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249F154" w14:textId="77777777" w:rsidR="00E01CBF" w:rsidRPr="005260A3" w:rsidRDefault="00E01CBF" w:rsidP="00E01CBF">
      <w:pPr>
        <w:pStyle w:val="ConsPlusTitle"/>
        <w:widowControl/>
        <w:spacing w:line="252" w:lineRule="auto"/>
        <w:jc w:val="center"/>
        <w:rPr>
          <w:sz w:val="28"/>
          <w:szCs w:val="28"/>
        </w:rPr>
      </w:pPr>
      <w:r>
        <w:rPr>
          <w:sz w:val="28"/>
          <w:szCs w:val="28"/>
        </w:rPr>
        <w:t>О</w:t>
      </w:r>
      <w:r w:rsidRPr="005260A3">
        <w:rPr>
          <w:sz w:val="28"/>
          <w:szCs w:val="28"/>
        </w:rPr>
        <w:t>тчет</w:t>
      </w:r>
    </w:p>
    <w:p w14:paraId="59BBF26A" w14:textId="77777777" w:rsidR="00E01CBF" w:rsidRPr="005260A3" w:rsidRDefault="00E01CBF" w:rsidP="00E01CBF">
      <w:pPr>
        <w:pStyle w:val="ConsPlusTitle"/>
        <w:widowControl/>
        <w:spacing w:line="252" w:lineRule="auto"/>
        <w:jc w:val="center"/>
        <w:rPr>
          <w:sz w:val="28"/>
          <w:szCs w:val="28"/>
        </w:rPr>
      </w:pPr>
      <w:r w:rsidRPr="005260A3">
        <w:rPr>
          <w:sz w:val="28"/>
          <w:szCs w:val="28"/>
        </w:rPr>
        <w:t>главы города</w:t>
      </w:r>
      <w:r>
        <w:rPr>
          <w:sz w:val="28"/>
          <w:szCs w:val="28"/>
        </w:rPr>
        <w:t xml:space="preserve"> Радужный о результатах своей деятельности и деятельности администрации города Радужный за 202</w:t>
      </w:r>
      <w:r w:rsidR="00047014" w:rsidRPr="001D5AFC">
        <w:rPr>
          <w:sz w:val="28"/>
          <w:szCs w:val="28"/>
        </w:rPr>
        <w:t>4</w:t>
      </w:r>
      <w:r w:rsidRPr="005260A3">
        <w:rPr>
          <w:sz w:val="28"/>
          <w:szCs w:val="28"/>
        </w:rPr>
        <w:t xml:space="preserve"> год</w:t>
      </w:r>
    </w:p>
    <w:p w14:paraId="1A4FB09D" w14:textId="77777777" w:rsidR="00E01CBF" w:rsidRDefault="00E01CBF" w:rsidP="00E01CBF">
      <w:pPr>
        <w:widowControl w:val="0"/>
        <w:jc w:val="center"/>
        <w:rPr>
          <w:sz w:val="28"/>
          <w:szCs w:val="28"/>
        </w:rPr>
      </w:pPr>
    </w:p>
    <w:p w14:paraId="7E374448" w14:textId="77777777" w:rsidR="00E01CBF" w:rsidRDefault="00E01CBF" w:rsidP="00E01CBF">
      <w:pPr>
        <w:widowControl w:val="0"/>
        <w:jc w:val="center"/>
        <w:rPr>
          <w:sz w:val="28"/>
          <w:szCs w:val="28"/>
        </w:rPr>
      </w:pPr>
      <w:r>
        <w:rPr>
          <w:sz w:val="28"/>
          <w:szCs w:val="28"/>
        </w:rPr>
        <w:t>Содержание</w:t>
      </w:r>
    </w:p>
    <w:p w14:paraId="294388C6" w14:textId="77777777" w:rsidR="00E01CBF" w:rsidRDefault="00E01CBF" w:rsidP="00E01CBF">
      <w:pPr>
        <w:widowControl w:val="0"/>
        <w:jc w:val="both"/>
        <w:rPr>
          <w:sz w:val="28"/>
          <w:szCs w:val="28"/>
        </w:rPr>
      </w:pPr>
    </w:p>
    <w:tbl>
      <w:tblPr>
        <w:tblW w:w="9889" w:type="dxa"/>
        <w:tblLook w:val="04A0" w:firstRow="1" w:lastRow="0" w:firstColumn="1" w:lastColumn="0" w:noHBand="0" w:noVBand="1"/>
      </w:tblPr>
      <w:tblGrid>
        <w:gridCol w:w="566"/>
        <w:gridCol w:w="8623"/>
        <w:gridCol w:w="700"/>
      </w:tblGrid>
      <w:tr w:rsidR="00E01CBF" w:rsidRPr="00A3013D" w14:paraId="2B1A6C1A" w14:textId="77777777" w:rsidTr="00364FBE">
        <w:tc>
          <w:tcPr>
            <w:tcW w:w="566" w:type="dxa"/>
          </w:tcPr>
          <w:p w14:paraId="1EE2EF1F" w14:textId="77777777" w:rsidR="00E01CBF" w:rsidRPr="00A3013D" w:rsidRDefault="00E01CBF" w:rsidP="00364FBE">
            <w:pPr>
              <w:widowControl w:val="0"/>
              <w:jc w:val="right"/>
              <w:rPr>
                <w:sz w:val="28"/>
                <w:szCs w:val="28"/>
              </w:rPr>
            </w:pPr>
            <w:r w:rsidRPr="00A3013D">
              <w:rPr>
                <w:sz w:val="28"/>
                <w:szCs w:val="28"/>
              </w:rPr>
              <w:t>1.</w:t>
            </w:r>
          </w:p>
        </w:tc>
        <w:tc>
          <w:tcPr>
            <w:tcW w:w="8623" w:type="dxa"/>
          </w:tcPr>
          <w:p w14:paraId="02FC2DEA" w14:textId="7754BD4E" w:rsidR="00E01CBF" w:rsidRPr="00E805DD" w:rsidRDefault="00E01CBF" w:rsidP="00B531B2">
            <w:pPr>
              <w:widowControl w:val="0"/>
              <w:rPr>
                <w:sz w:val="28"/>
                <w:szCs w:val="28"/>
              </w:rPr>
            </w:pPr>
            <w:r w:rsidRPr="00E805DD">
              <w:rPr>
                <w:sz w:val="28"/>
                <w:szCs w:val="28"/>
              </w:rPr>
              <w:t xml:space="preserve">Основные </w:t>
            </w:r>
            <w:r w:rsidR="00B531B2">
              <w:rPr>
                <w:sz w:val="28"/>
                <w:szCs w:val="28"/>
              </w:rPr>
              <w:t xml:space="preserve">итоги </w:t>
            </w:r>
            <w:r w:rsidRPr="00E805DD">
              <w:rPr>
                <w:sz w:val="28"/>
                <w:szCs w:val="28"/>
              </w:rPr>
              <w:t xml:space="preserve">социально-экономического развития </w:t>
            </w:r>
            <w:r>
              <w:rPr>
                <w:sz w:val="28"/>
                <w:szCs w:val="28"/>
              </w:rPr>
              <w:t>….</w:t>
            </w:r>
            <w:r w:rsidRPr="00E805DD">
              <w:rPr>
                <w:sz w:val="28"/>
                <w:szCs w:val="28"/>
              </w:rPr>
              <w:t>……….</w:t>
            </w:r>
          </w:p>
        </w:tc>
        <w:tc>
          <w:tcPr>
            <w:tcW w:w="700" w:type="dxa"/>
          </w:tcPr>
          <w:p w14:paraId="1F7A1F95" w14:textId="77777777" w:rsidR="00E01CBF" w:rsidRPr="00A3013D" w:rsidRDefault="00A55858" w:rsidP="00364FBE">
            <w:pPr>
              <w:widowControl w:val="0"/>
              <w:rPr>
                <w:sz w:val="28"/>
                <w:szCs w:val="28"/>
              </w:rPr>
            </w:pPr>
            <w:r>
              <w:rPr>
                <w:sz w:val="28"/>
                <w:szCs w:val="28"/>
              </w:rPr>
              <w:t>3</w:t>
            </w:r>
          </w:p>
        </w:tc>
      </w:tr>
      <w:tr w:rsidR="00E01CBF" w:rsidRPr="00A3013D" w14:paraId="150BD06F" w14:textId="77777777" w:rsidTr="00364FBE">
        <w:tc>
          <w:tcPr>
            <w:tcW w:w="566" w:type="dxa"/>
          </w:tcPr>
          <w:p w14:paraId="2FB1EB2D" w14:textId="77777777" w:rsidR="00E01CBF" w:rsidRPr="00A3013D" w:rsidRDefault="00E01CBF" w:rsidP="00364FBE">
            <w:pPr>
              <w:widowControl w:val="0"/>
              <w:jc w:val="right"/>
              <w:rPr>
                <w:sz w:val="28"/>
                <w:szCs w:val="28"/>
              </w:rPr>
            </w:pPr>
            <w:r w:rsidRPr="00A3013D">
              <w:rPr>
                <w:sz w:val="28"/>
                <w:szCs w:val="28"/>
              </w:rPr>
              <w:t>2.</w:t>
            </w:r>
          </w:p>
        </w:tc>
        <w:tc>
          <w:tcPr>
            <w:tcW w:w="8623" w:type="dxa"/>
          </w:tcPr>
          <w:p w14:paraId="5797ECFF" w14:textId="77777777" w:rsidR="00E01CBF" w:rsidRPr="00A3013D" w:rsidRDefault="00E01CBF" w:rsidP="00364FBE">
            <w:pPr>
              <w:autoSpaceDE w:val="0"/>
              <w:autoSpaceDN w:val="0"/>
              <w:adjustRightInd w:val="0"/>
              <w:spacing w:line="252" w:lineRule="auto"/>
              <w:jc w:val="both"/>
              <w:outlineLvl w:val="1"/>
              <w:rPr>
                <w:sz w:val="28"/>
                <w:szCs w:val="28"/>
              </w:rPr>
            </w:pPr>
            <w:r w:rsidRPr="00A3013D">
              <w:rPr>
                <w:sz w:val="28"/>
                <w:szCs w:val="28"/>
              </w:rPr>
              <w:t>Формирование, исполнение бюджета города</w:t>
            </w:r>
            <w:r w:rsidRPr="00DD217E">
              <w:rPr>
                <w:sz w:val="28"/>
                <w:szCs w:val="28"/>
              </w:rPr>
              <w:t>……………………….......</w:t>
            </w:r>
          </w:p>
        </w:tc>
        <w:tc>
          <w:tcPr>
            <w:tcW w:w="700" w:type="dxa"/>
          </w:tcPr>
          <w:p w14:paraId="7A6BCFB2" w14:textId="37F08AC6" w:rsidR="00E01CBF" w:rsidRPr="00A3013D" w:rsidRDefault="00D944B2" w:rsidP="00364FBE">
            <w:pPr>
              <w:widowControl w:val="0"/>
              <w:rPr>
                <w:sz w:val="28"/>
                <w:szCs w:val="28"/>
              </w:rPr>
            </w:pPr>
            <w:r>
              <w:rPr>
                <w:sz w:val="28"/>
                <w:szCs w:val="28"/>
              </w:rPr>
              <w:t>14</w:t>
            </w:r>
          </w:p>
        </w:tc>
      </w:tr>
      <w:tr w:rsidR="00E01CBF" w:rsidRPr="00A3013D" w14:paraId="7EB77297" w14:textId="77777777" w:rsidTr="00364FBE">
        <w:tc>
          <w:tcPr>
            <w:tcW w:w="566" w:type="dxa"/>
          </w:tcPr>
          <w:p w14:paraId="0147F40A" w14:textId="77777777" w:rsidR="00E01CBF" w:rsidRPr="00A3013D" w:rsidRDefault="00E01CBF" w:rsidP="00364FBE">
            <w:pPr>
              <w:widowControl w:val="0"/>
              <w:jc w:val="right"/>
              <w:rPr>
                <w:sz w:val="28"/>
                <w:szCs w:val="28"/>
              </w:rPr>
            </w:pPr>
            <w:r w:rsidRPr="00276566">
              <w:rPr>
                <w:sz w:val="28"/>
                <w:szCs w:val="28"/>
              </w:rPr>
              <w:t>3.</w:t>
            </w:r>
          </w:p>
        </w:tc>
        <w:tc>
          <w:tcPr>
            <w:tcW w:w="8623" w:type="dxa"/>
          </w:tcPr>
          <w:p w14:paraId="4069E293" w14:textId="77777777" w:rsidR="00E01CBF" w:rsidRPr="00A3013D" w:rsidRDefault="00E01CBF" w:rsidP="00364FBE">
            <w:pPr>
              <w:autoSpaceDE w:val="0"/>
              <w:autoSpaceDN w:val="0"/>
              <w:adjustRightInd w:val="0"/>
              <w:spacing w:line="252" w:lineRule="auto"/>
              <w:jc w:val="both"/>
              <w:outlineLvl w:val="1"/>
              <w:rPr>
                <w:sz w:val="28"/>
                <w:szCs w:val="28"/>
              </w:rPr>
            </w:pPr>
            <w:r>
              <w:rPr>
                <w:sz w:val="28"/>
                <w:szCs w:val="28"/>
              </w:rPr>
              <w:t>Инициативное бюджетирование…………………………………………</w:t>
            </w:r>
          </w:p>
        </w:tc>
        <w:tc>
          <w:tcPr>
            <w:tcW w:w="700" w:type="dxa"/>
          </w:tcPr>
          <w:p w14:paraId="3925EB0F" w14:textId="546689A3" w:rsidR="00E01CBF" w:rsidRPr="00A3013D" w:rsidRDefault="00D944B2" w:rsidP="00364FBE">
            <w:pPr>
              <w:widowControl w:val="0"/>
              <w:rPr>
                <w:sz w:val="28"/>
                <w:szCs w:val="28"/>
              </w:rPr>
            </w:pPr>
            <w:r>
              <w:rPr>
                <w:sz w:val="28"/>
                <w:szCs w:val="28"/>
              </w:rPr>
              <w:t>20</w:t>
            </w:r>
          </w:p>
        </w:tc>
      </w:tr>
      <w:tr w:rsidR="00E01CBF" w:rsidRPr="00A3013D" w14:paraId="777CCC9F" w14:textId="77777777" w:rsidTr="00364FBE">
        <w:tc>
          <w:tcPr>
            <w:tcW w:w="566" w:type="dxa"/>
          </w:tcPr>
          <w:p w14:paraId="5EB40A62" w14:textId="77777777" w:rsidR="00E01CBF" w:rsidRPr="00A3013D" w:rsidRDefault="00E01CBF" w:rsidP="00364FBE">
            <w:pPr>
              <w:widowControl w:val="0"/>
              <w:jc w:val="right"/>
              <w:rPr>
                <w:sz w:val="28"/>
                <w:szCs w:val="28"/>
              </w:rPr>
            </w:pPr>
            <w:r w:rsidRPr="00A3013D">
              <w:rPr>
                <w:sz w:val="28"/>
                <w:szCs w:val="28"/>
              </w:rPr>
              <w:t>4.</w:t>
            </w:r>
          </w:p>
        </w:tc>
        <w:tc>
          <w:tcPr>
            <w:tcW w:w="8623" w:type="dxa"/>
          </w:tcPr>
          <w:p w14:paraId="3BFF3149" w14:textId="77777777" w:rsidR="00E01CBF" w:rsidRPr="00A3013D" w:rsidRDefault="00E01CBF" w:rsidP="00364FBE">
            <w:pPr>
              <w:pStyle w:val="33"/>
              <w:spacing w:after="0" w:line="252" w:lineRule="auto"/>
              <w:jc w:val="both"/>
              <w:rPr>
                <w:sz w:val="28"/>
                <w:szCs w:val="28"/>
              </w:rPr>
            </w:pPr>
            <w:r w:rsidRPr="00021A00">
              <w:rPr>
                <w:sz w:val="28"/>
                <w:szCs w:val="28"/>
              </w:rPr>
              <w:t>Осуществление закупок товаров, работ, услуг для обеспечения муниципальных нужд</w:t>
            </w:r>
            <w:r>
              <w:rPr>
                <w:sz w:val="28"/>
                <w:szCs w:val="28"/>
              </w:rPr>
              <w:t>……………………………………………………..</w:t>
            </w:r>
          </w:p>
        </w:tc>
        <w:tc>
          <w:tcPr>
            <w:tcW w:w="700" w:type="dxa"/>
          </w:tcPr>
          <w:p w14:paraId="481295A3" w14:textId="77777777" w:rsidR="00E01CBF" w:rsidRDefault="00E01CBF" w:rsidP="00364FBE">
            <w:pPr>
              <w:widowControl w:val="0"/>
              <w:rPr>
                <w:sz w:val="28"/>
                <w:szCs w:val="28"/>
              </w:rPr>
            </w:pPr>
          </w:p>
          <w:p w14:paraId="0C035912" w14:textId="62949809" w:rsidR="00E01CBF" w:rsidRPr="00A3013D" w:rsidRDefault="00D944B2" w:rsidP="00A55858">
            <w:pPr>
              <w:widowControl w:val="0"/>
              <w:rPr>
                <w:sz w:val="28"/>
                <w:szCs w:val="28"/>
              </w:rPr>
            </w:pPr>
            <w:r>
              <w:rPr>
                <w:sz w:val="28"/>
                <w:szCs w:val="28"/>
              </w:rPr>
              <w:t>21</w:t>
            </w:r>
          </w:p>
        </w:tc>
      </w:tr>
      <w:tr w:rsidR="00E01CBF" w:rsidRPr="00A3013D" w14:paraId="2F0FC300" w14:textId="77777777" w:rsidTr="00364FBE">
        <w:tc>
          <w:tcPr>
            <w:tcW w:w="566" w:type="dxa"/>
          </w:tcPr>
          <w:p w14:paraId="09C2DBBD" w14:textId="77777777" w:rsidR="00E01CBF" w:rsidRPr="00A3013D" w:rsidRDefault="00E01CBF" w:rsidP="00364FBE">
            <w:pPr>
              <w:widowControl w:val="0"/>
              <w:jc w:val="right"/>
              <w:rPr>
                <w:sz w:val="28"/>
                <w:szCs w:val="28"/>
              </w:rPr>
            </w:pPr>
            <w:r w:rsidRPr="00A3013D">
              <w:rPr>
                <w:sz w:val="28"/>
                <w:szCs w:val="28"/>
              </w:rPr>
              <w:t>5.</w:t>
            </w:r>
          </w:p>
        </w:tc>
        <w:tc>
          <w:tcPr>
            <w:tcW w:w="8623" w:type="dxa"/>
          </w:tcPr>
          <w:p w14:paraId="13748B66" w14:textId="77777777" w:rsidR="00E01CBF" w:rsidRPr="00021A00" w:rsidRDefault="00E01CBF" w:rsidP="00364FBE">
            <w:pPr>
              <w:shd w:val="clear" w:color="auto" w:fill="FFFFFF"/>
              <w:spacing w:line="252" w:lineRule="auto"/>
              <w:jc w:val="both"/>
              <w:rPr>
                <w:sz w:val="28"/>
                <w:szCs w:val="28"/>
              </w:rPr>
            </w:pPr>
            <w:r w:rsidRPr="00021A00">
              <w:rPr>
                <w:sz w:val="28"/>
                <w:szCs w:val="28"/>
              </w:rPr>
              <w:t>Внутренний муниципальный финансовый контроль, контроль в сфере муниципальных закупок</w:t>
            </w:r>
            <w:r>
              <w:rPr>
                <w:sz w:val="28"/>
                <w:szCs w:val="28"/>
              </w:rPr>
              <w:t>…………………………………………..............</w:t>
            </w:r>
          </w:p>
        </w:tc>
        <w:tc>
          <w:tcPr>
            <w:tcW w:w="700" w:type="dxa"/>
          </w:tcPr>
          <w:p w14:paraId="79148232" w14:textId="77777777" w:rsidR="00E01CBF" w:rsidRDefault="00E01CBF" w:rsidP="00364FBE">
            <w:pPr>
              <w:widowControl w:val="0"/>
              <w:rPr>
                <w:sz w:val="28"/>
                <w:szCs w:val="28"/>
              </w:rPr>
            </w:pPr>
          </w:p>
          <w:p w14:paraId="22D3B692" w14:textId="40BFA796" w:rsidR="00E01CBF" w:rsidRPr="00A3013D" w:rsidRDefault="00D944B2" w:rsidP="00E738F7">
            <w:pPr>
              <w:widowControl w:val="0"/>
              <w:rPr>
                <w:sz w:val="28"/>
                <w:szCs w:val="28"/>
              </w:rPr>
            </w:pPr>
            <w:r>
              <w:rPr>
                <w:sz w:val="28"/>
                <w:szCs w:val="28"/>
              </w:rPr>
              <w:t>22</w:t>
            </w:r>
          </w:p>
        </w:tc>
      </w:tr>
      <w:tr w:rsidR="00E01CBF" w:rsidRPr="00A3013D" w14:paraId="0796A8A1" w14:textId="77777777" w:rsidTr="00364FBE">
        <w:tc>
          <w:tcPr>
            <w:tcW w:w="566" w:type="dxa"/>
          </w:tcPr>
          <w:p w14:paraId="0AB8A72D" w14:textId="77777777" w:rsidR="00E01CBF" w:rsidRPr="00A3013D" w:rsidRDefault="00276566" w:rsidP="00364FBE">
            <w:pPr>
              <w:widowControl w:val="0"/>
              <w:jc w:val="right"/>
              <w:rPr>
                <w:sz w:val="28"/>
                <w:szCs w:val="28"/>
              </w:rPr>
            </w:pPr>
            <w:r>
              <w:rPr>
                <w:sz w:val="28"/>
                <w:szCs w:val="28"/>
              </w:rPr>
              <w:t>6</w:t>
            </w:r>
            <w:r w:rsidR="00E01CBF" w:rsidRPr="00A3013D">
              <w:rPr>
                <w:sz w:val="28"/>
                <w:szCs w:val="28"/>
              </w:rPr>
              <w:t>.</w:t>
            </w:r>
          </w:p>
        </w:tc>
        <w:tc>
          <w:tcPr>
            <w:tcW w:w="8623" w:type="dxa"/>
          </w:tcPr>
          <w:p w14:paraId="68F22A75" w14:textId="1987E6E0" w:rsidR="00E01CBF" w:rsidRPr="00A3013D" w:rsidRDefault="00B531B2" w:rsidP="00364FBE">
            <w:pPr>
              <w:autoSpaceDE w:val="0"/>
              <w:autoSpaceDN w:val="0"/>
              <w:adjustRightInd w:val="0"/>
              <w:jc w:val="both"/>
              <w:outlineLvl w:val="1"/>
              <w:rPr>
                <w:sz w:val="28"/>
                <w:szCs w:val="28"/>
              </w:rPr>
            </w:pPr>
            <w:r>
              <w:rPr>
                <w:sz w:val="28"/>
                <w:szCs w:val="28"/>
              </w:rPr>
              <w:t>Муниципальный контроль</w:t>
            </w:r>
            <w:r w:rsidR="00E01CBF">
              <w:rPr>
                <w:sz w:val="28"/>
                <w:szCs w:val="28"/>
              </w:rPr>
              <w:t>…………………………………………...</w:t>
            </w:r>
            <w:r>
              <w:rPr>
                <w:sz w:val="28"/>
                <w:szCs w:val="28"/>
              </w:rPr>
              <w:t>.......</w:t>
            </w:r>
          </w:p>
        </w:tc>
        <w:tc>
          <w:tcPr>
            <w:tcW w:w="700" w:type="dxa"/>
          </w:tcPr>
          <w:p w14:paraId="01B13DA6" w14:textId="29C5A11C" w:rsidR="00E01CBF" w:rsidRPr="00A3013D" w:rsidRDefault="00D944B2" w:rsidP="00715F71">
            <w:pPr>
              <w:widowControl w:val="0"/>
              <w:rPr>
                <w:sz w:val="28"/>
                <w:szCs w:val="28"/>
              </w:rPr>
            </w:pPr>
            <w:r>
              <w:rPr>
                <w:sz w:val="28"/>
                <w:szCs w:val="28"/>
              </w:rPr>
              <w:t>23</w:t>
            </w:r>
          </w:p>
        </w:tc>
      </w:tr>
      <w:tr w:rsidR="00E01CBF" w:rsidRPr="00A3013D" w14:paraId="22D99B84" w14:textId="77777777" w:rsidTr="00364FBE">
        <w:tc>
          <w:tcPr>
            <w:tcW w:w="566" w:type="dxa"/>
          </w:tcPr>
          <w:p w14:paraId="39CFD91F" w14:textId="77777777" w:rsidR="00E01CBF" w:rsidRPr="00A3013D" w:rsidRDefault="00276566" w:rsidP="00364FBE">
            <w:pPr>
              <w:widowControl w:val="0"/>
              <w:jc w:val="right"/>
              <w:rPr>
                <w:sz w:val="28"/>
                <w:szCs w:val="28"/>
              </w:rPr>
            </w:pPr>
            <w:r>
              <w:rPr>
                <w:sz w:val="28"/>
                <w:szCs w:val="28"/>
              </w:rPr>
              <w:t>7</w:t>
            </w:r>
            <w:r w:rsidR="00E01CBF" w:rsidRPr="00A3013D">
              <w:rPr>
                <w:sz w:val="28"/>
                <w:szCs w:val="28"/>
              </w:rPr>
              <w:t>.</w:t>
            </w:r>
          </w:p>
        </w:tc>
        <w:tc>
          <w:tcPr>
            <w:tcW w:w="8623" w:type="dxa"/>
          </w:tcPr>
          <w:p w14:paraId="75C9404F" w14:textId="4A7A8BE9" w:rsidR="00E01CBF" w:rsidRPr="001618AD" w:rsidRDefault="00B531B2" w:rsidP="00364FBE">
            <w:pPr>
              <w:autoSpaceDE w:val="0"/>
              <w:autoSpaceDN w:val="0"/>
              <w:adjustRightInd w:val="0"/>
              <w:spacing w:line="252" w:lineRule="auto"/>
              <w:jc w:val="both"/>
              <w:outlineLvl w:val="1"/>
              <w:rPr>
                <w:sz w:val="28"/>
                <w:szCs w:val="28"/>
              </w:rPr>
            </w:pPr>
            <w:r w:rsidRPr="00021A00">
              <w:rPr>
                <w:sz w:val="28"/>
                <w:szCs w:val="28"/>
              </w:rPr>
              <w:t>Управление и распоряжение имуществом, находящимся в муниципальной собственности</w:t>
            </w:r>
            <w:r>
              <w:rPr>
                <w:sz w:val="28"/>
                <w:szCs w:val="28"/>
              </w:rPr>
              <w:t xml:space="preserve"> …………………………………………..</w:t>
            </w:r>
          </w:p>
        </w:tc>
        <w:tc>
          <w:tcPr>
            <w:tcW w:w="700" w:type="dxa"/>
          </w:tcPr>
          <w:p w14:paraId="44B5013F" w14:textId="77777777" w:rsidR="00E01CBF" w:rsidRDefault="00E01CBF" w:rsidP="00364FBE">
            <w:pPr>
              <w:widowControl w:val="0"/>
              <w:rPr>
                <w:sz w:val="28"/>
                <w:szCs w:val="28"/>
              </w:rPr>
            </w:pPr>
          </w:p>
          <w:p w14:paraId="15C788D9" w14:textId="2DA51E48" w:rsidR="00E01CBF" w:rsidRPr="00A3013D" w:rsidRDefault="00D944B2" w:rsidP="00B531B2">
            <w:pPr>
              <w:widowControl w:val="0"/>
              <w:rPr>
                <w:sz w:val="28"/>
                <w:szCs w:val="28"/>
              </w:rPr>
            </w:pPr>
            <w:r>
              <w:rPr>
                <w:sz w:val="28"/>
                <w:szCs w:val="28"/>
              </w:rPr>
              <w:t>25</w:t>
            </w:r>
          </w:p>
        </w:tc>
      </w:tr>
      <w:tr w:rsidR="00E01CBF" w:rsidRPr="00A3013D" w14:paraId="14AA2095" w14:textId="77777777" w:rsidTr="00364FBE">
        <w:tc>
          <w:tcPr>
            <w:tcW w:w="566" w:type="dxa"/>
          </w:tcPr>
          <w:p w14:paraId="112FD0A7" w14:textId="77777777" w:rsidR="00E01CBF" w:rsidRPr="00A3013D" w:rsidRDefault="00276566" w:rsidP="00364FBE">
            <w:pPr>
              <w:widowControl w:val="0"/>
              <w:jc w:val="right"/>
              <w:rPr>
                <w:sz w:val="28"/>
                <w:szCs w:val="28"/>
              </w:rPr>
            </w:pPr>
            <w:r>
              <w:rPr>
                <w:sz w:val="28"/>
                <w:szCs w:val="28"/>
              </w:rPr>
              <w:t>8</w:t>
            </w:r>
            <w:r w:rsidR="00E01CBF" w:rsidRPr="00A3013D">
              <w:rPr>
                <w:sz w:val="28"/>
                <w:szCs w:val="28"/>
              </w:rPr>
              <w:t>.</w:t>
            </w:r>
          </w:p>
        </w:tc>
        <w:tc>
          <w:tcPr>
            <w:tcW w:w="8623" w:type="dxa"/>
          </w:tcPr>
          <w:p w14:paraId="726444E5" w14:textId="690A6162" w:rsidR="00E01CBF" w:rsidRPr="001618AD" w:rsidRDefault="00B531B2" w:rsidP="00364FBE">
            <w:pPr>
              <w:autoSpaceDE w:val="0"/>
              <w:autoSpaceDN w:val="0"/>
              <w:adjustRightInd w:val="0"/>
              <w:spacing w:line="252" w:lineRule="auto"/>
              <w:jc w:val="both"/>
              <w:outlineLvl w:val="1"/>
              <w:rPr>
                <w:sz w:val="28"/>
                <w:szCs w:val="28"/>
              </w:rPr>
            </w:pPr>
            <w:r w:rsidRPr="001618AD">
              <w:rPr>
                <w:sz w:val="28"/>
                <w:szCs w:val="28"/>
              </w:rPr>
              <w:t xml:space="preserve">Обеспечение жилыми помещениями малоимущих граждан, нуждающихся в улучшении жилищных условий, реализация жилищных программ </w:t>
            </w:r>
            <w:r w:rsidR="00E01CBF" w:rsidRPr="001618AD">
              <w:rPr>
                <w:sz w:val="28"/>
                <w:szCs w:val="28"/>
              </w:rPr>
              <w:t>…………………………………...</w:t>
            </w:r>
            <w:r w:rsidR="00E01CBF">
              <w:rPr>
                <w:sz w:val="28"/>
                <w:szCs w:val="28"/>
              </w:rPr>
              <w:t>.....</w:t>
            </w:r>
            <w:r>
              <w:rPr>
                <w:sz w:val="28"/>
                <w:szCs w:val="28"/>
              </w:rPr>
              <w:t>.......................</w:t>
            </w:r>
          </w:p>
        </w:tc>
        <w:tc>
          <w:tcPr>
            <w:tcW w:w="700" w:type="dxa"/>
          </w:tcPr>
          <w:p w14:paraId="0BB4082B" w14:textId="28133E01" w:rsidR="00E01CBF" w:rsidRPr="00A3013D" w:rsidRDefault="00D944B2" w:rsidP="00A55858">
            <w:pPr>
              <w:widowControl w:val="0"/>
              <w:rPr>
                <w:sz w:val="28"/>
                <w:szCs w:val="28"/>
              </w:rPr>
            </w:pPr>
            <w:r>
              <w:rPr>
                <w:sz w:val="28"/>
                <w:szCs w:val="28"/>
              </w:rPr>
              <w:t>30</w:t>
            </w:r>
          </w:p>
        </w:tc>
      </w:tr>
      <w:tr w:rsidR="00E01CBF" w:rsidRPr="00A3013D" w14:paraId="2D68CB0C" w14:textId="77777777" w:rsidTr="00364FBE">
        <w:tc>
          <w:tcPr>
            <w:tcW w:w="566" w:type="dxa"/>
          </w:tcPr>
          <w:p w14:paraId="5DB0A821" w14:textId="77777777" w:rsidR="00E01CBF" w:rsidRPr="00A3013D" w:rsidRDefault="00276566" w:rsidP="00364FBE">
            <w:pPr>
              <w:widowControl w:val="0"/>
              <w:jc w:val="right"/>
              <w:rPr>
                <w:sz w:val="28"/>
                <w:szCs w:val="28"/>
              </w:rPr>
            </w:pPr>
            <w:r>
              <w:rPr>
                <w:sz w:val="28"/>
                <w:szCs w:val="28"/>
              </w:rPr>
              <w:t>9</w:t>
            </w:r>
            <w:r w:rsidR="00E01CBF">
              <w:rPr>
                <w:sz w:val="28"/>
                <w:szCs w:val="28"/>
              </w:rPr>
              <w:t>.</w:t>
            </w:r>
          </w:p>
        </w:tc>
        <w:tc>
          <w:tcPr>
            <w:tcW w:w="8623" w:type="dxa"/>
          </w:tcPr>
          <w:p w14:paraId="5D2ED613" w14:textId="389EE85B" w:rsidR="00E01CBF" w:rsidRPr="001618AD" w:rsidRDefault="00B531B2" w:rsidP="00364FBE">
            <w:pPr>
              <w:autoSpaceDE w:val="0"/>
              <w:autoSpaceDN w:val="0"/>
              <w:adjustRightInd w:val="0"/>
              <w:spacing w:line="252" w:lineRule="auto"/>
              <w:jc w:val="both"/>
              <w:outlineLvl w:val="1"/>
              <w:rPr>
                <w:sz w:val="28"/>
                <w:szCs w:val="28"/>
              </w:rPr>
            </w:pPr>
            <w:r w:rsidRPr="001618AD">
              <w:rPr>
                <w:sz w:val="28"/>
                <w:szCs w:val="28"/>
              </w:rPr>
              <w:t>Архитектура и градостроительство</w:t>
            </w:r>
            <w:r>
              <w:rPr>
                <w:sz w:val="28"/>
                <w:szCs w:val="28"/>
              </w:rPr>
              <w:t xml:space="preserve"> ……………………………………...</w:t>
            </w:r>
          </w:p>
        </w:tc>
        <w:tc>
          <w:tcPr>
            <w:tcW w:w="700" w:type="dxa"/>
          </w:tcPr>
          <w:p w14:paraId="68D779CE" w14:textId="33BF1C1B" w:rsidR="00E01CBF" w:rsidRPr="00A3013D" w:rsidRDefault="00D944B2" w:rsidP="00E738F7">
            <w:pPr>
              <w:widowControl w:val="0"/>
              <w:rPr>
                <w:sz w:val="28"/>
                <w:szCs w:val="28"/>
              </w:rPr>
            </w:pPr>
            <w:r>
              <w:rPr>
                <w:sz w:val="28"/>
                <w:szCs w:val="28"/>
              </w:rPr>
              <w:t>34</w:t>
            </w:r>
          </w:p>
        </w:tc>
      </w:tr>
      <w:tr w:rsidR="00E01CBF" w:rsidRPr="00A3013D" w14:paraId="3B147C95" w14:textId="77777777" w:rsidTr="00364FBE">
        <w:tc>
          <w:tcPr>
            <w:tcW w:w="566" w:type="dxa"/>
          </w:tcPr>
          <w:p w14:paraId="284264D3" w14:textId="77777777" w:rsidR="00E01CBF" w:rsidRPr="00A3013D" w:rsidRDefault="00E01CBF" w:rsidP="00276566">
            <w:pPr>
              <w:widowControl w:val="0"/>
              <w:jc w:val="right"/>
              <w:rPr>
                <w:sz w:val="28"/>
                <w:szCs w:val="28"/>
              </w:rPr>
            </w:pPr>
            <w:r w:rsidRPr="00A3013D">
              <w:rPr>
                <w:sz w:val="28"/>
                <w:szCs w:val="28"/>
              </w:rPr>
              <w:t>1</w:t>
            </w:r>
            <w:r w:rsidR="00276566">
              <w:rPr>
                <w:sz w:val="28"/>
                <w:szCs w:val="28"/>
              </w:rPr>
              <w:t>0</w:t>
            </w:r>
            <w:r w:rsidRPr="00A3013D">
              <w:rPr>
                <w:sz w:val="28"/>
                <w:szCs w:val="28"/>
              </w:rPr>
              <w:t>.</w:t>
            </w:r>
          </w:p>
        </w:tc>
        <w:tc>
          <w:tcPr>
            <w:tcW w:w="8623" w:type="dxa"/>
          </w:tcPr>
          <w:p w14:paraId="1622C7D9" w14:textId="21AC484E" w:rsidR="00E01CBF" w:rsidRDefault="00B531B2" w:rsidP="00364FBE">
            <w:pPr>
              <w:autoSpaceDE w:val="0"/>
              <w:autoSpaceDN w:val="0"/>
              <w:adjustRightInd w:val="0"/>
              <w:spacing w:line="252" w:lineRule="auto"/>
              <w:jc w:val="both"/>
              <w:outlineLvl w:val="1"/>
              <w:rPr>
                <w:sz w:val="28"/>
                <w:szCs w:val="28"/>
              </w:rPr>
            </w:pPr>
            <w:r>
              <w:rPr>
                <w:sz w:val="28"/>
                <w:szCs w:val="28"/>
              </w:rPr>
              <w:t xml:space="preserve">Инвестиционная деятельность </w:t>
            </w:r>
            <w:r w:rsidR="00D228B2">
              <w:rPr>
                <w:sz w:val="28"/>
                <w:szCs w:val="28"/>
              </w:rPr>
              <w:t>……………………………………</w:t>
            </w:r>
            <w:r>
              <w:rPr>
                <w:sz w:val="28"/>
                <w:szCs w:val="28"/>
              </w:rPr>
              <w:t>……...</w:t>
            </w:r>
          </w:p>
        </w:tc>
        <w:tc>
          <w:tcPr>
            <w:tcW w:w="700" w:type="dxa"/>
          </w:tcPr>
          <w:p w14:paraId="4F599776" w14:textId="024157A4" w:rsidR="00E01CBF" w:rsidRPr="00A3013D" w:rsidRDefault="00D944B2" w:rsidP="00E738F7">
            <w:pPr>
              <w:widowControl w:val="0"/>
              <w:rPr>
                <w:sz w:val="28"/>
                <w:szCs w:val="28"/>
              </w:rPr>
            </w:pPr>
            <w:r>
              <w:rPr>
                <w:sz w:val="28"/>
                <w:szCs w:val="28"/>
              </w:rPr>
              <w:t>37</w:t>
            </w:r>
          </w:p>
        </w:tc>
      </w:tr>
      <w:tr w:rsidR="00E01CBF" w:rsidRPr="00A3013D" w14:paraId="5FB46D1D" w14:textId="77777777" w:rsidTr="00364FBE">
        <w:tc>
          <w:tcPr>
            <w:tcW w:w="566" w:type="dxa"/>
          </w:tcPr>
          <w:p w14:paraId="1BFC3D7E" w14:textId="77777777" w:rsidR="00E01CBF" w:rsidRDefault="00E01CBF" w:rsidP="00276566">
            <w:pPr>
              <w:widowControl w:val="0"/>
              <w:jc w:val="right"/>
              <w:rPr>
                <w:sz w:val="28"/>
                <w:szCs w:val="28"/>
              </w:rPr>
            </w:pPr>
            <w:r w:rsidRPr="00A3013D">
              <w:rPr>
                <w:sz w:val="28"/>
                <w:szCs w:val="28"/>
              </w:rPr>
              <w:t>1</w:t>
            </w:r>
            <w:r w:rsidR="00276566">
              <w:rPr>
                <w:sz w:val="28"/>
                <w:szCs w:val="28"/>
              </w:rPr>
              <w:t>1</w:t>
            </w:r>
            <w:r w:rsidRPr="00A3013D">
              <w:rPr>
                <w:sz w:val="28"/>
                <w:szCs w:val="28"/>
              </w:rPr>
              <w:t>.</w:t>
            </w:r>
          </w:p>
          <w:p w14:paraId="36CFCAB0" w14:textId="77777777" w:rsidR="006E22BF" w:rsidRDefault="006E22BF" w:rsidP="00276566">
            <w:pPr>
              <w:widowControl w:val="0"/>
              <w:jc w:val="right"/>
              <w:rPr>
                <w:sz w:val="28"/>
                <w:szCs w:val="28"/>
              </w:rPr>
            </w:pPr>
            <w:r>
              <w:rPr>
                <w:sz w:val="28"/>
                <w:szCs w:val="28"/>
              </w:rPr>
              <w:t>12.</w:t>
            </w:r>
          </w:p>
          <w:p w14:paraId="5C9F9974" w14:textId="77777777" w:rsidR="006E22BF" w:rsidRPr="00A3013D" w:rsidRDefault="006E22BF" w:rsidP="006E22BF">
            <w:pPr>
              <w:widowControl w:val="0"/>
              <w:jc w:val="right"/>
              <w:rPr>
                <w:sz w:val="28"/>
                <w:szCs w:val="28"/>
              </w:rPr>
            </w:pPr>
            <w:r>
              <w:rPr>
                <w:sz w:val="28"/>
                <w:szCs w:val="28"/>
              </w:rPr>
              <w:t>13.</w:t>
            </w:r>
          </w:p>
        </w:tc>
        <w:tc>
          <w:tcPr>
            <w:tcW w:w="8623" w:type="dxa"/>
          </w:tcPr>
          <w:p w14:paraId="71CED6F9" w14:textId="165AEAE4" w:rsidR="00E01CBF" w:rsidRDefault="00B531B2" w:rsidP="00364FBE">
            <w:pPr>
              <w:widowControl w:val="0"/>
              <w:jc w:val="both"/>
              <w:rPr>
                <w:sz w:val="28"/>
                <w:szCs w:val="28"/>
              </w:rPr>
            </w:pPr>
            <w:r>
              <w:rPr>
                <w:sz w:val="28"/>
                <w:szCs w:val="28"/>
              </w:rPr>
              <w:t>Жилищно-коммунальное</w:t>
            </w:r>
            <w:r w:rsidRPr="001618AD">
              <w:rPr>
                <w:sz w:val="28"/>
                <w:szCs w:val="28"/>
              </w:rPr>
              <w:t xml:space="preserve"> хозяйство</w:t>
            </w:r>
            <w:r>
              <w:rPr>
                <w:sz w:val="28"/>
                <w:szCs w:val="28"/>
              </w:rPr>
              <w:t xml:space="preserve"> </w:t>
            </w:r>
            <w:r w:rsidR="006E22BF">
              <w:rPr>
                <w:sz w:val="28"/>
                <w:szCs w:val="28"/>
              </w:rPr>
              <w:t>…...</w:t>
            </w:r>
            <w:r>
              <w:rPr>
                <w:sz w:val="28"/>
                <w:szCs w:val="28"/>
              </w:rPr>
              <w:t>……………………………….</w:t>
            </w:r>
          </w:p>
          <w:p w14:paraId="2719F483" w14:textId="2106A4C3" w:rsidR="006E22BF" w:rsidRDefault="00B531B2" w:rsidP="00364FBE">
            <w:pPr>
              <w:widowControl w:val="0"/>
              <w:jc w:val="both"/>
              <w:rPr>
                <w:sz w:val="28"/>
                <w:szCs w:val="28"/>
              </w:rPr>
            </w:pPr>
            <w:r>
              <w:rPr>
                <w:sz w:val="28"/>
                <w:szCs w:val="28"/>
              </w:rPr>
              <w:t>Б</w:t>
            </w:r>
            <w:r w:rsidRPr="006E22BF">
              <w:rPr>
                <w:sz w:val="28"/>
                <w:szCs w:val="28"/>
              </w:rPr>
              <w:t>лагоустройство</w:t>
            </w:r>
            <w:r>
              <w:rPr>
                <w:sz w:val="28"/>
                <w:szCs w:val="28"/>
              </w:rPr>
              <w:t xml:space="preserve"> ………………………………………………………….</w:t>
            </w:r>
          </w:p>
          <w:p w14:paraId="29C60834" w14:textId="489A0931" w:rsidR="006E22BF" w:rsidRPr="001618AD" w:rsidRDefault="00B531B2" w:rsidP="00D228B2">
            <w:pPr>
              <w:widowControl w:val="0"/>
              <w:jc w:val="both"/>
              <w:rPr>
                <w:sz w:val="28"/>
                <w:szCs w:val="28"/>
              </w:rPr>
            </w:pPr>
            <w:r>
              <w:rPr>
                <w:sz w:val="28"/>
                <w:szCs w:val="28"/>
              </w:rPr>
              <w:t>Д</w:t>
            </w:r>
            <w:r w:rsidRPr="006E22BF">
              <w:rPr>
                <w:sz w:val="28"/>
                <w:szCs w:val="28"/>
              </w:rPr>
              <w:t>орожная деятельность</w:t>
            </w:r>
            <w:r>
              <w:rPr>
                <w:sz w:val="28"/>
                <w:szCs w:val="28"/>
              </w:rPr>
              <w:t xml:space="preserve"> </w:t>
            </w:r>
            <w:r w:rsidR="006E22BF">
              <w:rPr>
                <w:sz w:val="28"/>
                <w:szCs w:val="28"/>
              </w:rPr>
              <w:t>…………………………………………………</w:t>
            </w:r>
          </w:p>
        </w:tc>
        <w:tc>
          <w:tcPr>
            <w:tcW w:w="700" w:type="dxa"/>
          </w:tcPr>
          <w:p w14:paraId="2D3578BA" w14:textId="77777777" w:rsidR="00E01CBF" w:rsidRDefault="00AE4E71" w:rsidP="00364FBE">
            <w:pPr>
              <w:widowControl w:val="0"/>
              <w:rPr>
                <w:sz w:val="28"/>
                <w:szCs w:val="28"/>
              </w:rPr>
            </w:pPr>
            <w:r>
              <w:rPr>
                <w:sz w:val="28"/>
                <w:szCs w:val="28"/>
              </w:rPr>
              <w:t>29</w:t>
            </w:r>
          </w:p>
          <w:p w14:paraId="77653622" w14:textId="4AE013A3" w:rsidR="00E01CBF" w:rsidRDefault="00C948E5" w:rsidP="00A55858">
            <w:pPr>
              <w:widowControl w:val="0"/>
              <w:rPr>
                <w:sz w:val="28"/>
                <w:szCs w:val="28"/>
              </w:rPr>
            </w:pPr>
            <w:r>
              <w:rPr>
                <w:sz w:val="28"/>
                <w:szCs w:val="28"/>
              </w:rPr>
              <w:t>47</w:t>
            </w:r>
          </w:p>
          <w:p w14:paraId="00DAA9E5" w14:textId="37F950FB" w:rsidR="006E22BF" w:rsidRPr="00A3013D" w:rsidRDefault="00C948E5" w:rsidP="00AE4E71">
            <w:pPr>
              <w:widowControl w:val="0"/>
              <w:rPr>
                <w:sz w:val="28"/>
                <w:szCs w:val="28"/>
              </w:rPr>
            </w:pPr>
            <w:r>
              <w:rPr>
                <w:sz w:val="28"/>
                <w:szCs w:val="28"/>
              </w:rPr>
              <w:t>49</w:t>
            </w:r>
          </w:p>
        </w:tc>
      </w:tr>
      <w:tr w:rsidR="00E01CBF" w:rsidRPr="00A3013D" w14:paraId="04FE5C8D" w14:textId="77777777" w:rsidTr="00364FBE">
        <w:tc>
          <w:tcPr>
            <w:tcW w:w="566" w:type="dxa"/>
          </w:tcPr>
          <w:p w14:paraId="27CAD0D9" w14:textId="77777777" w:rsidR="00E01CBF" w:rsidRPr="00A3013D" w:rsidRDefault="00E01CBF" w:rsidP="006E22BF">
            <w:pPr>
              <w:widowControl w:val="0"/>
              <w:jc w:val="right"/>
              <w:rPr>
                <w:sz w:val="28"/>
                <w:szCs w:val="28"/>
              </w:rPr>
            </w:pPr>
            <w:r w:rsidRPr="00A3013D">
              <w:rPr>
                <w:sz w:val="28"/>
                <w:szCs w:val="28"/>
              </w:rPr>
              <w:t>1</w:t>
            </w:r>
            <w:r w:rsidR="006E22BF">
              <w:rPr>
                <w:sz w:val="28"/>
                <w:szCs w:val="28"/>
              </w:rPr>
              <w:t>4</w:t>
            </w:r>
            <w:r w:rsidRPr="00A3013D">
              <w:rPr>
                <w:sz w:val="28"/>
                <w:szCs w:val="28"/>
              </w:rPr>
              <w:t>.</w:t>
            </w:r>
          </w:p>
        </w:tc>
        <w:tc>
          <w:tcPr>
            <w:tcW w:w="8623" w:type="dxa"/>
          </w:tcPr>
          <w:p w14:paraId="2ABAD592" w14:textId="58EE04DD" w:rsidR="00E01CBF" w:rsidRPr="001618AD" w:rsidRDefault="00B531B2" w:rsidP="00364FBE">
            <w:pPr>
              <w:autoSpaceDE w:val="0"/>
              <w:autoSpaceDN w:val="0"/>
              <w:adjustRightInd w:val="0"/>
              <w:spacing w:line="252" w:lineRule="auto"/>
              <w:jc w:val="both"/>
              <w:outlineLvl w:val="1"/>
              <w:rPr>
                <w:sz w:val="28"/>
                <w:szCs w:val="28"/>
              </w:rPr>
            </w:pPr>
            <w:r w:rsidRPr="001618AD">
              <w:rPr>
                <w:sz w:val="28"/>
                <w:szCs w:val="28"/>
              </w:rPr>
              <w:t>Охрана окружающей среды</w:t>
            </w:r>
            <w:r>
              <w:rPr>
                <w:sz w:val="28"/>
                <w:szCs w:val="28"/>
              </w:rPr>
              <w:t xml:space="preserve"> ………………………………………………</w:t>
            </w:r>
          </w:p>
        </w:tc>
        <w:tc>
          <w:tcPr>
            <w:tcW w:w="700" w:type="dxa"/>
          </w:tcPr>
          <w:p w14:paraId="5CA0197B" w14:textId="6326103E" w:rsidR="00E01CBF" w:rsidRPr="00A3013D" w:rsidRDefault="00C948E5" w:rsidP="00E738F7">
            <w:pPr>
              <w:widowControl w:val="0"/>
              <w:rPr>
                <w:sz w:val="28"/>
                <w:szCs w:val="28"/>
              </w:rPr>
            </w:pPr>
            <w:r>
              <w:rPr>
                <w:sz w:val="28"/>
                <w:szCs w:val="28"/>
              </w:rPr>
              <w:t>50</w:t>
            </w:r>
          </w:p>
        </w:tc>
      </w:tr>
      <w:tr w:rsidR="00E01CBF" w:rsidRPr="00A3013D" w14:paraId="3934A34D" w14:textId="77777777" w:rsidTr="00364FBE">
        <w:tc>
          <w:tcPr>
            <w:tcW w:w="566" w:type="dxa"/>
          </w:tcPr>
          <w:p w14:paraId="2D315109" w14:textId="77777777" w:rsidR="00E01CBF" w:rsidRPr="00A3013D" w:rsidRDefault="00E01CBF" w:rsidP="00276566">
            <w:pPr>
              <w:widowControl w:val="0"/>
              <w:jc w:val="right"/>
              <w:rPr>
                <w:sz w:val="28"/>
                <w:szCs w:val="28"/>
              </w:rPr>
            </w:pPr>
            <w:r w:rsidRPr="00A3013D">
              <w:rPr>
                <w:sz w:val="28"/>
                <w:szCs w:val="28"/>
              </w:rPr>
              <w:t>1</w:t>
            </w:r>
            <w:r w:rsidR="006E22BF">
              <w:rPr>
                <w:sz w:val="28"/>
                <w:szCs w:val="28"/>
              </w:rPr>
              <w:t>5</w:t>
            </w:r>
            <w:r w:rsidRPr="00A3013D">
              <w:rPr>
                <w:sz w:val="28"/>
                <w:szCs w:val="28"/>
              </w:rPr>
              <w:t>.</w:t>
            </w:r>
          </w:p>
        </w:tc>
        <w:tc>
          <w:tcPr>
            <w:tcW w:w="8623" w:type="dxa"/>
          </w:tcPr>
          <w:p w14:paraId="57FE8881" w14:textId="6241F1FC" w:rsidR="00E01CBF" w:rsidRPr="001618AD" w:rsidRDefault="00B531B2" w:rsidP="00364FBE">
            <w:pPr>
              <w:spacing w:line="252" w:lineRule="auto"/>
              <w:jc w:val="both"/>
              <w:rPr>
                <w:sz w:val="28"/>
                <w:szCs w:val="28"/>
              </w:rPr>
            </w:pPr>
            <w:r>
              <w:rPr>
                <w:sz w:val="28"/>
                <w:szCs w:val="28"/>
              </w:rPr>
              <w:t>Развитие потребительского рынка ………………………………………</w:t>
            </w:r>
          </w:p>
        </w:tc>
        <w:tc>
          <w:tcPr>
            <w:tcW w:w="700" w:type="dxa"/>
          </w:tcPr>
          <w:p w14:paraId="5AC7AC94" w14:textId="0838A327" w:rsidR="00E01CBF" w:rsidRPr="00A3013D" w:rsidRDefault="00C948E5" w:rsidP="00AE4E71">
            <w:pPr>
              <w:widowControl w:val="0"/>
              <w:rPr>
                <w:sz w:val="28"/>
                <w:szCs w:val="28"/>
              </w:rPr>
            </w:pPr>
            <w:r>
              <w:rPr>
                <w:sz w:val="28"/>
                <w:szCs w:val="28"/>
              </w:rPr>
              <w:t>51</w:t>
            </w:r>
          </w:p>
        </w:tc>
      </w:tr>
      <w:tr w:rsidR="00AE7053" w:rsidRPr="00A3013D" w14:paraId="31CAFA67" w14:textId="77777777" w:rsidTr="00364FBE">
        <w:tc>
          <w:tcPr>
            <w:tcW w:w="566" w:type="dxa"/>
          </w:tcPr>
          <w:p w14:paraId="33698C47" w14:textId="77777777" w:rsidR="00AE7053" w:rsidRPr="00A3013D" w:rsidRDefault="00AE7053" w:rsidP="00AE7053">
            <w:pPr>
              <w:widowControl w:val="0"/>
              <w:jc w:val="right"/>
              <w:rPr>
                <w:sz w:val="28"/>
                <w:szCs w:val="28"/>
              </w:rPr>
            </w:pPr>
            <w:r w:rsidRPr="00A3013D">
              <w:rPr>
                <w:sz w:val="28"/>
                <w:szCs w:val="28"/>
              </w:rPr>
              <w:t>1</w:t>
            </w:r>
            <w:r>
              <w:rPr>
                <w:sz w:val="28"/>
                <w:szCs w:val="28"/>
              </w:rPr>
              <w:t>6</w:t>
            </w:r>
            <w:r w:rsidRPr="00A3013D">
              <w:rPr>
                <w:sz w:val="28"/>
                <w:szCs w:val="28"/>
              </w:rPr>
              <w:t>.</w:t>
            </w:r>
          </w:p>
        </w:tc>
        <w:tc>
          <w:tcPr>
            <w:tcW w:w="8623" w:type="dxa"/>
          </w:tcPr>
          <w:p w14:paraId="73374852" w14:textId="3F268114" w:rsidR="00AE7053" w:rsidRPr="00A3013D" w:rsidRDefault="00AE7053" w:rsidP="00AE7053">
            <w:pPr>
              <w:autoSpaceDE w:val="0"/>
              <w:autoSpaceDN w:val="0"/>
              <w:adjustRightInd w:val="0"/>
              <w:spacing w:line="252" w:lineRule="auto"/>
              <w:jc w:val="both"/>
              <w:outlineLvl w:val="1"/>
              <w:rPr>
                <w:sz w:val="28"/>
                <w:szCs w:val="28"/>
              </w:rPr>
            </w:pPr>
            <w:r>
              <w:rPr>
                <w:sz w:val="28"/>
                <w:szCs w:val="28"/>
              </w:rPr>
              <w:t>Развитие малого и среднего предпринимательства……………………..</w:t>
            </w:r>
          </w:p>
        </w:tc>
        <w:tc>
          <w:tcPr>
            <w:tcW w:w="700" w:type="dxa"/>
          </w:tcPr>
          <w:p w14:paraId="2ADE6B66" w14:textId="5D2B34F0" w:rsidR="00AE7053" w:rsidRPr="00A3013D" w:rsidRDefault="00C948E5" w:rsidP="00AE7053">
            <w:pPr>
              <w:widowControl w:val="0"/>
              <w:rPr>
                <w:sz w:val="28"/>
                <w:szCs w:val="28"/>
              </w:rPr>
            </w:pPr>
            <w:r>
              <w:rPr>
                <w:sz w:val="28"/>
                <w:szCs w:val="28"/>
              </w:rPr>
              <w:t>53</w:t>
            </w:r>
          </w:p>
        </w:tc>
      </w:tr>
      <w:tr w:rsidR="00AE7053" w:rsidRPr="00A3013D" w14:paraId="051FDCC2" w14:textId="77777777" w:rsidTr="00364FBE">
        <w:tc>
          <w:tcPr>
            <w:tcW w:w="566" w:type="dxa"/>
          </w:tcPr>
          <w:p w14:paraId="52F50CCC" w14:textId="77777777" w:rsidR="00AE7053" w:rsidRPr="00A3013D" w:rsidRDefault="00AE7053" w:rsidP="00AE7053">
            <w:pPr>
              <w:widowControl w:val="0"/>
              <w:jc w:val="right"/>
              <w:rPr>
                <w:sz w:val="28"/>
                <w:szCs w:val="28"/>
              </w:rPr>
            </w:pPr>
            <w:r w:rsidRPr="00A3013D">
              <w:rPr>
                <w:sz w:val="28"/>
                <w:szCs w:val="28"/>
              </w:rPr>
              <w:t>1</w:t>
            </w:r>
            <w:r>
              <w:rPr>
                <w:sz w:val="28"/>
                <w:szCs w:val="28"/>
              </w:rPr>
              <w:t>7</w:t>
            </w:r>
            <w:r w:rsidRPr="00A3013D">
              <w:rPr>
                <w:sz w:val="28"/>
                <w:szCs w:val="28"/>
              </w:rPr>
              <w:t>.</w:t>
            </w:r>
          </w:p>
        </w:tc>
        <w:tc>
          <w:tcPr>
            <w:tcW w:w="8623" w:type="dxa"/>
          </w:tcPr>
          <w:p w14:paraId="1DF8BD9C" w14:textId="37543614" w:rsidR="00AE7053" w:rsidRPr="00A3013D" w:rsidRDefault="00AE7053" w:rsidP="00AE7053">
            <w:pPr>
              <w:autoSpaceDE w:val="0"/>
              <w:autoSpaceDN w:val="0"/>
              <w:adjustRightInd w:val="0"/>
              <w:spacing w:line="252" w:lineRule="auto"/>
              <w:jc w:val="both"/>
              <w:outlineLvl w:val="1"/>
              <w:rPr>
                <w:sz w:val="28"/>
                <w:szCs w:val="28"/>
              </w:rPr>
            </w:pPr>
            <w:r>
              <w:rPr>
                <w:sz w:val="28"/>
                <w:szCs w:val="28"/>
              </w:rPr>
              <w:t>Защита прав потребителей …………........................................................</w:t>
            </w:r>
          </w:p>
        </w:tc>
        <w:tc>
          <w:tcPr>
            <w:tcW w:w="700" w:type="dxa"/>
          </w:tcPr>
          <w:p w14:paraId="6A8ED8CB" w14:textId="1842D70C" w:rsidR="00AE7053" w:rsidRPr="00A3013D" w:rsidRDefault="00C948E5" w:rsidP="00AE7053">
            <w:pPr>
              <w:widowControl w:val="0"/>
              <w:rPr>
                <w:sz w:val="28"/>
                <w:szCs w:val="28"/>
              </w:rPr>
            </w:pPr>
            <w:r>
              <w:rPr>
                <w:sz w:val="28"/>
                <w:szCs w:val="28"/>
              </w:rPr>
              <w:t>56</w:t>
            </w:r>
          </w:p>
        </w:tc>
      </w:tr>
      <w:tr w:rsidR="00AE7053" w:rsidRPr="00A3013D" w14:paraId="67A369A9" w14:textId="77777777" w:rsidTr="00364FBE">
        <w:tc>
          <w:tcPr>
            <w:tcW w:w="566" w:type="dxa"/>
          </w:tcPr>
          <w:p w14:paraId="3264BF5E" w14:textId="77777777" w:rsidR="00AE7053" w:rsidRPr="00A3013D" w:rsidRDefault="00AE7053" w:rsidP="00AE7053">
            <w:pPr>
              <w:widowControl w:val="0"/>
              <w:jc w:val="right"/>
              <w:rPr>
                <w:sz w:val="28"/>
                <w:szCs w:val="28"/>
              </w:rPr>
            </w:pPr>
            <w:r w:rsidRPr="00A3013D">
              <w:rPr>
                <w:sz w:val="28"/>
                <w:szCs w:val="28"/>
              </w:rPr>
              <w:t>1</w:t>
            </w:r>
            <w:r>
              <w:rPr>
                <w:sz w:val="28"/>
                <w:szCs w:val="28"/>
              </w:rPr>
              <w:t>8</w:t>
            </w:r>
            <w:r w:rsidRPr="00A3013D">
              <w:rPr>
                <w:sz w:val="28"/>
                <w:szCs w:val="28"/>
              </w:rPr>
              <w:t>.</w:t>
            </w:r>
          </w:p>
        </w:tc>
        <w:tc>
          <w:tcPr>
            <w:tcW w:w="8623" w:type="dxa"/>
          </w:tcPr>
          <w:p w14:paraId="5E0E3829" w14:textId="620E168B" w:rsidR="00AE7053" w:rsidRPr="00A3013D" w:rsidRDefault="00AE7053" w:rsidP="00AE7053">
            <w:pPr>
              <w:widowControl w:val="0"/>
              <w:jc w:val="both"/>
              <w:rPr>
                <w:sz w:val="28"/>
                <w:szCs w:val="28"/>
              </w:rPr>
            </w:pPr>
            <w:r w:rsidRPr="00094423">
              <w:rPr>
                <w:sz w:val="28"/>
                <w:szCs w:val="28"/>
              </w:rPr>
              <w:t>Организация предоставления муниципальных услуг</w:t>
            </w:r>
            <w:r>
              <w:rPr>
                <w:sz w:val="28"/>
                <w:szCs w:val="28"/>
              </w:rPr>
              <w:t>…………………..</w:t>
            </w:r>
          </w:p>
        </w:tc>
        <w:tc>
          <w:tcPr>
            <w:tcW w:w="700" w:type="dxa"/>
          </w:tcPr>
          <w:p w14:paraId="628D73E1" w14:textId="256E5D91" w:rsidR="00AE7053" w:rsidRPr="00A3013D" w:rsidRDefault="00C948E5" w:rsidP="00AE7053">
            <w:pPr>
              <w:widowControl w:val="0"/>
              <w:rPr>
                <w:sz w:val="28"/>
                <w:szCs w:val="28"/>
              </w:rPr>
            </w:pPr>
            <w:r>
              <w:rPr>
                <w:sz w:val="28"/>
                <w:szCs w:val="28"/>
              </w:rPr>
              <w:t>57</w:t>
            </w:r>
          </w:p>
        </w:tc>
      </w:tr>
      <w:tr w:rsidR="00AE7053" w:rsidRPr="00A3013D" w14:paraId="19131296" w14:textId="77777777" w:rsidTr="00364FBE">
        <w:tc>
          <w:tcPr>
            <w:tcW w:w="566" w:type="dxa"/>
          </w:tcPr>
          <w:p w14:paraId="031959F5" w14:textId="77777777" w:rsidR="00AE7053" w:rsidRPr="00A3013D" w:rsidRDefault="00AE7053" w:rsidP="00AE7053">
            <w:pPr>
              <w:widowControl w:val="0"/>
              <w:jc w:val="right"/>
              <w:rPr>
                <w:sz w:val="28"/>
                <w:szCs w:val="28"/>
              </w:rPr>
            </w:pPr>
            <w:r>
              <w:rPr>
                <w:sz w:val="28"/>
                <w:szCs w:val="28"/>
              </w:rPr>
              <w:t>19</w:t>
            </w:r>
            <w:r w:rsidRPr="00A3013D">
              <w:rPr>
                <w:sz w:val="28"/>
                <w:szCs w:val="28"/>
              </w:rPr>
              <w:t>.</w:t>
            </w:r>
          </w:p>
        </w:tc>
        <w:tc>
          <w:tcPr>
            <w:tcW w:w="8623" w:type="dxa"/>
          </w:tcPr>
          <w:p w14:paraId="7E9CAC25" w14:textId="2E5F2FF2" w:rsidR="00AE7053" w:rsidRPr="00094423" w:rsidRDefault="00AE7053" w:rsidP="00AE7053">
            <w:pPr>
              <w:autoSpaceDE w:val="0"/>
              <w:autoSpaceDN w:val="0"/>
              <w:adjustRightInd w:val="0"/>
              <w:spacing w:line="252" w:lineRule="auto"/>
              <w:jc w:val="both"/>
              <w:outlineLvl w:val="1"/>
              <w:rPr>
                <w:sz w:val="28"/>
                <w:szCs w:val="28"/>
              </w:rPr>
            </w:pPr>
            <w:r w:rsidRPr="00094423">
              <w:rPr>
                <w:sz w:val="28"/>
                <w:szCs w:val="28"/>
              </w:rPr>
              <w:t>Организация и предоставление услуг образования</w:t>
            </w:r>
            <w:r>
              <w:rPr>
                <w:sz w:val="28"/>
                <w:szCs w:val="28"/>
              </w:rPr>
              <w:t xml:space="preserve"> …………………….</w:t>
            </w:r>
          </w:p>
        </w:tc>
        <w:tc>
          <w:tcPr>
            <w:tcW w:w="700" w:type="dxa"/>
          </w:tcPr>
          <w:p w14:paraId="5B8504B9" w14:textId="056E20ED" w:rsidR="00AE7053" w:rsidRPr="00A3013D" w:rsidRDefault="00C948E5" w:rsidP="00AE7053">
            <w:pPr>
              <w:widowControl w:val="0"/>
              <w:rPr>
                <w:sz w:val="28"/>
                <w:szCs w:val="28"/>
              </w:rPr>
            </w:pPr>
            <w:r>
              <w:rPr>
                <w:sz w:val="28"/>
                <w:szCs w:val="28"/>
              </w:rPr>
              <w:t>61</w:t>
            </w:r>
          </w:p>
        </w:tc>
      </w:tr>
      <w:tr w:rsidR="00AE7053" w:rsidRPr="00A3013D" w14:paraId="44F47252" w14:textId="77777777" w:rsidTr="00364FBE">
        <w:tc>
          <w:tcPr>
            <w:tcW w:w="566" w:type="dxa"/>
          </w:tcPr>
          <w:p w14:paraId="0BBCD51E" w14:textId="77777777" w:rsidR="00AE7053" w:rsidRPr="00A3013D" w:rsidRDefault="00AE7053" w:rsidP="00AE7053">
            <w:pPr>
              <w:widowControl w:val="0"/>
              <w:jc w:val="right"/>
              <w:rPr>
                <w:sz w:val="28"/>
                <w:szCs w:val="28"/>
              </w:rPr>
            </w:pPr>
            <w:r>
              <w:rPr>
                <w:sz w:val="28"/>
                <w:szCs w:val="28"/>
              </w:rPr>
              <w:t>20</w:t>
            </w:r>
            <w:r w:rsidRPr="00A3013D">
              <w:rPr>
                <w:sz w:val="28"/>
                <w:szCs w:val="28"/>
              </w:rPr>
              <w:t>.</w:t>
            </w:r>
          </w:p>
        </w:tc>
        <w:tc>
          <w:tcPr>
            <w:tcW w:w="8623" w:type="dxa"/>
          </w:tcPr>
          <w:p w14:paraId="6648A475" w14:textId="243D4BA0" w:rsidR="00AE7053" w:rsidRPr="00094423" w:rsidRDefault="00AE7053" w:rsidP="00AE7053">
            <w:pPr>
              <w:spacing w:line="252" w:lineRule="auto"/>
              <w:jc w:val="both"/>
              <w:rPr>
                <w:sz w:val="28"/>
                <w:szCs w:val="28"/>
              </w:rPr>
            </w:pPr>
            <w:r w:rsidRPr="00094423">
              <w:rPr>
                <w:sz w:val="28"/>
                <w:szCs w:val="28"/>
              </w:rPr>
              <w:t>Развитие культуры</w:t>
            </w:r>
            <w:r>
              <w:rPr>
                <w:sz w:val="28"/>
                <w:szCs w:val="28"/>
              </w:rPr>
              <w:t xml:space="preserve"> ………………………………………………………..</w:t>
            </w:r>
          </w:p>
        </w:tc>
        <w:tc>
          <w:tcPr>
            <w:tcW w:w="700" w:type="dxa"/>
          </w:tcPr>
          <w:p w14:paraId="0BD9FE10" w14:textId="278106E1" w:rsidR="00AE7053" w:rsidRPr="00A3013D" w:rsidRDefault="00C948E5" w:rsidP="00AE7053">
            <w:pPr>
              <w:widowControl w:val="0"/>
              <w:rPr>
                <w:sz w:val="28"/>
                <w:szCs w:val="28"/>
              </w:rPr>
            </w:pPr>
            <w:r>
              <w:rPr>
                <w:sz w:val="28"/>
                <w:szCs w:val="28"/>
              </w:rPr>
              <w:t>71</w:t>
            </w:r>
          </w:p>
        </w:tc>
      </w:tr>
      <w:tr w:rsidR="00AE7053" w:rsidRPr="00A3013D" w14:paraId="50056FB5" w14:textId="77777777" w:rsidTr="00364FBE">
        <w:tc>
          <w:tcPr>
            <w:tcW w:w="566" w:type="dxa"/>
          </w:tcPr>
          <w:p w14:paraId="70D28AB4" w14:textId="77777777" w:rsidR="00AE7053" w:rsidRPr="00A3013D" w:rsidRDefault="00AE7053" w:rsidP="00AE7053">
            <w:pPr>
              <w:widowControl w:val="0"/>
              <w:jc w:val="right"/>
              <w:rPr>
                <w:sz w:val="28"/>
                <w:szCs w:val="28"/>
              </w:rPr>
            </w:pPr>
            <w:r>
              <w:rPr>
                <w:sz w:val="28"/>
                <w:szCs w:val="28"/>
              </w:rPr>
              <w:t>21</w:t>
            </w:r>
            <w:r w:rsidRPr="00A3013D">
              <w:rPr>
                <w:sz w:val="28"/>
                <w:szCs w:val="28"/>
              </w:rPr>
              <w:t>.</w:t>
            </w:r>
          </w:p>
        </w:tc>
        <w:tc>
          <w:tcPr>
            <w:tcW w:w="8623" w:type="dxa"/>
          </w:tcPr>
          <w:p w14:paraId="58201034" w14:textId="18E72122" w:rsidR="00AE7053" w:rsidRPr="00094423" w:rsidRDefault="00AE7053" w:rsidP="00AE7053">
            <w:pPr>
              <w:spacing w:line="252" w:lineRule="auto"/>
              <w:jc w:val="both"/>
              <w:rPr>
                <w:sz w:val="28"/>
                <w:szCs w:val="28"/>
              </w:rPr>
            </w:pPr>
            <w:r w:rsidRPr="00094423">
              <w:rPr>
                <w:sz w:val="28"/>
                <w:szCs w:val="28"/>
              </w:rPr>
              <w:t>Развитие физической культуры и массового спорта</w:t>
            </w:r>
            <w:r>
              <w:rPr>
                <w:sz w:val="28"/>
                <w:szCs w:val="28"/>
              </w:rPr>
              <w:t>……………………</w:t>
            </w:r>
          </w:p>
        </w:tc>
        <w:tc>
          <w:tcPr>
            <w:tcW w:w="700" w:type="dxa"/>
          </w:tcPr>
          <w:p w14:paraId="611A7B9F" w14:textId="631FFEB0" w:rsidR="00AE7053" w:rsidRPr="00A3013D" w:rsidRDefault="00C948E5" w:rsidP="00AE7053">
            <w:pPr>
              <w:widowControl w:val="0"/>
              <w:rPr>
                <w:sz w:val="28"/>
                <w:szCs w:val="28"/>
              </w:rPr>
            </w:pPr>
            <w:r>
              <w:rPr>
                <w:sz w:val="28"/>
                <w:szCs w:val="28"/>
              </w:rPr>
              <w:t>78</w:t>
            </w:r>
          </w:p>
        </w:tc>
      </w:tr>
      <w:tr w:rsidR="00AE7053" w:rsidRPr="00A3013D" w14:paraId="076D6586" w14:textId="77777777" w:rsidTr="00364FBE">
        <w:tc>
          <w:tcPr>
            <w:tcW w:w="566" w:type="dxa"/>
          </w:tcPr>
          <w:p w14:paraId="7B9B50A3" w14:textId="77777777" w:rsidR="00AE7053" w:rsidRPr="00A3013D" w:rsidRDefault="00AE7053" w:rsidP="00AE7053">
            <w:pPr>
              <w:widowControl w:val="0"/>
              <w:jc w:val="right"/>
              <w:rPr>
                <w:sz w:val="28"/>
                <w:szCs w:val="28"/>
              </w:rPr>
            </w:pPr>
            <w:r w:rsidRPr="00A3013D">
              <w:rPr>
                <w:sz w:val="28"/>
                <w:szCs w:val="28"/>
              </w:rPr>
              <w:t>2</w:t>
            </w:r>
            <w:r>
              <w:rPr>
                <w:sz w:val="28"/>
                <w:szCs w:val="28"/>
              </w:rPr>
              <w:t>2</w:t>
            </w:r>
            <w:r w:rsidRPr="00A3013D">
              <w:rPr>
                <w:sz w:val="28"/>
                <w:szCs w:val="28"/>
              </w:rPr>
              <w:t>.</w:t>
            </w:r>
          </w:p>
        </w:tc>
        <w:tc>
          <w:tcPr>
            <w:tcW w:w="8623" w:type="dxa"/>
          </w:tcPr>
          <w:p w14:paraId="10716DE9" w14:textId="7D0277A4" w:rsidR="00AE7053" w:rsidRPr="00094423" w:rsidRDefault="00AE7053" w:rsidP="00AE7053">
            <w:pPr>
              <w:widowControl w:val="0"/>
              <w:jc w:val="both"/>
              <w:rPr>
                <w:sz w:val="28"/>
                <w:szCs w:val="28"/>
              </w:rPr>
            </w:pPr>
            <w:r w:rsidRPr="00094423">
              <w:rPr>
                <w:bCs/>
                <w:sz w:val="28"/>
                <w:szCs w:val="28"/>
              </w:rPr>
              <w:t>Организация и осуществление мероприятий по работе с молодежью</w:t>
            </w:r>
            <w:r>
              <w:rPr>
                <w:bCs/>
                <w:sz w:val="28"/>
                <w:szCs w:val="28"/>
              </w:rPr>
              <w:t>...</w:t>
            </w:r>
          </w:p>
        </w:tc>
        <w:tc>
          <w:tcPr>
            <w:tcW w:w="700" w:type="dxa"/>
          </w:tcPr>
          <w:p w14:paraId="6A923E50" w14:textId="45E2294A" w:rsidR="00AE7053" w:rsidRPr="00A3013D" w:rsidRDefault="00C948E5" w:rsidP="00AE7053">
            <w:pPr>
              <w:widowControl w:val="0"/>
              <w:rPr>
                <w:sz w:val="28"/>
                <w:szCs w:val="28"/>
              </w:rPr>
            </w:pPr>
            <w:r>
              <w:rPr>
                <w:sz w:val="28"/>
                <w:szCs w:val="28"/>
              </w:rPr>
              <w:t>84</w:t>
            </w:r>
          </w:p>
        </w:tc>
      </w:tr>
      <w:tr w:rsidR="00AE7053" w:rsidRPr="00A3013D" w14:paraId="639ED7B8" w14:textId="77777777" w:rsidTr="00364FBE">
        <w:tc>
          <w:tcPr>
            <w:tcW w:w="566" w:type="dxa"/>
          </w:tcPr>
          <w:p w14:paraId="0ADC6CB9" w14:textId="77777777" w:rsidR="00AE7053" w:rsidRPr="00A3013D" w:rsidRDefault="00AE7053" w:rsidP="00AE7053">
            <w:pPr>
              <w:widowControl w:val="0"/>
              <w:jc w:val="right"/>
              <w:rPr>
                <w:sz w:val="28"/>
                <w:szCs w:val="28"/>
              </w:rPr>
            </w:pPr>
            <w:r w:rsidRPr="00A3013D">
              <w:rPr>
                <w:sz w:val="28"/>
                <w:szCs w:val="28"/>
              </w:rPr>
              <w:t>2</w:t>
            </w:r>
            <w:r>
              <w:rPr>
                <w:sz w:val="28"/>
                <w:szCs w:val="28"/>
              </w:rPr>
              <w:t>3</w:t>
            </w:r>
            <w:r w:rsidRPr="00A3013D">
              <w:rPr>
                <w:sz w:val="28"/>
                <w:szCs w:val="28"/>
              </w:rPr>
              <w:t>.</w:t>
            </w:r>
          </w:p>
        </w:tc>
        <w:tc>
          <w:tcPr>
            <w:tcW w:w="8623" w:type="dxa"/>
          </w:tcPr>
          <w:p w14:paraId="45439AAC" w14:textId="593D5BBF" w:rsidR="00AE7053" w:rsidRPr="00094423" w:rsidRDefault="00AE7053" w:rsidP="00AE7053">
            <w:pPr>
              <w:widowControl w:val="0"/>
              <w:autoSpaceDE w:val="0"/>
              <w:autoSpaceDN w:val="0"/>
              <w:adjustRightInd w:val="0"/>
              <w:spacing w:line="252" w:lineRule="auto"/>
              <w:jc w:val="both"/>
              <w:rPr>
                <w:sz w:val="28"/>
                <w:szCs w:val="28"/>
              </w:rPr>
            </w:pPr>
            <w:r w:rsidRPr="002C583A">
              <w:rPr>
                <w:sz w:val="28"/>
                <w:szCs w:val="28"/>
              </w:rPr>
              <w:t>Ор</w:t>
            </w:r>
            <w:r>
              <w:rPr>
                <w:sz w:val="28"/>
                <w:szCs w:val="28"/>
              </w:rPr>
              <w:t>ганизация отдыха и оздоровления</w:t>
            </w:r>
            <w:r w:rsidRPr="002C583A">
              <w:rPr>
                <w:sz w:val="28"/>
                <w:szCs w:val="28"/>
              </w:rPr>
              <w:t xml:space="preserve"> подростков и молодежи</w:t>
            </w:r>
            <w:r>
              <w:rPr>
                <w:sz w:val="28"/>
                <w:szCs w:val="28"/>
              </w:rPr>
              <w:t xml:space="preserve"> ………..</w:t>
            </w:r>
          </w:p>
        </w:tc>
        <w:tc>
          <w:tcPr>
            <w:tcW w:w="700" w:type="dxa"/>
          </w:tcPr>
          <w:p w14:paraId="4D918B6E" w14:textId="6C8A68F4" w:rsidR="00AE7053" w:rsidRPr="00A3013D" w:rsidRDefault="00C948E5" w:rsidP="00AE7053">
            <w:pPr>
              <w:widowControl w:val="0"/>
              <w:rPr>
                <w:sz w:val="28"/>
                <w:szCs w:val="28"/>
              </w:rPr>
            </w:pPr>
            <w:r>
              <w:rPr>
                <w:sz w:val="28"/>
                <w:szCs w:val="28"/>
              </w:rPr>
              <w:t>89</w:t>
            </w:r>
          </w:p>
        </w:tc>
      </w:tr>
      <w:tr w:rsidR="00AE7053" w:rsidRPr="00A3013D" w14:paraId="173F5474" w14:textId="77777777" w:rsidTr="00364FBE">
        <w:tc>
          <w:tcPr>
            <w:tcW w:w="566" w:type="dxa"/>
          </w:tcPr>
          <w:p w14:paraId="5FC6A919" w14:textId="77777777" w:rsidR="00AE7053" w:rsidRPr="00A3013D" w:rsidRDefault="00AE7053" w:rsidP="00AE7053">
            <w:pPr>
              <w:widowControl w:val="0"/>
              <w:jc w:val="right"/>
              <w:rPr>
                <w:sz w:val="28"/>
                <w:szCs w:val="28"/>
              </w:rPr>
            </w:pPr>
            <w:r w:rsidRPr="00A3013D">
              <w:rPr>
                <w:sz w:val="28"/>
                <w:szCs w:val="28"/>
              </w:rPr>
              <w:t>2</w:t>
            </w:r>
            <w:r>
              <w:rPr>
                <w:sz w:val="28"/>
                <w:szCs w:val="28"/>
              </w:rPr>
              <w:t>4</w:t>
            </w:r>
            <w:r w:rsidRPr="00A3013D">
              <w:rPr>
                <w:sz w:val="28"/>
                <w:szCs w:val="28"/>
              </w:rPr>
              <w:t>.</w:t>
            </w:r>
          </w:p>
        </w:tc>
        <w:tc>
          <w:tcPr>
            <w:tcW w:w="8623" w:type="dxa"/>
          </w:tcPr>
          <w:p w14:paraId="63521C91" w14:textId="6AB322A6" w:rsidR="00AE7053" w:rsidRPr="002C583A" w:rsidRDefault="00AE7053" w:rsidP="00AE7053">
            <w:pPr>
              <w:autoSpaceDE w:val="0"/>
              <w:autoSpaceDN w:val="0"/>
              <w:adjustRightInd w:val="0"/>
              <w:spacing w:line="252" w:lineRule="auto"/>
              <w:jc w:val="both"/>
              <w:outlineLvl w:val="1"/>
              <w:rPr>
                <w:sz w:val="28"/>
                <w:szCs w:val="28"/>
              </w:rPr>
            </w:pPr>
            <w:r>
              <w:rPr>
                <w:sz w:val="28"/>
                <w:szCs w:val="28"/>
              </w:rPr>
              <w:t>Доступная среда …………………………………………………………...</w:t>
            </w:r>
          </w:p>
        </w:tc>
        <w:tc>
          <w:tcPr>
            <w:tcW w:w="700" w:type="dxa"/>
          </w:tcPr>
          <w:p w14:paraId="601EC383" w14:textId="0122707D" w:rsidR="00AE7053" w:rsidRPr="00A3013D" w:rsidRDefault="00C948E5" w:rsidP="00AE7053">
            <w:pPr>
              <w:widowControl w:val="0"/>
              <w:rPr>
                <w:sz w:val="28"/>
                <w:szCs w:val="28"/>
              </w:rPr>
            </w:pPr>
            <w:r>
              <w:rPr>
                <w:sz w:val="28"/>
                <w:szCs w:val="28"/>
              </w:rPr>
              <w:t>91</w:t>
            </w:r>
          </w:p>
        </w:tc>
      </w:tr>
      <w:tr w:rsidR="00AE7053" w:rsidRPr="00A3013D" w14:paraId="1CE79378" w14:textId="77777777" w:rsidTr="00364FBE">
        <w:tc>
          <w:tcPr>
            <w:tcW w:w="566" w:type="dxa"/>
          </w:tcPr>
          <w:p w14:paraId="7397B423" w14:textId="77777777" w:rsidR="00AE7053" w:rsidRPr="00A3013D" w:rsidRDefault="00AE7053" w:rsidP="00AE7053">
            <w:pPr>
              <w:widowControl w:val="0"/>
              <w:jc w:val="right"/>
              <w:rPr>
                <w:sz w:val="28"/>
                <w:szCs w:val="28"/>
              </w:rPr>
            </w:pPr>
            <w:r>
              <w:rPr>
                <w:sz w:val="28"/>
                <w:szCs w:val="28"/>
              </w:rPr>
              <w:t>25.</w:t>
            </w:r>
          </w:p>
        </w:tc>
        <w:tc>
          <w:tcPr>
            <w:tcW w:w="8623" w:type="dxa"/>
          </w:tcPr>
          <w:p w14:paraId="1DE6A64B" w14:textId="77777777" w:rsidR="00AE7053" w:rsidRPr="00094423" w:rsidRDefault="00AE7053" w:rsidP="00AE7053">
            <w:pPr>
              <w:autoSpaceDE w:val="0"/>
              <w:autoSpaceDN w:val="0"/>
              <w:adjustRightInd w:val="0"/>
              <w:spacing w:line="252" w:lineRule="auto"/>
              <w:jc w:val="both"/>
              <w:outlineLvl w:val="1"/>
              <w:rPr>
                <w:sz w:val="28"/>
                <w:szCs w:val="28"/>
              </w:rPr>
            </w:pPr>
            <w:r w:rsidRPr="00094423">
              <w:rPr>
                <w:sz w:val="28"/>
                <w:szCs w:val="28"/>
              </w:rPr>
              <w:t>Взаимодействие с общественными объединениями</w:t>
            </w:r>
            <w:r>
              <w:rPr>
                <w:sz w:val="28"/>
                <w:szCs w:val="28"/>
              </w:rPr>
              <w:t xml:space="preserve"> …………………...</w:t>
            </w:r>
          </w:p>
        </w:tc>
        <w:tc>
          <w:tcPr>
            <w:tcW w:w="700" w:type="dxa"/>
          </w:tcPr>
          <w:p w14:paraId="34863D39" w14:textId="2B4E32A2" w:rsidR="00AE7053" w:rsidRPr="00A3013D" w:rsidRDefault="00C948E5" w:rsidP="00AE7053">
            <w:pPr>
              <w:widowControl w:val="0"/>
              <w:rPr>
                <w:sz w:val="28"/>
                <w:szCs w:val="28"/>
              </w:rPr>
            </w:pPr>
            <w:r>
              <w:rPr>
                <w:sz w:val="28"/>
                <w:szCs w:val="28"/>
              </w:rPr>
              <w:t>92</w:t>
            </w:r>
          </w:p>
        </w:tc>
      </w:tr>
      <w:tr w:rsidR="00AE7053" w:rsidRPr="00A3013D" w14:paraId="0674A826" w14:textId="77777777" w:rsidTr="00364FBE">
        <w:tc>
          <w:tcPr>
            <w:tcW w:w="566" w:type="dxa"/>
          </w:tcPr>
          <w:p w14:paraId="7B111B50" w14:textId="77777777" w:rsidR="00AE7053" w:rsidRPr="00A3013D" w:rsidRDefault="00AE7053" w:rsidP="00AE7053">
            <w:pPr>
              <w:widowControl w:val="0"/>
              <w:jc w:val="right"/>
              <w:rPr>
                <w:sz w:val="28"/>
                <w:szCs w:val="28"/>
              </w:rPr>
            </w:pPr>
            <w:r>
              <w:rPr>
                <w:sz w:val="28"/>
                <w:szCs w:val="28"/>
              </w:rPr>
              <w:t>26.</w:t>
            </w:r>
          </w:p>
        </w:tc>
        <w:tc>
          <w:tcPr>
            <w:tcW w:w="8623" w:type="dxa"/>
          </w:tcPr>
          <w:p w14:paraId="5A51B928" w14:textId="77777777" w:rsidR="00AE7053" w:rsidRPr="00A3013D" w:rsidRDefault="00AE7053" w:rsidP="00AE7053">
            <w:pPr>
              <w:widowControl w:val="0"/>
              <w:jc w:val="both"/>
              <w:rPr>
                <w:sz w:val="28"/>
                <w:szCs w:val="28"/>
              </w:rPr>
            </w:pPr>
            <w:r>
              <w:rPr>
                <w:sz w:val="28"/>
                <w:szCs w:val="28"/>
              </w:rPr>
              <w:t>Информационные технологии …………………………………………...</w:t>
            </w:r>
          </w:p>
        </w:tc>
        <w:tc>
          <w:tcPr>
            <w:tcW w:w="700" w:type="dxa"/>
          </w:tcPr>
          <w:p w14:paraId="0C391F5B" w14:textId="6C9CC154" w:rsidR="00AE7053" w:rsidRPr="00A04807" w:rsidRDefault="00C948E5" w:rsidP="00AE7053">
            <w:pPr>
              <w:widowControl w:val="0"/>
              <w:rPr>
                <w:sz w:val="28"/>
                <w:szCs w:val="28"/>
              </w:rPr>
            </w:pPr>
            <w:r>
              <w:rPr>
                <w:sz w:val="28"/>
                <w:szCs w:val="28"/>
              </w:rPr>
              <w:t>94</w:t>
            </w:r>
          </w:p>
        </w:tc>
      </w:tr>
      <w:tr w:rsidR="00AE7053" w:rsidRPr="00A3013D" w14:paraId="4211AB98" w14:textId="77777777" w:rsidTr="00364FBE">
        <w:tc>
          <w:tcPr>
            <w:tcW w:w="566" w:type="dxa"/>
          </w:tcPr>
          <w:p w14:paraId="44637539" w14:textId="77777777" w:rsidR="00AE7053" w:rsidRPr="00A3013D" w:rsidRDefault="00AE7053" w:rsidP="00AE7053">
            <w:pPr>
              <w:widowControl w:val="0"/>
              <w:jc w:val="right"/>
              <w:rPr>
                <w:sz w:val="28"/>
                <w:szCs w:val="28"/>
              </w:rPr>
            </w:pPr>
            <w:r>
              <w:rPr>
                <w:sz w:val="28"/>
                <w:szCs w:val="28"/>
              </w:rPr>
              <w:t>27.</w:t>
            </w:r>
          </w:p>
        </w:tc>
        <w:tc>
          <w:tcPr>
            <w:tcW w:w="8623" w:type="dxa"/>
          </w:tcPr>
          <w:p w14:paraId="3694E71F" w14:textId="08F1252E" w:rsidR="00AE7053" w:rsidRPr="00CC481F" w:rsidRDefault="00AE7053" w:rsidP="00AE7053">
            <w:pPr>
              <w:autoSpaceDE w:val="0"/>
              <w:autoSpaceDN w:val="0"/>
              <w:adjustRightInd w:val="0"/>
              <w:spacing w:line="252" w:lineRule="auto"/>
              <w:jc w:val="both"/>
              <w:outlineLvl w:val="1"/>
              <w:rPr>
                <w:sz w:val="28"/>
                <w:szCs w:val="28"/>
              </w:rPr>
            </w:pPr>
            <w:r w:rsidRPr="00CC481F">
              <w:rPr>
                <w:sz w:val="28"/>
                <w:szCs w:val="28"/>
              </w:rPr>
              <w:t>Информирование о деятельности</w:t>
            </w:r>
            <w:r>
              <w:rPr>
                <w:sz w:val="28"/>
                <w:szCs w:val="28"/>
              </w:rPr>
              <w:t xml:space="preserve"> главы города, </w:t>
            </w:r>
            <w:r w:rsidRPr="00CC481F">
              <w:rPr>
                <w:sz w:val="28"/>
                <w:szCs w:val="28"/>
              </w:rPr>
              <w:t>администрации города</w:t>
            </w:r>
          </w:p>
        </w:tc>
        <w:tc>
          <w:tcPr>
            <w:tcW w:w="700" w:type="dxa"/>
          </w:tcPr>
          <w:p w14:paraId="296FD380" w14:textId="1A00E5D3" w:rsidR="00AE7053" w:rsidRPr="00A04807" w:rsidRDefault="00C948E5" w:rsidP="00AE7053">
            <w:pPr>
              <w:widowControl w:val="0"/>
              <w:rPr>
                <w:sz w:val="28"/>
                <w:szCs w:val="28"/>
              </w:rPr>
            </w:pPr>
            <w:r>
              <w:rPr>
                <w:sz w:val="28"/>
                <w:szCs w:val="28"/>
              </w:rPr>
              <w:t>96</w:t>
            </w:r>
          </w:p>
        </w:tc>
      </w:tr>
      <w:tr w:rsidR="00AE7053" w:rsidRPr="00A3013D" w14:paraId="21466547" w14:textId="77777777" w:rsidTr="00364FBE">
        <w:tc>
          <w:tcPr>
            <w:tcW w:w="566" w:type="dxa"/>
          </w:tcPr>
          <w:p w14:paraId="3AF0B4BF" w14:textId="77777777" w:rsidR="00AE7053" w:rsidRPr="00A3013D" w:rsidRDefault="00AE7053" w:rsidP="00AE7053">
            <w:pPr>
              <w:widowControl w:val="0"/>
              <w:jc w:val="right"/>
              <w:rPr>
                <w:sz w:val="28"/>
                <w:szCs w:val="28"/>
              </w:rPr>
            </w:pPr>
            <w:r>
              <w:rPr>
                <w:sz w:val="28"/>
                <w:szCs w:val="28"/>
              </w:rPr>
              <w:t>28.</w:t>
            </w:r>
          </w:p>
        </w:tc>
        <w:tc>
          <w:tcPr>
            <w:tcW w:w="8623" w:type="dxa"/>
          </w:tcPr>
          <w:p w14:paraId="3F52C4A6" w14:textId="77777777" w:rsidR="00AE7053" w:rsidRPr="00CC481F" w:rsidRDefault="00AE7053" w:rsidP="00AE7053">
            <w:pPr>
              <w:autoSpaceDE w:val="0"/>
              <w:autoSpaceDN w:val="0"/>
              <w:adjustRightInd w:val="0"/>
              <w:spacing w:line="252" w:lineRule="auto"/>
              <w:jc w:val="both"/>
              <w:outlineLvl w:val="1"/>
              <w:rPr>
                <w:sz w:val="28"/>
                <w:szCs w:val="28"/>
              </w:rPr>
            </w:pPr>
            <w:r w:rsidRPr="00CC481F">
              <w:rPr>
                <w:sz w:val="28"/>
                <w:szCs w:val="28"/>
              </w:rPr>
              <w:t>Профилактика терроризма</w:t>
            </w:r>
            <w:r>
              <w:rPr>
                <w:sz w:val="28"/>
                <w:szCs w:val="28"/>
              </w:rPr>
              <w:t>, правонарушений …………………………..</w:t>
            </w:r>
          </w:p>
        </w:tc>
        <w:tc>
          <w:tcPr>
            <w:tcW w:w="700" w:type="dxa"/>
          </w:tcPr>
          <w:p w14:paraId="654EF629" w14:textId="5C80B0E1" w:rsidR="00AE7053" w:rsidRPr="00A04807" w:rsidRDefault="00C948E5" w:rsidP="00AE7053">
            <w:pPr>
              <w:widowControl w:val="0"/>
              <w:rPr>
                <w:sz w:val="28"/>
                <w:szCs w:val="28"/>
              </w:rPr>
            </w:pPr>
            <w:r>
              <w:rPr>
                <w:sz w:val="28"/>
                <w:szCs w:val="28"/>
              </w:rPr>
              <w:t>98</w:t>
            </w:r>
          </w:p>
        </w:tc>
      </w:tr>
      <w:tr w:rsidR="00AE7053" w:rsidRPr="00A3013D" w14:paraId="324ECE10" w14:textId="77777777" w:rsidTr="00364FBE">
        <w:tc>
          <w:tcPr>
            <w:tcW w:w="566" w:type="dxa"/>
          </w:tcPr>
          <w:p w14:paraId="24A81B3A" w14:textId="77777777" w:rsidR="00AE7053" w:rsidRPr="00A3013D" w:rsidRDefault="00AE7053" w:rsidP="00AE7053">
            <w:pPr>
              <w:widowControl w:val="0"/>
              <w:jc w:val="right"/>
              <w:rPr>
                <w:sz w:val="28"/>
                <w:szCs w:val="28"/>
              </w:rPr>
            </w:pPr>
            <w:r>
              <w:rPr>
                <w:sz w:val="28"/>
                <w:szCs w:val="28"/>
              </w:rPr>
              <w:t>29.</w:t>
            </w:r>
          </w:p>
        </w:tc>
        <w:tc>
          <w:tcPr>
            <w:tcW w:w="8623" w:type="dxa"/>
          </w:tcPr>
          <w:p w14:paraId="60295004" w14:textId="77777777" w:rsidR="00AE7053" w:rsidRPr="00CC481F" w:rsidRDefault="00AE7053" w:rsidP="00AE7053">
            <w:pPr>
              <w:spacing w:line="252" w:lineRule="auto"/>
              <w:jc w:val="both"/>
              <w:rPr>
                <w:sz w:val="28"/>
                <w:szCs w:val="28"/>
              </w:rPr>
            </w:pPr>
            <w:r w:rsidRPr="00CC481F">
              <w:rPr>
                <w:sz w:val="28"/>
                <w:szCs w:val="28"/>
              </w:rPr>
              <w:t>Противодействие экстремизму, предупреждение религиозной и национальной нетерпимости, создание условий для укрепления гражданского единства, сохранение этнокультурного многообразия народов</w:t>
            </w:r>
            <w:r>
              <w:rPr>
                <w:sz w:val="28"/>
                <w:szCs w:val="28"/>
              </w:rPr>
              <w:t xml:space="preserve"> …………………………………………………………………….</w:t>
            </w:r>
          </w:p>
        </w:tc>
        <w:tc>
          <w:tcPr>
            <w:tcW w:w="700" w:type="dxa"/>
          </w:tcPr>
          <w:p w14:paraId="2BEFA264" w14:textId="77777777" w:rsidR="00AE7053" w:rsidRPr="00A04807" w:rsidRDefault="00AE7053" w:rsidP="00AE7053">
            <w:pPr>
              <w:widowControl w:val="0"/>
              <w:rPr>
                <w:sz w:val="28"/>
                <w:szCs w:val="28"/>
              </w:rPr>
            </w:pPr>
          </w:p>
          <w:p w14:paraId="23359040" w14:textId="77777777" w:rsidR="00AE7053" w:rsidRPr="00A04807" w:rsidRDefault="00AE7053" w:rsidP="00AE7053">
            <w:pPr>
              <w:widowControl w:val="0"/>
              <w:rPr>
                <w:sz w:val="28"/>
                <w:szCs w:val="28"/>
              </w:rPr>
            </w:pPr>
          </w:p>
          <w:p w14:paraId="58EBAA62" w14:textId="77777777" w:rsidR="00AE7053" w:rsidRPr="00A04807" w:rsidRDefault="00AE7053" w:rsidP="00AE7053">
            <w:pPr>
              <w:widowControl w:val="0"/>
              <w:rPr>
                <w:sz w:val="28"/>
                <w:szCs w:val="28"/>
              </w:rPr>
            </w:pPr>
          </w:p>
          <w:p w14:paraId="63F46836" w14:textId="00C5EBAD" w:rsidR="00AE7053" w:rsidRPr="00A04807" w:rsidRDefault="00C948E5" w:rsidP="00AE7053">
            <w:pPr>
              <w:widowControl w:val="0"/>
              <w:rPr>
                <w:sz w:val="28"/>
                <w:szCs w:val="28"/>
              </w:rPr>
            </w:pPr>
            <w:r>
              <w:rPr>
                <w:sz w:val="28"/>
                <w:szCs w:val="28"/>
              </w:rPr>
              <w:t>100</w:t>
            </w:r>
          </w:p>
        </w:tc>
      </w:tr>
      <w:tr w:rsidR="00AE7053" w:rsidRPr="00A3013D" w14:paraId="5F1F24B1" w14:textId="77777777" w:rsidTr="00364FBE">
        <w:tc>
          <w:tcPr>
            <w:tcW w:w="566" w:type="dxa"/>
          </w:tcPr>
          <w:p w14:paraId="14440B9D" w14:textId="77777777" w:rsidR="00AE7053" w:rsidRPr="00A3013D" w:rsidRDefault="00AE7053" w:rsidP="00AE7053">
            <w:pPr>
              <w:widowControl w:val="0"/>
              <w:jc w:val="right"/>
              <w:rPr>
                <w:sz w:val="28"/>
                <w:szCs w:val="28"/>
              </w:rPr>
            </w:pPr>
            <w:r>
              <w:rPr>
                <w:sz w:val="28"/>
                <w:szCs w:val="28"/>
              </w:rPr>
              <w:lastRenderedPageBreak/>
              <w:t>30.</w:t>
            </w:r>
          </w:p>
        </w:tc>
        <w:tc>
          <w:tcPr>
            <w:tcW w:w="8623" w:type="dxa"/>
          </w:tcPr>
          <w:p w14:paraId="117E4AAC" w14:textId="77777777" w:rsidR="00AE7053" w:rsidRPr="00CC481F" w:rsidRDefault="00AE7053" w:rsidP="00AE7053">
            <w:pPr>
              <w:spacing w:line="252" w:lineRule="auto"/>
              <w:jc w:val="both"/>
              <w:rPr>
                <w:sz w:val="28"/>
                <w:szCs w:val="28"/>
              </w:rPr>
            </w:pPr>
            <w:r w:rsidRPr="00CC481F">
              <w:rPr>
                <w:sz w:val="28"/>
                <w:szCs w:val="28"/>
              </w:rPr>
              <w:t xml:space="preserve">Профилактика наркомании </w:t>
            </w:r>
            <w:r>
              <w:rPr>
                <w:sz w:val="28"/>
                <w:szCs w:val="28"/>
              </w:rPr>
              <w:t>………………………………………………</w:t>
            </w:r>
          </w:p>
        </w:tc>
        <w:tc>
          <w:tcPr>
            <w:tcW w:w="700" w:type="dxa"/>
          </w:tcPr>
          <w:p w14:paraId="35036AA6" w14:textId="3188ADA7" w:rsidR="00AE7053" w:rsidRPr="00A04807" w:rsidRDefault="00C948E5" w:rsidP="00AE7053">
            <w:pPr>
              <w:widowControl w:val="0"/>
              <w:rPr>
                <w:sz w:val="28"/>
                <w:szCs w:val="28"/>
              </w:rPr>
            </w:pPr>
            <w:r>
              <w:rPr>
                <w:sz w:val="28"/>
                <w:szCs w:val="28"/>
              </w:rPr>
              <w:t>104</w:t>
            </w:r>
          </w:p>
        </w:tc>
      </w:tr>
      <w:tr w:rsidR="00AE7053" w:rsidRPr="00A3013D" w14:paraId="4E7FF969" w14:textId="77777777" w:rsidTr="00364FBE">
        <w:tc>
          <w:tcPr>
            <w:tcW w:w="566" w:type="dxa"/>
          </w:tcPr>
          <w:p w14:paraId="48CF7198" w14:textId="77777777" w:rsidR="00AE7053" w:rsidRPr="00A3013D" w:rsidRDefault="00AE7053" w:rsidP="00AE7053">
            <w:pPr>
              <w:widowControl w:val="0"/>
              <w:jc w:val="right"/>
              <w:rPr>
                <w:sz w:val="28"/>
                <w:szCs w:val="28"/>
              </w:rPr>
            </w:pPr>
            <w:r>
              <w:rPr>
                <w:sz w:val="28"/>
                <w:szCs w:val="28"/>
              </w:rPr>
              <w:t>31.</w:t>
            </w:r>
          </w:p>
        </w:tc>
        <w:tc>
          <w:tcPr>
            <w:tcW w:w="8623" w:type="dxa"/>
          </w:tcPr>
          <w:p w14:paraId="59459F25" w14:textId="77777777" w:rsidR="00AE7053" w:rsidRPr="00CC481F" w:rsidRDefault="00AE7053" w:rsidP="00AE7053">
            <w:pPr>
              <w:autoSpaceDE w:val="0"/>
              <w:autoSpaceDN w:val="0"/>
              <w:adjustRightInd w:val="0"/>
              <w:spacing w:line="252" w:lineRule="auto"/>
              <w:jc w:val="both"/>
              <w:outlineLvl w:val="1"/>
              <w:rPr>
                <w:sz w:val="28"/>
                <w:szCs w:val="28"/>
              </w:rPr>
            </w:pPr>
            <w:r w:rsidRPr="00CC481F">
              <w:rPr>
                <w:sz w:val="28"/>
                <w:szCs w:val="28"/>
              </w:rPr>
              <w:t>Защита населения и территории города от чрезвычайных ситуаций</w:t>
            </w:r>
            <w:r>
              <w:rPr>
                <w:sz w:val="28"/>
                <w:szCs w:val="28"/>
              </w:rPr>
              <w:t xml:space="preserve"> …</w:t>
            </w:r>
          </w:p>
        </w:tc>
        <w:tc>
          <w:tcPr>
            <w:tcW w:w="700" w:type="dxa"/>
          </w:tcPr>
          <w:p w14:paraId="5EF740DB" w14:textId="52C93A49" w:rsidR="00AE7053" w:rsidRPr="00A04807" w:rsidRDefault="00C948E5" w:rsidP="00AE7053">
            <w:pPr>
              <w:widowControl w:val="0"/>
              <w:rPr>
                <w:sz w:val="28"/>
                <w:szCs w:val="28"/>
              </w:rPr>
            </w:pPr>
            <w:r>
              <w:rPr>
                <w:sz w:val="28"/>
                <w:szCs w:val="28"/>
              </w:rPr>
              <w:t>106</w:t>
            </w:r>
          </w:p>
        </w:tc>
      </w:tr>
      <w:tr w:rsidR="00AE7053" w:rsidRPr="00A3013D" w14:paraId="35B6D8F9" w14:textId="77777777" w:rsidTr="00364FBE">
        <w:tc>
          <w:tcPr>
            <w:tcW w:w="566" w:type="dxa"/>
          </w:tcPr>
          <w:p w14:paraId="1E90018C" w14:textId="77777777" w:rsidR="00AE7053" w:rsidRPr="00A3013D" w:rsidRDefault="00AE7053" w:rsidP="00AE7053">
            <w:pPr>
              <w:widowControl w:val="0"/>
              <w:jc w:val="right"/>
              <w:rPr>
                <w:sz w:val="28"/>
                <w:szCs w:val="28"/>
              </w:rPr>
            </w:pPr>
            <w:r>
              <w:rPr>
                <w:sz w:val="28"/>
                <w:szCs w:val="28"/>
              </w:rPr>
              <w:t>32.</w:t>
            </w:r>
          </w:p>
        </w:tc>
        <w:tc>
          <w:tcPr>
            <w:tcW w:w="8623" w:type="dxa"/>
          </w:tcPr>
          <w:p w14:paraId="15980784" w14:textId="77777777" w:rsidR="00AE7053" w:rsidRPr="00CC481F" w:rsidRDefault="00AE7053" w:rsidP="00AE7053">
            <w:pPr>
              <w:pStyle w:val="23"/>
              <w:spacing w:after="0" w:line="252" w:lineRule="auto"/>
              <w:jc w:val="both"/>
              <w:rPr>
                <w:sz w:val="28"/>
                <w:szCs w:val="28"/>
              </w:rPr>
            </w:pPr>
            <w:r w:rsidRPr="00CC481F">
              <w:rPr>
                <w:sz w:val="28"/>
                <w:szCs w:val="28"/>
              </w:rPr>
              <w:t>Правовая основа деятельности администрации города</w:t>
            </w:r>
            <w:r>
              <w:rPr>
                <w:sz w:val="28"/>
                <w:szCs w:val="28"/>
              </w:rPr>
              <w:t xml:space="preserve"> ………………..</w:t>
            </w:r>
          </w:p>
        </w:tc>
        <w:tc>
          <w:tcPr>
            <w:tcW w:w="700" w:type="dxa"/>
          </w:tcPr>
          <w:p w14:paraId="04651A83" w14:textId="0EBED6A4" w:rsidR="00AE7053" w:rsidRPr="00A04807" w:rsidRDefault="00C948E5" w:rsidP="00AE7053">
            <w:pPr>
              <w:widowControl w:val="0"/>
              <w:rPr>
                <w:sz w:val="28"/>
                <w:szCs w:val="28"/>
              </w:rPr>
            </w:pPr>
            <w:r>
              <w:rPr>
                <w:sz w:val="28"/>
                <w:szCs w:val="28"/>
              </w:rPr>
              <w:t>109</w:t>
            </w:r>
          </w:p>
        </w:tc>
      </w:tr>
      <w:tr w:rsidR="00AE7053" w:rsidRPr="00A3013D" w14:paraId="376DBBC4" w14:textId="77777777" w:rsidTr="00364FBE">
        <w:tc>
          <w:tcPr>
            <w:tcW w:w="566" w:type="dxa"/>
          </w:tcPr>
          <w:p w14:paraId="42AEA9F0" w14:textId="77777777" w:rsidR="00AE7053" w:rsidRPr="00A3013D" w:rsidRDefault="00AE7053" w:rsidP="00AE7053">
            <w:pPr>
              <w:widowControl w:val="0"/>
              <w:jc w:val="right"/>
              <w:rPr>
                <w:sz w:val="28"/>
                <w:szCs w:val="28"/>
              </w:rPr>
            </w:pPr>
            <w:r>
              <w:rPr>
                <w:sz w:val="28"/>
                <w:szCs w:val="28"/>
              </w:rPr>
              <w:t>33.</w:t>
            </w:r>
          </w:p>
        </w:tc>
        <w:tc>
          <w:tcPr>
            <w:tcW w:w="8623" w:type="dxa"/>
          </w:tcPr>
          <w:p w14:paraId="41BA4217" w14:textId="77777777" w:rsidR="00AE7053" w:rsidRPr="00CC481F" w:rsidRDefault="00AE7053" w:rsidP="00AE7053">
            <w:pPr>
              <w:jc w:val="both"/>
              <w:rPr>
                <w:sz w:val="28"/>
                <w:szCs w:val="28"/>
              </w:rPr>
            </w:pPr>
            <w:r w:rsidRPr="00CC481F">
              <w:rPr>
                <w:sz w:val="28"/>
                <w:szCs w:val="28"/>
              </w:rPr>
              <w:t>Вопросы муниципальной службы и кадровой политики</w:t>
            </w:r>
            <w:r>
              <w:rPr>
                <w:sz w:val="28"/>
                <w:szCs w:val="28"/>
              </w:rPr>
              <w:t xml:space="preserve"> ………………</w:t>
            </w:r>
          </w:p>
        </w:tc>
        <w:tc>
          <w:tcPr>
            <w:tcW w:w="700" w:type="dxa"/>
          </w:tcPr>
          <w:p w14:paraId="21864765" w14:textId="0DECFAA6" w:rsidR="00AE7053" w:rsidRPr="00A04807" w:rsidRDefault="00C948E5" w:rsidP="00AE7053">
            <w:pPr>
              <w:widowControl w:val="0"/>
              <w:rPr>
                <w:sz w:val="28"/>
                <w:szCs w:val="28"/>
              </w:rPr>
            </w:pPr>
            <w:r>
              <w:rPr>
                <w:sz w:val="28"/>
                <w:szCs w:val="28"/>
              </w:rPr>
              <w:t>113</w:t>
            </w:r>
          </w:p>
        </w:tc>
      </w:tr>
      <w:tr w:rsidR="00AE7053" w:rsidRPr="00A3013D" w14:paraId="7097D7CB" w14:textId="77777777" w:rsidTr="00364FBE">
        <w:tc>
          <w:tcPr>
            <w:tcW w:w="566" w:type="dxa"/>
          </w:tcPr>
          <w:p w14:paraId="07C93263" w14:textId="77777777" w:rsidR="00AE7053" w:rsidRPr="00A3013D" w:rsidRDefault="00AE7053" w:rsidP="00AE7053">
            <w:pPr>
              <w:widowControl w:val="0"/>
              <w:jc w:val="right"/>
              <w:rPr>
                <w:sz w:val="28"/>
                <w:szCs w:val="28"/>
              </w:rPr>
            </w:pPr>
            <w:r>
              <w:rPr>
                <w:sz w:val="28"/>
                <w:szCs w:val="28"/>
              </w:rPr>
              <w:t>34.</w:t>
            </w:r>
          </w:p>
        </w:tc>
        <w:tc>
          <w:tcPr>
            <w:tcW w:w="8623" w:type="dxa"/>
          </w:tcPr>
          <w:p w14:paraId="4C9EADD2" w14:textId="77777777" w:rsidR="00AE7053" w:rsidRPr="00CC481F" w:rsidRDefault="00AE7053" w:rsidP="00AE7053">
            <w:pPr>
              <w:pStyle w:val="a7"/>
              <w:spacing w:before="0" w:beforeAutospacing="0" w:after="0" w:afterAutospacing="0" w:line="252" w:lineRule="auto"/>
              <w:jc w:val="both"/>
              <w:rPr>
                <w:sz w:val="28"/>
                <w:szCs w:val="28"/>
              </w:rPr>
            </w:pPr>
            <w:r w:rsidRPr="00CC481F">
              <w:rPr>
                <w:rFonts w:ascii="Times New Roman" w:hAnsi="Times New Roman" w:cs="Times New Roman"/>
                <w:color w:val="auto"/>
                <w:sz w:val="28"/>
                <w:szCs w:val="28"/>
              </w:rPr>
              <w:t>Противодействие коррупции</w:t>
            </w:r>
            <w:r>
              <w:rPr>
                <w:rFonts w:ascii="Times New Roman" w:hAnsi="Times New Roman" w:cs="Times New Roman"/>
                <w:color w:val="auto"/>
                <w:sz w:val="28"/>
                <w:szCs w:val="28"/>
              </w:rPr>
              <w:t xml:space="preserve"> …………………………………………….</w:t>
            </w:r>
          </w:p>
        </w:tc>
        <w:tc>
          <w:tcPr>
            <w:tcW w:w="700" w:type="dxa"/>
          </w:tcPr>
          <w:p w14:paraId="7E7F316B" w14:textId="7F22277F" w:rsidR="00AE7053" w:rsidRPr="00A04807" w:rsidRDefault="00C948E5" w:rsidP="00AE7053">
            <w:pPr>
              <w:widowControl w:val="0"/>
              <w:rPr>
                <w:sz w:val="28"/>
                <w:szCs w:val="28"/>
              </w:rPr>
            </w:pPr>
            <w:r>
              <w:rPr>
                <w:sz w:val="28"/>
                <w:szCs w:val="28"/>
              </w:rPr>
              <w:t>115</w:t>
            </w:r>
          </w:p>
        </w:tc>
      </w:tr>
      <w:tr w:rsidR="00AE7053" w:rsidRPr="00A3013D" w14:paraId="73896BA4" w14:textId="77777777" w:rsidTr="00364FBE">
        <w:tc>
          <w:tcPr>
            <w:tcW w:w="566" w:type="dxa"/>
          </w:tcPr>
          <w:p w14:paraId="0C3E859A" w14:textId="77777777" w:rsidR="00AE7053" w:rsidRPr="00A3013D" w:rsidRDefault="00AE7053" w:rsidP="00AE7053">
            <w:pPr>
              <w:widowControl w:val="0"/>
              <w:jc w:val="right"/>
              <w:rPr>
                <w:sz w:val="28"/>
                <w:szCs w:val="28"/>
              </w:rPr>
            </w:pPr>
            <w:r>
              <w:rPr>
                <w:sz w:val="28"/>
                <w:szCs w:val="28"/>
              </w:rPr>
              <w:t>35.</w:t>
            </w:r>
          </w:p>
        </w:tc>
        <w:tc>
          <w:tcPr>
            <w:tcW w:w="8623" w:type="dxa"/>
          </w:tcPr>
          <w:p w14:paraId="55982C5A" w14:textId="77777777" w:rsidR="00AE7053" w:rsidRPr="00CC481F" w:rsidRDefault="00AE7053" w:rsidP="00AE7053">
            <w:pPr>
              <w:spacing w:line="252" w:lineRule="auto"/>
              <w:jc w:val="both"/>
              <w:rPr>
                <w:sz w:val="28"/>
                <w:szCs w:val="28"/>
              </w:rPr>
            </w:pPr>
            <w:r w:rsidRPr="00CC481F">
              <w:rPr>
                <w:sz w:val="28"/>
                <w:szCs w:val="28"/>
              </w:rPr>
              <w:t>Организационное и документационное обеспечение деятельности администрации города</w:t>
            </w:r>
            <w:r>
              <w:rPr>
                <w:sz w:val="28"/>
                <w:szCs w:val="28"/>
              </w:rPr>
              <w:t xml:space="preserve"> ……………………………………………………</w:t>
            </w:r>
          </w:p>
        </w:tc>
        <w:tc>
          <w:tcPr>
            <w:tcW w:w="700" w:type="dxa"/>
          </w:tcPr>
          <w:p w14:paraId="49EA5681" w14:textId="77777777" w:rsidR="00AE7053" w:rsidRPr="001913E8" w:rsidRDefault="00AE7053" w:rsidP="00AE7053">
            <w:pPr>
              <w:widowControl w:val="0"/>
              <w:rPr>
                <w:sz w:val="28"/>
                <w:szCs w:val="28"/>
              </w:rPr>
            </w:pPr>
          </w:p>
          <w:p w14:paraId="3E057C96" w14:textId="43E56777" w:rsidR="00AE7053" w:rsidRPr="001913E8" w:rsidRDefault="00C948E5" w:rsidP="00C948E5">
            <w:pPr>
              <w:widowControl w:val="0"/>
              <w:rPr>
                <w:sz w:val="28"/>
                <w:szCs w:val="28"/>
              </w:rPr>
            </w:pPr>
            <w:r>
              <w:rPr>
                <w:sz w:val="28"/>
                <w:szCs w:val="28"/>
              </w:rPr>
              <w:t>116</w:t>
            </w:r>
          </w:p>
        </w:tc>
      </w:tr>
      <w:tr w:rsidR="00AE7053" w:rsidRPr="00A3013D" w14:paraId="3D867993" w14:textId="77777777" w:rsidTr="00364FBE">
        <w:tc>
          <w:tcPr>
            <w:tcW w:w="566" w:type="dxa"/>
          </w:tcPr>
          <w:p w14:paraId="79F37B05" w14:textId="77777777" w:rsidR="00AE7053" w:rsidRPr="00A3013D" w:rsidRDefault="00AE7053" w:rsidP="00AE7053">
            <w:pPr>
              <w:widowControl w:val="0"/>
              <w:jc w:val="right"/>
              <w:rPr>
                <w:sz w:val="28"/>
                <w:szCs w:val="28"/>
              </w:rPr>
            </w:pPr>
            <w:r>
              <w:rPr>
                <w:sz w:val="28"/>
                <w:szCs w:val="28"/>
              </w:rPr>
              <w:t>36.</w:t>
            </w:r>
          </w:p>
        </w:tc>
        <w:tc>
          <w:tcPr>
            <w:tcW w:w="8623" w:type="dxa"/>
          </w:tcPr>
          <w:p w14:paraId="0CC3662E" w14:textId="77777777" w:rsidR="00AE7053" w:rsidRPr="00CC481F" w:rsidRDefault="00AE7053" w:rsidP="00AE7053">
            <w:pPr>
              <w:tabs>
                <w:tab w:val="left" w:pos="2895"/>
              </w:tabs>
              <w:autoSpaceDE w:val="0"/>
              <w:autoSpaceDN w:val="0"/>
              <w:adjustRightInd w:val="0"/>
              <w:spacing w:line="252" w:lineRule="auto"/>
              <w:jc w:val="both"/>
              <w:rPr>
                <w:sz w:val="28"/>
                <w:szCs w:val="28"/>
              </w:rPr>
            </w:pPr>
            <w:r w:rsidRPr="00CC481F">
              <w:rPr>
                <w:sz w:val="28"/>
                <w:szCs w:val="28"/>
              </w:rPr>
              <w:t>Формирование и содержание муниципального архива</w:t>
            </w:r>
            <w:r>
              <w:rPr>
                <w:sz w:val="28"/>
                <w:szCs w:val="28"/>
              </w:rPr>
              <w:t xml:space="preserve"> ………………..</w:t>
            </w:r>
          </w:p>
        </w:tc>
        <w:tc>
          <w:tcPr>
            <w:tcW w:w="700" w:type="dxa"/>
          </w:tcPr>
          <w:p w14:paraId="3F33B3D3" w14:textId="3CFC8BFD" w:rsidR="00AE7053" w:rsidRPr="001913E8" w:rsidRDefault="00C948E5" w:rsidP="00C948E5">
            <w:pPr>
              <w:widowControl w:val="0"/>
              <w:rPr>
                <w:sz w:val="28"/>
                <w:szCs w:val="28"/>
              </w:rPr>
            </w:pPr>
            <w:r>
              <w:rPr>
                <w:sz w:val="28"/>
                <w:szCs w:val="28"/>
              </w:rPr>
              <w:t>117</w:t>
            </w:r>
          </w:p>
        </w:tc>
      </w:tr>
      <w:tr w:rsidR="00AE7053" w:rsidRPr="00A3013D" w14:paraId="6698BEEA" w14:textId="77777777" w:rsidTr="00364FBE">
        <w:tc>
          <w:tcPr>
            <w:tcW w:w="566" w:type="dxa"/>
          </w:tcPr>
          <w:p w14:paraId="6AF2C0A9" w14:textId="77777777" w:rsidR="00AE7053" w:rsidRPr="00A3013D" w:rsidRDefault="00AE7053" w:rsidP="00AE7053">
            <w:pPr>
              <w:widowControl w:val="0"/>
              <w:jc w:val="right"/>
              <w:rPr>
                <w:sz w:val="28"/>
                <w:szCs w:val="28"/>
              </w:rPr>
            </w:pPr>
            <w:r>
              <w:rPr>
                <w:sz w:val="28"/>
                <w:szCs w:val="28"/>
              </w:rPr>
              <w:t>37.</w:t>
            </w:r>
          </w:p>
        </w:tc>
        <w:tc>
          <w:tcPr>
            <w:tcW w:w="8623" w:type="dxa"/>
          </w:tcPr>
          <w:p w14:paraId="7DD5FF70" w14:textId="77777777" w:rsidR="00AE7053" w:rsidRPr="00CC481F" w:rsidRDefault="00AE7053" w:rsidP="00AE7053">
            <w:pPr>
              <w:autoSpaceDE w:val="0"/>
              <w:autoSpaceDN w:val="0"/>
              <w:adjustRightInd w:val="0"/>
              <w:spacing w:line="252" w:lineRule="auto"/>
              <w:jc w:val="both"/>
              <w:outlineLvl w:val="1"/>
              <w:rPr>
                <w:sz w:val="28"/>
                <w:szCs w:val="28"/>
              </w:rPr>
            </w:pPr>
            <w:r w:rsidRPr="00CC481F">
              <w:rPr>
                <w:sz w:val="28"/>
                <w:szCs w:val="28"/>
              </w:rPr>
              <w:t>Работа с обращениями граждан, объединений граждан, в том числе юридических лиц</w:t>
            </w:r>
            <w:r>
              <w:rPr>
                <w:sz w:val="28"/>
                <w:szCs w:val="28"/>
              </w:rPr>
              <w:t xml:space="preserve"> …………………………………………………………</w:t>
            </w:r>
          </w:p>
        </w:tc>
        <w:tc>
          <w:tcPr>
            <w:tcW w:w="700" w:type="dxa"/>
          </w:tcPr>
          <w:p w14:paraId="15B5690C" w14:textId="77777777" w:rsidR="00AE7053" w:rsidRPr="001913E8" w:rsidRDefault="00AE7053" w:rsidP="00AE7053">
            <w:pPr>
              <w:widowControl w:val="0"/>
              <w:rPr>
                <w:sz w:val="28"/>
                <w:szCs w:val="28"/>
              </w:rPr>
            </w:pPr>
          </w:p>
          <w:p w14:paraId="6B8BA07D" w14:textId="78D66DA7" w:rsidR="00AE7053" w:rsidRPr="001913E8" w:rsidRDefault="00C948E5" w:rsidP="00C948E5">
            <w:pPr>
              <w:widowControl w:val="0"/>
              <w:rPr>
                <w:sz w:val="28"/>
                <w:szCs w:val="28"/>
              </w:rPr>
            </w:pPr>
            <w:r>
              <w:rPr>
                <w:sz w:val="28"/>
                <w:szCs w:val="28"/>
              </w:rPr>
              <w:t>118</w:t>
            </w:r>
          </w:p>
        </w:tc>
      </w:tr>
      <w:tr w:rsidR="00AE7053" w:rsidRPr="00A3013D" w14:paraId="72F98E8C" w14:textId="77777777" w:rsidTr="00364FBE">
        <w:tc>
          <w:tcPr>
            <w:tcW w:w="566" w:type="dxa"/>
          </w:tcPr>
          <w:p w14:paraId="0CE0F93E" w14:textId="77777777" w:rsidR="00AE7053" w:rsidRPr="00A3013D" w:rsidRDefault="00AE7053" w:rsidP="00AE7053">
            <w:pPr>
              <w:widowControl w:val="0"/>
              <w:jc w:val="right"/>
              <w:rPr>
                <w:sz w:val="28"/>
                <w:szCs w:val="28"/>
              </w:rPr>
            </w:pPr>
            <w:r>
              <w:rPr>
                <w:sz w:val="28"/>
                <w:szCs w:val="28"/>
              </w:rPr>
              <w:t>38.</w:t>
            </w:r>
          </w:p>
        </w:tc>
        <w:tc>
          <w:tcPr>
            <w:tcW w:w="8623" w:type="dxa"/>
          </w:tcPr>
          <w:p w14:paraId="2DC67805" w14:textId="77777777" w:rsidR="00AE7053" w:rsidRPr="00A8274E" w:rsidRDefault="00AE7053" w:rsidP="00AE7053">
            <w:pPr>
              <w:ind w:right="-1"/>
              <w:rPr>
                <w:sz w:val="28"/>
                <w:szCs w:val="28"/>
              </w:rPr>
            </w:pPr>
            <w:r w:rsidRPr="00A8274E">
              <w:rPr>
                <w:sz w:val="28"/>
                <w:szCs w:val="28"/>
              </w:rPr>
              <w:t xml:space="preserve">Деятельность муниципального центра управления города Радужный </w:t>
            </w:r>
          </w:p>
        </w:tc>
        <w:tc>
          <w:tcPr>
            <w:tcW w:w="700" w:type="dxa"/>
          </w:tcPr>
          <w:p w14:paraId="31F73002" w14:textId="0B71B286" w:rsidR="00AE7053" w:rsidRPr="001913E8" w:rsidRDefault="00C948E5" w:rsidP="00AE7053">
            <w:pPr>
              <w:widowControl w:val="0"/>
              <w:rPr>
                <w:sz w:val="28"/>
                <w:szCs w:val="28"/>
              </w:rPr>
            </w:pPr>
            <w:r>
              <w:rPr>
                <w:sz w:val="28"/>
                <w:szCs w:val="28"/>
              </w:rPr>
              <w:t>119</w:t>
            </w:r>
          </w:p>
        </w:tc>
      </w:tr>
      <w:tr w:rsidR="00AE7053" w:rsidRPr="00A3013D" w14:paraId="6F647837" w14:textId="77777777" w:rsidTr="00364FBE">
        <w:tc>
          <w:tcPr>
            <w:tcW w:w="566" w:type="dxa"/>
          </w:tcPr>
          <w:p w14:paraId="6ADE782F" w14:textId="77777777" w:rsidR="00AE7053" w:rsidRDefault="00AE7053" w:rsidP="00AE7053">
            <w:pPr>
              <w:widowControl w:val="0"/>
              <w:jc w:val="right"/>
              <w:rPr>
                <w:sz w:val="28"/>
                <w:szCs w:val="28"/>
              </w:rPr>
            </w:pPr>
            <w:r>
              <w:rPr>
                <w:sz w:val="28"/>
                <w:szCs w:val="28"/>
              </w:rPr>
              <w:t>39.</w:t>
            </w:r>
          </w:p>
        </w:tc>
        <w:tc>
          <w:tcPr>
            <w:tcW w:w="8623" w:type="dxa"/>
          </w:tcPr>
          <w:p w14:paraId="73B58F7E" w14:textId="77777777" w:rsidR="00AE7053" w:rsidRPr="00D9478A" w:rsidRDefault="00AE7053" w:rsidP="00AE7053">
            <w:pPr>
              <w:spacing w:line="252" w:lineRule="auto"/>
              <w:ind w:right="57"/>
              <w:jc w:val="both"/>
              <w:rPr>
                <w:sz w:val="28"/>
                <w:szCs w:val="28"/>
              </w:rPr>
            </w:pPr>
            <w:r w:rsidRPr="00D9478A">
              <w:rPr>
                <w:color w:val="000000"/>
                <w:sz w:val="28"/>
                <w:szCs w:val="28"/>
              </w:rPr>
              <w:t>Исполнение государственных полномочий по деятельности административной комиссии</w:t>
            </w:r>
            <w:r>
              <w:rPr>
                <w:color w:val="000000"/>
                <w:sz w:val="28"/>
                <w:szCs w:val="28"/>
              </w:rPr>
              <w:t>…………………………………………….</w:t>
            </w:r>
          </w:p>
        </w:tc>
        <w:tc>
          <w:tcPr>
            <w:tcW w:w="700" w:type="dxa"/>
          </w:tcPr>
          <w:p w14:paraId="174ECEAF" w14:textId="77777777" w:rsidR="00AE7053" w:rsidRPr="001913E8" w:rsidRDefault="00AE7053" w:rsidP="00AE7053">
            <w:pPr>
              <w:widowControl w:val="0"/>
              <w:rPr>
                <w:sz w:val="28"/>
                <w:szCs w:val="28"/>
              </w:rPr>
            </w:pPr>
          </w:p>
          <w:p w14:paraId="455BD76E" w14:textId="52F8CE0C" w:rsidR="00AE7053" w:rsidRPr="001913E8" w:rsidRDefault="00C948E5" w:rsidP="00AE7053">
            <w:pPr>
              <w:widowControl w:val="0"/>
              <w:rPr>
                <w:sz w:val="28"/>
                <w:szCs w:val="28"/>
              </w:rPr>
            </w:pPr>
            <w:r>
              <w:rPr>
                <w:sz w:val="28"/>
                <w:szCs w:val="28"/>
              </w:rPr>
              <w:t>12</w:t>
            </w:r>
            <w:r w:rsidR="00AE7053">
              <w:rPr>
                <w:sz w:val="28"/>
                <w:szCs w:val="28"/>
              </w:rPr>
              <w:t>2</w:t>
            </w:r>
          </w:p>
        </w:tc>
      </w:tr>
      <w:tr w:rsidR="00AE7053" w:rsidRPr="00A3013D" w14:paraId="69A3889E" w14:textId="77777777" w:rsidTr="00364FBE">
        <w:tc>
          <w:tcPr>
            <w:tcW w:w="566" w:type="dxa"/>
          </w:tcPr>
          <w:p w14:paraId="7C64CD56" w14:textId="77777777" w:rsidR="00AE7053" w:rsidRPr="00A3013D" w:rsidRDefault="00AE7053" w:rsidP="00AE7053">
            <w:pPr>
              <w:widowControl w:val="0"/>
              <w:jc w:val="right"/>
              <w:rPr>
                <w:sz w:val="28"/>
                <w:szCs w:val="28"/>
              </w:rPr>
            </w:pPr>
            <w:r>
              <w:rPr>
                <w:sz w:val="28"/>
                <w:szCs w:val="28"/>
              </w:rPr>
              <w:t>40.</w:t>
            </w:r>
          </w:p>
        </w:tc>
        <w:tc>
          <w:tcPr>
            <w:tcW w:w="8623" w:type="dxa"/>
          </w:tcPr>
          <w:p w14:paraId="42266A15" w14:textId="77777777" w:rsidR="00AE7053" w:rsidRPr="00CC481F" w:rsidRDefault="00AE7053" w:rsidP="00AE7053">
            <w:pPr>
              <w:autoSpaceDE w:val="0"/>
              <w:autoSpaceDN w:val="0"/>
              <w:adjustRightInd w:val="0"/>
              <w:spacing w:line="252" w:lineRule="auto"/>
              <w:jc w:val="both"/>
              <w:rPr>
                <w:sz w:val="28"/>
                <w:szCs w:val="28"/>
              </w:rPr>
            </w:pPr>
            <w:r w:rsidRPr="00CC481F">
              <w:rPr>
                <w:sz w:val="28"/>
                <w:szCs w:val="28"/>
              </w:rPr>
              <w:t xml:space="preserve">Исполнение </w:t>
            </w:r>
            <w:r w:rsidRPr="00CC481F">
              <w:rPr>
                <w:rFonts w:eastAsia="Calibri"/>
                <w:sz w:val="28"/>
                <w:szCs w:val="28"/>
                <w:lang w:eastAsia="en-US"/>
              </w:rPr>
              <w:t>государственных полномочий в сфере трудовых отношений и государственного управления охраной труда</w:t>
            </w:r>
            <w:r>
              <w:rPr>
                <w:rFonts w:eastAsia="Calibri"/>
                <w:sz w:val="28"/>
                <w:szCs w:val="28"/>
                <w:lang w:eastAsia="en-US"/>
              </w:rPr>
              <w:t xml:space="preserve"> …………...</w:t>
            </w:r>
          </w:p>
        </w:tc>
        <w:tc>
          <w:tcPr>
            <w:tcW w:w="700" w:type="dxa"/>
          </w:tcPr>
          <w:p w14:paraId="56C07B9F" w14:textId="77777777" w:rsidR="00AE7053" w:rsidRPr="001913E8" w:rsidRDefault="00AE7053" w:rsidP="00AE7053">
            <w:pPr>
              <w:widowControl w:val="0"/>
              <w:rPr>
                <w:sz w:val="28"/>
                <w:szCs w:val="28"/>
              </w:rPr>
            </w:pPr>
          </w:p>
          <w:p w14:paraId="3153745B" w14:textId="7B8CA96F" w:rsidR="00AE7053" w:rsidRPr="001913E8" w:rsidRDefault="00C948E5" w:rsidP="00AE7053">
            <w:pPr>
              <w:widowControl w:val="0"/>
              <w:rPr>
                <w:sz w:val="28"/>
                <w:szCs w:val="28"/>
              </w:rPr>
            </w:pPr>
            <w:r>
              <w:rPr>
                <w:sz w:val="28"/>
                <w:szCs w:val="28"/>
              </w:rPr>
              <w:t>12</w:t>
            </w:r>
            <w:r w:rsidR="00AE7053">
              <w:rPr>
                <w:sz w:val="28"/>
                <w:szCs w:val="28"/>
              </w:rPr>
              <w:t>3</w:t>
            </w:r>
          </w:p>
        </w:tc>
      </w:tr>
      <w:tr w:rsidR="00AE7053" w:rsidRPr="00A3013D" w14:paraId="2A615FAA" w14:textId="77777777" w:rsidTr="00364FBE">
        <w:tc>
          <w:tcPr>
            <w:tcW w:w="566" w:type="dxa"/>
          </w:tcPr>
          <w:p w14:paraId="41BD1321" w14:textId="77777777" w:rsidR="00AE7053" w:rsidRDefault="00AE7053" w:rsidP="00AE7053">
            <w:pPr>
              <w:widowControl w:val="0"/>
              <w:jc w:val="right"/>
              <w:rPr>
                <w:sz w:val="28"/>
                <w:szCs w:val="28"/>
              </w:rPr>
            </w:pPr>
            <w:r>
              <w:rPr>
                <w:sz w:val="28"/>
                <w:szCs w:val="28"/>
              </w:rPr>
              <w:t>41.</w:t>
            </w:r>
          </w:p>
          <w:p w14:paraId="0D93AAE3" w14:textId="77777777" w:rsidR="00AE7053" w:rsidRDefault="00AE7053" w:rsidP="00AE7053">
            <w:pPr>
              <w:widowControl w:val="0"/>
              <w:jc w:val="right"/>
              <w:rPr>
                <w:sz w:val="28"/>
                <w:szCs w:val="28"/>
              </w:rPr>
            </w:pPr>
          </w:p>
          <w:p w14:paraId="750F8E65" w14:textId="77777777" w:rsidR="00AE7053" w:rsidRPr="00A3013D" w:rsidRDefault="00AE7053" w:rsidP="00AE7053">
            <w:pPr>
              <w:widowControl w:val="0"/>
              <w:jc w:val="right"/>
              <w:rPr>
                <w:sz w:val="28"/>
                <w:szCs w:val="28"/>
              </w:rPr>
            </w:pPr>
            <w:r>
              <w:rPr>
                <w:sz w:val="28"/>
                <w:szCs w:val="28"/>
              </w:rPr>
              <w:t>42.</w:t>
            </w:r>
          </w:p>
        </w:tc>
        <w:tc>
          <w:tcPr>
            <w:tcW w:w="8623" w:type="dxa"/>
          </w:tcPr>
          <w:p w14:paraId="70D6A0EA" w14:textId="77777777" w:rsidR="00AE7053" w:rsidRDefault="00AE7053" w:rsidP="00AE7053">
            <w:pPr>
              <w:autoSpaceDE w:val="0"/>
              <w:autoSpaceDN w:val="0"/>
              <w:adjustRightInd w:val="0"/>
              <w:spacing w:line="252" w:lineRule="auto"/>
              <w:jc w:val="both"/>
              <w:outlineLvl w:val="1"/>
              <w:rPr>
                <w:sz w:val="28"/>
                <w:szCs w:val="28"/>
              </w:rPr>
            </w:pPr>
            <w:r w:rsidRPr="00CC481F">
              <w:rPr>
                <w:sz w:val="28"/>
                <w:szCs w:val="28"/>
              </w:rPr>
              <w:t>Исполнение государственных полномочий по регистрации актов гражданского состояния</w:t>
            </w:r>
            <w:r>
              <w:rPr>
                <w:sz w:val="28"/>
                <w:szCs w:val="28"/>
              </w:rPr>
              <w:t xml:space="preserve"> ………………………………………………….</w:t>
            </w:r>
          </w:p>
          <w:p w14:paraId="74E82452" w14:textId="77777777" w:rsidR="00AE7053" w:rsidRPr="00CC481F" w:rsidRDefault="00AE7053" w:rsidP="00AE7053">
            <w:pPr>
              <w:autoSpaceDE w:val="0"/>
              <w:autoSpaceDN w:val="0"/>
              <w:adjustRightInd w:val="0"/>
              <w:spacing w:line="252" w:lineRule="auto"/>
              <w:jc w:val="both"/>
              <w:outlineLvl w:val="1"/>
              <w:rPr>
                <w:sz w:val="28"/>
                <w:szCs w:val="28"/>
              </w:rPr>
            </w:pPr>
            <w:r w:rsidRPr="00A13BD6">
              <w:rPr>
                <w:sz w:val="28"/>
                <w:szCs w:val="28"/>
              </w:rPr>
              <w:t>Исполнение государственных полномочий по защите прав несовершеннолетн</w:t>
            </w:r>
            <w:r>
              <w:rPr>
                <w:sz w:val="28"/>
                <w:szCs w:val="28"/>
              </w:rPr>
              <w:t>их и профилактике правонарушений……………….</w:t>
            </w:r>
          </w:p>
        </w:tc>
        <w:tc>
          <w:tcPr>
            <w:tcW w:w="700" w:type="dxa"/>
          </w:tcPr>
          <w:p w14:paraId="08C64C9D" w14:textId="77777777" w:rsidR="00AE7053" w:rsidRPr="001913E8" w:rsidRDefault="00AE7053" w:rsidP="00AE7053">
            <w:pPr>
              <w:widowControl w:val="0"/>
              <w:rPr>
                <w:sz w:val="28"/>
                <w:szCs w:val="28"/>
              </w:rPr>
            </w:pPr>
          </w:p>
          <w:p w14:paraId="3A75C906" w14:textId="3F761670" w:rsidR="00AE7053" w:rsidRDefault="00C948E5" w:rsidP="00AE7053">
            <w:pPr>
              <w:widowControl w:val="0"/>
              <w:rPr>
                <w:sz w:val="28"/>
                <w:szCs w:val="28"/>
              </w:rPr>
            </w:pPr>
            <w:r>
              <w:rPr>
                <w:sz w:val="28"/>
                <w:szCs w:val="28"/>
              </w:rPr>
              <w:t>125</w:t>
            </w:r>
          </w:p>
          <w:p w14:paraId="53ADC88A" w14:textId="77777777" w:rsidR="00AE7053" w:rsidRDefault="00AE7053" w:rsidP="00AE7053">
            <w:pPr>
              <w:widowControl w:val="0"/>
              <w:rPr>
                <w:sz w:val="28"/>
                <w:szCs w:val="28"/>
              </w:rPr>
            </w:pPr>
          </w:p>
          <w:p w14:paraId="4CF33C69" w14:textId="356B78E1" w:rsidR="00AE7053" w:rsidRPr="001913E8" w:rsidRDefault="00C948E5" w:rsidP="00AE7053">
            <w:pPr>
              <w:widowControl w:val="0"/>
              <w:rPr>
                <w:sz w:val="28"/>
                <w:szCs w:val="28"/>
              </w:rPr>
            </w:pPr>
            <w:r>
              <w:rPr>
                <w:sz w:val="28"/>
                <w:szCs w:val="28"/>
              </w:rPr>
              <w:t>126</w:t>
            </w:r>
          </w:p>
        </w:tc>
      </w:tr>
      <w:tr w:rsidR="00AE7053" w:rsidRPr="00A8274E" w14:paraId="78479CFD" w14:textId="77777777" w:rsidTr="00D9478A">
        <w:trPr>
          <w:trHeight w:val="204"/>
        </w:trPr>
        <w:tc>
          <w:tcPr>
            <w:tcW w:w="566" w:type="dxa"/>
          </w:tcPr>
          <w:p w14:paraId="749FB63A" w14:textId="77777777" w:rsidR="00AE7053" w:rsidRPr="00A8274E" w:rsidRDefault="00AE7053" w:rsidP="00AE7053">
            <w:pPr>
              <w:widowControl w:val="0"/>
              <w:jc w:val="right"/>
              <w:rPr>
                <w:sz w:val="28"/>
                <w:szCs w:val="28"/>
              </w:rPr>
            </w:pPr>
            <w:r>
              <w:rPr>
                <w:sz w:val="28"/>
                <w:szCs w:val="28"/>
              </w:rPr>
              <w:t xml:space="preserve">43. </w:t>
            </w:r>
          </w:p>
        </w:tc>
        <w:tc>
          <w:tcPr>
            <w:tcW w:w="8623" w:type="dxa"/>
          </w:tcPr>
          <w:p w14:paraId="2E1EB520" w14:textId="77777777" w:rsidR="00AE7053" w:rsidRPr="00A8274E" w:rsidRDefault="00AE7053" w:rsidP="00AE7053">
            <w:pPr>
              <w:shd w:val="clear" w:color="auto" w:fill="FFFFFF"/>
              <w:spacing w:line="252" w:lineRule="auto"/>
              <w:jc w:val="both"/>
              <w:rPr>
                <w:sz w:val="28"/>
                <w:szCs w:val="28"/>
              </w:rPr>
            </w:pPr>
            <w:r w:rsidRPr="00A8274E">
              <w:rPr>
                <w:rFonts w:eastAsia="Calibri"/>
                <w:sz w:val="28"/>
                <w:szCs w:val="28"/>
                <w:lang w:eastAsia="en-US"/>
              </w:rPr>
              <w:t>Обращения с животными без владельцев</w:t>
            </w:r>
            <w:r>
              <w:rPr>
                <w:rFonts w:eastAsia="Calibri"/>
                <w:sz w:val="28"/>
                <w:szCs w:val="28"/>
                <w:lang w:eastAsia="en-US"/>
              </w:rPr>
              <w:t>.</w:t>
            </w:r>
            <w:r w:rsidRPr="00A8274E">
              <w:rPr>
                <w:rFonts w:eastAsia="Calibri"/>
                <w:sz w:val="28"/>
                <w:szCs w:val="28"/>
                <w:lang w:eastAsia="en-US"/>
              </w:rPr>
              <w:t xml:space="preserve"> </w:t>
            </w:r>
            <w:r>
              <w:rPr>
                <w:sz w:val="28"/>
                <w:szCs w:val="28"/>
              </w:rPr>
              <w:t>………………………………</w:t>
            </w:r>
            <w:r>
              <w:rPr>
                <w:rFonts w:eastAsia="Calibri"/>
                <w:sz w:val="28"/>
                <w:szCs w:val="28"/>
                <w:lang w:eastAsia="en-US"/>
              </w:rPr>
              <w:t xml:space="preserve">        </w:t>
            </w:r>
            <w:r w:rsidRPr="00A8274E">
              <w:rPr>
                <w:rFonts w:eastAsia="Calibri"/>
                <w:sz w:val="28"/>
                <w:szCs w:val="28"/>
                <w:lang w:eastAsia="en-US"/>
              </w:rPr>
              <w:t xml:space="preserve">                                          </w:t>
            </w:r>
          </w:p>
        </w:tc>
        <w:tc>
          <w:tcPr>
            <w:tcW w:w="700" w:type="dxa"/>
          </w:tcPr>
          <w:p w14:paraId="6B174F3C" w14:textId="2960E042" w:rsidR="00AE7053" w:rsidRPr="001913E8" w:rsidRDefault="00C948E5" w:rsidP="00AE7053">
            <w:pPr>
              <w:widowControl w:val="0"/>
              <w:rPr>
                <w:sz w:val="28"/>
                <w:szCs w:val="28"/>
              </w:rPr>
            </w:pPr>
            <w:r>
              <w:rPr>
                <w:sz w:val="28"/>
                <w:szCs w:val="28"/>
              </w:rPr>
              <w:t>127</w:t>
            </w:r>
          </w:p>
        </w:tc>
      </w:tr>
    </w:tbl>
    <w:p w14:paraId="6E5EA133" w14:textId="77777777" w:rsidR="00E01CBF" w:rsidRDefault="00E01CBF" w:rsidP="00E01CBF">
      <w:pPr>
        <w:pStyle w:val="ConsPlusTitle"/>
        <w:widowControl/>
        <w:spacing w:line="252" w:lineRule="auto"/>
        <w:jc w:val="center"/>
        <w:rPr>
          <w:sz w:val="28"/>
          <w:szCs w:val="28"/>
        </w:rPr>
      </w:pPr>
    </w:p>
    <w:p w14:paraId="3F5B1524" w14:textId="77777777" w:rsidR="00E01CBF" w:rsidRDefault="00E01CBF" w:rsidP="00E01CBF">
      <w:pPr>
        <w:pStyle w:val="ConsPlusTitle"/>
        <w:widowControl/>
        <w:spacing w:line="252" w:lineRule="auto"/>
        <w:jc w:val="center"/>
        <w:rPr>
          <w:sz w:val="28"/>
          <w:szCs w:val="28"/>
        </w:rPr>
      </w:pPr>
    </w:p>
    <w:p w14:paraId="2446EA69" w14:textId="77777777" w:rsidR="00E01CBF" w:rsidRDefault="00E01CBF" w:rsidP="00E01CBF">
      <w:pPr>
        <w:pStyle w:val="ConsPlusTitle"/>
        <w:widowControl/>
        <w:spacing w:line="252" w:lineRule="auto"/>
        <w:jc w:val="center"/>
        <w:rPr>
          <w:sz w:val="28"/>
          <w:szCs w:val="28"/>
        </w:rPr>
      </w:pPr>
    </w:p>
    <w:p w14:paraId="4F9B79F0" w14:textId="77777777" w:rsidR="00E01CBF" w:rsidRDefault="00E01CBF" w:rsidP="00E01CBF">
      <w:pPr>
        <w:pStyle w:val="ConsPlusTitle"/>
        <w:widowControl/>
        <w:spacing w:line="252" w:lineRule="auto"/>
        <w:jc w:val="center"/>
        <w:rPr>
          <w:sz w:val="28"/>
          <w:szCs w:val="28"/>
        </w:rPr>
      </w:pPr>
      <w:bookmarkStart w:id="0" w:name="_GoBack"/>
      <w:bookmarkEnd w:id="0"/>
    </w:p>
    <w:p w14:paraId="1AA1C415" w14:textId="77777777" w:rsidR="00E01CBF" w:rsidRDefault="00E01CBF" w:rsidP="00E01CBF">
      <w:pPr>
        <w:pStyle w:val="ConsPlusTitle"/>
        <w:widowControl/>
        <w:spacing w:line="252" w:lineRule="auto"/>
        <w:jc w:val="center"/>
        <w:rPr>
          <w:sz w:val="28"/>
          <w:szCs w:val="28"/>
        </w:rPr>
      </w:pPr>
    </w:p>
    <w:p w14:paraId="4AEC0F94" w14:textId="77777777" w:rsidR="00E01CBF" w:rsidRDefault="00E01CBF" w:rsidP="00E01CBF">
      <w:pPr>
        <w:pStyle w:val="ConsPlusTitle"/>
        <w:widowControl/>
        <w:spacing w:line="252" w:lineRule="auto"/>
        <w:jc w:val="center"/>
        <w:rPr>
          <w:sz w:val="28"/>
          <w:szCs w:val="28"/>
        </w:rPr>
      </w:pPr>
    </w:p>
    <w:p w14:paraId="5D1E7236" w14:textId="77777777" w:rsidR="00E01CBF" w:rsidRDefault="00E01CBF" w:rsidP="00E01CBF">
      <w:pPr>
        <w:pStyle w:val="ConsPlusTitle"/>
        <w:widowControl/>
        <w:spacing w:line="252" w:lineRule="auto"/>
        <w:jc w:val="center"/>
        <w:rPr>
          <w:sz w:val="28"/>
          <w:szCs w:val="28"/>
        </w:rPr>
      </w:pPr>
    </w:p>
    <w:p w14:paraId="74106C76" w14:textId="77777777" w:rsidR="00C7325D" w:rsidRPr="005260A3" w:rsidRDefault="00E01CBF" w:rsidP="0077204C">
      <w:pPr>
        <w:pStyle w:val="ConsPlusTitle"/>
        <w:widowControl/>
        <w:ind w:left="142"/>
        <w:jc w:val="center"/>
        <w:rPr>
          <w:sz w:val="28"/>
          <w:szCs w:val="28"/>
        </w:rPr>
      </w:pPr>
      <w:r>
        <w:rPr>
          <w:sz w:val="28"/>
          <w:szCs w:val="28"/>
        </w:rPr>
        <w:br w:type="page"/>
      </w:r>
      <w:r w:rsidR="007F63CF">
        <w:rPr>
          <w:sz w:val="28"/>
          <w:szCs w:val="28"/>
        </w:rPr>
        <w:lastRenderedPageBreak/>
        <w:t>О</w:t>
      </w:r>
      <w:r w:rsidR="004B4CB9" w:rsidRPr="005260A3">
        <w:rPr>
          <w:sz w:val="28"/>
          <w:szCs w:val="28"/>
        </w:rPr>
        <w:t>тчет</w:t>
      </w:r>
    </w:p>
    <w:p w14:paraId="351DEBD2" w14:textId="48DA6FAC" w:rsidR="00C7325D" w:rsidRDefault="004B4CB9" w:rsidP="0077204C">
      <w:pPr>
        <w:pStyle w:val="ConsPlusTitle"/>
        <w:widowControl/>
        <w:jc w:val="center"/>
        <w:rPr>
          <w:sz w:val="28"/>
          <w:szCs w:val="28"/>
        </w:rPr>
      </w:pPr>
      <w:r w:rsidRPr="005260A3">
        <w:rPr>
          <w:sz w:val="28"/>
          <w:szCs w:val="28"/>
        </w:rPr>
        <w:t>главы города</w:t>
      </w:r>
      <w:r w:rsidR="00A54933">
        <w:rPr>
          <w:sz w:val="28"/>
          <w:szCs w:val="28"/>
        </w:rPr>
        <w:t xml:space="preserve"> Радужный</w:t>
      </w:r>
      <w:r w:rsidR="002978E0">
        <w:rPr>
          <w:sz w:val="28"/>
          <w:szCs w:val="28"/>
        </w:rPr>
        <w:t xml:space="preserve"> о результатах своей деятельности</w:t>
      </w:r>
      <w:r w:rsidR="007F63CF">
        <w:rPr>
          <w:sz w:val="28"/>
          <w:szCs w:val="28"/>
        </w:rPr>
        <w:t xml:space="preserve"> и </w:t>
      </w:r>
      <w:r w:rsidR="002978E0">
        <w:rPr>
          <w:sz w:val="28"/>
          <w:szCs w:val="28"/>
        </w:rPr>
        <w:t>деятельности администрации города</w:t>
      </w:r>
      <w:r w:rsidR="00A54933">
        <w:rPr>
          <w:sz w:val="28"/>
          <w:szCs w:val="28"/>
        </w:rPr>
        <w:t xml:space="preserve"> Радужный</w:t>
      </w:r>
      <w:r w:rsidR="002978E0">
        <w:rPr>
          <w:sz w:val="28"/>
          <w:szCs w:val="28"/>
        </w:rPr>
        <w:t xml:space="preserve"> </w:t>
      </w:r>
      <w:r w:rsidR="009E538D">
        <w:rPr>
          <w:sz w:val="28"/>
          <w:szCs w:val="28"/>
        </w:rPr>
        <w:t>за 20</w:t>
      </w:r>
      <w:r w:rsidR="007C3E6A">
        <w:rPr>
          <w:sz w:val="28"/>
          <w:szCs w:val="28"/>
        </w:rPr>
        <w:t>2</w:t>
      </w:r>
      <w:r w:rsidR="005D36F8">
        <w:rPr>
          <w:sz w:val="28"/>
          <w:szCs w:val="28"/>
        </w:rPr>
        <w:t>4</w:t>
      </w:r>
      <w:r w:rsidRPr="005260A3">
        <w:rPr>
          <w:sz w:val="28"/>
          <w:szCs w:val="28"/>
        </w:rPr>
        <w:t xml:space="preserve"> год</w:t>
      </w:r>
    </w:p>
    <w:p w14:paraId="7EFB0621" w14:textId="268AEB22" w:rsidR="00F37FBC" w:rsidRDefault="00F37FBC" w:rsidP="0077204C">
      <w:pPr>
        <w:pStyle w:val="ConsPlusTitle"/>
        <w:widowControl/>
        <w:jc w:val="center"/>
        <w:rPr>
          <w:sz w:val="28"/>
          <w:szCs w:val="28"/>
        </w:rPr>
      </w:pPr>
    </w:p>
    <w:p w14:paraId="2C0F6AC9" w14:textId="1D9657E7" w:rsidR="00C7325D" w:rsidRPr="00D353A8" w:rsidRDefault="000E31E3" w:rsidP="0077204C">
      <w:pPr>
        <w:numPr>
          <w:ilvl w:val="0"/>
          <w:numId w:val="18"/>
        </w:numPr>
        <w:autoSpaceDE w:val="0"/>
        <w:autoSpaceDN w:val="0"/>
        <w:adjustRightInd w:val="0"/>
        <w:jc w:val="center"/>
        <w:outlineLvl w:val="1"/>
        <w:rPr>
          <w:b/>
          <w:sz w:val="28"/>
          <w:szCs w:val="28"/>
        </w:rPr>
      </w:pPr>
      <w:r w:rsidRPr="00D353A8">
        <w:rPr>
          <w:b/>
          <w:sz w:val="28"/>
          <w:szCs w:val="28"/>
        </w:rPr>
        <w:t xml:space="preserve">Основные </w:t>
      </w:r>
      <w:r w:rsidR="00B531B2">
        <w:rPr>
          <w:b/>
          <w:sz w:val="28"/>
          <w:szCs w:val="28"/>
        </w:rPr>
        <w:t xml:space="preserve">итоги </w:t>
      </w:r>
      <w:r w:rsidRPr="00D353A8">
        <w:rPr>
          <w:b/>
          <w:sz w:val="28"/>
          <w:szCs w:val="28"/>
        </w:rPr>
        <w:t xml:space="preserve">социально-экономического развития </w:t>
      </w:r>
      <w:r w:rsidR="004304EF" w:rsidRPr="00D353A8">
        <w:rPr>
          <w:b/>
          <w:sz w:val="28"/>
          <w:szCs w:val="28"/>
        </w:rPr>
        <w:t>города Радужный</w:t>
      </w:r>
    </w:p>
    <w:p w14:paraId="66806EDE" w14:textId="77777777" w:rsidR="005C4692" w:rsidRPr="000E31E3" w:rsidRDefault="005C4692" w:rsidP="0077204C">
      <w:pPr>
        <w:autoSpaceDE w:val="0"/>
        <w:autoSpaceDN w:val="0"/>
        <w:adjustRightInd w:val="0"/>
        <w:jc w:val="both"/>
        <w:outlineLvl w:val="1"/>
        <w:rPr>
          <w:b/>
          <w:sz w:val="28"/>
          <w:szCs w:val="28"/>
        </w:rPr>
      </w:pPr>
    </w:p>
    <w:p w14:paraId="0580F71A" w14:textId="70E5BE2D" w:rsidR="00D14ED8" w:rsidRDefault="00D14ED8" w:rsidP="0077204C">
      <w:pPr>
        <w:ind w:firstLine="709"/>
        <w:jc w:val="both"/>
        <w:rPr>
          <w:sz w:val="28"/>
          <w:szCs w:val="28"/>
          <w:lang w:eastAsia="en-US"/>
        </w:rPr>
      </w:pPr>
      <w:r w:rsidRPr="00D14ED8">
        <w:rPr>
          <w:sz w:val="28"/>
          <w:szCs w:val="28"/>
          <w:lang w:eastAsia="en-US"/>
        </w:rPr>
        <w:t xml:space="preserve">В </w:t>
      </w:r>
      <w:r>
        <w:rPr>
          <w:sz w:val="28"/>
          <w:szCs w:val="28"/>
          <w:lang w:eastAsia="en-US"/>
        </w:rPr>
        <w:t xml:space="preserve">2024 </w:t>
      </w:r>
      <w:r w:rsidRPr="00D14ED8">
        <w:rPr>
          <w:sz w:val="28"/>
          <w:szCs w:val="28"/>
          <w:lang w:eastAsia="en-US"/>
        </w:rPr>
        <w:t>году основные приоритеты деятельности</w:t>
      </w:r>
      <w:r>
        <w:rPr>
          <w:sz w:val="28"/>
          <w:szCs w:val="28"/>
          <w:lang w:eastAsia="en-US"/>
        </w:rPr>
        <w:t xml:space="preserve"> администрации города Радужный </w:t>
      </w:r>
      <w:r w:rsidRPr="00D14ED8">
        <w:rPr>
          <w:sz w:val="28"/>
          <w:szCs w:val="28"/>
          <w:lang w:eastAsia="en-US"/>
        </w:rPr>
        <w:t xml:space="preserve">были сосредоточены на достижении целей, определенных Указами </w:t>
      </w:r>
      <w:r w:rsidR="0062597C">
        <w:rPr>
          <w:sz w:val="28"/>
          <w:szCs w:val="28"/>
          <w:lang w:eastAsia="en-US"/>
        </w:rPr>
        <w:t xml:space="preserve">и Поручениями </w:t>
      </w:r>
      <w:r w:rsidRPr="00D14ED8">
        <w:rPr>
          <w:sz w:val="28"/>
          <w:szCs w:val="28"/>
          <w:lang w:eastAsia="en-US"/>
        </w:rPr>
        <w:t>Президента Российской Федерации.</w:t>
      </w:r>
      <w:r w:rsidR="0062597C">
        <w:rPr>
          <w:sz w:val="28"/>
          <w:szCs w:val="28"/>
          <w:lang w:eastAsia="en-US"/>
        </w:rPr>
        <w:t xml:space="preserve"> </w:t>
      </w:r>
    </w:p>
    <w:p w14:paraId="682A3049" w14:textId="528F71F5" w:rsidR="005C4692" w:rsidRDefault="005C4692" w:rsidP="0077204C">
      <w:pPr>
        <w:ind w:firstLine="567"/>
        <w:jc w:val="both"/>
        <w:rPr>
          <w:color w:val="000000"/>
          <w:sz w:val="28"/>
          <w:szCs w:val="28"/>
          <w:lang w:eastAsia="en-US"/>
        </w:rPr>
      </w:pPr>
      <w:r w:rsidRPr="004466CE">
        <w:rPr>
          <w:sz w:val="28"/>
          <w:szCs w:val="28"/>
          <w:lang w:eastAsia="en-US"/>
        </w:rPr>
        <w:t>Развитие экономики города в 202</w:t>
      </w:r>
      <w:r w:rsidR="00746117">
        <w:rPr>
          <w:sz w:val="28"/>
          <w:szCs w:val="28"/>
          <w:lang w:eastAsia="en-US"/>
        </w:rPr>
        <w:t>4</w:t>
      </w:r>
      <w:r w:rsidRPr="004466CE">
        <w:rPr>
          <w:sz w:val="28"/>
          <w:szCs w:val="28"/>
          <w:lang w:eastAsia="en-US"/>
        </w:rPr>
        <w:t xml:space="preserve"> году во многом определялось общероссийской ситуацией. </w:t>
      </w:r>
      <w:r w:rsidRPr="004466CE">
        <w:rPr>
          <w:color w:val="000000"/>
          <w:sz w:val="28"/>
          <w:szCs w:val="28"/>
          <w:lang w:eastAsia="en-US"/>
        </w:rPr>
        <w:t xml:space="preserve">Несмотря на разнонаправленную динамику развития экономики города по основным макроэкономическим показателям, в целом, социально-экономическая ситуация в городе оценивается как стабильная. </w:t>
      </w:r>
    </w:p>
    <w:p w14:paraId="358B411A" w14:textId="77777777" w:rsidR="0082026C" w:rsidRPr="0082026C" w:rsidRDefault="0082026C" w:rsidP="0077204C">
      <w:pPr>
        <w:ind w:firstLine="709"/>
        <w:jc w:val="both"/>
        <w:rPr>
          <w:bCs/>
          <w:sz w:val="28"/>
          <w:szCs w:val="28"/>
        </w:rPr>
      </w:pPr>
      <w:r w:rsidRPr="0082026C">
        <w:rPr>
          <w:sz w:val="28"/>
          <w:szCs w:val="28"/>
        </w:rPr>
        <w:t xml:space="preserve">Социально-экономическое положение </w:t>
      </w:r>
      <w:r w:rsidR="000E31E3">
        <w:rPr>
          <w:sz w:val="28"/>
          <w:szCs w:val="28"/>
        </w:rPr>
        <w:t xml:space="preserve">города Радужный </w:t>
      </w:r>
      <w:r w:rsidRPr="0082026C">
        <w:rPr>
          <w:sz w:val="28"/>
          <w:szCs w:val="28"/>
        </w:rPr>
        <w:t xml:space="preserve">характеризуется </w:t>
      </w:r>
      <w:r w:rsidR="005932E9">
        <w:rPr>
          <w:sz w:val="28"/>
          <w:szCs w:val="28"/>
        </w:rPr>
        <w:t xml:space="preserve">основными </w:t>
      </w:r>
      <w:r w:rsidRPr="0082026C">
        <w:rPr>
          <w:sz w:val="28"/>
          <w:szCs w:val="28"/>
        </w:rPr>
        <w:t xml:space="preserve">показателями, </w:t>
      </w:r>
      <w:r w:rsidR="001D4A64">
        <w:rPr>
          <w:sz w:val="28"/>
          <w:szCs w:val="28"/>
        </w:rPr>
        <w:t xml:space="preserve">представленными </w:t>
      </w:r>
      <w:r w:rsidRPr="0082026C">
        <w:rPr>
          <w:sz w:val="28"/>
          <w:szCs w:val="28"/>
        </w:rPr>
        <w:t>в таблиц</w:t>
      </w:r>
      <w:r w:rsidR="001D4A64">
        <w:rPr>
          <w:sz w:val="28"/>
          <w:szCs w:val="28"/>
        </w:rPr>
        <w:t>е</w:t>
      </w:r>
      <w:r w:rsidRPr="0082026C">
        <w:rPr>
          <w:sz w:val="28"/>
          <w:szCs w:val="28"/>
        </w:rPr>
        <w:t xml:space="preserve"> 1.</w:t>
      </w:r>
    </w:p>
    <w:p w14:paraId="3A4D6174" w14:textId="77777777" w:rsidR="001D4A64" w:rsidRDefault="001D4A64" w:rsidP="0077204C">
      <w:pPr>
        <w:jc w:val="right"/>
        <w:rPr>
          <w:b/>
          <w:sz w:val="28"/>
          <w:szCs w:val="28"/>
        </w:rPr>
      </w:pPr>
      <w:r w:rsidRPr="001E7682">
        <w:rPr>
          <w:sz w:val="28"/>
          <w:szCs w:val="28"/>
        </w:rPr>
        <w:t>Таблица 1</w:t>
      </w:r>
    </w:p>
    <w:p w14:paraId="3A2571A6" w14:textId="77777777" w:rsidR="00F3706A" w:rsidRPr="001E439E" w:rsidRDefault="005932E9" w:rsidP="0077204C">
      <w:pPr>
        <w:jc w:val="center"/>
        <w:rPr>
          <w:b/>
          <w:sz w:val="28"/>
          <w:szCs w:val="28"/>
        </w:rPr>
      </w:pPr>
      <w:r w:rsidRPr="001E439E">
        <w:rPr>
          <w:b/>
          <w:sz w:val="28"/>
          <w:szCs w:val="28"/>
        </w:rPr>
        <w:t>Основные п</w:t>
      </w:r>
      <w:r w:rsidR="00F3706A" w:rsidRPr="001E439E">
        <w:rPr>
          <w:b/>
          <w:sz w:val="28"/>
          <w:szCs w:val="28"/>
        </w:rPr>
        <w:t>оказатели социально-экономического развития</w:t>
      </w:r>
    </w:p>
    <w:p w14:paraId="4985AF04" w14:textId="77777777" w:rsidR="00F3706A" w:rsidRPr="001E439E" w:rsidRDefault="00F3706A" w:rsidP="0077204C">
      <w:pPr>
        <w:jc w:val="center"/>
        <w:rPr>
          <w:b/>
          <w:sz w:val="28"/>
          <w:szCs w:val="28"/>
        </w:rPr>
      </w:pPr>
      <w:r w:rsidRPr="001E439E">
        <w:rPr>
          <w:b/>
          <w:sz w:val="28"/>
          <w:szCs w:val="28"/>
        </w:rPr>
        <w:t>города Радужный</w:t>
      </w:r>
    </w:p>
    <w:p w14:paraId="289811C2" w14:textId="77777777" w:rsidR="00F3706A" w:rsidRPr="001E7682" w:rsidRDefault="00F3706A" w:rsidP="0077204C">
      <w:pPr>
        <w:jc w:val="right"/>
        <w:rPr>
          <w:sz w:val="28"/>
          <w:szCs w:val="28"/>
        </w:rPr>
      </w:pPr>
    </w:p>
    <w:tbl>
      <w:tblPr>
        <w:tblW w:w="5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098"/>
        <w:gridCol w:w="1645"/>
        <w:gridCol w:w="1088"/>
        <w:gridCol w:w="1087"/>
        <w:gridCol w:w="1085"/>
        <w:gridCol w:w="1081"/>
        <w:gridCol w:w="1077"/>
      </w:tblGrid>
      <w:tr w:rsidR="00EF5008" w:rsidRPr="00501DFE" w14:paraId="041286EA" w14:textId="77777777" w:rsidTr="00B432C2">
        <w:trPr>
          <w:trHeight w:val="609"/>
          <w:tblHeader/>
          <w:jc w:val="center"/>
        </w:trPr>
        <w:tc>
          <w:tcPr>
            <w:tcW w:w="1524" w:type="pct"/>
            <w:vAlign w:val="center"/>
          </w:tcPr>
          <w:p w14:paraId="6CEE0921" w14:textId="77777777" w:rsidR="00EF5008" w:rsidRPr="00501DFE" w:rsidRDefault="00EF5008" w:rsidP="0077204C">
            <w:pPr>
              <w:jc w:val="center"/>
              <w:rPr>
                <w:sz w:val="22"/>
                <w:szCs w:val="22"/>
              </w:rPr>
            </w:pPr>
            <w:r w:rsidRPr="00501DFE">
              <w:rPr>
                <w:sz w:val="22"/>
                <w:szCs w:val="22"/>
              </w:rPr>
              <w:t>Показатель</w:t>
            </w:r>
          </w:p>
        </w:tc>
        <w:tc>
          <w:tcPr>
            <w:tcW w:w="809" w:type="pct"/>
            <w:vAlign w:val="center"/>
          </w:tcPr>
          <w:p w14:paraId="02E12609" w14:textId="77777777" w:rsidR="00EF5008" w:rsidRPr="00501DFE" w:rsidRDefault="00EF5008" w:rsidP="0077204C">
            <w:pPr>
              <w:jc w:val="center"/>
              <w:rPr>
                <w:sz w:val="22"/>
                <w:szCs w:val="22"/>
              </w:rPr>
            </w:pPr>
            <w:r w:rsidRPr="00501DFE">
              <w:rPr>
                <w:sz w:val="22"/>
                <w:szCs w:val="22"/>
              </w:rPr>
              <w:t>Единица измерения</w:t>
            </w:r>
          </w:p>
        </w:tc>
        <w:tc>
          <w:tcPr>
            <w:tcW w:w="535" w:type="pct"/>
            <w:vAlign w:val="center"/>
          </w:tcPr>
          <w:p w14:paraId="127CE217" w14:textId="77777777" w:rsidR="00EF5008" w:rsidRPr="00501DFE" w:rsidRDefault="00EF5008" w:rsidP="0077204C">
            <w:pPr>
              <w:jc w:val="center"/>
              <w:rPr>
                <w:sz w:val="22"/>
                <w:szCs w:val="22"/>
              </w:rPr>
            </w:pPr>
            <w:r w:rsidRPr="00501DFE">
              <w:rPr>
                <w:sz w:val="22"/>
                <w:szCs w:val="22"/>
              </w:rPr>
              <w:t>2020 год</w:t>
            </w:r>
          </w:p>
        </w:tc>
        <w:tc>
          <w:tcPr>
            <w:tcW w:w="535" w:type="pct"/>
            <w:vAlign w:val="center"/>
          </w:tcPr>
          <w:p w14:paraId="5BFA5663" w14:textId="77777777" w:rsidR="00EF5008" w:rsidRPr="00501DFE" w:rsidRDefault="00EF5008" w:rsidP="0077204C">
            <w:pPr>
              <w:jc w:val="center"/>
              <w:rPr>
                <w:sz w:val="22"/>
                <w:szCs w:val="22"/>
              </w:rPr>
            </w:pPr>
            <w:r w:rsidRPr="00501DFE">
              <w:rPr>
                <w:sz w:val="22"/>
                <w:szCs w:val="22"/>
              </w:rPr>
              <w:t>2021 год</w:t>
            </w:r>
          </w:p>
        </w:tc>
        <w:tc>
          <w:tcPr>
            <w:tcW w:w="534" w:type="pct"/>
            <w:vAlign w:val="center"/>
          </w:tcPr>
          <w:p w14:paraId="2DD0F021" w14:textId="77777777" w:rsidR="00EF5008" w:rsidRPr="00501DFE" w:rsidRDefault="00EF5008" w:rsidP="0077204C">
            <w:pPr>
              <w:jc w:val="center"/>
              <w:rPr>
                <w:sz w:val="22"/>
                <w:szCs w:val="22"/>
              </w:rPr>
            </w:pPr>
            <w:r w:rsidRPr="00501DFE">
              <w:rPr>
                <w:sz w:val="22"/>
                <w:szCs w:val="22"/>
              </w:rPr>
              <w:t>2022 год</w:t>
            </w:r>
          </w:p>
        </w:tc>
        <w:tc>
          <w:tcPr>
            <w:tcW w:w="532" w:type="pct"/>
            <w:vAlign w:val="center"/>
          </w:tcPr>
          <w:p w14:paraId="4398E580" w14:textId="77777777" w:rsidR="00EF5008" w:rsidRPr="00501DFE" w:rsidRDefault="00EF5008" w:rsidP="0077204C">
            <w:pPr>
              <w:jc w:val="center"/>
              <w:rPr>
                <w:sz w:val="22"/>
                <w:szCs w:val="22"/>
              </w:rPr>
            </w:pPr>
            <w:r w:rsidRPr="00501DFE">
              <w:rPr>
                <w:sz w:val="22"/>
                <w:szCs w:val="22"/>
              </w:rPr>
              <w:t xml:space="preserve">2023 </w:t>
            </w:r>
            <w:r>
              <w:rPr>
                <w:sz w:val="22"/>
                <w:szCs w:val="22"/>
              </w:rPr>
              <w:t>год</w:t>
            </w:r>
          </w:p>
        </w:tc>
        <w:tc>
          <w:tcPr>
            <w:tcW w:w="530" w:type="pct"/>
          </w:tcPr>
          <w:p w14:paraId="5BA92C3A" w14:textId="77777777" w:rsidR="00EF5008" w:rsidRPr="00501DFE" w:rsidRDefault="00EF5008" w:rsidP="0077204C">
            <w:pPr>
              <w:jc w:val="center"/>
              <w:rPr>
                <w:sz w:val="22"/>
                <w:szCs w:val="22"/>
              </w:rPr>
            </w:pPr>
            <w:r w:rsidRPr="00501DFE">
              <w:rPr>
                <w:sz w:val="22"/>
                <w:szCs w:val="22"/>
              </w:rPr>
              <w:t>202</w:t>
            </w:r>
            <w:r w:rsidR="00930644">
              <w:rPr>
                <w:sz w:val="22"/>
                <w:szCs w:val="22"/>
              </w:rPr>
              <w:t>4</w:t>
            </w:r>
            <w:r w:rsidRPr="00501DFE">
              <w:rPr>
                <w:sz w:val="22"/>
                <w:szCs w:val="22"/>
              </w:rPr>
              <w:t xml:space="preserve"> оценка</w:t>
            </w:r>
            <w:r>
              <w:rPr>
                <w:rStyle w:val="af6"/>
                <w:sz w:val="22"/>
                <w:szCs w:val="22"/>
              </w:rPr>
              <w:footnoteReference w:id="1"/>
            </w:r>
          </w:p>
        </w:tc>
      </w:tr>
      <w:tr w:rsidR="00EF5008" w:rsidRPr="00501DFE" w14:paraId="7BF83164" w14:textId="77777777" w:rsidTr="00B432C2">
        <w:trPr>
          <w:trHeight w:val="589"/>
          <w:jc w:val="center"/>
        </w:trPr>
        <w:tc>
          <w:tcPr>
            <w:tcW w:w="1524" w:type="pct"/>
            <w:vMerge w:val="restart"/>
            <w:vAlign w:val="center"/>
          </w:tcPr>
          <w:p w14:paraId="55CE6A51" w14:textId="77777777" w:rsidR="00EF5008" w:rsidRPr="00501DFE" w:rsidRDefault="00EF5008" w:rsidP="0077204C">
            <w:pPr>
              <w:ind w:left="120" w:right="82"/>
              <w:rPr>
                <w:sz w:val="22"/>
                <w:szCs w:val="22"/>
              </w:rPr>
            </w:pPr>
            <w:r w:rsidRPr="00501DFE">
              <w:rPr>
                <w:sz w:val="22"/>
                <w:szCs w:val="22"/>
              </w:rPr>
              <w:t>Численность постоянного населения (среднегодовая)</w:t>
            </w:r>
          </w:p>
        </w:tc>
        <w:tc>
          <w:tcPr>
            <w:tcW w:w="809" w:type="pct"/>
            <w:vAlign w:val="center"/>
          </w:tcPr>
          <w:p w14:paraId="6AD17ED0" w14:textId="77777777" w:rsidR="00EF5008" w:rsidRPr="00501DFE" w:rsidRDefault="00EF5008" w:rsidP="0077204C">
            <w:pPr>
              <w:jc w:val="center"/>
              <w:rPr>
                <w:sz w:val="22"/>
                <w:szCs w:val="22"/>
              </w:rPr>
            </w:pPr>
            <w:r w:rsidRPr="00501DFE">
              <w:rPr>
                <w:sz w:val="22"/>
                <w:szCs w:val="22"/>
              </w:rPr>
              <w:t>человек</w:t>
            </w:r>
          </w:p>
        </w:tc>
        <w:tc>
          <w:tcPr>
            <w:tcW w:w="535" w:type="pct"/>
            <w:vAlign w:val="center"/>
          </w:tcPr>
          <w:p w14:paraId="01FAE628" w14:textId="77777777" w:rsidR="00EF5008" w:rsidRPr="00501DFE" w:rsidRDefault="00EF5008" w:rsidP="0077204C">
            <w:pPr>
              <w:jc w:val="center"/>
              <w:rPr>
                <w:sz w:val="22"/>
                <w:szCs w:val="22"/>
              </w:rPr>
            </w:pPr>
            <w:r>
              <w:rPr>
                <w:sz w:val="22"/>
                <w:szCs w:val="22"/>
              </w:rPr>
              <w:t>43 897</w:t>
            </w:r>
          </w:p>
        </w:tc>
        <w:tc>
          <w:tcPr>
            <w:tcW w:w="535" w:type="pct"/>
            <w:vAlign w:val="center"/>
          </w:tcPr>
          <w:p w14:paraId="115C31EC" w14:textId="77777777" w:rsidR="00EF5008" w:rsidRPr="00501DFE" w:rsidRDefault="00EF5008" w:rsidP="0077204C">
            <w:pPr>
              <w:jc w:val="center"/>
              <w:rPr>
                <w:sz w:val="22"/>
                <w:szCs w:val="22"/>
              </w:rPr>
            </w:pPr>
            <w:r>
              <w:rPr>
                <w:sz w:val="22"/>
                <w:szCs w:val="22"/>
              </w:rPr>
              <w:t>44 282</w:t>
            </w:r>
          </w:p>
        </w:tc>
        <w:tc>
          <w:tcPr>
            <w:tcW w:w="534" w:type="pct"/>
            <w:vAlign w:val="center"/>
          </w:tcPr>
          <w:p w14:paraId="18F3F6B7" w14:textId="77777777" w:rsidR="00EF5008" w:rsidRPr="00501DFE" w:rsidRDefault="00EF5008" w:rsidP="0077204C">
            <w:pPr>
              <w:jc w:val="center"/>
              <w:rPr>
                <w:sz w:val="22"/>
                <w:szCs w:val="22"/>
              </w:rPr>
            </w:pPr>
            <w:r>
              <w:rPr>
                <w:sz w:val="22"/>
                <w:szCs w:val="22"/>
              </w:rPr>
              <w:t>44 176</w:t>
            </w:r>
          </w:p>
        </w:tc>
        <w:tc>
          <w:tcPr>
            <w:tcW w:w="532" w:type="pct"/>
            <w:vAlign w:val="center"/>
          </w:tcPr>
          <w:p w14:paraId="624C9C00" w14:textId="77777777" w:rsidR="00EF5008" w:rsidRPr="00501DFE" w:rsidRDefault="00EF5008" w:rsidP="0077204C">
            <w:pPr>
              <w:jc w:val="center"/>
              <w:rPr>
                <w:sz w:val="22"/>
                <w:szCs w:val="22"/>
              </w:rPr>
            </w:pPr>
            <w:r w:rsidRPr="00501DFE">
              <w:rPr>
                <w:sz w:val="22"/>
                <w:szCs w:val="22"/>
              </w:rPr>
              <w:t>4</w:t>
            </w:r>
            <w:r w:rsidR="00B139B6">
              <w:rPr>
                <w:sz w:val="22"/>
                <w:szCs w:val="22"/>
              </w:rPr>
              <w:t>5 105</w:t>
            </w:r>
          </w:p>
        </w:tc>
        <w:tc>
          <w:tcPr>
            <w:tcW w:w="530" w:type="pct"/>
            <w:vAlign w:val="center"/>
          </w:tcPr>
          <w:p w14:paraId="30099DD1" w14:textId="77777777" w:rsidR="00EF5008" w:rsidRPr="00501DFE" w:rsidRDefault="00B139B6" w:rsidP="0077204C">
            <w:pPr>
              <w:jc w:val="center"/>
              <w:rPr>
                <w:sz w:val="22"/>
                <w:szCs w:val="22"/>
              </w:rPr>
            </w:pPr>
            <w:r>
              <w:rPr>
                <w:sz w:val="22"/>
                <w:szCs w:val="22"/>
              </w:rPr>
              <w:t>45 90</w:t>
            </w:r>
            <w:r w:rsidR="00CE5E26">
              <w:rPr>
                <w:sz w:val="22"/>
                <w:szCs w:val="22"/>
              </w:rPr>
              <w:t>7</w:t>
            </w:r>
            <w:r>
              <w:rPr>
                <w:sz w:val="22"/>
                <w:szCs w:val="22"/>
              </w:rPr>
              <w:t xml:space="preserve"> </w:t>
            </w:r>
          </w:p>
        </w:tc>
      </w:tr>
      <w:tr w:rsidR="00EF5008" w:rsidRPr="00501DFE" w14:paraId="60F3F1EC" w14:textId="77777777" w:rsidTr="00B432C2">
        <w:trPr>
          <w:trHeight w:val="589"/>
          <w:jc w:val="center"/>
        </w:trPr>
        <w:tc>
          <w:tcPr>
            <w:tcW w:w="1524" w:type="pct"/>
            <w:vMerge/>
            <w:vAlign w:val="center"/>
          </w:tcPr>
          <w:p w14:paraId="7B8BBAB1" w14:textId="77777777" w:rsidR="00EF5008" w:rsidRPr="00501DFE" w:rsidRDefault="00EF5008" w:rsidP="0077204C">
            <w:pPr>
              <w:ind w:left="120" w:right="82"/>
              <w:rPr>
                <w:sz w:val="22"/>
                <w:szCs w:val="22"/>
              </w:rPr>
            </w:pPr>
          </w:p>
        </w:tc>
        <w:tc>
          <w:tcPr>
            <w:tcW w:w="809" w:type="pct"/>
            <w:vAlign w:val="center"/>
          </w:tcPr>
          <w:p w14:paraId="3A8611C3" w14:textId="77777777" w:rsidR="00EF5008" w:rsidRPr="00501DFE" w:rsidRDefault="00EF5008" w:rsidP="0077204C">
            <w:pPr>
              <w:jc w:val="center"/>
              <w:rPr>
                <w:sz w:val="22"/>
                <w:szCs w:val="22"/>
              </w:rPr>
            </w:pPr>
            <w:r w:rsidRPr="00501DFE">
              <w:rPr>
                <w:sz w:val="22"/>
                <w:szCs w:val="22"/>
              </w:rPr>
              <w:t>в % к предыдущему году</w:t>
            </w:r>
          </w:p>
        </w:tc>
        <w:tc>
          <w:tcPr>
            <w:tcW w:w="535" w:type="pct"/>
            <w:vAlign w:val="center"/>
          </w:tcPr>
          <w:p w14:paraId="44642A40" w14:textId="77777777" w:rsidR="00EF5008" w:rsidRPr="004127C0" w:rsidRDefault="001D5AFC" w:rsidP="0077204C">
            <w:pPr>
              <w:jc w:val="center"/>
              <w:rPr>
                <w:sz w:val="22"/>
                <w:szCs w:val="22"/>
                <w:lang w:val="en-US"/>
              </w:rPr>
            </w:pPr>
            <w:r>
              <w:rPr>
                <w:sz w:val="22"/>
                <w:szCs w:val="22"/>
                <w:lang w:val="en-US"/>
              </w:rPr>
              <w:t>100</w:t>
            </w:r>
            <w:r>
              <w:rPr>
                <w:sz w:val="22"/>
                <w:szCs w:val="22"/>
              </w:rPr>
              <w:t>,</w:t>
            </w:r>
            <w:r w:rsidR="00EF5008">
              <w:rPr>
                <w:sz w:val="22"/>
                <w:szCs w:val="22"/>
                <w:lang w:val="en-US"/>
              </w:rPr>
              <w:t>5</w:t>
            </w:r>
          </w:p>
        </w:tc>
        <w:tc>
          <w:tcPr>
            <w:tcW w:w="535" w:type="pct"/>
            <w:vAlign w:val="center"/>
          </w:tcPr>
          <w:p w14:paraId="51B5ACDF" w14:textId="77777777" w:rsidR="00EF5008" w:rsidRPr="004127C0" w:rsidRDefault="001D5AFC" w:rsidP="0077204C">
            <w:pPr>
              <w:jc w:val="center"/>
              <w:rPr>
                <w:sz w:val="22"/>
                <w:szCs w:val="22"/>
                <w:lang w:val="en-US"/>
              </w:rPr>
            </w:pPr>
            <w:r>
              <w:rPr>
                <w:sz w:val="22"/>
                <w:szCs w:val="22"/>
                <w:lang w:val="en-US"/>
              </w:rPr>
              <w:t>100</w:t>
            </w:r>
            <w:r>
              <w:rPr>
                <w:sz w:val="22"/>
                <w:szCs w:val="22"/>
              </w:rPr>
              <w:t>,</w:t>
            </w:r>
            <w:r w:rsidR="00EF5008">
              <w:rPr>
                <w:sz w:val="22"/>
                <w:szCs w:val="22"/>
                <w:lang w:val="en-US"/>
              </w:rPr>
              <w:t>9</w:t>
            </w:r>
          </w:p>
        </w:tc>
        <w:tc>
          <w:tcPr>
            <w:tcW w:w="534" w:type="pct"/>
            <w:vAlign w:val="center"/>
          </w:tcPr>
          <w:p w14:paraId="41B5B5C3" w14:textId="77777777" w:rsidR="00EF5008" w:rsidRPr="00501DFE" w:rsidRDefault="00EF5008" w:rsidP="0077204C">
            <w:pPr>
              <w:jc w:val="center"/>
              <w:rPr>
                <w:sz w:val="22"/>
                <w:szCs w:val="22"/>
              </w:rPr>
            </w:pPr>
            <w:r>
              <w:rPr>
                <w:sz w:val="22"/>
                <w:szCs w:val="22"/>
              </w:rPr>
              <w:t>99,8</w:t>
            </w:r>
          </w:p>
        </w:tc>
        <w:tc>
          <w:tcPr>
            <w:tcW w:w="532" w:type="pct"/>
            <w:vAlign w:val="center"/>
          </w:tcPr>
          <w:p w14:paraId="730AD001" w14:textId="77777777" w:rsidR="00EF5008" w:rsidRPr="00501DFE" w:rsidRDefault="00EF5008" w:rsidP="0077204C">
            <w:pPr>
              <w:jc w:val="center"/>
              <w:rPr>
                <w:sz w:val="22"/>
                <w:szCs w:val="22"/>
              </w:rPr>
            </w:pPr>
            <w:r>
              <w:rPr>
                <w:sz w:val="22"/>
                <w:szCs w:val="22"/>
              </w:rPr>
              <w:t>10</w:t>
            </w:r>
            <w:r w:rsidR="001D5AFC">
              <w:rPr>
                <w:sz w:val="22"/>
                <w:szCs w:val="22"/>
              </w:rPr>
              <w:t>2</w:t>
            </w:r>
            <w:r>
              <w:rPr>
                <w:sz w:val="22"/>
                <w:szCs w:val="22"/>
              </w:rPr>
              <w:t>,</w:t>
            </w:r>
            <w:r w:rsidR="001D5AFC">
              <w:rPr>
                <w:sz w:val="22"/>
                <w:szCs w:val="22"/>
              </w:rPr>
              <w:t>1</w:t>
            </w:r>
          </w:p>
        </w:tc>
        <w:tc>
          <w:tcPr>
            <w:tcW w:w="530" w:type="pct"/>
            <w:vAlign w:val="center"/>
          </w:tcPr>
          <w:p w14:paraId="00DAB239" w14:textId="77777777" w:rsidR="00EF5008" w:rsidRDefault="00B139B6" w:rsidP="0077204C">
            <w:pPr>
              <w:jc w:val="center"/>
              <w:rPr>
                <w:sz w:val="22"/>
                <w:szCs w:val="22"/>
              </w:rPr>
            </w:pPr>
            <w:r>
              <w:rPr>
                <w:sz w:val="22"/>
                <w:szCs w:val="22"/>
              </w:rPr>
              <w:t>101,8</w:t>
            </w:r>
          </w:p>
        </w:tc>
      </w:tr>
      <w:tr w:rsidR="00175FAF" w:rsidRPr="00501DFE" w14:paraId="0B41FB56" w14:textId="77777777" w:rsidTr="00B432C2">
        <w:trPr>
          <w:trHeight w:val="589"/>
          <w:jc w:val="center"/>
        </w:trPr>
        <w:tc>
          <w:tcPr>
            <w:tcW w:w="1524" w:type="pct"/>
            <w:vAlign w:val="center"/>
          </w:tcPr>
          <w:p w14:paraId="0994D3F0" w14:textId="77777777" w:rsidR="00175FAF" w:rsidRPr="00501DFE" w:rsidRDefault="00175FAF" w:rsidP="0077204C">
            <w:pPr>
              <w:ind w:left="120" w:right="82"/>
              <w:rPr>
                <w:sz w:val="22"/>
                <w:szCs w:val="22"/>
              </w:rPr>
            </w:pPr>
            <w:r w:rsidRPr="00175FAF">
              <w:rPr>
                <w:sz w:val="22"/>
                <w:szCs w:val="22"/>
              </w:rPr>
              <w:t>Общий коэффициент рождаемости</w:t>
            </w:r>
          </w:p>
        </w:tc>
        <w:tc>
          <w:tcPr>
            <w:tcW w:w="809" w:type="pct"/>
            <w:vAlign w:val="center"/>
          </w:tcPr>
          <w:p w14:paraId="2D935E07" w14:textId="77777777" w:rsidR="00175FAF" w:rsidRPr="00501DFE" w:rsidRDefault="00175FAF" w:rsidP="0077204C">
            <w:pPr>
              <w:jc w:val="center"/>
              <w:rPr>
                <w:sz w:val="22"/>
                <w:szCs w:val="22"/>
              </w:rPr>
            </w:pPr>
            <w:r w:rsidRPr="00175FAF">
              <w:rPr>
                <w:sz w:val="22"/>
                <w:szCs w:val="22"/>
              </w:rPr>
              <w:t>число родившихся живыми на 1000 человек населения</w:t>
            </w:r>
          </w:p>
        </w:tc>
        <w:tc>
          <w:tcPr>
            <w:tcW w:w="535" w:type="pct"/>
            <w:vAlign w:val="center"/>
          </w:tcPr>
          <w:p w14:paraId="098B0318" w14:textId="77777777" w:rsidR="00175FAF" w:rsidRPr="00175FAF" w:rsidRDefault="00EB6FC5" w:rsidP="0077204C">
            <w:pPr>
              <w:jc w:val="center"/>
              <w:rPr>
                <w:sz w:val="22"/>
                <w:szCs w:val="22"/>
              </w:rPr>
            </w:pPr>
            <w:r>
              <w:rPr>
                <w:sz w:val="22"/>
                <w:szCs w:val="22"/>
              </w:rPr>
              <w:t>11,3</w:t>
            </w:r>
          </w:p>
        </w:tc>
        <w:tc>
          <w:tcPr>
            <w:tcW w:w="535" w:type="pct"/>
            <w:vAlign w:val="center"/>
          </w:tcPr>
          <w:p w14:paraId="35026D50" w14:textId="77777777" w:rsidR="00175FAF" w:rsidRPr="00175FAF" w:rsidRDefault="00175FAF" w:rsidP="0077204C">
            <w:pPr>
              <w:jc w:val="center"/>
              <w:rPr>
                <w:sz w:val="22"/>
                <w:szCs w:val="22"/>
              </w:rPr>
            </w:pPr>
            <w:r>
              <w:rPr>
                <w:sz w:val="22"/>
                <w:szCs w:val="22"/>
              </w:rPr>
              <w:t>10,3</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14:paraId="39285561" w14:textId="77777777" w:rsidR="00175FAF" w:rsidRPr="00175FAF" w:rsidRDefault="00175FAF" w:rsidP="0077204C">
            <w:pPr>
              <w:jc w:val="center"/>
              <w:rPr>
                <w:color w:val="000000"/>
                <w:sz w:val="22"/>
                <w:szCs w:val="22"/>
              </w:rPr>
            </w:pPr>
            <w:r w:rsidRPr="00175FAF">
              <w:rPr>
                <w:color w:val="000000"/>
                <w:sz w:val="22"/>
                <w:szCs w:val="22"/>
              </w:rPr>
              <w:t>10,6</w:t>
            </w:r>
          </w:p>
        </w:tc>
        <w:tc>
          <w:tcPr>
            <w:tcW w:w="532" w:type="pct"/>
            <w:tcBorders>
              <w:top w:val="single" w:sz="4" w:space="0" w:color="auto"/>
              <w:left w:val="nil"/>
              <w:bottom w:val="single" w:sz="4" w:space="0" w:color="auto"/>
              <w:right w:val="single" w:sz="4" w:space="0" w:color="auto"/>
            </w:tcBorders>
            <w:shd w:val="clear" w:color="auto" w:fill="auto"/>
            <w:vAlign w:val="center"/>
          </w:tcPr>
          <w:p w14:paraId="5B60305F" w14:textId="77777777" w:rsidR="00175FAF" w:rsidRPr="00175FAF" w:rsidRDefault="00175FAF" w:rsidP="0077204C">
            <w:pPr>
              <w:jc w:val="center"/>
              <w:rPr>
                <w:color w:val="000000"/>
                <w:sz w:val="22"/>
                <w:szCs w:val="22"/>
              </w:rPr>
            </w:pPr>
            <w:r w:rsidRPr="00175FAF">
              <w:rPr>
                <w:color w:val="000000"/>
                <w:sz w:val="22"/>
                <w:szCs w:val="22"/>
              </w:rPr>
              <w:t>10,0</w:t>
            </w:r>
          </w:p>
        </w:tc>
        <w:tc>
          <w:tcPr>
            <w:tcW w:w="530" w:type="pct"/>
            <w:tcBorders>
              <w:top w:val="single" w:sz="4" w:space="0" w:color="auto"/>
              <w:left w:val="nil"/>
              <w:bottom w:val="single" w:sz="4" w:space="0" w:color="auto"/>
              <w:right w:val="single" w:sz="4" w:space="0" w:color="auto"/>
            </w:tcBorders>
            <w:shd w:val="clear" w:color="auto" w:fill="auto"/>
            <w:vAlign w:val="center"/>
          </w:tcPr>
          <w:p w14:paraId="142C86F4" w14:textId="77777777" w:rsidR="00175FAF" w:rsidRPr="00175FAF" w:rsidRDefault="00175FAF" w:rsidP="0077204C">
            <w:pPr>
              <w:jc w:val="center"/>
              <w:rPr>
                <w:color w:val="000000"/>
                <w:sz w:val="22"/>
                <w:szCs w:val="22"/>
              </w:rPr>
            </w:pPr>
            <w:r w:rsidRPr="00175FAF">
              <w:rPr>
                <w:color w:val="000000"/>
                <w:sz w:val="22"/>
                <w:szCs w:val="22"/>
              </w:rPr>
              <w:t>9,7</w:t>
            </w:r>
          </w:p>
        </w:tc>
      </w:tr>
      <w:tr w:rsidR="00175FAF" w:rsidRPr="00501DFE" w14:paraId="29DDC26D" w14:textId="77777777" w:rsidTr="00B432C2">
        <w:trPr>
          <w:trHeight w:val="589"/>
          <w:jc w:val="center"/>
        </w:trPr>
        <w:tc>
          <w:tcPr>
            <w:tcW w:w="1524" w:type="pct"/>
            <w:vAlign w:val="center"/>
          </w:tcPr>
          <w:p w14:paraId="7D53CAA9" w14:textId="77777777" w:rsidR="00175FAF" w:rsidRPr="00501DFE" w:rsidRDefault="00175FAF" w:rsidP="0077204C">
            <w:pPr>
              <w:ind w:left="120" w:right="82"/>
              <w:rPr>
                <w:sz w:val="22"/>
                <w:szCs w:val="22"/>
              </w:rPr>
            </w:pPr>
            <w:r>
              <w:rPr>
                <w:sz w:val="22"/>
                <w:szCs w:val="22"/>
              </w:rPr>
              <w:t>О</w:t>
            </w:r>
            <w:r w:rsidRPr="00175FAF">
              <w:rPr>
                <w:sz w:val="22"/>
                <w:szCs w:val="22"/>
              </w:rPr>
              <w:t>бщий коэффициент смертности</w:t>
            </w:r>
          </w:p>
        </w:tc>
        <w:tc>
          <w:tcPr>
            <w:tcW w:w="809" w:type="pct"/>
            <w:vAlign w:val="center"/>
          </w:tcPr>
          <w:p w14:paraId="1292ACFC" w14:textId="77777777" w:rsidR="00175FAF" w:rsidRPr="00501DFE" w:rsidRDefault="00175FAF" w:rsidP="0077204C">
            <w:pPr>
              <w:jc w:val="center"/>
              <w:rPr>
                <w:sz w:val="22"/>
                <w:szCs w:val="22"/>
              </w:rPr>
            </w:pPr>
            <w:r w:rsidRPr="00175FAF">
              <w:rPr>
                <w:sz w:val="22"/>
                <w:szCs w:val="22"/>
              </w:rPr>
              <w:t>число умерших на 1000 человек населения</w:t>
            </w:r>
          </w:p>
        </w:tc>
        <w:tc>
          <w:tcPr>
            <w:tcW w:w="535" w:type="pct"/>
            <w:vAlign w:val="center"/>
          </w:tcPr>
          <w:p w14:paraId="2002EF21" w14:textId="77777777" w:rsidR="00175FAF" w:rsidRPr="00175FAF" w:rsidRDefault="00EB6FC5" w:rsidP="0077204C">
            <w:pPr>
              <w:jc w:val="center"/>
              <w:rPr>
                <w:sz w:val="22"/>
                <w:szCs w:val="22"/>
              </w:rPr>
            </w:pPr>
            <w:r>
              <w:rPr>
                <w:sz w:val="22"/>
                <w:szCs w:val="22"/>
              </w:rPr>
              <w:t>6,2</w:t>
            </w:r>
          </w:p>
        </w:tc>
        <w:tc>
          <w:tcPr>
            <w:tcW w:w="535" w:type="pct"/>
            <w:vAlign w:val="center"/>
          </w:tcPr>
          <w:p w14:paraId="2B9C8594" w14:textId="77777777" w:rsidR="00175FAF" w:rsidRPr="00175FAF" w:rsidRDefault="00175FAF" w:rsidP="0077204C">
            <w:pPr>
              <w:jc w:val="center"/>
              <w:rPr>
                <w:sz w:val="22"/>
                <w:szCs w:val="22"/>
              </w:rPr>
            </w:pPr>
            <w:r>
              <w:rPr>
                <w:sz w:val="22"/>
                <w:szCs w:val="22"/>
              </w:rPr>
              <w:t>7,0</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14:paraId="2EBD4846" w14:textId="77777777" w:rsidR="00175FAF" w:rsidRPr="00175FAF" w:rsidRDefault="00175FAF" w:rsidP="0077204C">
            <w:pPr>
              <w:jc w:val="center"/>
              <w:rPr>
                <w:color w:val="000000"/>
                <w:sz w:val="22"/>
                <w:szCs w:val="22"/>
              </w:rPr>
            </w:pPr>
            <w:r w:rsidRPr="00175FAF">
              <w:rPr>
                <w:color w:val="000000"/>
                <w:sz w:val="22"/>
                <w:szCs w:val="22"/>
              </w:rPr>
              <w:t>5,4</w:t>
            </w:r>
          </w:p>
        </w:tc>
        <w:tc>
          <w:tcPr>
            <w:tcW w:w="532" w:type="pct"/>
            <w:tcBorders>
              <w:top w:val="single" w:sz="4" w:space="0" w:color="auto"/>
              <w:left w:val="nil"/>
              <w:bottom w:val="single" w:sz="4" w:space="0" w:color="auto"/>
              <w:right w:val="single" w:sz="4" w:space="0" w:color="auto"/>
            </w:tcBorders>
            <w:shd w:val="clear" w:color="auto" w:fill="auto"/>
            <w:vAlign w:val="center"/>
          </w:tcPr>
          <w:p w14:paraId="2E8A602D" w14:textId="77777777" w:rsidR="00175FAF" w:rsidRPr="00175FAF" w:rsidRDefault="00175FAF" w:rsidP="0077204C">
            <w:pPr>
              <w:jc w:val="center"/>
              <w:rPr>
                <w:color w:val="000000"/>
                <w:sz w:val="22"/>
                <w:szCs w:val="22"/>
              </w:rPr>
            </w:pPr>
            <w:r w:rsidRPr="00175FAF">
              <w:rPr>
                <w:color w:val="000000"/>
                <w:sz w:val="22"/>
                <w:szCs w:val="22"/>
              </w:rPr>
              <w:t>5,0</w:t>
            </w:r>
          </w:p>
        </w:tc>
        <w:tc>
          <w:tcPr>
            <w:tcW w:w="530" w:type="pct"/>
            <w:tcBorders>
              <w:top w:val="single" w:sz="4" w:space="0" w:color="auto"/>
              <w:left w:val="nil"/>
              <w:bottom w:val="single" w:sz="4" w:space="0" w:color="auto"/>
              <w:right w:val="single" w:sz="4" w:space="0" w:color="auto"/>
            </w:tcBorders>
            <w:shd w:val="clear" w:color="auto" w:fill="auto"/>
            <w:vAlign w:val="center"/>
          </w:tcPr>
          <w:p w14:paraId="0D986169" w14:textId="77777777" w:rsidR="00175FAF" w:rsidRPr="00175FAF" w:rsidRDefault="00175FAF" w:rsidP="0077204C">
            <w:pPr>
              <w:jc w:val="center"/>
              <w:rPr>
                <w:color w:val="000000"/>
                <w:sz w:val="22"/>
                <w:szCs w:val="22"/>
              </w:rPr>
            </w:pPr>
            <w:r w:rsidRPr="00175FAF">
              <w:rPr>
                <w:color w:val="000000"/>
                <w:sz w:val="22"/>
                <w:szCs w:val="22"/>
              </w:rPr>
              <w:t>5,6</w:t>
            </w:r>
          </w:p>
        </w:tc>
      </w:tr>
      <w:tr w:rsidR="00175FAF" w:rsidRPr="00501DFE" w14:paraId="41FAB397" w14:textId="77777777" w:rsidTr="00B432C2">
        <w:trPr>
          <w:trHeight w:val="589"/>
          <w:jc w:val="center"/>
        </w:trPr>
        <w:tc>
          <w:tcPr>
            <w:tcW w:w="1524" w:type="pct"/>
            <w:vAlign w:val="center"/>
          </w:tcPr>
          <w:p w14:paraId="3B789BCD" w14:textId="77777777" w:rsidR="00175FAF" w:rsidRPr="00501DFE" w:rsidRDefault="00175FAF" w:rsidP="0077204C">
            <w:pPr>
              <w:ind w:left="120" w:right="82"/>
              <w:rPr>
                <w:sz w:val="22"/>
                <w:szCs w:val="22"/>
              </w:rPr>
            </w:pPr>
            <w:r w:rsidRPr="00501DFE">
              <w:rPr>
                <w:sz w:val="22"/>
                <w:szCs w:val="22"/>
              </w:rPr>
              <w:t>Естественный прирост населения</w:t>
            </w:r>
          </w:p>
        </w:tc>
        <w:tc>
          <w:tcPr>
            <w:tcW w:w="809" w:type="pct"/>
            <w:vAlign w:val="center"/>
          </w:tcPr>
          <w:p w14:paraId="1CFDD6E6" w14:textId="77777777" w:rsidR="00175FAF" w:rsidRPr="00501DFE" w:rsidRDefault="00175FAF" w:rsidP="0077204C">
            <w:pPr>
              <w:jc w:val="center"/>
              <w:rPr>
                <w:sz w:val="22"/>
                <w:szCs w:val="22"/>
              </w:rPr>
            </w:pPr>
            <w:r w:rsidRPr="00501DFE">
              <w:rPr>
                <w:sz w:val="22"/>
                <w:szCs w:val="22"/>
              </w:rPr>
              <w:t>человек</w:t>
            </w:r>
          </w:p>
        </w:tc>
        <w:tc>
          <w:tcPr>
            <w:tcW w:w="535" w:type="pct"/>
            <w:vAlign w:val="center"/>
          </w:tcPr>
          <w:p w14:paraId="5129FDB6" w14:textId="77777777" w:rsidR="00175FAF" w:rsidRPr="004127C0" w:rsidRDefault="00175FAF" w:rsidP="0077204C">
            <w:pPr>
              <w:jc w:val="center"/>
              <w:rPr>
                <w:sz w:val="22"/>
                <w:szCs w:val="22"/>
                <w:lang w:val="en-US"/>
              </w:rPr>
            </w:pPr>
            <w:r>
              <w:rPr>
                <w:sz w:val="22"/>
                <w:szCs w:val="22"/>
                <w:lang w:val="en-US"/>
              </w:rPr>
              <w:t>223</w:t>
            </w:r>
          </w:p>
        </w:tc>
        <w:tc>
          <w:tcPr>
            <w:tcW w:w="535" w:type="pct"/>
            <w:vAlign w:val="center"/>
          </w:tcPr>
          <w:p w14:paraId="52F705E2" w14:textId="77777777" w:rsidR="00175FAF" w:rsidRPr="004127C0" w:rsidRDefault="00175FAF" w:rsidP="0077204C">
            <w:pPr>
              <w:jc w:val="center"/>
              <w:rPr>
                <w:sz w:val="22"/>
                <w:szCs w:val="22"/>
                <w:lang w:val="en-US"/>
              </w:rPr>
            </w:pPr>
            <w:r>
              <w:rPr>
                <w:sz w:val="22"/>
                <w:szCs w:val="22"/>
                <w:lang w:val="en-US"/>
              </w:rPr>
              <w:t>148</w:t>
            </w:r>
          </w:p>
        </w:tc>
        <w:tc>
          <w:tcPr>
            <w:tcW w:w="534" w:type="pct"/>
            <w:vAlign w:val="center"/>
          </w:tcPr>
          <w:p w14:paraId="69A995FA" w14:textId="77777777" w:rsidR="00175FAF" w:rsidRPr="00B139B6" w:rsidRDefault="00175FAF" w:rsidP="0077204C">
            <w:pPr>
              <w:jc w:val="center"/>
              <w:rPr>
                <w:sz w:val="22"/>
                <w:szCs w:val="22"/>
              </w:rPr>
            </w:pPr>
            <w:r>
              <w:rPr>
                <w:sz w:val="22"/>
                <w:szCs w:val="22"/>
                <w:lang w:val="en-US"/>
              </w:rPr>
              <w:t>2</w:t>
            </w:r>
            <w:r>
              <w:rPr>
                <w:sz w:val="22"/>
                <w:szCs w:val="22"/>
              </w:rPr>
              <w:t>32</w:t>
            </w:r>
          </w:p>
        </w:tc>
        <w:tc>
          <w:tcPr>
            <w:tcW w:w="532" w:type="pct"/>
            <w:vAlign w:val="center"/>
          </w:tcPr>
          <w:p w14:paraId="29EB80B9" w14:textId="77777777" w:rsidR="00175FAF" w:rsidRPr="00501DFE" w:rsidRDefault="00175FAF" w:rsidP="0077204C">
            <w:pPr>
              <w:jc w:val="center"/>
              <w:rPr>
                <w:sz w:val="22"/>
                <w:szCs w:val="22"/>
              </w:rPr>
            </w:pPr>
            <w:r>
              <w:rPr>
                <w:sz w:val="22"/>
                <w:szCs w:val="22"/>
              </w:rPr>
              <w:t>223</w:t>
            </w:r>
          </w:p>
        </w:tc>
        <w:tc>
          <w:tcPr>
            <w:tcW w:w="530" w:type="pct"/>
            <w:vAlign w:val="center"/>
          </w:tcPr>
          <w:p w14:paraId="4AB5F812" w14:textId="77777777" w:rsidR="00175FAF" w:rsidRDefault="00175FAF" w:rsidP="0077204C">
            <w:pPr>
              <w:jc w:val="center"/>
              <w:rPr>
                <w:sz w:val="22"/>
                <w:szCs w:val="22"/>
              </w:rPr>
            </w:pPr>
            <w:r>
              <w:rPr>
                <w:sz w:val="22"/>
                <w:szCs w:val="22"/>
              </w:rPr>
              <w:t>190</w:t>
            </w:r>
          </w:p>
        </w:tc>
      </w:tr>
      <w:tr w:rsidR="00175FAF" w:rsidRPr="00501DFE" w14:paraId="0C07A048" w14:textId="77777777" w:rsidTr="00B432C2">
        <w:trPr>
          <w:trHeight w:val="589"/>
          <w:jc w:val="center"/>
        </w:trPr>
        <w:tc>
          <w:tcPr>
            <w:tcW w:w="1524" w:type="pct"/>
            <w:vAlign w:val="center"/>
          </w:tcPr>
          <w:p w14:paraId="49C874A8" w14:textId="77777777" w:rsidR="00175FAF" w:rsidRPr="00501DFE" w:rsidRDefault="00175FAF" w:rsidP="0077204C">
            <w:pPr>
              <w:ind w:left="120" w:right="82"/>
              <w:rPr>
                <w:sz w:val="22"/>
                <w:szCs w:val="22"/>
              </w:rPr>
            </w:pPr>
            <w:r>
              <w:rPr>
                <w:sz w:val="22"/>
                <w:szCs w:val="22"/>
              </w:rPr>
              <w:t xml:space="preserve">Миграционный прирост, убыль (-)  </w:t>
            </w:r>
            <w:r w:rsidRPr="00501DFE">
              <w:rPr>
                <w:sz w:val="22"/>
                <w:szCs w:val="22"/>
              </w:rPr>
              <w:t>населения</w:t>
            </w:r>
          </w:p>
        </w:tc>
        <w:tc>
          <w:tcPr>
            <w:tcW w:w="809" w:type="pct"/>
            <w:vAlign w:val="center"/>
          </w:tcPr>
          <w:p w14:paraId="2A3031D7" w14:textId="77777777" w:rsidR="00175FAF" w:rsidRPr="00501DFE" w:rsidRDefault="00175FAF" w:rsidP="0077204C">
            <w:pPr>
              <w:jc w:val="center"/>
              <w:rPr>
                <w:sz w:val="22"/>
                <w:szCs w:val="22"/>
              </w:rPr>
            </w:pPr>
            <w:r w:rsidRPr="00501DFE">
              <w:rPr>
                <w:sz w:val="22"/>
                <w:szCs w:val="22"/>
              </w:rPr>
              <w:t>человек</w:t>
            </w:r>
          </w:p>
        </w:tc>
        <w:tc>
          <w:tcPr>
            <w:tcW w:w="535" w:type="pct"/>
            <w:vAlign w:val="center"/>
          </w:tcPr>
          <w:p w14:paraId="15F4D2A9" w14:textId="77777777" w:rsidR="00175FAF" w:rsidRPr="00501DFE" w:rsidRDefault="00175FAF" w:rsidP="0077204C">
            <w:pPr>
              <w:jc w:val="center"/>
              <w:rPr>
                <w:sz w:val="22"/>
                <w:szCs w:val="22"/>
              </w:rPr>
            </w:pPr>
            <w:r>
              <w:rPr>
                <w:sz w:val="22"/>
                <w:szCs w:val="22"/>
              </w:rPr>
              <w:t>242</w:t>
            </w:r>
          </w:p>
        </w:tc>
        <w:tc>
          <w:tcPr>
            <w:tcW w:w="535" w:type="pct"/>
            <w:vAlign w:val="center"/>
          </w:tcPr>
          <w:p w14:paraId="6C4250CB" w14:textId="77777777" w:rsidR="00175FAF" w:rsidRPr="00501DFE" w:rsidRDefault="00175FAF" w:rsidP="0077204C">
            <w:pPr>
              <w:jc w:val="center"/>
              <w:rPr>
                <w:sz w:val="22"/>
                <w:szCs w:val="22"/>
              </w:rPr>
            </w:pPr>
            <w:r>
              <w:rPr>
                <w:sz w:val="22"/>
                <w:szCs w:val="22"/>
              </w:rPr>
              <w:t>161</w:t>
            </w:r>
          </w:p>
        </w:tc>
        <w:tc>
          <w:tcPr>
            <w:tcW w:w="534" w:type="pct"/>
            <w:vAlign w:val="center"/>
          </w:tcPr>
          <w:p w14:paraId="47226CD0" w14:textId="77777777" w:rsidR="00175FAF" w:rsidRPr="00501DFE" w:rsidRDefault="00175FAF" w:rsidP="0077204C">
            <w:pPr>
              <w:jc w:val="center"/>
              <w:rPr>
                <w:sz w:val="22"/>
                <w:szCs w:val="22"/>
              </w:rPr>
            </w:pPr>
            <w:r>
              <w:rPr>
                <w:sz w:val="22"/>
                <w:szCs w:val="22"/>
              </w:rPr>
              <w:t>687</w:t>
            </w:r>
          </w:p>
        </w:tc>
        <w:tc>
          <w:tcPr>
            <w:tcW w:w="532" w:type="pct"/>
            <w:vAlign w:val="center"/>
          </w:tcPr>
          <w:p w14:paraId="0EB54527" w14:textId="77777777" w:rsidR="00175FAF" w:rsidRPr="00501DFE" w:rsidRDefault="00175FAF" w:rsidP="0077204C">
            <w:pPr>
              <w:jc w:val="center"/>
              <w:rPr>
                <w:sz w:val="22"/>
                <w:szCs w:val="22"/>
              </w:rPr>
            </w:pPr>
            <w:r>
              <w:rPr>
                <w:sz w:val="22"/>
                <w:szCs w:val="22"/>
              </w:rPr>
              <w:t>716</w:t>
            </w:r>
          </w:p>
        </w:tc>
        <w:tc>
          <w:tcPr>
            <w:tcW w:w="530" w:type="pct"/>
            <w:vAlign w:val="center"/>
          </w:tcPr>
          <w:p w14:paraId="5B2A979F" w14:textId="77777777" w:rsidR="00175FAF" w:rsidRDefault="00175FAF" w:rsidP="0077204C">
            <w:pPr>
              <w:jc w:val="center"/>
              <w:rPr>
                <w:sz w:val="22"/>
                <w:szCs w:val="22"/>
              </w:rPr>
            </w:pPr>
            <w:r>
              <w:rPr>
                <w:sz w:val="22"/>
                <w:szCs w:val="22"/>
              </w:rPr>
              <w:t>475</w:t>
            </w:r>
          </w:p>
        </w:tc>
      </w:tr>
      <w:tr w:rsidR="00175FAF" w:rsidRPr="00501DFE" w14:paraId="103F4565" w14:textId="77777777" w:rsidTr="00B432C2">
        <w:trPr>
          <w:jc w:val="center"/>
        </w:trPr>
        <w:tc>
          <w:tcPr>
            <w:tcW w:w="1524" w:type="pct"/>
            <w:vAlign w:val="center"/>
          </w:tcPr>
          <w:p w14:paraId="1B9CA4C1" w14:textId="77777777" w:rsidR="00175FAF" w:rsidRPr="00501DFE" w:rsidRDefault="00175FAF" w:rsidP="0077204C">
            <w:pPr>
              <w:ind w:left="120" w:right="82"/>
              <w:rPr>
                <w:sz w:val="22"/>
                <w:szCs w:val="22"/>
              </w:rPr>
            </w:pPr>
            <w:r w:rsidRPr="00501DFE">
              <w:rPr>
                <w:sz w:val="22"/>
                <w:szCs w:val="22"/>
              </w:rPr>
              <w:t xml:space="preserve">Объем отгруженных товаров собственного производства, </w:t>
            </w:r>
            <w:r w:rsidRPr="00501DFE">
              <w:rPr>
                <w:sz w:val="22"/>
                <w:szCs w:val="22"/>
              </w:rPr>
              <w:lastRenderedPageBreak/>
              <w:t xml:space="preserve">выполненных работ и услуг собственными силами организациями  промышленности </w:t>
            </w:r>
          </w:p>
        </w:tc>
        <w:tc>
          <w:tcPr>
            <w:tcW w:w="809" w:type="pct"/>
            <w:vAlign w:val="center"/>
          </w:tcPr>
          <w:p w14:paraId="6369353C" w14:textId="77777777" w:rsidR="00175FAF" w:rsidRPr="00501DFE" w:rsidRDefault="00175FAF" w:rsidP="0077204C">
            <w:pPr>
              <w:jc w:val="center"/>
              <w:rPr>
                <w:sz w:val="22"/>
                <w:szCs w:val="22"/>
              </w:rPr>
            </w:pPr>
            <w:r w:rsidRPr="00501DFE">
              <w:rPr>
                <w:sz w:val="22"/>
                <w:szCs w:val="22"/>
              </w:rPr>
              <w:lastRenderedPageBreak/>
              <w:t>млн. рублей</w:t>
            </w:r>
          </w:p>
        </w:tc>
        <w:tc>
          <w:tcPr>
            <w:tcW w:w="535" w:type="pct"/>
            <w:vAlign w:val="center"/>
          </w:tcPr>
          <w:p w14:paraId="562C36AE" w14:textId="77777777" w:rsidR="00175FAF" w:rsidRPr="00501DFE" w:rsidRDefault="00175FAF" w:rsidP="0077204C">
            <w:pPr>
              <w:jc w:val="center"/>
              <w:rPr>
                <w:sz w:val="22"/>
                <w:szCs w:val="22"/>
              </w:rPr>
            </w:pPr>
            <w:r w:rsidRPr="00501DFE">
              <w:rPr>
                <w:sz w:val="22"/>
                <w:szCs w:val="22"/>
              </w:rPr>
              <w:t>39 361,5</w:t>
            </w:r>
          </w:p>
        </w:tc>
        <w:tc>
          <w:tcPr>
            <w:tcW w:w="535" w:type="pct"/>
            <w:vAlign w:val="center"/>
          </w:tcPr>
          <w:p w14:paraId="793AA306" w14:textId="77777777" w:rsidR="00175FAF" w:rsidRPr="00501DFE" w:rsidRDefault="00175FAF" w:rsidP="0077204C">
            <w:pPr>
              <w:jc w:val="center"/>
              <w:rPr>
                <w:sz w:val="22"/>
                <w:szCs w:val="22"/>
              </w:rPr>
            </w:pPr>
            <w:r w:rsidRPr="00501DFE">
              <w:rPr>
                <w:sz w:val="22"/>
                <w:szCs w:val="22"/>
              </w:rPr>
              <w:t>31 896,9</w:t>
            </w:r>
          </w:p>
        </w:tc>
        <w:tc>
          <w:tcPr>
            <w:tcW w:w="534" w:type="pct"/>
            <w:vAlign w:val="center"/>
          </w:tcPr>
          <w:p w14:paraId="598D1A02" w14:textId="77777777" w:rsidR="00175FAF" w:rsidRPr="00501DFE" w:rsidRDefault="00175FAF" w:rsidP="0077204C">
            <w:pPr>
              <w:jc w:val="center"/>
              <w:rPr>
                <w:sz w:val="22"/>
                <w:szCs w:val="22"/>
              </w:rPr>
            </w:pPr>
            <w:r>
              <w:rPr>
                <w:sz w:val="22"/>
                <w:szCs w:val="22"/>
              </w:rPr>
              <w:t>31 135,1</w:t>
            </w:r>
          </w:p>
        </w:tc>
        <w:tc>
          <w:tcPr>
            <w:tcW w:w="532" w:type="pct"/>
            <w:vAlign w:val="center"/>
          </w:tcPr>
          <w:p w14:paraId="152BB019" w14:textId="77777777" w:rsidR="00175FAF" w:rsidRPr="00501DFE" w:rsidRDefault="00175FAF" w:rsidP="0077204C">
            <w:pPr>
              <w:jc w:val="center"/>
              <w:rPr>
                <w:sz w:val="22"/>
                <w:szCs w:val="22"/>
              </w:rPr>
            </w:pPr>
            <w:r>
              <w:rPr>
                <w:sz w:val="22"/>
                <w:szCs w:val="22"/>
              </w:rPr>
              <w:t>30 382,8</w:t>
            </w:r>
          </w:p>
        </w:tc>
        <w:tc>
          <w:tcPr>
            <w:tcW w:w="530" w:type="pct"/>
            <w:vAlign w:val="center"/>
          </w:tcPr>
          <w:p w14:paraId="480F5BBD" w14:textId="77777777" w:rsidR="00175FAF" w:rsidRDefault="00175FAF" w:rsidP="0077204C">
            <w:pPr>
              <w:jc w:val="center"/>
              <w:rPr>
                <w:sz w:val="22"/>
                <w:szCs w:val="22"/>
              </w:rPr>
            </w:pPr>
            <w:r>
              <w:rPr>
                <w:sz w:val="22"/>
                <w:szCs w:val="22"/>
              </w:rPr>
              <w:t>38 378,7</w:t>
            </w:r>
          </w:p>
        </w:tc>
      </w:tr>
      <w:tr w:rsidR="00175FAF" w:rsidRPr="00501DFE" w14:paraId="3F69AD3E" w14:textId="77777777" w:rsidTr="00B432C2">
        <w:trPr>
          <w:jc w:val="center"/>
        </w:trPr>
        <w:tc>
          <w:tcPr>
            <w:tcW w:w="1524" w:type="pct"/>
            <w:vAlign w:val="center"/>
          </w:tcPr>
          <w:p w14:paraId="6655DE19" w14:textId="77777777" w:rsidR="00175FAF" w:rsidRPr="00501DFE" w:rsidRDefault="00175FAF" w:rsidP="0077204C">
            <w:pPr>
              <w:ind w:left="120" w:right="82"/>
              <w:rPr>
                <w:sz w:val="22"/>
                <w:szCs w:val="22"/>
              </w:rPr>
            </w:pPr>
            <w:r w:rsidRPr="00501DFE">
              <w:rPr>
                <w:sz w:val="22"/>
                <w:szCs w:val="22"/>
              </w:rPr>
              <w:lastRenderedPageBreak/>
              <w:t>Индекс физического объема</w:t>
            </w:r>
          </w:p>
        </w:tc>
        <w:tc>
          <w:tcPr>
            <w:tcW w:w="809" w:type="pct"/>
            <w:vAlign w:val="center"/>
          </w:tcPr>
          <w:p w14:paraId="07365DF2" w14:textId="77777777" w:rsidR="00175FAF" w:rsidRPr="00501DFE" w:rsidRDefault="00175FAF" w:rsidP="0077204C">
            <w:pPr>
              <w:jc w:val="center"/>
              <w:rPr>
                <w:sz w:val="22"/>
                <w:szCs w:val="22"/>
              </w:rPr>
            </w:pPr>
            <w:r w:rsidRPr="00501DFE">
              <w:rPr>
                <w:sz w:val="22"/>
                <w:szCs w:val="22"/>
              </w:rPr>
              <w:t>в % к предыдущему году</w:t>
            </w:r>
          </w:p>
        </w:tc>
        <w:tc>
          <w:tcPr>
            <w:tcW w:w="535" w:type="pct"/>
            <w:vAlign w:val="center"/>
          </w:tcPr>
          <w:p w14:paraId="4BBEBFDD" w14:textId="77777777" w:rsidR="00175FAF" w:rsidRPr="00501DFE" w:rsidRDefault="00175FAF" w:rsidP="0077204C">
            <w:pPr>
              <w:jc w:val="center"/>
              <w:rPr>
                <w:sz w:val="22"/>
                <w:szCs w:val="22"/>
              </w:rPr>
            </w:pPr>
            <w:r w:rsidRPr="00501DFE">
              <w:rPr>
                <w:sz w:val="22"/>
                <w:szCs w:val="22"/>
              </w:rPr>
              <w:t>85,5</w:t>
            </w:r>
          </w:p>
        </w:tc>
        <w:tc>
          <w:tcPr>
            <w:tcW w:w="535" w:type="pct"/>
            <w:vAlign w:val="center"/>
          </w:tcPr>
          <w:p w14:paraId="6FD36EE7" w14:textId="77777777" w:rsidR="00175FAF" w:rsidRPr="00501DFE" w:rsidRDefault="00175FAF" w:rsidP="0077204C">
            <w:pPr>
              <w:jc w:val="center"/>
              <w:rPr>
                <w:sz w:val="22"/>
                <w:szCs w:val="22"/>
              </w:rPr>
            </w:pPr>
            <w:r w:rsidRPr="00501DFE">
              <w:rPr>
                <w:sz w:val="22"/>
                <w:szCs w:val="22"/>
              </w:rPr>
              <w:t>69,8</w:t>
            </w:r>
          </w:p>
        </w:tc>
        <w:tc>
          <w:tcPr>
            <w:tcW w:w="534" w:type="pct"/>
            <w:vAlign w:val="center"/>
          </w:tcPr>
          <w:p w14:paraId="1D528A28" w14:textId="77777777" w:rsidR="00175FAF" w:rsidRPr="00501DFE" w:rsidRDefault="00175FAF" w:rsidP="0077204C">
            <w:pPr>
              <w:jc w:val="center"/>
              <w:rPr>
                <w:sz w:val="22"/>
                <w:szCs w:val="22"/>
              </w:rPr>
            </w:pPr>
            <w:r>
              <w:rPr>
                <w:sz w:val="22"/>
                <w:szCs w:val="22"/>
              </w:rPr>
              <w:t>86,1</w:t>
            </w:r>
          </w:p>
        </w:tc>
        <w:tc>
          <w:tcPr>
            <w:tcW w:w="532" w:type="pct"/>
            <w:vAlign w:val="center"/>
          </w:tcPr>
          <w:p w14:paraId="028AEC23" w14:textId="77777777" w:rsidR="00175FAF" w:rsidRPr="00501DFE" w:rsidRDefault="00175FAF" w:rsidP="0077204C">
            <w:pPr>
              <w:jc w:val="center"/>
              <w:rPr>
                <w:sz w:val="22"/>
                <w:szCs w:val="22"/>
              </w:rPr>
            </w:pPr>
            <w:r>
              <w:rPr>
                <w:sz w:val="22"/>
                <w:szCs w:val="22"/>
              </w:rPr>
              <w:t>92,1</w:t>
            </w:r>
          </w:p>
        </w:tc>
        <w:tc>
          <w:tcPr>
            <w:tcW w:w="530" w:type="pct"/>
            <w:vAlign w:val="center"/>
          </w:tcPr>
          <w:p w14:paraId="2691B8C2" w14:textId="77777777" w:rsidR="00175FAF" w:rsidRDefault="00175FAF" w:rsidP="0077204C">
            <w:pPr>
              <w:jc w:val="center"/>
              <w:rPr>
                <w:sz w:val="22"/>
                <w:szCs w:val="22"/>
              </w:rPr>
            </w:pPr>
            <w:r>
              <w:rPr>
                <w:sz w:val="22"/>
                <w:szCs w:val="22"/>
              </w:rPr>
              <w:t>106,7</w:t>
            </w:r>
          </w:p>
        </w:tc>
      </w:tr>
      <w:tr w:rsidR="00175FAF" w:rsidRPr="00501DFE" w14:paraId="50647907" w14:textId="77777777" w:rsidTr="00B432C2">
        <w:trPr>
          <w:jc w:val="center"/>
        </w:trPr>
        <w:tc>
          <w:tcPr>
            <w:tcW w:w="1524" w:type="pct"/>
            <w:vAlign w:val="center"/>
          </w:tcPr>
          <w:p w14:paraId="5427E7EF" w14:textId="77777777" w:rsidR="00175FAF" w:rsidRPr="00501DFE" w:rsidRDefault="00175FAF" w:rsidP="0077204C">
            <w:pPr>
              <w:ind w:left="120" w:right="82"/>
              <w:rPr>
                <w:sz w:val="22"/>
                <w:szCs w:val="22"/>
              </w:rPr>
            </w:pPr>
            <w:r w:rsidRPr="00501DFE">
              <w:rPr>
                <w:sz w:val="22"/>
                <w:szCs w:val="22"/>
              </w:rPr>
              <w:t>Добыча полезных ископаемых</w:t>
            </w:r>
          </w:p>
        </w:tc>
        <w:tc>
          <w:tcPr>
            <w:tcW w:w="809" w:type="pct"/>
            <w:vAlign w:val="center"/>
          </w:tcPr>
          <w:p w14:paraId="19F98F72" w14:textId="77777777" w:rsidR="00175FAF" w:rsidRPr="00501DFE" w:rsidRDefault="00175FAF" w:rsidP="0077204C">
            <w:pPr>
              <w:jc w:val="center"/>
              <w:rPr>
                <w:sz w:val="22"/>
                <w:szCs w:val="22"/>
              </w:rPr>
            </w:pPr>
            <w:r w:rsidRPr="00501DFE">
              <w:rPr>
                <w:sz w:val="22"/>
                <w:szCs w:val="22"/>
              </w:rPr>
              <w:t>млн. рублей</w:t>
            </w:r>
          </w:p>
        </w:tc>
        <w:tc>
          <w:tcPr>
            <w:tcW w:w="535" w:type="pct"/>
            <w:vAlign w:val="center"/>
          </w:tcPr>
          <w:p w14:paraId="1600D72B" w14:textId="77777777" w:rsidR="00175FAF" w:rsidRPr="00501DFE" w:rsidRDefault="00175FAF" w:rsidP="0077204C">
            <w:pPr>
              <w:jc w:val="center"/>
              <w:rPr>
                <w:sz w:val="22"/>
                <w:szCs w:val="22"/>
              </w:rPr>
            </w:pPr>
            <w:r>
              <w:rPr>
                <w:sz w:val="22"/>
                <w:szCs w:val="22"/>
              </w:rPr>
              <w:t>33 827,3</w:t>
            </w:r>
          </w:p>
        </w:tc>
        <w:tc>
          <w:tcPr>
            <w:tcW w:w="535" w:type="pct"/>
            <w:vAlign w:val="center"/>
          </w:tcPr>
          <w:p w14:paraId="394B3C6D" w14:textId="77777777" w:rsidR="00175FAF" w:rsidRPr="00501DFE" w:rsidRDefault="00175FAF" w:rsidP="0077204C">
            <w:pPr>
              <w:jc w:val="center"/>
              <w:rPr>
                <w:sz w:val="22"/>
                <w:szCs w:val="22"/>
              </w:rPr>
            </w:pPr>
            <w:r>
              <w:rPr>
                <w:sz w:val="22"/>
                <w:szCs w:val="22"/>
              </w:rPr>
              <w:t>26 896,4</w:t>
            </w:r>
          </w:p>
        </w:tc>
        <w:tc>
          <w:tcPr>
            <w:tcW w:w="534" w:type="pct"/>
            <w:vAlign w:val="center"/>
          </w:tcPr>
          <w:p w14:paraId="1659F718" w14:textId="77777777" w:rsidR="00175FAF" w:rsidRPr="00501DFE" w:rsidRDefault="00175FAF" w:rsidP="0077204C">
            <w:pPr>
              <w:jc w:val="center"/>
              <w:rPr>
                <w:sz w:val="22"/>
                <w:szCs w:val="22"/>
              </w:rPr>
            </w:pPr>
            <w:r>
              <w:rPr>
                <w:sz w:val="22"/>
                <w:szCs w:val="22"/>
              </w:rPr>
              <w:t>26 501,5</w:t>
            </w:r>
          </w:p>
        </w:tc>
        <w:tc>
          <w:tcPr>
            <w:tcW w:w="532" w:type="pct"/>
            <w:vAlign w:val="center"/>
          </w:tcPr>
          <w:p w14:paraId="146910DD" w14:textId="77777777" w:rsidR="00175FAF" w:rsidRPr="00501DFE" w:rsidRDefault="00175FAF" w:rsidP="0077204C">
            <w:pPr>
              <w:jc w:val="center"/>
              <w:rPr>
                <w:sz w:val="22"/>
                <w:szCs w:val="22"/>
              </w:rPr>
            </w:pPr>
            <w:r>
              <w:rPr>
                <w:sz w:val="22"/>
                <w:szCs w:val="22"/>
              </w:rPr>
              <w:t>23 766,3</w:t>
            </w:r>
          </w:p>
        </w:tc>
        <w:tc>
          <w:tcPr>
            <w:tcW w:w="530" w:type="pct"/>
            <w:vAlign w:val="center"/>
          </w:tcPr>
          <w:p w14:paraId="1DB8AA28" w14:textId="77777777" w:rsidR="00175FAF" w:rsidRDefault="00175FAF" w:rsidP="0077204C">
            <w:pPr>
              <w:jc w:val="center"/>
              <w:rPr>
                <w:sz w:val="22"/>
                <w:szCs w:val="22"/>
              </w:rPr>
            </w:pPr>
            <w:r>
              <w:rPr>
                <w:sz w:val="22"/>
                <w:szCs w:val="22"/>
              </w:rPr>
              <w:t>31 391,3</w:t>
            </w:r>
          </w:p>
        </w:tc>
      </w:tr>
      <w:tr w:rsidR="00175FAF" w:rsidRPr="00501DFE" w14:paraId="321B8E23" w14:textId="77777777" w:rsidTr="00B432C2">
        <w:trPr>
          <w:jc w:val="center"/>
        </w:trPr>
        <w:tc>
          <w:tcPr>
            <w:tcW w:w="1524" w:type="pct"/>
            <w:vAlign w:val="center"/>
          </w:tcPr>
          <w:p w14:paraId="3983D9BC" w14:textId="77777777" w:rsidR="00175FAF" w:rsidRPr="00501DFE" w:rsidRDefault="00175FAF" w:rsidP="0077204C">
            <w:pPr>
              <w:ind w:left="120" w:right="82"/>
              <w:rPr>
                <w:sz w:val="22"/>
                <w:szCs w:val="22"/>
              </w:rPr>
            </w:pPr>
            <w:r w:rsidRPr="00501DFE">
              <w:rPr>
                <w:sz w:val="22"/>
                <w:szCs w:val="22"/>
              </w:rPr>
              <w:t>Индекс физического объема</w:t>
            </w:r>
          </w:p>
        </w:tc>
        <w:tc>
          <w:tcPr>
            <w:tcW w:w="809" w:type="pct"/>
            <w:vAlign w:val="center"/>
          </w:tcPr>
          <w:p w14:paraId="1244D31F" w14:textId="77777777" w:rsidR="00175FAF" w:rsidRPr="00501DFE" w:rsidRDefault="00175FAF" w:rsidP="0077204C">
            <w:pPr>
              <w:jc w:val="center"/>
              <w:rPr>
                <w:sz w:val="22"/>
                <w:szCs w:val="22"/>
              </w:rPr>
            </w:pPr>
            <w:r w:rsidRPr="00501DFE">
              <w:rPr>
                <w:sz w:val="22"/>
                <w:szCs w:val="22"/>
              </w:rPr>
              <w:t>в % к предыдущему году</w:t>
            </w:r>
          </w:p>
        </w:tc>
        <w:tc>
          <w:tcPr>
            <w:tcW w:w="535" w:type="pct"/>
            <w:vAlign w:val="center"/>
          </w:tcPr>
          <w:p w14:paraId="75640D39" w14:textId="77777777" w:rsidR="00175FAF" w:rsidRPr="00501DFE" w:rsidRDefault="00175FAF" w:rsidP="0077204C">
            <w:pPr>
              <w:jc w:val="center"/>
              <w:rPr>
                <w:sz w:val="22"/>
                <w:szCs w:val="22"/>
              </w:rPr>
            </w:pPr>
            <w:r>
              <w:rPr>
                <w:sz w:val="22"/>
                <w:szCs w:val="22"/>
              </w:rPr>
              <w:t>90,6</w:t>
            </w:r>
          </w:p>
        </w:tc>
        <w:tc>
          <w:tcPr>
            <w:tcW w:w="535" w:type="pct"/>
            <w:vAlign w:val="center"/>
          </w:tcPr>
          <w:p w14:paraId="1A5C300E" w14:textId="77777777" w:rsidR="00175FAF" w:rsidRPr="00501DFE" w:rsidRDefault="00175FAF" w:rsidP="0077204C">
            <w:pPr>
              <w:jc w:val="center"/>
              <w:rPr>
                <w:sz w:val="22"/>
                <w:szCs w:val="22"/>
              </w:rPr>
            </w:pPr>
            <w:r>
              <w:rPr>
                <w:sz w:val="22"/>
                <w:szCs w:val="22"/>
              </w:rPr>
              <w:t>67,7</w:t>
            </w:r>
          </w:p>
        </w:tc>
        <w:tc>
          <w:tcPr>
            <w:tcW w:w="534" w:type="pct"/>
            <w:vAlign w:val="center"/>
          </w:tcPr>
          <w:p w14:paraId="5DAC5596" w14:textId="77777777" w:rsidR="00175FAF" w:rsidRPr="00501DFE" w:rsidRDefault="00175FAF" w:rsidP="0077204C">
            <w:pPr>
              <w:jc w:val="center"/>
              <w:rPr>
                <w:sz w:val="22"/>
                <w:szCs w:val="22"/>
              </w:rPr>
            </w:pPr>
            <w:r>
              <w:rPr>
                <w:sz w:val="22"/>
                <w:szCs w:val="22"/>
              </w:rPr>
              <w:t>85,8</w:t>
            </w:r>
          </w:p>
        </w:tc>
        <w:tc>
          <w:tcPr>
            <w:tcW w:w="532" w:type="pct"/>
            <w:vAlign w:val="center"/>
          </w:tcPr>
          <w:p w14:paraId="375C46CA" w14:textId="77777777" w:rsidR="00175FAF" w:rsidRPr="00501DFE" w:rsidRDefault="00175FAF" w:rsidP="0077204C">
            <w:pPr>
              <w:jc w:val="center"/>
              <w:rPr>
                <w:sz w:val="22"/>
                <w:szCs w:val="22"/>
              </w:rPr>
            </w:pPr>
            <w:r>
              <w:rPr>
                <w:sz w:val="22"/>
                <w:szCs w:val="22"/>
              </w:rPr>
              <w:t>85,3</w:t>
            </w:r>
          </w:p>
        </w:tc>
        <w:tc>
          <w:tcPr>
            <w:tcW w:w="530" w:type="pct"/>
            <w:vAlign w:val="center"/>
          </w:tcPr>
          <w:p w14:paraId="6A14916A" w14:textId="77777777" w:rsidR="00175FAF" w:rsidRDefault="00175FAF" w:rsidP="0077204C">
            <w:pPr>
              <w:jc w:val="center"/>
              <w:rPr>
                <w:sz w:val="22"/>
                <w:szCs w:val="22"/>
              </w:rPr>
            </w:pPr>
            <w:r>
              <w:rPr>
                <w:sz w:val="22"/>
                <w:szCs w:val="22"/>
              </w:rPr>
              <w:t>108,8</w:t>
            </w:r>
          </w:p>
        </w:tc>
      </w:tr>
      <w:tr w:rsidR="00175FAF" w:rsidRPr="00501DFE" w14:paraId="219225E5" w14:textId="77777777" w:rsidTr="00B432C2">
        <w:trPr>
          <w:jc w:val="center"/>
        </w:trPr>
        <w:tc>
          <w:tcPr>
            <w:tcW w:w="1524" w:type="pct"/>
            <w:vAlign w:val="center"/>
          </w:tcPr>
          <w:p w14:paraId="6628AD81" w14:textId="77777777" w:rsidR="00175FAF" w:rsidRPr="00501DFE" w:rsidRDefault="00175FAF" w:rsidP="0077204C">
            <w:pPr>
              <w:ind w:left="120" w:right="82"/>
              <w:rPr>
                <w:sz w:val="22"/>
                <w:szCs w:val="22"/>
              </w:rPr>
            </w:pPr>
            <w:r w:rsidRPr="00501DFE">
              <w:rPr>
                <w:sz w:val="22"/>
                <w:szCs w:val="22"/>
              </w:rPr>
              <w:t>Обрабатывающие производства</w:t>
            </w:r>
          </w:p>
        </w:tc>
        <w:tc>
          <w:tcPr>
            <w:tcW w:w="809" w:type="pct"/>
            <w:vAlign w:val="center"/>
          </w:tcPr>
          <w:p w14:paraId="41951112" w14:textId="77777777" w:rsidR="00175FAF" w:rsidRPr="00501DFE" w:rsidRDefault="00175FAF" w:rsidP="0077204C">
            <w:pPr>
              <w:jc w:val="center"/>
              <w:rPr>
                <w:sz w:val="22"/>
                <w:szCs w:val="22"/>
              </w:rPr>
            </w:pPr>
            <w:r w:rsidRPr="00501DFE">
              <w:rPr>
                <w:sz w:val="22"/>
                <w:szCs w:val="22"/>
              </w:rPr>
              <w:t>млн. рублей</w:t>
            </w:r>
          </w:p>
        </w:tc>
        <w:tc>
          <w:tcPr>
            <w:tcW w:w="535" w:type="pct"/>
            <w:vAlign w:val="center"/>
          </w:tcPr>
          <w:p w14:paraId="0EBCA5E6" w14:textId="77777777" w:rsidR="00175FAF" w:rsidRPr="00501DFE" w:rsidRDefault="00175FAF" w:rsidP="0077204C">
            <w:pPr>
              <w:jc w:val="center"/>
              <w:rPr>
                <w:sz w:val="22"/>
                <w:szCs w:val="22"/>
              </w:rPr>
            </w:pPr>
            <w:r>
              <w:rPr>
                <w:sz w:val="22"/>
                <w:szCs w:val="22"/>
              </w:rPr>
              <w:t>2 642,5</w:t>
            </w:r>
          </w:p>
        </w:tc>
        <w:tc>
          <w:tcPr>
            <w:tcW w:w="535" w:type="pct"/>
            <w:vAlign w:val="center"/>
          </w:tcPr>
          <w:p w14:paraId="76353188" w14:textId="77777777" w:rsidR="00175FAF" w:rsidRPr="00501DFE" w:rsidRDefault="00175FAF" w:rsidP="0077204C">
            <w:pPr>
              <w:jc w:val="center"/>
              <w:rPr>
                <w:sz w:val="22"/>
                <w:szCs w:val="22"/>
              </w:rPr>
            </w:pPr>
            <w:r>
              <w:rPr>
                <w:sz w:val="22"/>
                <w:szCs w:val="22"/>
              </w:rPr>
              <w:t>1 986,0</w:t>
            </w:r>
          </w:p>
        </w:tc>
        <w:tc>
          <w:tcPr>
            <w:tcW w:w="534" w:type="pct"/>
            <w:vAlign w:val="center"/>
          </w:tcPr>
          <w:p w14:paraId="71BA2B75" w14:textId="77777777" w:rsidR="00175FAF" w:rsidRPr="00501DFE" w:rsidRDefault="00175FAF" w:rsidP="0077204C">
            <w:pPr>
              <w:jc w:val="center"/>
              <w:rPr>
                <w:sz w:val="22"/>
                <w:szCs w:val="22"/>
              </w:rPr>
            </w:pPr>
            <w:r>
              <w:rPr>
                <w:sz w:val="22"/>
                <w:szCs w:val="22"/>
              </w:rPr>
              <w:t>1 404,0</w:t>
            </w:r>
          </w:p>
        </w:tc>
        <w:tc>
          <w:tcPr>
            <w:tcW w:w="532" w:type="pct"/>
            <w:vAlign w:val="center"/>
          </w:tcPr>
          <w:p w14:paraId="0E222DDB" w14:textId="77777777" w:rsidR="00175FAF" w:rsidRPr="00501DFE" w:rsidRDefault="00175FAF" w:rsidP="0077204C">
            <w:pPr>
              <w:jc w:val="center"/>
              <w:rPr>
                <w:sz w:val="22"/>
                <w:szCs w:val="22"/>
              </w:rPr>
            </w:pPr>
            <w:r>
              <w:rPr>
                <w:sz w:val="22"/>
                <w:szCs w:val="22"/>
              </w:rPr>
              <w:t>3 033,6</w:t>
            </w:r>
          </w:p>
        </w:tc>
        <w:tc>
          <w:tcPr>
            <w:tcW w:w="530" w:type="pct"/>
            <w:vAlign w:val="center"/>
          </w:tcPr>
          <w:p w14:paraId="5045D1E5" w14:textId="77777777" w:rsidR="00175FAF" w:rsidRDefault="00175FAF" w:rsidP="0077204C">
            <w:pPr>
              <w:jc w:val="center"/>
              <w:rPr>
                <w:sz w:val="22"/>
                <w:szCs w:val="22"/>
              </w:rPr>
            </w:pPr>
            <w:r>
              <w:rPr>
                <w:sz w:val="22"/>
                <w:szCs w:val="22"/>
              </w:rPr>
              <w:t>3 349,1</w:t>
            </w:r>
          </w:p>
        </w:tc>
      </w:tr>
      <w:tr w:rsidR="00175FAF" w:rsidRPr="00501DFE" w14:paraId="3D1CB221" w14:textId="77777777" w:rsidTr="00B432C2">
        <w:trPr>
          <w:jc w:val="center"/>
        </w:trPr>
        <w:tc>
          <w:tcPr>
            <w:tcW w:w="1524" w:type="pct"/>
            <w:vAlign w:val="center"/>
          </w:tcPr>
          <w:p w14:paraId="7EC484A6" w14:textId="77777777" w:rsidR="00175FAF" w:rsidRPr="00501DFE" w:rsidRDefault="00175FAF" w:rsidP="0077204C">
            <w:pPr>
              <w:ind w:left="120" w:right="82"/>
              <w:rPr>
                <w:sz w:val="22"/>
                <w:szCs w:val="22"/>
              </w:rPr>
            </w:pPr>
            <w:r w:rsidRPr="00501DFE">
              <w:rPr>
                <w:sz w:val="22"/>
                <w:szCs w:val="22"/>
              </w:rPr>
              <w:t>Индекс физического объема</w:t>
            </w:r>
          </w:p>
        </w:tc>
        <w:tc>
          <w:tcPr>
            <w:tcW w:w="809" w:type="pct"/>
            <w:vAlign w:val="center"/>
          </w:tcPr>
          <w:p w14:paraId="5421D8ED" w14:textId="77777777" w:rsidR="00175FAF" w:rsidRPr="00501DFE" w:rsidRDefault="00175FAF" w:rsidP="0077204C">
            <w:pPr>
              <w:jc w:val="center"/>
              <w:rPr>
                <w:sz w:val="22"/>
                <w:szCs w:val="22"/>
              </w:rPr>
            </w:pPr>
            <w:r w:rsidRPr="00501DFE">
              <w:rPr>
                <w:sz w:val="22"/>
                <w:szCs w:val="22"/>
              </w:rPr>
              <w:t>в % к предыдущему году</w:t>
            </w:r>
          </w:p>
        </w:tc>
        <w:tc>
          <w:tcPr>
            <w:tcW w:w="535" w:type="pct"/>
            <w:vAlign w:val="center"/>
          </w:tcPr>
          <w:p w14:paraId="318BE945" w14:textId="77777777" w:rsidR="00175FAF" w:rsidRPr="00501DFE" w:rsidRDefault="00175FAF" w:rsidP="0077204C">
            <w:pPr>
              <w:jc w:val="center"/>
              <w:rPr>
                <w:sz w:val="22"/>
                <w:szCs w:val="22"/>
              </w:rPr>
            </w:pPr>
            <w:r>
              <w:rPr>
                <w:sz w:val="22"/>
                <w:szCs w:val="22"/>
              </w:rPr>
              <w:t>47,8</w:t>
            </w:r>
          </w:p>
        </w:tc>
        <w:tc>
          <w:tcPr>
            <w:tcW w:w="535" w:type="pct"/>
            <w:vAlign w:val="center"/>
          </w:tcPr>
          <w:p w14:paraId="5F80C87E" w14:textId="77777777" w:rsidR="00175FAF" w:rsidRPr="00501DFE" w:rsidRDefault="00175FAF" w:rsidP="0077204C">
            <w:pPr>
              <w:jc w:val="center"/>
              <w:rPr>
                <w:sz w:val="22"/>
                <w:szCs w:val="22"/>
              </w:rPr>
            </w:pPr>
            <w:r>
              <w:rPr>
                <w:sz w:val="22"/>
                <w:szCs w:val="22"/>
              </w:rPr>
              <w:t>67,8</w:t>
            </w:r>
          </w:p>
        </w:tc>
        <w:tc>
          <w:tcPr>
            <w:tcW w:w="534" w:type="pct"/>
            <w:vAlign w:val="center"/>
          </w:tcPr>
          <w:p w14:paraId="6A986E1A" w14:textId="77777777" w:rsidR="00175FAF" w:rsidRPr="00501DFE" w:rsidRDefault="00175FAF" w:rsidP="0077204C">
            <w:pPr>
              <w:jc w:val="center"/>
              <w:rPr>
                <w:sz w:val="22"/>
                <w:szCs w:val="22"/>
              </w:rPr>
            </w:pPr>
            <w:r>
              <w:rPr>
                <w:sz w:val="22"/>
                <w:szCs w:val="22"/>
              </w:rPr>
              <w:t>66,1</w:t>
            </w:r>
          </w:p>
        </w:tc>
        <w:tc>
          <w:tcPr>
            <w:tcW w:w="532" w:type="pct"/>
            <w:vAlign w:val="center"/>
          </w:tcPr>
          <w:p w14:paraId="74C4BD99" w14:textId="77777777" w:rsidR="00175FAF" w:rsidRPr="00501DFE" w:rsidRDefault="00175FAF" w:rsidP="0077204C">
            <w:pPr>
              <w:jc w:val="center"/>
              <w:rPr>
                <w:sz w:val="22"/>
                <w:szCs w:val="22"/>
              </w:rPr>
            </w:pPr>
            <w:r>
              <w:rPr>
                <w:sz w:val="22"/>
                <w:szCs w:val="22"/>
              </w:rPr>
              <w:t>209,6</w:t>
            </w:r>
          </w:p>
        </w:tc>
        <w:tc>
          <w:tcPr>
            <w:tcW w:w="530" w:type="pct"/>
            <w:vAlign w:val="center"/>
          </w:tcPr>
          <w:p w14:paraId="3AAA94D6" w14:textId="77777777" w:rsidR="00175FAF" w:rsidRDefault="00175FAF" w:rsidP="0077204C">
            <w:pPr>
              <w:jc w:val="center"/>
              <w:rPr>
                <w:sz w:val="22"/>
                <w:szCs w:val="22"/>
              </w:rPr>
            </w:pPr>
            <w:r>
              <w:rPr>
                <w:sz w:val="22"/>
                <w:szCs w:val="22"/>
              </w:rPr>
              <w:t>101,1</w:t>
            </w:r>
          </w:p>
        </w:tc>
      </w:tr>
      <w:tr w:rsidR="00175FAF" w:rsidRPr="00501DFE" w14:paraId="635E6E41" w14:textId="77777777" w:rsidTr="00B432C2">
        <w:trPr>
          <w:jc w:val="center"/>
        </w:trPr>
        <w:tc>
          <w:tcPr>
            <w:tcW w:w="1524" w:type="pct"/>
            <w:vAlign w:val="center"/>
          </w:tcPr>
          <w:p w14:paraId="10EA7468" w14:textId="77777777" w:rsidR="00175FAF" w:rsidRPr="00501DFE" w:rsidRDefault="00175FAF" w:rsidP="0077204C">
            <w:pPr>
              <w:ind w:left="120" w:right="82"/>
              <w:rPr>
                <w:sz w:val="22"/>
                <w:szCs w:val="22"/>
              </w:rPr>
            </w:pPr>
            <w:r w:rsidRPr="00501DFE">
              <w:rPr>
                <w:sz w:val="22"/>
                <w:szCs w:val="22"/>
              </w:rPr>
              <w:t>Обеспечение электрической энергией, газом и паром; кондиционирование воздуха</w:t>
            </w:r>
          </w:p>
        </w:tc>
        <w:tc>
          <w:tcPr>
            <w:tcW w:w="809" w:type="pct"/>
            <w:vAlign w:val="center"/>
          </w:tcPr>
          <w:p w14:paraId="0D807A26" w14:textId="77777777" w:rsidR="00175FAF" w:rsidRPr="00501DFE" w:rsidRDefault="00175FAF" w:rsidP="0077204C">
            <w:pPr>
              <w:jc w:val="center"/>
              <w:rPr>
                <w:sz w:val="22"/>
                <w:szCs w:val="22"/>
              </w:rPr>
            </w:pPr>
            <w:r w:rsidRPr="00501DFE">
              <w:rPr>
                <w:sz w:val="22"/>
                <w:szCs w:val="22"/>
              </w:rPr>
              <w:t>млн. рублей</w:t>
            </w:r>
          </w:p>
        </w:tc>
        <w:tc>
          <w:tcPr>
            <w:tcW w:w="535" w:type="pct"/>
            <w:vAlign w:val="center"/>
          </w:tcPr>
          <w:p w14:paraId="14DAB868" w14:textId="77777777" w:rsidR="00175FAF" w:rsidRPr="00501DFE" w:rsidRDefault="00175FAF" w:rsidP="0077204C">
            <w:pPr>
              <w:jc w:val="center"/>
              <w:rPr>
                <w:sz w:val="22"/>
                <w:szCs w:val="22"/>
              </w:rPr>
            </w:pPr>
            <w:r>
              <w:rPr>
                <w:sz w:val="22"/>
                <w:szCs w:val="22"/>
              </w:rPr>
              <w:t>2 680,4</w:t>
            </w:r>
          </w:p>
        </w:tc>
        <w:tc>
          <w:tcPr>
            <w:tcW w:w="535" w:type="pct"/>
            <w:vAlign w:val="center"/>
          </w:tcPr>
          <w:p w14:paraId="25E134E4" w14:textId="77777777" w:rsidR="00175FAF" w:rsidRPr="00501DFE" w:rsidRDefault="00175FAF" w:rsidP="0077204C">
            <w:pPr>
              <w:jc w:val="center"/>
              <w:rPr>
                <w:sz w:val="22"/>
                <w:szCs w:val="22"/>
              </w:rPr>
            </w:pPr>
            <w:r>
              <w:rPr>
                <w:sz w:val="22"/>
                <w:szCs w:val="22"/>
              </w:rPr>
              <w:t>2 795,5</w:t>
            </w:r>
          </w:p>
        </w:tc>
        <w:tc>
          <w:tcPr>
            <w:tcW w:w="534" w:type="pct"/>
            <w:vAlign w:val="center"/>
          </w:tcPr>
          <w:p w14:paraId="4BB6D0C4" w14:textId="77777777" w:rsidR="00175FAF" w:rsidRPr="00501DFE" w:rsidRDefault="00175FAF" w:rsidP="0077204C">
            <w:pPr>
              <w:jc w:val="center"/>
              <w:rPr>
                <w:sz w:val="22"/>
                <w:szCs w:val="22"/>
              </w:rPr>
            </w:pPr>
            <w:r>
              <w:rPr>
                <w:sz w:val="22"/>
                <w:szCs w:val="22"/>
              </w:rPr>
              <w:t>3 018,2</w:t>
            </w:r>
          </w:p>
        </w:tc>
        <w:tc>
          <w:tcPr>
            <w:tcW w:w="532" w:type="pct"/>
            <w:vAlign w:val="center"/>
          </w:tcPr>
          <w:p w14:paraId="3F73C30C" w14:textId="77777777" w:rsidR="00175FAF" w:rsidRPr="00501DFE" w:rsidRDefault="00175FAF" w:rsidP="0077204C">
            <w:pPr>
              <w:jc w:val="center"/>
              <w:rPr>
                <w:sz w:val="22"/>
                <w:szCs w:val="22"/>
              </w:rPr>
            </w:pPr>
            <w:r>
              <w:rPr>
                <w:sz w:val="22"/>
                <w:szCs w:val="22"/>
              </w:rPr>
              <w:t>3 354,6</w:t>
            </w:r>
          </w:p>
        </w:tc>
        <w:tc>
          <w:tcPr>
            <w:tcW w:w="530" w:type="pct"/>
            <w:vAlign w:val="center"/>
          </w:tcPr>
          <w:p w14:paraId="570E8703" w14:textId="77777777" w:rsidR="00175FAF" w:rsidRDefault="00175FAF" w:rsidP="0077204C">
            <w:pPr>
              <w:jc w:val="center"/>
              <w:rPr>
                <w:sz w:val="22"/>
                <w:szCs w:val="22"/>
              </w:rPr>
            </w:pPr>
            <w:r>
              <w:rPr>
                <w:sz w:val="22"/>
                <w:szCs w:val="22"/>
              </w:rPr>
              <w:t>3 400,4</w:t>
            </w:r>
          </w:p>
        </w:tc>
      </w:tr>
      <w:tr w:rsidR="00175FAF" w:rsidRPr="00501DFE" w14:paraId="49BEB10F" w14:textId="77777777" w:rsidTr="00B432C2">
        <w:trPr>
          <w:jc w:val="center"/>
        </w:trPr>
        <w:tc>
          <w:tcPr>
            <w:tcW w:w="1524" w:type="pct"/>
            <w:vAlign w:val="center"/>
          </w:tcPr>
          <w:p w14:paraId="38B8B098" w14:textId="77777777" w:rsidR="00175FAF" w:rsidRPr="00501DFE" w:rsidRDefault="00175FAF" w:rsidP="0077204C">
            <w:pPr>
              <w:ind w:left="120" w:right="82"/>
              <w:rPr>
                <w:sz w:val="22"/>
                <w:szCs w:val="22"/>
              </w:rPr>
            </w:pPr>
            <w:r w:rsidRPr="00501DFE">
              <w:rPr>
                <w:sz w:val="22"/>
                <w:szCs w:val="22"/>
              </w:rPr>
              <w:t>Индекс физического объема</w:t>
            </w:r>
          </w:p>
        </w:tc>
        <w:tc>
          <w:tcPr>
            <w:tcW w:w="809" w:type="pct"/>
            <w:vAlign w:val="center"/>
          </w:tcPr>
          <w:p w14:paraId="205B9029" w14:textId="77777777" w:rsidR="00175FAF" w:rsidRPr="00501DFE" w:rsidRDefault="00175FAF" w:rsidP="0077204C">
            <w:pPr>
              <w:jc w:val="center"/>
              <w:rPr>
                <w:sz w:val="22"/>
                <w:szCs w:val="22"/>
              </w:rPr>
            </w:pPr>
            <w:r w:rsidRPr="00501DFE">
              <w:rPr>
                <w:sz w:val="22"/>
                <w:szCs w:val="22"/>
              </w:rPr>
              <w:t>в % к предыдущему году</w:t>
            </w:r>
          </w:p>
        </w:tc>
        <w:tc>
          <w:tcPr>
            <w:tcW w:w="535" w:type="pct"/>
            <w:vAlign w:val="center"/>
          </w:tcPr>
          <w:p w14:paraId="73B63FAC" w14:textId="77777777" w:rsidR="00175FAF" w:rsidRPr="00501DFE" w:rsidRDefault="00175FAF" w:rsidP="0077204C">
            <w:pPr>
              <w:jc w:val="center"/>
              <w:rPr>
                <w:sz w:val="22"/>
                <w:szCs w:val="22"/>
              </w:rPr>
            </w:pPr>
            <w:r>
              <w:rPr>
                <w:sz w:val="22"/>
                <w:szCs w:val="22"/>
              </w:rPr>
              <w:t>91,8</w:t>
            </w:r>
          </w:p>
        </w:tc>
        <w:tc>
          <w:tcPr>
            <w:tcW w:w="535" w:type="pct"/>
            <w:vAlign w:val="center"/>
          </w:tcPr>
          <w:p w14:paraId="31B58DF7" w14:textId="77777777" w:rsidR="00175FAF" w:rsidRPr="00501DFE" w:rsidRDefault="00175FAF" w:rsidP="0077204C">
            <w:pPr>
              <w:jc w:val="center"/>
              <w:rPr>
                <w:sz w:val="22"/>
                <w:szCs w:val="22"/>
              </w:rPr>
            </w:pPr>
            <w:r>
              <w:rPr>
                <w:sz w:val="22"/>
                <w:szCs w:val="22"/>
              </w:rPr>
              <w:t>100,3</w:t>
            </w:r>
          </w:p>
        </w:tc>
        <w:tc>
          <w:tcPr>
            <w:tcW w:w="534" w:type="pct"/>
            <w:vAlign w:val="center"/>
          </w:tcPr>
          <w:p w14:paraId="1D14068A" w14:textId="77777777" w:rsidR="00175FAF" w:rsidRPr="00501DFE" w:rsidRDefault="00175FAF" w:rsidP="0077204C">
            <w:pPr>
              <w:jc w:val="center"/>
              <w:rPr>
                <w:sz w:val="22"/>
                <w:szCs w:val="22"/>
              </w:rPr>
            </w:pPr>
            <w:r>
              <w:rPr>
                <w:sz w:val="22"/>
                <w:szCs w:val="22"/>
              </w:rPr>
              <w:t>103,4</w:t>
            </w:r>
          </w:p>
        </w:tc>
        <w:tc>
          <w:tcPr>
            <w:tcW w:w="532" w:type="pct"/>
            <w:vAlign w:val="center"/>
          </w:tcPr>
          <w:p w14:paraId="244B8C63" w14:textId="77777777" w:rsidR="00175FAF" w:rsidRPr="00501DFE" w:rsidRDefault="00175FAF" w:rsidP="0077204C">
            <w:pPr>
              <w:jc w:val="center"/>
              <w:rPr>
                <w:sz w:val="22"/>
                <w:szCs w:val="22"/>
              </w:rPr>
            </w:pPr>
            <w:r>
              <w:rPr>
                <w:sz w:val="22"/>
                <w:szCs w:val="22"/>
              </w:rPr>
              <w:t>97,5</w:t>
            </w:r>
          </w:p>
        </w:tc>
        <w:tc>
          <w:tcPr>
            <w:tcW w:w="530" w:type="pct"/>
            <w:vAlign w:val="center"/>
          </w:tcPr>
          <w:p w14:paraId="01558AE9" w14:textId="77777777" w:rsidR="00175FAF" w:rsidRDefault="00175FAF" w:rsidP="0077204C">
            <w:pPr>
              <w:jc w:val="center"/>
              <w:rPr>
                <w:sz w:val="22"/>
                <w:szCs w:val="22"/>
              </w:rPr>
            </w:pPr>
            <w:r>
              <w:rPr>
                <w:sz w:val="22"/>
                <w:szCs w:val="22"/>
              </w:rPr>
              <w:t>95,9</w:t>
            </w:r>
          </w:p>
        </w:tc>
      </w:tr>
      <w:tr w:rsidR="00175FAF" w:rsidRPr="00501DFE" w14:paraId="3B592A30" w14:textId="77777777" w:rsidTr="00B432C2">
        <w:trPr>
          <w:jc w:val="center"/>
        </w:trPr>
        <w:tc>
          <w:tcPr>
            <w:tcW w:w="1524" w:type="pct"/>
            <w:vAlign w:val="center"/>
          </w:tcPr>
          <w:p w14:paraId="339B70EE" w14:textId="77777777" w:rsidR="00175FAF" w:rsidRPr="00501DFE" w:rsidRDefault="00175FAF" w:rsidP="0077204C">
            <w:pPr>
              <w:ind w:left="120" w:right="82"/>
              <w:rPr>
                <w:sz w:val="22"/>
                <w:szCs w:val="22"/>
              </w:rPr>
            </w:pPr>
            <w:r w:rsidRPr="00501DFE">
              <w:rPr>
                <w:sz w:val="22"/>
                <w:szCs w:val="22"/>
              </w:rPr>
              <w:t>Водоснабжение; водоотведение, организация сбора и утилизации отходов, деятельность по ликвидации загрязнений</w:t>
            </w:r>
          </w:p>
        </w:tc>
        <w:tc>
          <w:tcPr>
            <w:tcW w:w="809" w:type="pct"/>
            <w:vAlign w:val="center"/>
          </w:tcPr>
          <w:p w14:paraId="6D482FA7" w14:textId="77777777" w:rsidR="00175FAF" w:rsidRPr="00501DFE" w:rsidRDefault="00175FAF" w:rsidP="0077204C">
            <w:pPr>
              <w:jc w:val="center"/>
              <w:rPr>
                <w:sz w:val="22"/>
                <w:szCs w:val="22"/>
              </w:rPr>
            </w:pPr>
            <w:r w:rsidRPr="00501DFE">
              <w:rPr>
                <w:sz w:val="22"/>
                <w:szCs w:val="22"/>
              </w:rPr>
              <w:t>млн. рублей</w:t>
            </w:r>
          </w:p>
        </w:tc>
        <w:tc>
          <w:tcPr>
            <w:tcW w:w="535" w:type="pct"/>
            <w:vAlign w:val="center"/>
          </w:tcPr>
          <w:p w14:paraId="055907AB" w14:textId="77777777" w:rsidR="00175FAF" w:rsidRPr="00501DFE" w:rsidRDefault="00175FAF" w:rsidP="0077204C">
            <w:pPr>
              <w:jc w:val="center"/>
              <w:rPr>
                <w:sz w:val="22"/>
                <w:szCs w:val="22"/>
              </w:rPr>
            </w:pPr>
            <w:r>
              <w:rPr>
                <w:sz w:val="22"/>
                <w:szCs w:val="22"/>
              </w:rPr>
              <w:t>211,3</w:t>
            </w:r>
          </w:p>
        </w:tc>
        <w:tc>
          <w:tcPr>
            <w:tcW w:w="535" w:type="pct"/>
            <w:vAlign w:val="center"/>
          </w:tcPr>
          <w:p w14:paraId="4387D11C" w14:textId="77777777" w:rsidR="00175FAF" w:rsidRPr="00501DFE" w:rsidRDefault="00175FAF" w:rsidP="0077204C">
            <w:pPr>
              <w:jc w:val="center"/>
              <w:rPr>
                <w:sz w:val="22"/>
                <w:szCs w:val="22"/>
              </w:rPr>
            </w:pPr>
            <w:r>
              <w:rPr>
                <w:sz w:val="22"/>
                <w:szCs w:val="22"/>
              </w:rPr>
              <w:t>219,0</w:t>
            </w:r>
          </w:p>
        </w:tc>
        <w:tc>
          <w:tcPr>
            <w:tcW w:w="534" w:type="pct"/>
            <w:vAlign w:val="center"/>
          </w:tcPr>
          <w:p w14:paraId="4C6DFC88" w14:textId="77777777" w:rsidR="00175FAF" w:rsidRPr="00501DFE" w:rsidRDefault="00175FAF" w:rsidP="0077204C">
            <w:pPr>
              <w:jc w:val="center"/>
              <w:rPr>
                <w:sz w:val="22"/>
                <w:szCs w:val="22"/>
              </w:rPr>
            </w:pPr>
            <w:r>
              <w:rPr>
                <w:sz w:val="22"/>
                <w:szCs w:val="22"/>
              </w:rPr>
              <w:t>211,3</w:t>
            </w:r>
          </w:p>
        </w:tc>
        <w:tc>
          <w:tcPr>
            <w:tcW w:w="532" w:type="pct"/>
            <w:vAlign w:val="center"/>
          </w:tcPr>
          <w:p w14:paraId="327DD3AF" w14:textId="77777777" w:rsidR="00175FAF" w:rsidRPr="00501DFE" w:rsidRDefault="00175FAF" w:rsidP="0077204C">
            <w:pPr>
              <w:jc w:val="center"/>
              <w:rPr>
                <w:sz w:val="22"/>
                <w:szCs w:val="22"/>
              </w:rPr>
            </w:pPr>
            <w:r>
              <w:rPr>
                <w:sz w:val="22"/>
                <w:szCs w:val="22"/>
              </w:rPr>
              <w:t>228,2</w:t>
            </w:r>
          </w:p>
        </w:tc>
        <w:tc>
          <w:tcPr>
            <w:tcW w:w="530" w:type="pct"/>
            <w:vAlign w:val="center"/>
          </w:tcPr>
          <w:p w14:paraId="202EB818" w14:textId="77777777" w:rsidR="00175FAF" w:rsidRDefault="00175FAF" w:rsidP="0077204C">
            <w:pPr>
              <w:jc w:val="center"/>
              <w:rPr>
                <w:sz w:val="22"/>
                <w:szCs w:val="22"/>
              </w:rPr>
            </w:pPr>
            <w:r>
              <w:rPr>
                <w:sz w:val="22"/>
                <w:szCs w:val="22"/>
              </w:rPr>
              <w:t>237,8</w:t>
            </w:r>
          </w:p>
        </w:tc>
      </w:tr>
      <w:tr w:rsidR="00175FAF" w:rsidRPr="00501DFE" w14:paraId="380E87B3" w14:textId="77777777" w:rsidTr="00B432C2">
        <w:trPr>
          <w:jc w:val="center"/>
        </w:trPr>
        <w:tc>
          <w:tcPr>
            <w:tcW w:w="1524" w:type="pct"/>
            <w:vAlign w:val="center"/>
          </w:tcPr>
          <w:p w14:paraId="66B4597D" w14:textId="77777777" w:rsidR="00175FAF" w:rsidRPr="00501DFE" w:rsidRDefault="00175FAF" w:rsidP="0077204C">
            <w:pPr>
              <w:ind w:left="120" w:right="82"/>
              <w:rPr>
                <w:sz w:val="22"/>
                <w:szCs w:val="22"/>
              </w:rPr>
            </w:pPr>
            <w:r w:rsidRPr="00501DFE">
              <w:rPr>
                <w:sz w:val="22"/>
                <w:szCs w:val="22"/>
              </w:rPr>
              <w:t>Индекс физического объема</w:t>
            </w:r>
          </w:p>
        </w:tc>
        <w:tc>
          <w:tcPr>
            <w:tcW w:w="809" w:type="pct"/>
            <w:vAlign w:val="center"/>
          </w:tcPr>
          <w:p w14:paraId="2FD9F963" w14:textId="77777777" w:rsidR="00175FAF" w:rsidRPr="00501DFE" w:rsidRDefault="00175FAF" w:rsidP="0077204C">
            <w:pPr>
              <w:jc w:val="center"/>
              <w:rPr>
                <w:sz w:val="22"/>
                <w:szCs w:val="22"/>
              </w:rPr>
            </w:pPr>
            <w:r w:rsidRPr="00501DFE">
              <w:rPr>
                <w:sz w:val="22"/>
                <w:szCs w:val="22"/>
              </w:rPr>
              <w:t>в % к предыдущему году</w:t>
            </w:r>
          </w:p>
        </w:tc>
        <w:tc>
          <w:tcPr>
            <w:tcW w:w="535" w:type="pct"/>
            <w:vAlign w:val="center"/>
          </w:tcPr>
          <w:p w14:paraId="584110CC" w14:textId="77777777" w:rsidR="00175FAF" w:rsidRPr="00501DFE" w:rsidRDefault="00175FAF" w:rsidP="0077204C">
            <w:pPr>
              <w:jc w:val="center"/>
              <w:rPr>
                <w:sz w:val="22"/>
                <w:szCs w:val="22"/>
              </w:rPr>
            </w:pPr>
            <w:r>
              <w:rPr>
                <w:sz w:val="22"/>
                <w:szCs w:val="22"/>
              </w:rPr>
              <w:t>86,0</w:t>
            </w:r>
          </w:p>
        </w:tc>
        <w:tc>
          <w:tcPr>
            <w:tcW w:w="535" w:type="pct"/>
            <w:vAlign w:val="center"/>
          </w:tcPr>
          <w:p w14:paraId="532E4709" w14:textId="77777777" w:rsidR="00175FAF" w:rsidRPr="00501DFE" w:rsidRDefault="00175FAF" w:rsidP="0077204C">
            <w:pPr>
              <w:jc w:val="center"/>
              <w:rPr>
                <w:sz w:val="22"/>
                <w:szCs w:val="22"/>
              </w:rPr>
            </w:pPr>
            <w:r>
              <w:rPr>
                <w:sz w:val="22"/>
                <w:szCs w:val="22"/>
              </w:rPr>
              <w:t>99,8</w:t>
            </w:r>
          </w:p>
        </w:tc>
        <w:tc>
          <w:tcPr>
            <w:tcW w:w="534" w:type="pct"/>
            <w:vAlign w:val="center"/>
          </w:tcPr>
          <w:p w14:paraId="316817CF" w14:textId="77777777" w:rsidR="00175FAF" w:rsidRPr="00501DFE" w:rsidRDefault="00175FAF" w:rsidP="0077204C">
            <w:pPr>
              <w:jc w:val="center"/>
              <w:rPr>
                <w:sz w:val="22"/>
                <w:szCs w:val="22"/>
              </w:rPr>
            </w:pPr>
            <w:r>
              <w:rPr>
                <w:sz w:val="22"/>
                <w:szCs w:val="22"/>
              </w:rPr>
              <w:t>89,3</w:t>
            </w:r>
          </w:p>
        </w:tc>
        <w:tc>
          <w:tcPr>
            <w:tcW w:w="532" w:type="pct"/>
            <w:vAlign w:val="center"/>
          </w:tcPr>
          <w:p w14:paraId="01663D7D" w14:textId="77777777" w:rsidR="00175FAF" w:rsidRPr="00501DFE" w:rsidRDefault="00175FAF" w:rsidP="0077204C">
            <w:pPr>
              <w:jc w:val="center"/>
              <w:rPr>
                <w:sz w:val="22"/>
                <w:szCs w:val="22"/>
              </w:rPr>
            </w:pPr>
            <w:r>
              <w:rPr>
                <w:sz w:val="22"/>
                <w:szCs w:val="22"/>
              </w:rPr>
              <w:t>91,6</w:t>
            </w:r>
          </w:p>
        </w:tc>
        <w:tc>
          <w:tcPr>
            <w:tcW w:w="530" w:type="pct"/>
            <w:vAlign w:val="center"/>
          </w:tcPr>
          <w:p w14:paraId="4A519D5B" w14:textId="77777777" w:rsidR="00175FAF" w:rsidRDefault="00175FAF" w:rsidP="0077204C">
            <w:pPr>
              <w:jc w:val="center"/>
              <w:rPr>
                <w:sz w:val="22"/>
                <w:szCs w:val="22"/>
              </w:rPr>
            </w:pPr>
            <w:r>
              <w:rPr>
                <w:sz w:val="22"/>
                <w:szCs w:val="22"/>
              </w:rPr>
              <w:t>97,3</w:t>
            </w:r>
          </w:p>
        </w:tc>
      </w:tr>
      <w:tr w:rsidR="00175FAF" w:rsidRPr="00501DFE" w14:paraId="7C30EE74" w14:textId="77777777" w:rsidTr="00B432C2">
        <w:trPr>
          <w:jc w:val="center"/>
        </w:trPr>
        <w:tc>
          <w:tcPr>
            <w:tcW w:w="1524" w:type="pct"/>
            <w:vAlign w:val="center"/>
          </w:tcPr>
          <w:p w14:paraId="2078A297" w14:textId="77777777" w:rsidR="00175FAF" w:rsidRPr="00501DFE" w:rsidRDefault="00175FAF" w:rsidP="0077204C">
            <w:pPr>
              <w:ind w:left="120" w:right="82"/>
              <w:rPr>
                <w:sz w:val="22"/>
                <w:szCs w:val="22"/>
              </w:rPr>
            </w:pPr>
            <w:r w:rsidRPr="00501DFE">
              <w:rPr>
                <w:sz w:val="22"/>
                <w:szCs w:val="22"/>
              </w:rPr>
              <w:t xml:space="preserve">Инвестиции в основной капитал </w:t>
            </w:r>
          </w:p>
        </w:tc>
        <w:tc>
          <w:tcPr>
            <w:tcW w:w="809" w:type="pct"/>
            <w:vAlign w:val="center"/>
          </w:tcPr>
          <w:p w14:paraId="4F02360C" w14:textId="77777777" w:rsidR="00175FAF" w:rsidRPr="00501DFE" w:rsidRDefault="00175FAF" w:rsidP="0077204C">
            <w:pPr>
              <w:jc w:val="center"/>
              <w:rPr>
                <w:sz w:val="22"/>
                <w:szCs w:val="22"/>
              </w:rPr>
            </w:pPr>
            <w:r w:rsidRPr="00501DFE">
              <w:rPr>
                <w:sz w:val="22"/>
                <w:szCs w:val="22"/>
              </w:rPr>
              <w:t>млн. рублей</w:t>
            </w:r>
          </w:p>
        </w:tc>
        <w:tc>
          <w:tcPr>
            <w:tcW w:w="535" w:type="pct"/>
            <w:vAlign w:val="center"/>
          </w:tcPr>
          <w:p w14:paraId="22E0573B" w14:textId="77777777" w:rsidR="00175FAF" w:rsidRPr="00501DFE" w:rsidRDefault="00175FAF" w:rsidP="0077204C">
            <w:pPr>
              <w:jc w:val="center"/>
              <w:rPr>
                <w:sz w:val="22"/>
                <w:szCs w:val="22"/>
              </w:rPr>
            </w:pPr>
            <w:r w:rsidRPr="00501DFE">
              <w:rPr>
                <w:sz w:val="22"/>
                <w:szCs w:val="22"/>
              </w:rPr>
              <w:t>1 883,5</w:t>
            </w:r>
          </w:p>
        </w:tc>
        <w:tc>
          <w:tcPr>
            <w:tcW w:w="535" w:type="pct"/>
            <w:vAlign w:val="center"/>
          </w:tcPr>
          <w:p w14:paraId="137F495A" w14:textId="77777777" w:rsidR="00175FAF" w:rsidRPr="00501DFE" w:rsidRDefault="00175FAF" w:rsidP="0077204C">
            <w:pPr>
              <w:jc w:val="center"/>
              <w:rPr>
                <w:sz w:val="22"/>
                <w:szCs w:val="22"/>
              </w:rPr>
            </w:pPr>
            <w:r>
              <w:rPr>
                <w:sz w:val="22"/>
                <w:szCs w:val="22"/>
              </w:rPr>
              <w:t>1 863,5</w:t>
            </w:r>
          </w:p>
        </w:tc>
        <w:tc>
          <w:tcPr>
            <w:tcW w:w="534" w:type="pct"/>
            <w:vAlign w:val="center"/>
          </w:tcPr>
          <w:p w14:paraId="152DD026" w14:textId="77777777" w:rsidR="00175FAF" w:rsidRPr="00501DFE" w:rsidRDefault="00175FAF" w:rsidP="0077204C">
            <w:pPr>
              <w:jc w:val="center"/>
              <w:rPr>
                <w:sz w:val="22"/>
                <w:szCs w:val="22"/>
              </w:rPr>
            </w:pPr>
            <w:r>
              <w:rPr>
                <w:sz w:val="22"/>
                <w:szCs w:val="22"/>
              </w:rPr>
              <w:t>2 648,1</w:t>
            </w:r>
          </w:p>
        </w:tc>
        <w:tc>
          <w:tcPr>
            <w:tcW w:w="532" w:type="pct"/>
            <w:vAlign w:val="center"/>
          </w:tcPr>
          <w:p w14:paraId="1996FC1A" w14:textId="77777777" w:rsidR="00175FAF" w:rsidRPr="00501DFE" w:rsidRDefault="00175FAF" w:rsidP="0077204C">
            <w:pPr>
              <w:jc w:val="center"/>
              <w:rPr>
                <w:sz w:val="22"/>
                <w:szCs w:val="22"/>
              </w:rPr>
            </w:pPr>
            <w:r>
              <w:rPr>
                <w:sz w:val="22"/>
                <w:szCs w:val="22"/>
              </w:rPr>
              <w:t>6 539,3</w:t>
            </w:r>
          </w:p>
        </w:tc>
        <w:tc>
          <w:tcPr>
            <w:tcW w:w="530" w:type="pct"/>
            <w:vAlign w:val="center"/>
          </w:tcPr>
          <w:p w14:paraId="5052310F" w14:textId="77777777" w:rsidR="00175FAF" w:rsidRDefault="00175FAF" w:rsidP="0077204C">
            <w:pPr>
              <w:jc w:val="center"/>
              <w:rPr>
                <w:sz w:val="22"/>
                <w:szCs w:val="22"/>
              </w:rPr>
            </w:pPr>
            <w:r>
              <w:rPr>
                <w:sz w:val="22"/>
                <w:szCs w:val="22"/>
              </w:rPr>
              <w:t>2 318,7</w:t>
            </w:r>
          </w:p>
        </w:tc>
      </w:tr>
      <w:tr w:rsidR="00175FAF" w:rsidRPr="00501DFE" w14:paraId="73DCE3FC" w14:textId="77777777" w:rsidTr="00B432C2">
        <w:trPr>
          <w:jc w:val="center"/>
        </w:trPr>
        <w:tc>
          <w:tcPr>
            <w:tcW w:w="1524" w:type="pct"/>
            <w:vAlign w:val="center"/>
          </w:tcPr>
          <w:p w14:paraId="7C38C874" w14:textId="77777777" w:rsidR="00175FAF" w:rsidRPr="00501DFE" w:rsidRDefault="00175FAF" w:rsidP="0077204C">
            <w:pPr>
              <w:ind w:left="120" w:right="82"/>
              <w:rPr>
                <w:sz w:val="22"/>
                <w:szCs w:val="22"/>
              </w:rPr>
            </w:pPr>
            <w:r w:rsidRPr="00501DFE">
              <w:rPr>
                <w:sz w:val="22"/>
                <w:szCs w:val="22"/>
              </w:rPr>
              <w:t>Индекс физического объема инвестиций в основной капитал, %</w:t>
            </w:r>
          </w:p>
        </w:tc>
        <w:tc>
          <w:tcPr>
            <w:tcW w:w="809" w:type="pct"/>
            <w:vAlign w:val="center"/>
          </w:tcPr>
          <w:p w14:paraId="296F1522" w14:textId="77777777" w:rsidR="00175FAF" w:rsidRPr="00501DFE" w:rsidRDefault="00175FAF" w:rsidP="0077204C">
            <w:pPr>
              <w:jc w:val="center"/>
              <w:rPr>
                <w:sz w:val="22"/>
                <w:szCs w:val="22"/>
              </w:rPr>
            </w:pPr>
            <w:r w:rsidRPr="00501DFE">
              <w:rPr>
                <w:sz w:val="22"/>
                <w:szCs w:val="22"/>
              </w:rPr>
              <w:t>в % к предыдущему году</w:t>
            </w:r>
          </w:p>
        </w:tc>
        <w:tc>
          <w:tcPr>
            <w:tcW w:w="535" w:type="pct"/>
            <w:vAlign w:val="center"/>
          </w:tcPr>
          <w:p w14:paraId="258A9118" w14:textId="77777777" w:rsidR="00175FAF" w:rsidRPr="00501DFE" w:rsidRDefault="00175FAF" w:rsidP="0077204C">
            <w:pPr>
              <w:jc w:val="center"/>
              <w:rPr>
                <w:sz w:val="22"/>
                <w:szCs w:val="22"/>
              </w:rPr>
            </w:pPr>
            <w:r>
              <w:rPr>
                <w:sz w:val="22"/>
                <w:szCs w:val="22"/>
              </w:rPr>
              <w:t>80,0</w:t>
            </w:r>
          </w:p>
        </w:tc>
        <w:tc>
          <w:tcPr>
            <w:tcW w:w="535" w:type="pct"/>
            <w:vAlign w:val="center"/>
          </w:tcPr>
          <w:p w14:paraId="4FED1418" w14:textId="77777777" w:rsidR="00175FAF" w:rsidRPr="00501DFE" w:rsidRDefault="00175FAF" w:rsidP="0077204C">
            <w:pPr>
              <w:jc w:val="center"/>
              <w:rPr>
                <w:sz w:val="22"/>
                <w:szCs w:val="22"/>
              </w:rPr>
            </w:pPr>
            <w:r>
              <w:rPr>
                <w:sz w:val="22"/>
                <w:szCs w:val="22"/>
              </w:rPr>
              <w:t>94,3</w:t>
            </w:r>
          </w:p>
        </w:tc>
        <w:tc>
          <w:tcPr>
            <w:tcW w:w="534" w:type="pct"/>
            <w:vAlign w:val="center"/>
          </w:tcPr>
          <w:p w14:paraId="5528B668" w14:textId="77777777" w:rsidR="00175FAF" w:rsidRPr="00501DFE" w:rsidRDefault="00175FAF" w:rsidP="0077204C">
            <w:pPr>
              <w:jc w:val="center"/>
              <w:rPr>
                <w:sz w:val="22"/>
                <w:szCs w:val="22"/>
              </w:rPr>
            </w:pPr>
            <w:r>
              <w:rPr>
                <w:sz w:val="22"/>
                <w:szCs w:val="22"/>
              </w:rPr>
              <w:t>124,0.</w:t>
            </w:r>
          </w:p>
        </w:tc>
        <w:tc>
          <w:tcPr>
            <w:tcW w:w="532" w:type="pct"/>
            <w:vAlign w:val="center"/>
          </w:tcPr>
          <w:p w14:paraId="15EA9DE2" w14:textId="77777777" w:rsidR="00175FAF" w:rsidRPr="00501DFE" w:rsidRDefault="00175FAF" w:rsidP="0077204C">
            <w:pPr>
              <w:jc w:val="center"/>
              <w:rPr>
                <w:sz w:val="22"/>
                <w:szCs w:val="22"/>
              </w:rPr>
            </w:pPr>
            <w:r>
              <w:rPr>
                <w:sz w:val="22"/>
                <w:szCs w:val="22"/>
              </w:rPr>
              <w:t>2,3р</w:t>
            </w:r>
          </w:p>
        </w:tc>
        <w:tc>
          <w:tcPr>
            <w:tcW w:w="530" w:type="pct"/>
            <w:vAlign w:val="center"/>
          </w:tcPr>
          <w:p w14:paraId="64B7A25E" w14:textId="77777777" w:rsidR="00175FAF" w:rsidRDefault="00175FAF" w:rsidP="0077204C">
            <w:pPr>
              <w:jc w:val="center"/>
              <w:rPr>
                <w:sz w:val="22"/>
                <w:szCs w:val="22"/>
              </w:rPr>
            </w:pPr>
            <w:r>
              <w:rPr>
                <w:sz w:val="22"/>
                <w:szCs w:val="22"/>
              </w:rPr>
              <w:t>32,7</w:t>
            </w:r>
          </w:p>
        </w:tc>
      </w:tr>
      <w:tr w:rsidR="00175FAF" w:rsidRPr="00501DFE" w14:paraId="424F9AD0" w14:textId="77777777" w:rsidTr="00B432C2">
        <w:trPr>
          <w:jc w:val="center"/>
        </w:trPr>
        <w:tc>
          <w:tcPr>
            <w:tcW w:w="1524" w:type="pct"/>
            <w:vAlign w:val="center"/>
          </w:tcPr>
          <w:p w14:paraId="7C2333B4" w14:textId="77777777" w:rsidR="00175FAF" w:rsidRPr="00501DFE" w:rsidRDefault="00175FAF" w:rsidP="0077204C">
            <w:pPr>
              <w:ind w:left="120" w:right="82"/>
              <w:rPr>
                <w:sz w:val="22"/>
                <w:szCs w:val="22"/>
              </w:rPr>
            </w:pPr>
            <w:r w:rsidRPr="00501DFE">
              <w:rPr>
                <w:sz w:val="22"/>
                <w:szCs w:val="22"/>
              </w:rPr>
              <w:t>Объем жилищного строительства</w:t>
            </w:r>
          </w:p>
        </w:tc>
        <w:tc>
          <w:tcPr>
            <w:tcW w:w="809" w:type="pct"/>
            <w:vAlign w:val="center"/>
          </w:tcPr>
          <w:p w14:paraId="6D8375A7" w14:textId="77777777" w:rsidR="00175FAF" w:rsidRPr="00501DFE" w:rsidRDefault="00175FAF" w:rsidP="0077204C">
            <w:pPr>
              <w:jc w:val="center"/>
              <w:rPr>
                <w:sz w:val="22"/>
                <w:szCs w:val="22"/>
              </w:rPr>
            </w:pPr>
            <w:r w:rsidRPr="00501DFE">
              <w:rPr>
                <w:sz w:val="22"/>
                <w:szCs w:val="22"/>
              </w:rPr>
              <w:t>кв. м</w:t>
            </w:r>
          </w:p>
        </w:tc>
        <w:tc>
          <w:tcPr>
            <w:tcW w:w="535" w:type="pct"/>
            <w:vAlign w:val="center"/>
          </w:tcPr>
          <w:p w14:paraId="67456BD8" w14:textId="77777777" w:rsidR="00175FAF" w:rsidRPr="00501DFE" w:rsidRDefault="00175FAF" w:rsidP="0077204C">
            <w:pPr>
              <w:jc w:val="center"/>
              <w:rPr>
                <w:sz w:val="22"/>
                <w:szCs w:val="22"/>
              </w:rPr>
            </w:pPr>
            <w:r>
              <w:rPr>
                <w:sz w:val="22"/>
                <w:szCs w:val="22"/>
              </w:rPr>
              <w:t>1 040</w:t>
            </w:r>
          </w:p>
        </w:tc>
        <w:tc>
          <w:tcPr>
            <w:tcW w:w="535" w:type="pct"/>
            <w:vAlign w:val="center"/>
          </w:tcPr>
          <w:p w14:paraId="6D473820" w14:textId="77777777" w:rsidR="00175FAF" w:rsidRPr="00501DFE" w:rsidRDefault="00175FAF" w:rsidP="0077204C">
            <w:pPr>
              <w:jc w:val="center"/>
              <w:rPr>
                <w:sz w:val="22"/>
                <w:szCs w:val="22"/>
              </w:rPr>
            </w:pPr>
            <w:r>
              <w:rPr>
                <w:sz w:val="22"/>
                <w:szCs w:val="22"/>
              </w:rPr>
              <w:t>7 724</w:t>
            </w:r>
          </w:p>
        </w:tc>
        <w:tc>
          <w:tcPr>
            <w:tcW w:w="534" w:type="pct"/>
            <w:vAlign w:val="center"/>
          </w:tcPr>
          <w:p w14:paraId="60410ABA" w14:textId="77777777" w:rsidR="00175FAF" w:rsidRPr="00501DFE" w:rsidRDefault="00175FAF" w:rsidP="0077204C">
            <w:pPr>
              <w:jc w:val="center"/>
              <w:rPr>
                <w:sz w:val="22"/>
                <w:szCs w:val="22"/>
              </w:rPr>
            </w:pPr>
            <w:r>
              <w:rPr>
                <w:sz w:val="22"/>
                <w:szCs w:val="22"/>
              </w:rPr>
              <w:t>1 269</w:t>
            </w:r>
          </w:p>
        </w:tc>
        <w:tc>
          <w:tcPr>
            <w:tcW w:w="532" w:type="pct"/>
            <w:vAlign w:val="center"/>
          </w:tcPr>
          <w:p w14:paraId="3A455903" w14:textId="77777777" w:rsidR="00175FAF" w:rsidRPr="00501DFE" w:rsidRDefault="00175FAF" w:rsidP="0077204C">
            <w:pPr>
              <w:jc w:val="center"/>
              <w:rPr>
                <w:sz w:val="22"/>
                <w:szCs w:val="22"/>
              </w:rPr>
            </w:pPr>
            <w:r>
              <w:rPr>
                <w:sz w:val="22"/>
                <w:szCs w:val="22"/>
              </w:rPr>
              <w:t>1 133</w:t>
            </w:r>
          </w:p>
        </w:tc>
        <w:tc>
          <w:tcPr>
            <w:tcW w:w="530" w:type="pct"/>
            <w:vAlign w:val="center"/>
          </w:tcPr>
          <w:p w14:paraId="1174A0F5" w14:textId="77777777" w:rsidR="00175FAF" w:rsidRPr="00CB2BE6" w:rsidRDefault="00CB2BE6" w:rsidP="0077204C">
            <w:pPr>
              <w:jc w:val="center"/>
              <w:rPr>
                <w:sz w:val="22"/>
                <w:szCs w:val="22"/>
              </w:rPr>
            </w:pPr>
            <w:r w:rsidRPr="00CB2BE6">
              <w:rPr>
                <w:sz w:val="22"/>
                <w:szCs w:val="22"/>
              </w:rPr>
              <w:t>1 211</w:t>
            </w:r>
          </w:p>
        </w:tc>
      </w:tr>
      <w:tr w:rsidR="00175FAF" w:rsidRPr="00501DFE" w14:paraId="68F003E0" w14:textId="77777777" w:rsidTr="00B432C2">
        <w:trPr>
          <w:jc w:val="center"/>
        </w:trPr>
        <w:tc>
          <w:tcPr>
            <w:tcW w:w="1524" w:type="pct"/>
            <w:vAlign w:val="center"/>
          </w:tcPr>
          <w:p w14:paraId="02F3062B" w14:textId="77777777" w:rsidR="00175FAF" w:rsidRPr="00501DFE" w:rsidRDefault="00175FAF" w:rsidP="0077204C">
            <w:pPr>
              <w:ind w:left="120" w:right="82"/>
              <w:rPr>
                <w:sz w:val="22"/>
                <w:szCs w:val="22"/>
              </w:rPr>
            </w:pPr>
            <w:r w:rsidRPr="00501DFE">
              <w:rPr>
                <w:sz w:val="22"/>
                <w:szCs w:val="22"/>
              </w:rPr>
              <w:t xml:space="preserve">Среднедушевые денежные доходы населения в месяц, </w:t>
            </w:r>
          </w:p>
        </w:tc>
        <w:tc>
          <w:tcPr>
            <w:tcW w:w="809" w:type="pct"/>
            <w:vAlign w:val="center"/>
          </w:tcPr>
          <w:p w14:paraId="4040429D" w14:textId="77777777" w:rsidR="00175FAF" w:rsidRPr="00501DFE" w:rsidRDefault="00175FAF" w:rsidP="0077204C">
            <w:pPr>
              <w:jc w:val="center"/>
              <w:rPr>
                <w:sz w:val="22"/>
                <w:szCs w:val="22"/>
              </w:rPr>
            </w:pPr>
            <w:r w:rsidRPr="00501DFE">
              <w:rPr>
                <w:sz w:val="22"/>
                <w:szCs w:val="22"/>
              </w:rPr>
              <w:t>рублей</w:t>
            </w:r>
          </w:p>
        </w:tc>
        <w:tc>
          <w:tcPr>
            <w:tcW w:w="535" w:type="pct"/>
            <w:vAlign w:val="center"/>
          </w:tcPr>
          <w:p w14:paraId="7C485434" w14:textId="77777777" w:rsidR="00175FAF" w:rsidRPr="00501DFE" w:rsidRDefault="00175FAF" w:rsidP="0077204C">
            <w:pPr>
              <w:jc w:val="center"/>
              <w:rPr>
                <w:sz w:val="22"/>
                <w:szCs w:val="22"/>
              </w:rPr>
            </w:pPr>
            <w:r>
              <w:rPr>
                <w:sz w:val="22"/>
                <w:szCs w:val="22"/>
              </w:rPr>
              <w:t>31 876,7</w:t>
            </w:r>
          </w:p>
        </w:tc>
        <w:tc>
          <w:tcPr>
            <w:tcW w:w="535" w:type="pct"/>
            <w:vAlign w:val="center"/>
          </w:tcPr>
          <w:p w14:paraId="7DD3578E" w14:textId="77777777" w:rsidR="00175FAF" w:rsidRPr="00501DFE" w:rsidRDefault="00175FAF" w:rsidP="0077204C">
            <w:pPr>
              <w:jc w:val="center"/>
              <w:rPr>
                <w:sz w:val="22"/>
                <w:szCs w:val="22"/>
              </w:rPr>
            </w:pPr>
            <w:r>
              <w:rPr>
                <w:sz w:val="22"/>
                <w:szCs w:val="22"/>
              </w:rPr>
              <w:t>33 460,0</w:t>
            </w:r>
          </w:p>
        </w:tc>
        <w:tc>
          <w:tcPr>
            <w:tcW w:w="534" w:type="pct"/>
            <w:vAlign w:val="center"/>
          </w:tcPr>
          <w:p w14:paraId="2FD2EEC7" w14:textId="77777777" w:rsidR="00175FAF" w:rsidRPr="00501DFE" w:rsidRDefault="00175FAF" w:rsidP="0077204C">
            <w:pPr>
              <w:jc w:val="center"/>
              <w:rPr>
                <w:sz w:val="22"/>
                <w:szCs w:val="22"/>
              </w:rPr>
            </w:pPr>
            <w:r>
              <w:rPr>
                <w:sz w:val="22"/>
                <w:szCs w:val="22"/>
              </w:rPr>
              <w:t>34 762,7</w:t>
            </w:r>
          </w:p>
        </w:tc>
        <w:tc>
          <w:tcPr>
            <w:tcW w:w="532" w:type="pct"/>
            <w:vAlign w:val="center"/>
          </w:tcPr>
          <w:p w14:paraId="4A1F1C70" w14:textId="77777777" w:rsidR="00175FAF" w:rsidRPr="00501DFE" w:rsidRDefault="00175FAF" w:rsidP="0077204C">
            <w:pPr>
              <w:jc w:val="center"/>
              <w:rPr>
                <w:sz w:val="22"/>
                <w:szCs w:val="22"/>
              </w:rPr>
            </w:pPr>
            <w:r>
              <w:rPr>
                <w:sz w:val="22"/>
                <w:szCs w:val="22"/>
              </w:rPr>
              <w:t>37 044,4</w:t>
            </w:r>
          </w:p>
        </w:tc>
        <w:tc>
          <w:tcPr>
            <w:tcW w:w="530" w:type="pct"/>
            <w:vAlign w:val="center"/>
          </w:tcPr>
          <w:p w14:paraId="2692CDDB" w14:textId="77777777" w:rsidR="00175FAF" w:rsidRDefault="00175FAF" w:rsidP="0077204C">
            <w:pPr>
              <w:jc w:val="center"/>
              <w:rPr>
                <w:sz w:val="22"/>
                <w:szCs w:val="22"/>
              </w:rPr>
            </w:pPr>
            <w:r>
              <w:rPr>
                <w:sz w:val="22"/>
                <w:szCs w:val="22"/>
              </w:rPr>
              <w:t>39 238,2</w:t>
            </w:r>
          </w:p>
        </w:tc>
      </w:tr>
      <w:tr w:rsidR="00175FAF" w:rsidRPr="00501DFE" w14:paraId="3FC02451" w14:textId="77777777" w:rsidTr="00B432C2">
        <w:trPr>
          <w:jc w:val="center"/>
        </w:trPr>
        <w:tc>
          <w:tcPr>
            <w:tcW w:w="1524" w:type="pct"/>
            <w:vAlign w:val="center"/>
          </w:tcPr>
          <w:p w14:paraId="5AD1A6DA" w14:textId="77777777" w:rsidR="00175FAF" w:rsidRPr="00501DFE" w:rsidRDefault="00175FAF" w:rsidP="0077204C">
            <w:pPr>
              <w:ind w:left="120" w:right="82"/>
              <w:rPr>
                <w:sz w:val="22"/>
                <w:szCs w:val="22"/>
              </w:rPr>
            </w:pPr>
            <w:r w:rsidRPr="00501DFE">
              <w:rPr>
                <w:sz w:val="22"/>
                <w:szCs w:val="22"/>
              </w:rPr>
              <w:t>Реальные располагаемые денежные доходы населения, %</w:t>
            </w:r>
          </w:p>
        </w:tc>
        <w:tc>
          <w:tcPr>
            <w:tcW w:w="809" w:type="pct"/>
            <w:vAlign w:val="center"/>
          </w:tcPr>
          <w:p w14:paraId="37FAEA6A" w14:textId="77777777" w:rsidR="00175FAF" w:rsidRPr="00501DFE" w:rsidRDefault="00175FAF" w:rsidP="0077204C">
            <w:pPr>
              <w:jc w:val="center"/>
              <w:rPr>
                <w:sz w:val="22"/>
                <w:szCs w:val="22"/>
              </w:rPr>
            </w:pPr>
            <w:r>
              <w:rPr>
                <w:sz w:val="22"/>
                <w:szCs w:val="22"/>
              </w:rPr>
              <w:t>%</w:t>
            </w:r>
          </w:p>
        </w:tc>
        <w:tc>
          <w:tcPr>
            <w:tcW w:w="535" w:type="pct"/>
            <w:vAlign w:val="center"/>
          </w:tcPr>
          <w:p w14:paraId="2FFFA998" w14:textId="77777777" w:rsidR="00175FAF" w:rsidRPr="00501DFE" w:rsidRDefault="00175FAF" w:rsidP="0077204C">
            <w:pPr>
              <w:jc w:val="center"/>
              <w:rPr>
                <w:sz w:val="22"/>
                <w:szCs w:val="22"/>
              </w:rPr>
            </w:pPr>
            <w:r>
              <w:rPr>
                <w:sz w:val="22"/>
                <w:szCs w:val="22"/>
              </w:rPr>
              <w:t>93,2</w:t>
            </w:r>
          </w:p>
        </w:tc>
        <w:tc>
          <w:tcPr>
            <w:tcW w:w="535" w:type="pct"/>
            <w:vAlign w:val="center"/>
          </w:tcPr>
          <w:p w14:paraId="7E19F1D3" w14:textId="77777777" w:rsidR="00175FAF" w:rsidRPr="00501DFE" w:rsidRDefault="00175FAF" w:rsidP="0077204C">
            <w:pPr>
              <w:jc w:val="center"/>
              <w:rPr>
                <w:sz w:val="22"/>
                <w:szCs w:val="22"/>
              </w:rPr>
            </w:pPr>
            <w:r>
              <w:rPr>
                <w:sz w:val="22"/>
                <w:szCs w:val="22"/>
              </w:rPr>
              <w:t>98,0</w:t>
            </w:r>
          </w:p>
        </w:tc>
        <w:tc>
          <w:tcPr>
            <w:tcW w:w="534" w:type="pct"/>
            <w:vAlign w:val="center"/>
          </w:tcPr>
          <w:p w14:paraId="445F220A" w14:textId="77777777" w:rsidR="00175FAF" w:rsidRPr="00501DFE" w:rsidRDefault="00175FAF" w:rsidP="0077204C">
            <w:pPr>
              <w:jc w:val="center"/>
              <w:rPr>
                <w:sz w:val="22"/>
                <w:szCs w:val="22"/>
              </w:rPr>
            </w:pPr>
            <w:r>
              <w:rPr>
                <w:sz w:val="22"/>
                <w:szCs w:val="22"/>
              </w:rPr>
              <w:t>96,2</w:t>
            </w:r>
          </w:p>
        </w:tc>
        <w:tc>
          <w:tcPr>
            <w:tcW w:w="532" w:type="pct"/>
            <w:vAlign w:val="center"/>
          </w:tcPr>
          <w:p w14:paraId="10A9B32D" w14:textId="77777777" w:rsidR="00175FAF" w:rsidRPr="00501DFE" w:rsidRDefault="00175FAF" w:rsidP="0077204C">
            <w:pPr>
              <w:jc w:val="center"/>
              <w:rPr>
                <w:sz w:val="22"/>
                <w:szCs w:val="22"/>
              </w:rPr>
            </w:pPr>
            <w:r>
              <w:rPr>
                <w:sz w:val="22"/>
                <w:szCs w:val="22"/>
              </w:rPr>
              <w:t>102,2</w:t>
            </w:r>
          </w:p>
        </w:tc>
        <w:tc>
          <w:tcPr>
            <w:tcW w:w="530" w:type="pct"/>
            <w:vAlign w:val="center"/>
          </w:tcPr>
          <w:p w14:paraId="594B7B25" w14:textId="77777777" w:rsidR="00175FAF" w:rsidRDefault="00175FAF" w:rsidP="0077204C">
            <w:pPr>
              <w:jc w:val="center"/>
              <w:rPr>
                <w:sz w:val="22"/>
                <w:szCs w:val="22"/>
              </w:rPr>
            </w:pPr>
            <w:r>
              <w:rPr>
                <w:sz w:val="22"/>
                <w:szCs w:val="22"/>
              </w:rPr>
              <w:t>101,2</w:t>
            </w:r>
          </w:p>
        </w:tc>
      </w:tr>
      <w:tr w:rsidR="00175FAF" w:rsidRPr="00501DFE" w14:paraId="2B371889" w14:textId="77777777" w:rsidTr="00B432C2">
        <w:trPr>
          <w:jc w:val="center"/>
        </w:trPr>
        <w:tc>
          <w:tcPr>
            <w:tcW w:w="1524" w:type="pct"/>
            <w:vAlign w:val="center"/>
          </w:tcPr>
          <w:p w14:paraId="493E0427" w14:textId="77777777" w:rsidR="00175FAF" w:rsidRPr="00501DFE" w:rsidRDefault="00175FAF" w:rsidP="0077204C">
            <w:pPr>
              <w:ind w:left="120" w:right="82"/>
              <w:rPr>
                <w:sz w:val="22"/>
                <w:szCs w:val="22"/>
              </w:rPr>
            </w:pPr>
            <w:r w:rsidRPr="00501DFE">
              <w:rPr>
                <w:sz w:val="22"/>
                <w:szCs w:val="22"/>
              </w:rPr>
              <w:t xml:space="preserve">Среднемесячная заработная плата работников организаций (без субъектов малого предпринимательства) </w:t>
            </w:r>
          </w:p>
        </w:tc>
        <w:tc>
          <w:tcPr>
            <w:tcW w:w="809" w:type="pct"/>
            <w:vAlign w:val="center"/>
          </w:tcPr>
          <w:p w14:paraId="6B322601" w14:textId="77777777" w:rsidR="00175FAF" w:rsidRPr="00501DFE" w:rsidRDefault="00175FAF" w:rsidP="0077204C">
            <w:pPr>
              <w:jc w:val="center"/>
              <w:rPr>
                <w:sz w:val="22"/>
                <w:szCs w:val="22"/>
              </w:rPr>
            </w:pPr>
            <w:r w:rsidRPr="00501DFE">
              <w:rPr>
                <w:sz w:val="22"/>
                <w:szCs w:val="22"/>
              </w:rPr>
              <w:t>рублей</w:t>
            </w:r>
          </w:p>
        </w:tc>
        <w:tc>
          <w:tcPr>
            <w:tcW w:w="535" w:type="pct"/>
            <w:vAlign w:val="center"/>
          </w:tcPr>
          <w:p w14:paraId="7DE8EC65" w14:textId="77777777" w:rsidR="00175FAF" w:rsidRPr="00501DFE" w:rsidRDefault="00175FAF" w:rsidP="0077204C">
            <w:pPr>
              <w:jc w:val="center"/>
              <w:rPr>
                <w:sz w:val="22"/>
                <w:szCs w:val="22"/>
              </w:rPr>
            </w:pPr>
            <w:r>
              <w:rPr>
                <w:sz w:val="22"/>
                <w:szCs w:val="22"/>
              </w:rPr>
              <w:t>67 542,0</w:t>
            </w:r>
          </w:p>
        </w:tc>
        <w:tc>
          <w:tcPr>
            <w:tcW w:w="535" w:type="pct"/>
            <w:vAlign w:val="center"/>
          </w:tcPr>
          <w:p w14:paraId="6BC1DE71" w14:textId="77777777" w:rsidR="00175FAF" w:rsidRPr="00501DFE" w:rsidRDefault="00175FAF" w:rsidP="0077204C">
            <w:pPr>
              <w:jc w:val="center"/>
              <w:rPr>
                <w:sz w:val="22"/>
                <w:szCs w:val="22"/>
              </w:rPr>
            </w:pPr>
            <w:r>
              <w:rPr>
                <w:sz w:val="22"/>
                <w:szCs w:val="22"/>
              </w:rPr>
              <w:t>77 128,9</w:t>
            </w:r>
          </w:p>
        </w:tc>
        <w:tc>
          <w:tcPr>
            <w:tcW w:w="534" w:type="pct"/>
            <w:vAlign w:val="center"/>
          </w:tcPr>
          <w:p w14:paraId="077F89B8" w14:textId="77777777" w:rsidR="00175FAF" w:rsidRPr="00501DFE" w:rsidRDefault="00175FAF" w:rsidP="0077204C">
            <w:pPr>
              <w:jc w:val="center"/>
              <w:rPr>
                <w:sz w:val="22"/>
                <w:szCs w:val="22"/>
              </w:rPr>
            </w:pPr>
            <w:r>
              <w:rPr>
                <w:sz w:val="22"/>
                <w:szCs w:val="22"/>
              </w:rPr>
              <w:t>87 771,4</w:t>
            </w:r>
          </w:p>
        </w:tc>
        <w:tc>
          <w:tcPr>
            <w:tcW w:w="532" w:type="pct"/>
            <w:vAlign w:val="center"/>
          </w:tcPr>
          <w:p w14:paraId="42D30447" w14:textId="77777777" w:rsidR="00175FAF" w:rsidRPr="00501DFE" w:rsidRDefault="00175FAF" w:rsidP="0077204C">
            <w:pPr>
              <w:jc w:val="center"/>
              <w:rPr>
                <w:sz w:val="22"/>
                <w:szCs w:val="22"/>
              </w:rPr>
            </w:pPr>
            <w:r>
              <w:rPr>
                <w:sz w:val="22"/>
                <w:szCs w:val="22"/>
              </w:rPr>
              <w:t>96 809,3</w:t>
            </w:r>
          </w:p>
        </w:tc>
        <w:tc>
          <w:tcPr>
            <w:tcW w:w="530" w:type="pct"/>
            <w:vAlign w:val="center"/>
          </w:tcPr>
          <w:p w14:paraId="3457E69E" w14:textId="77777777" w:rsidR="00175FAF" w:rsidRDefault="00175FAF" w:rsidP="0077204C">
            <w:pPr>
              <w:jc w:val="center"/>
              <w:rPr>
                <w:sz w:val="22"/>
                <w:szCs w:val="22"/>
              </w:rPr>
            </w:pPr>
            <w:r>
              <w:rPr>
                <w:sz w:val="22"/>
                <w:szCs w:val="22"/>
              </w:rPr>
              <w:t>104 650,9</w:t>
            </w:r>
          </w:p>
        </w:tc>
      </w:tr>
      <w:tr w:rsidR="00175FAF" w:rsidRPr="00501DFE" w14:paraId="59CE312B" w14:textId="77777777" w:rsidTr="00B432C2">
        <w:trPr>
          <w:jc w:val="center"/>
        </w:trPr>
        <w:tc>
          <w:tcPr>
            <w:tcW w:w="1524" w:type="pct"/>
            <w:vAlign w:val="center"/>
          </w:tcPr>
          <w:p w14:paraId="7BB51123" w14:textId="77777777" w:rsidR="00175FAF" w:rsidRPr="00501DFE" w:rsidRDefault="00175FAF" w:rsidP="0077204C">
            <w:pPr>
              <w:ind w:left="120" w:right="82"/>
              <w:rPr>
                <w:sz w:val="22"/>
                <w:szCs w:val="22"/>
              </w:rPr>
            </w:pPr>
            <w:r w:rsidRPr="00501DFE">
              <w:rPr>
                <w:sz w:val="22"/>
                <w:szCs w:val="22"/>
              </w:rPr>
              <w:lastRenderedPageBreak/>
              <w:t>Темпы роста номинальной начисленной среднемесячной заработной платы одного работника</w:t>
            </w:r>
          </w:p>
        </w:tc>
        <w:tc>
          <w:tcPr>
            <w:tcW w:w="809" w:type="pct"/>
            <w:vAlign w:val="center"/>
          </w:tcPr>
          <w:p w14:paraId="6C5F75F5" w14:textId="77777777" w:rsidR="00175FAF" w:rsidRPr="00501DFE" w:rsidRDefault="00175FAF" w:rsidP="0077204C">
            <w:pPr>
              <w:jc w:val="center"/>
              <w:rPr>
                <w:sz w:val="22"/>
                <w:szCs w:val="22"/>
              </w:rPr>
            </w:pPr>
            <w:r w:rsidRPr="00501DFE">
              <w:rPr>
                <w:sz w:val="22"/>
                <w:szCs w:val="22"/>
              </w:rPr>
              <w:t>в % к предыдущему году</w:t>
            </w:r>
          </w:p>
        </w:tc>
        <w:tc>
          <w:tcPr>
            <w:tcW w:w="535" w:type="pct"/>
            <w:vAlign w:val="center"/>
          </w:tcPr>
          <w:p w14:paraId="253D16CA" w14:textId="77777777" w:rsidR="00175FAF" w:rsidRPr="00501DFE" w:rsidRDefault="00175FAF" w:rsidP="0077204C">
            <w:pPr>
              <w:jc w:val="center"/>
              <w:rPr>
                <w:sz w:val="22"/>
                <w:szCs w:val="22"/>
              </w:rPr>
            </w:pPr>
            <w:r>
              <w:rPr>
                <w:sz w:val="22"/>
                <w:szCs w:val="22"/>
              </w:rPr>
              <w:t>103,3</w:t>
            </w:r>
          </w:p>
        </w:tc>
        <w:tc>
          <w:tcPr>
            <w:tcW w:w="535" w:type="pct"/>
            <w:vAlign w:val="center"/>
          </w:tcPr>
          <w:p w14:paraId="33A014AE" w14:textId="77777777" w:rsidR="00175FAF" w:rsidRPr="00501DFE" w:rsidRDefault="00175FAF" w:rsidP="0077204C">
            <w:pPr>
              <w:jc w:val="center"/>
              <w:rPr>
                <w:sz w:val="22"/>
                <w:szCs w:val="22"/>
              </w:rPr>
            </w:pPr>
            <w:r>
              <w:rPr>
                <w:sz w:val="22"/>
                <w:szCs w:val="22"/>
              </w:rPr>
              <w:t>114,2</w:t>
            </w:r>
          </w:p>
        </w:tc>
        <w:tc>
          <w:tcPr>
            <w:tcW w:w="534" w:type="pct"/>
            <w:vAlign w:val="center"/>
          </w:tcPr>
          <w:p w14:paraId="1F463420" w14:textId="77777777" w:rsidR="00175FAF" w:rsidRPr="004127C0" w:rsidRDefault="00175FAF" w:rsidP="0077204C">
            <w:pPr>
              <w:jc w:val="center"/>
              <w:rPr>
                <w:sz w:val="22"/>
                <w:szCs w:val="22"/>
                <w:lang w:val="en-US"/>
              </w:rPr>
            </w:pPr>
            <w:r>
              <w:rPr>
                <w:sz w:val="22"/>
                <w:szCs w:val="22"/>
              </w:rPr>
              <w:t>113,8</w:t>
            </w:r>
          </w:p>
        </w:tc>
        <w:tc>
          <w:tcPr>
            <w:tcW w:w="532" w:type="pct"/>
            <w:vAlign w:val="center"/>
          </w:tcPr>
          <w:p w14:paraId="634A6C17" w14:textId="77777777" w:rsidR="00175FAF" w:rsidRPr="00501DFE" w:rsidRDefault="00175FAF" w:rsidP="0077204C">
            <w:pPr>
              <w:jc w:val="center"/>
              <w:rPr>
                <w:sz w:val="22"/>
                <w:szCs w:val="22"/>
              </w:rPr>
            </w:pPr>
            <w:r>
              <w:rPr>
                <w:sz w:val="22"/>
                <w:szCs w:val="22"/>
              </w:rPr>
              <w:t>110,3</w:t>
            </w:r>
          </w:p>
        </w:tc>
        <w:tc>
          <w:tcPr>
            <w:tcW w:w="530" w:type="pct"/>
            <w:vAlign w:val="center"/>
          </w:tcPr>
          <w:p w14:paraId="39219E99" w14:textId="77777777" w:rsidR="00175FAF" w:rsidRDefault="00175FAF" w:rsidP="0077204C">
            <w:pPr>
              <w:jc w:val="center"/>
              <w:rPr>
                <w:sz w:val="22"/>
                <w:szCs w:val="22"/>
              </w:rPr>
            </w:pPr>
            <w:r>
              <w:rPr>
                <w:sz w:val="22"/>
                <w:szCs w:val="22"/>
              </w:rPr>
              <w:t>108,1</w:t>
            </w:r>
          </w:p>
        </w:tc>
      </w:tr>
      <w:tr w:rsidR="00175FAF" w:rsidRPr="00501DFE" w14:paraId="7FB9573C" w14:textId="77777777" w:rsidTr="00B432C2">
        <w:trPr>
          <w:jc w:val="center"/>
        </w:trPr>
        <w:tc>
          <w:tcPr>
            <w:tcW w:w="1524" w:type="pct"/>
            <w:vAlign w:val="center"/>
          </w:tcPr>
          <w:p w14:paraId="56411370" w14:textId="77777777" w:rsidR="00175FAF" w:rsidRPr="00501DFE" w:rsidRDefault="00175FAF" w:rsidP="0077204C">
            <w:pPr>
              <w:ind w:left="120" w:right="82"/>
              <w:rPr>
                <w:sz w:val="22"/>
                <w:szCs w:val="22"/>
              </w:rPr>
            </w:pPr>
            <w:r>
              <w:rPr>
                <w:sz w:val="22"/>
                <w:szCs w:val="22"/>
              </w:rPr>
              <w:t>Среднесписочная численность работников организаций (без субъектов малого предпринимательства)</w:t>
            </w:r>
          </w:p>
        </w:tc>
        <w:tc>
          <w:tcPr>
            <w:tcW w:w="809" w:type="pct"/>
            <w:vAlign w:val="center"/>
          </w:tcPr>
          <w:p w14:paraId="1993A135" w14:textId="77777777" w:rsidR="00175FAF" w:rsidRPr="00501DFE" w:rsidRDefault="00175FAF" w:rsidP="0077204C">
            <w:pPr>
              <w:jc w:val="center"/>
              <w:rPr>
                <w:sz w:val="22"/>
                <w:szCs w:val="22"/>
              </w:rPr>
            </w:pPr>
            <w:r>
              <w:rPr>
                <w:sz w:val="22"/>
                <w:szCs w:val="22"/>
              </w:rPr>
              <w:t>человек</w:t>
            </w:r>
          </w:p>
        </w:tc>
        <w:tc>
          <w:tcPr>
            <w:tcW w:w="535" w:type="pct"/>
            <w:vAlign w:val="center"/>
          </w:tcPr>
          <w:p w14:paraId="4F9C28D9" w14:textId="77777777" w:rsidR="00175FAF" w:rsidRPr="00501DFE" w:rsidRDefault="00175FAF" w:rsidP="0077204C">
            <w:pPr>
              <w:jc w:val="center"/>
              <w:rPr>
                <w:sz w:val="22"/>
                <w:szCs w:val="22"/>
              </w:rPr>
            </w:pPr>
            <w:r>
              <w:rPr>
                <w:sz w:val="22"/>
                <w:szCs w:val="22"/>
              </w:rPr>
              <w:t>11 532</w:t>
            </w:r>
          </w:p>
        </w:tc>
        <w:tc>
          <w:tcPr>
            <w:tcW w:w="535" w:type="pct"/>
            <w:vAlign w:val="center"/>
          </w:tcPr>
          <w:p w14:paraId="34D7E852" w14:textId="77777777" w:rsidR="00175FAF" w:rsidRPr="00501DFE" w:rsidRDefault="00175FAF" w:rsidP="0077204C">
            <w:pPr>
              <w:jc w:val="center"/>
              <w:rPr>
                <w:sz w:val="22"/>
                <w:szCs w:val="22"/>
              </w:rPr>
            </w:pPr>
            <w:r>
              <w:rPr>
                <w:sz w:val="22"/>
                <w:szCs w:val="22"/>
              </w:rPr>
              <w:t>10 744</w:t>
            </w:r>
          </w:p>
        </w:tc>
        <w:tc>
          <w:tcPr>
            <w:tcW w:w="534" w:type="pct"/>
            <w:vAlign w:val="center"/>
          </w:tcPr>
          <w:p w14:paraId="59F8634F" w14:textId="77777777" w:rsidR="00175FAF" w:rsidRPr="00501DFE" w:rsidRDefault="00175FAF" w:rsidP="0077204C">
            <w:pPr>
              <w:jc w:val="center"/>
              <w:rPr>
                <w:sz w:val="22"/>
                <w:szCs w:val="22"/>
              </w:rPr>
            </w:pPr>
            <w:r>
              <w:rPr>
                <w:sz w:val="22"/>
                <w:szCs w:val="22"/>
              </w:rPr>
              <w:t>9 448</w:t>
            </w:r>
          </w:p>
        </w:tc>
        <w:tc>
          <w:tcPr>
            <w:tcW w:w="532" w:type="pct"/>
            <w:vAlign w:val="center"/>
          </w:tcPr>
          <w:p w14:paraId="2906BF84" w14:textId="77777777" w:rsidR="00175FAF" w:rsidRPr="00501DFE" w:rsidRDefault="00175FAF" w:rsidP="0077204C">
            <w:pPr>
              <w:jc w:val="center"/>
              <w:rPr>
                <w:sz w:val="22"/>
                <w:szCs w:val="22"/>
              </w:rPr>
            </w:pPr>
            <w:r>
              <w:rPr>
                <w:sz w:val="22"/>
                <w:szCs w:val="22"/>
              </w:rPr>
              <w:t>10 552</w:t>
            </w:r>
          </w:p>
        </w:tc>
        <w:tc>
          <w:tcPr>
            <w:tcW w:w="530" w:type="pct"/>
            <w:vAlign w:val="center"/>
          </w:tcPr>
          <w:p w14:paraId="02EE016D" w14:textId="77777777" w:rsidR="00175FAF" w:rsidRDefault="00175FAF" w:rsidP="0077204C">
            <w:pPr>
              <w:jc w:val="center"/>
              <w:rPr>
                <w:sz w:val="22"/>
                <w:szCs w:val="22"/>
              </w:rPr>
            </w:pPr>
            <w:r>
              <w:rPr>
                <w:sz w:val="22"/>
                <w:szCs w:val="22"/>
              </w:rPr>
              <w:t>10 342</w:t>
            </w:r>
          </w:p>
        </w:tc>
      </w:tr>
      <w:tr w:rsidR="00175FAF" w:rsidRPr="00C859CF" w14:paraId="4052F1AB" w14:textId="77777777" w:rsidTr="00B432C2">
        <w:trPr>
          <w:jc w:val="center"/>
        </w:trPr>
        <w:tc>
          <w:tcPr>
            <w:tcW w:w="1524" w:type="pct"/>
            <w:vAlign w:val="center"/>
          </w:tcPr>
          <w:p w14:paraId="04549230" w14:textId="77777777" w:rsidR="00175FAF" w:rsidRPr="00501DFE" w:rsidRDefault="00175FAF" w:rsidP="0077204C">
            <w:pPr>
              <w:ind w:left="120" w:right="82"/>
              <w:rPr>
                <w:sz w:val="22"/>
                <w:szCs w:val="22"/>
              </w:rPr>
            </w:pPr>
            <w:r w:rsidRPr="00501DFE">
              <w:rPr>
                <w:sz w:val="22"/>
                <w:szCs w:val="22"/>
              </w:rPr>
              <w:t>Уровень зарегистрированной безработицы (на конец года), %</w:t>
            </w:r>
          </w:p>
        </w:tc>
        <w:tc>
          <w:tcPr>
            <w:tcW w:w="809" w:type="pct"/>
            <w:vAlign w:val="center"/>
          </w:tcPr>
          <w:p w14:paraId="3B78E95F" w14:textId="77777777" w:rsidR="00175FAF" w:rsidRPr="00501DFE" w:rsidRDefault="00175FAF" w:rsidP="0077204C">
            <w:pPr>
              <w:jc w:val="center"/>
              <w:rPr>
                <w:sz w:val="22"/>
                <w:szCs w:val="22"/>
              </w:rPr>
            </w:pPr>
            <w:r w:rsidRPr="00501DFE">
              <w:rPr>
                <w:sz w:val="22"/>
                <w:szCs w:val="22"/>
              </w:rPr>
              <w:t>%</w:t>
            </w:r>
          </w:p>
        </w:tc>
        <w:tc>
          <w:tcPr>
            <w:tcW w:w="535" w:type="pct"/>
            <w:vAlign w:val="center"/>
          </w:tcPr>
          <w:p w14:paraId="289DA240" w14:textId="77777777" w:rsidR="00175FAF" w:rsidRPr="00501DFE" w:rsidRDefault="00175FAF" w:rsidP="0077204C">
            <w:pPr>
              <w:jc w:val="center"/>
              <w:rPr>
                <w:sz w:val="22"/>
                <w:szCs w:val="22"/>
              </w:rPr>
            </w:pPr>
            <w:r>
              <w:rPr>
                <w:sz w:val="22"/>
                <w:szCs w:val="22"/>
              </w:rPr>
              <w:t>4,60</w:t>
            </w:r>
          </w:p>
        </w:tc>
        <w:tc>
          <w:tcPr>
            <w:tcW w:w="535" w:type="pct"/>
            <w:vAlign w:val="center"/>
          </w:tcPr>
          <w:p w14:paraId="426648B1" w14:textId="77777777" w:rsidR="00175FAF" w:rsidRPr="00501DFE" w:rsidRDefault="00175FAF" w:rsidP="0077204C">
            <w:pPr>
              <w:jc w:val="center"/>
              <w:rPr>
                <w:sz w:val="22"/>
                <w:szCs w:val="22"/>
              </w:rPr>
            </w:pPr>
            <w:r>
              <w:rPr>
                <w:sz w:val="22"/>
                <w:szCs w:val="22"/>
              </w:rPr>
              <w:t>0,95</w:t>
            </w:r>
          </w:p>
        </w:tc>
        <w:tc>
          <w:tcPr>
            <w:tcW w:w="534" w:type="pct"/>
            <w:vAlign w:val="center"/>
          </w:tcPr>
          <w:p w14:paraId="68FF872A" w14:textId="77777777" w:rsidR="00175FAF" w:rsidRPr="00501DFE" w:rsidRDefault="00175FAF" w:rsidP="0077204C">
            <w:pPr>
              <w:jc w:val="center"/>
              <w:rPr>
                <w:sz w:val="22"/>
                <w:szCs w:val="22"/>
              </w:rPr>
            </w:pPr>
            <w:r>
              <w:rPr>
                <w:sz w:val="22"/>
                <w:szCs w:val="22"/>
              </w:rPr>
              <w:t>0,69</w:t>
            </w:r>
          </w:p>
        </w:tc>
        <w:tc>
          <w:tcPr>
            <w:tcW w:w="532" w:type="pct"/>
            <w:vAlign w:val="center"/>
          </w:tcPr>
          <w:p w14:paraId="2DF1406F" w14:textId="77777777" w:rsidR="00175FAF" w:rsidRPr="00501DFE" w:rsidRDefault="00175FAF" w:rsidP="0077204C">
            <w:pPr>
              <w:jc w:val="center"/>
              <w:rPr>
                <w:sz w:val="22"/>
                <w:szCs w:val="22"/>
              </w:rPr>
            </w:pPr>
            <w:r w:rsidRPr="003D17A8">
              <w:rPr>
                <w:sz w:val="22"/>
                <w:szCs w:val="22"/>
              </w:rPr>
              <w:t>0,</w:t>
            </w:r>
            <w:r>
              <w:rPr>
                <w:sz w:val="22"/>
                <w:szCs w:val="22"/>
              </w:rPr>
              <w:t>59</w:t>
            </w:r>
          </w:p>
        </w:tc>
        <w:tc>
          <w:tcPr>
            <w:tcW w:w="530" w:type="pct"/>
            <w:vAlign w:val="center"/>
          </w:tcPr>
          <w:p w14:paraId="1B41A490" w14:textId="77777777" w:rsidR="00175FAF" w:rsidRPr="00C11F0A" w:rsidRDefault="00175FAF" w:rsidP="0077204C">
            <w:pPr>
              <w:jc w:val="center"/>
              <w:rPr>
                <w:sz w:val="22"/>
                <w:szCs w:val="22"/>
                <w:highlight w:val="yellow"/>
              </w:rPr>
            </w:pPr>
            <w:r w:rsidRPr="00C11F0A">
              <w:rPr>
                <w:sz w:val="22"/>
                <w:szCs w:val="22"/>
              </w:rPr>
              <w:t>0,4</w:t>
            </w:r>
            <w:r w:rsidR="00C11F0A" w:rsidRPr="00C11F0A">
              <w:rPr>
                <w:sz w:val="22"/>
                <w:szCs w:val="22"/>
              </w:rPr>
              <w:t>6</w:t>
            </w:r>
            <w:r w:rsidRPr="00C11F0A">
              <w:rPr>
                <w:sz w:val="22"/>
                <w:szCs w:val="22"/>
              </w:rPr>
              <w:t xml:space="preserve">  </w:t>
            </w:r>
          </w:p>
        </w:tc>
      </w:tr>
    </w:tbl>
    <w:p w14:paraId="490E004B" w14:textId="6D507D27" w:rsidR="00EB6FC5" w:rsidRDefault="00EB6FC5" w:rsidP="0077204C">
      <w:pPr>
        <w:autoSpaceDE w:val="0"/>
        <w:autoSpaceDN w:val="0"/>
        <w:adjustRightInd w:val="0"/>
        <w:jc w:val="center"/>
        <w:outlineLvl w:val="1"/>
        <w:rPr>
          <w:b/>
          <w:sz w:val="28"/>
          <w:szCs w:val="28"/>
        </w:rPr>
      </w:pPr>
    </w:p>
    <w:p w14:paraId="75C624DF" w14:textId="46096B03" w:rsidR="004D5E35" w:rsidRDefault="004D5E35" w:rsidP="0077204C">
      <w:pPr>
        <w:autoSpaceDE w:val="0"/>
        <w:autoSpaceDN w:val="0"/>
        <w:adjustRightInd w:val="0"/>
        <w:ind w:firstLine="709"/>
        <w:jc w:val="both"/>
        <w:outlineLvl w:val="1"/>
        <w:rPr>
          <w:sz w:val="28"/>
          <w:szCs w:val="28"/>
          <w:lang w:eastAsia="en-US"/>
        </w:rPr>
      </w:pPr>
      <w:r w:rsidRPr="004D5E35">
        <w:rPr>
          <w:sz w:val="28"/>
          <w:szCs w:val="28"/>
          <w:lang w:eastAsia="en-US"/>
        </w:rPr>
        <w:t>В 202</w:t>
      </w:r>
      <w:r>
        <w:rPr>
          <w:sz w:val="28"/>
          <w:szCs w:val="28"/>
          <w:lang w:eastAsia="en-US"/>
        </w:rPr>
        <w:t>4</w:t>
      </w:r>
      <w:r w:rsidRPr="004D5E35">
        <w:rPr>
          <w:sz w:val="28"/>
          <w:szCs w:val="28"/>
          <w:lang w:eastAsia="en-US"/>
        </w:rPr>
        <w:t xml:space="preserve"> году на исполнении в администрации города </w:t>
      </w:r>
      <w:r>
        <w:rPr>
          <w:sz w:val="28"/>
          <w:szCs w:val="28"/>
          <w:lang w:eastAsia="en-US"/>
        </w:rPr>
        <w:t xml:space="preserve">Радужный </w:t>
      </w:r>
      <w:r w:rsidRPr="004D5E35">
        <w:rPr>
          <w:sz w:val="28"/>
          <w:szCs w:val="28"/>
          <w:lang w:eastAsia="en-US"/>
        </w:rPr>
        <w:t xml:space="preserve">находились Указы и Поручения Президента Российской Федерации. Координация деятельности </w:t>
      </w:r>
      <w:r>
        <w:rPr>
          <w:sz w:val="28"/>
          <w:szCs w:val="28"/>
          <w:lang w:eastAsia="en-US"/>
        </w:rPr>
        <w:t xml:space="preserve">органов администрации города </w:t>
      </w:r>
      <w:r w:rsidRPr="004D5E35">
        <w:rPr>
          <w:sz w:val="28"/>
          <w:szCs w:val="28"/>
          <w:lang w:eastAsia="en-US"/>
        </w:rPr>
        <w:t xml:space="preserve">по реализации Указов и Поручений Президента Российской Федерации и контроль за их выполнением осуществляется на постоянной основе. Нарушений в части ненадлежащего и (или) несвоевременного исполнения в </w:t>
      </w:r>
      <w:r>
        <w:rPr>
          <w:sz w:val="28"/>
          <w:szCs w:val="28"/>
          <w:lang w:eastAsia="en-US"/>
        </w:rPr>
        <w:t>2024</w:t>
      </w:r>
      <w:r w:rsidRPr="004D5E35">
        <w:rPr>
          <w:sz w:val="28"/>
          <w:szCs w:val="28"/>
          <w:lang w:eastAsia="en-US"/>
        </w:rPr>
        <w:t xml:space="preserve"> году муниципальными служащими органов местного самоуправления города </w:t>
      </w:r>
      <w:r>
        <w:rPr>
          <w:sz w:val="28"/>
          <w:szCs w:val="28"/>
          <w:lang w:eastAsia="en-US"/>
        </w:rPr>
        <w:t>Радужный</w:t>
      </w:r>
      <w:r w:rsidRPr="004D5E35">
        <w:rPr>
          <w:sz w:val="28"/>
          <w:szCs w:val="28"/>
          <w:lang w:eastAsia="en-US"/>
        </w:rPr>
        <w:t xml:space="preserve"> не выявлено.</w:t>
      </w:r>
    </w:p>
    <w:p w14:paraId="725B3CDC" w14:textId="60541701" w:rsidR="002239B7" w:rsidRDefault="002239B7" w:rsidP="0077204C">
      <w:pPr>
        <w:autoSpaceDE w:val="0"/>
        <w:autoSpaceDN w:val="0"/>
        <w:adjustRightInd w:val="0"/>
        <w:ind w:firstLine="709"/>
        <w:jc w:val="both"/>
        <w:outlineLvl w:val="1"/>
        <w:rPr>
          <w:sz w:val="28"/>
          <w:szCs w:val="28"/>
          <w:lang w:eastAsia="en-US"/>
        </w:rPr>
      </w:pPr>
    </w:p>
    <w:p w14:paraId="1503659F" w14:textId="5704D8D9" w:rsidR="002239B7" w:rsidRPr="002239B7" w:rsidRDefault="002239B7" w:rsidP="0077204C">
      <w:pPr>
        <w:autoSpaceDE w:val="0"/>
        <w:autoSpaceDN w:val="0"/>
        <w:adjustRightInd w:val="0"/>
        <w:ind w:firstLine="709"/>
        <w:jc w:val="center"/>
        <w:outlineLvl w:val="1"/>
        <w:rPr>
          <w:b/>
          <w:i/>
          <w:sz w:val="28"/>
          <w:szCs w:val="28"/>
          <w:lang w:eastAsia="en-US"/>
        </w:rPr>
      </w:pPr>
      <w:r w:rsidRPr="002239B7">
        <w:rPr>
          <w:b/>
          <w:i/>
          <w:sz w:val="28"/>
          <w:szCs w:val="28"/>
          <w:lang w:eastAsia="en-US"/>
        </w:rPr>
        <w:t>О результатах реализации национальных и приоритетных проектов (программ) в муниципальном образовании</w:t>
      </w:r>
    </w:p>
    <w:p w14:paraId="6FFFF2FE" w14:textId="77777777" w:rsidR="002239B7" w:rsidRPr="002239B7" w:rsidRDefault="002239B7" w:rsidP="0077204C">
      <w:pPr>
        <w:autoSpaceDE w:val="0"/>
        <w:autoSpaceDN w:val="0"/>
        <w:adjustRightInd w:val="0"/>
        <w:ind w:firstLine="709"/>
        <w:jc w:val="center"/>
        <w:outlineLvl w:val="1"/>
        <w:rPr>
          <w:i/>
          <w:sz w:val="28"/>
          <w:szCs w:val="28"/>
          <w:lang w:eastAsia="en-US"/>
        </w:rPr>
      </w:pPr>
    </w:p>
    <w:p w14:paraId="43DE3B00" w14:textId="266A8D75" w:rsidR="0062597C" w:rsidRPr="0062597C" w:rsidRDefault="00B432C2" w:rsidP="0077204C">
      <w:pPr>
        <w:autoSpaceDE w:val="0"/>
        <w:autoSpaceDN w:val="0"/>
        <w:adjustRightInd w:val="0"/>
        <w:ind w:firstLine="709"/>
        <w:jc w:val="both"/>
        <w:outlineLvl w:val="1"/>
        <w:rPr>
          <w:sz w:val="28"/>
          <w:szCs w:val="28"/>
        </w:rPr>
      </w:pPr>
      <w:r w:rsidRPr="00B432C2">
        <w:rPr>
          <w:sz w:val="28"/>
          <w:szCs w:val="28"/>
        </w:rPr>
        <w:t>Значительное внимание, как и в предыдущие годы, уделено участию муниципального образования в реализации национальных проектов.</w:t>
      </w:r>
      <w:r w:rsidR="0062597C" w:rsidRPr="0062597C">
        <w:rPr>
          <w:sz w:val="28"/>
          <w:szCs w:val="28"/>
        </w:rPr>
        <w:tab/>
      </w:r>
    </w:p>
    <w:p w14:paraId="64D30811" w14:textId="39EBBCF4" w:rsidR="00B432C2" w:rsidRPr="00F54E0A" w:rsidRDefault="003B31CE" w:rsidP="0077204C">
      <w:pPr>
        <w:ind w:firstLine="709"/>
        <w:contextualSpacing/>
        <w:jc w:val="both"/>
        <w:rPr>
          <w:sz w:val="28"/>
          <w:szCs w:val="28"/>
        </w:rPr>
      </w:pPr>
      <w:r>
        <w:rPr>
          <w:sz w:val="28"/>
          <w:szCs w:val="28"/>
        </w:rPr>
        <w:t>Г</w:t>
      </w:r>
      <w:r w:rsidR="00B432C2" w:rsidRPr="00F9428D">
        <w:rPr>
          <w:sz w:val="28"/>
          <w:szCs w:val="28"/>
        </w:rPr>
        <w:t>ород Радужный принимает уча</w:t>
      </w:r>
      <w:r w:rsidR="00B432C2">
        <w:rPr>
          <w:sz w:val="28"/>
          <w:szCs w:val="28"/>
        </w:rPr>
        <w:t xml:space="preserve">стие в </w:t>
      </w:r>
      <w:r>
        <w:rPr>
          <w:sz w:val="28"/>
          <w:szCs w:val="28"/>
        </w:rPr>
        <w:t xml:space="preserve">реализации </w:t>
      </w:r>
      <w:r w:rsidR="00B432C2">
        <w:rPr>
          <w:sz w:val="28"/>
          <w:szCs w:val="28"/>
        </w:rPr>
        <w:t>6 национальных проект</w:t>
      </w:r>
      <w:r>
        <w:rPr>
          <w:sz w:val="28"/>
          <w:szCs w:val="28"/>
        </w:rPr>
        <w:t>ов</w:t>
      </w:r>
      <w:r w:rsidR="00B432C2">
        <w:rPr>
          <w:sz w:val="28"/>
          <w:szCs w:val="28"/>
        </w:rPr>
        <w:t>:</w:t>
      </w:r>
      <w:r w:rsidR="00B432C2" w:rsidRPr="00B432C2">
        <w:rPr>
          <w:sz w:val="28"/>
          <w:szCs w:val="28"/>
        </w:rPr>
        <w:t xml:space="preserve"> </w:t>
      </w:r>
    </w:p>
    <w:p w14:paraId="0EE9571F" w14:textId="77777777" w:rsidR="00B432C2" w:rsidRDefault="00B432C2" w:rsidP="0077204C">
      <w:pPr>
        <w:ind w:firstLine="709"/>
        <w:contextualSpacing/>
        <w:jc w:val="both"/>
        <w:rPr>
          <w:sz w:val="28"/>
          <w:szCs w:val="28"/>
        </w:rPr>
      </w:pPr>
      <w:r w:rsidRPr="00F9428D">
        <w:rPr>
          <w:sz w:val="28"/>
          <w:szCs w:val="28"/>
        </w:rPr>
        <w:t xml:space="preserve">- «Демография», </w:t>
      </w:r>
    </w:p>
    <w:p w14:paraId="28C00173" w14:textId="77777777" w:rsidR="00B432C2" w:rsidRDefault="00B432C2" w:rsidP="0077204C">
      <w:pPr>
        <w:ind w:firstLine="709"/>
        <w:contextualSpacing/>
        <w:jc w:val="both"/>
        <w:rPr>
          <w:sz w:val="28"/>
          <w:szCs w:val="28"/>
        </w:rPr>
      </w:pPr>
      <w:r w:rsidRPr="00F9428D">
        <w:rPr>
          <w:sz w:val="28"/>
          <w:szCs w:val="28"/>
        </w:rPr>
        <w:t xml:space="preserve">- «Образование», </w:t>
      </w:r>
    </w:p>
    <w:p w14:paraId="690473AA" w14:textId="77777777" w:rsidR="00B432C2" w:rsidRDefault="00B432C2" w:rsidP="0077204C">
      <w:pPr>
        <w:ind w:firstLine="709"/>
        <w:contextualSpacing/>
        <w:jc w:val="both"/>
        <w:rPr>
          <w:sz w:val="28"/>
          <w:szCs w:val="28"/>
        </w:rPr>
      </w:pPr>
      <w:r w:rsidRPr="00F9428D">
        <w:rPr>
          <w:sz w:val="28"/>
          <w:szCs w:val="28"/>
        </w:rPr>
        <w:t xml:space="preserve">- «Жилье и городская среда», </w:t>
      </w:r>
    </w:p>
    <w:p w14:paraId="6AD62742" w14:textId="77777777" w:rsidR="00B432C2" w:rsidRDefault="00B432C2" w:rsidP="0077204C">
      <w:pPr>
        <w:ind w:firstLine="709"/>
        <w:contextualSpacing/>
        <w:jc w:val="both"/>
        <w:rPr>
          <w:sz w:val="28"/>
          <w:szCs w:val="28"/>
        </w:rPr>
      </w:pPr>
      <w:r w:rsidRPr="00F9428D">
        <w:rPr>
          <w:sz w:val="28"/>
          <w:szCs w:val="28"/>
        </w:rPr>
        <w:t xml:space="preserve">- «Экология», </w:t>
      </w:r>
    </w:p>
    <w:p w14:paraId="34ACFB66" w14:textId="77777777" w:rsidR="00B432C2" w:rsidRDefault="00B432C2" w:rsidP="0077204C">
      <w:pPr>
        <w:ind w:firstLine="709"/>
        <w:contextualSpacing/>
        <w:jc w:val="both"/>
        <w:rPr>
          <w:sz w:val="28"/>
          <w:szCs w:val="28"/>
        </w:rPr>
      </w:pPr>
      <w:r w:rsidRPr="00F9428D">
        <w:rPr>
          <w:sz w:val="28"/>
          <w:szCs w:val="28"/>
        </w:rPr>
        <w:t>- «Малое и среднее предпринимательство</w:t>
      </w:r>
      <w:r w:rsidRPr="0078769A">
        <w:t xml:space="preserve"> </w:t>
      </w:r>
      <w:r w:rsidRPr="0078769A">
        <w:rPr>
          <w:sz w:val="28"/>
          <w:szCs w:val="28"/>
        </w:rPr>
        <w:t>и поддержка индивидуальной предпринимательской инициативы</w:t>
      </w:r>
      <w:r w:rsidRPr="00F9428D">
        <w:rPr>
          <w:sz w:val="28"/>
          <w:szCs w:val="28"/>
        </w:rPr>
        <w:t xml:space="preserve">», </w:t>
      </w:r>
    </w:p>
    <w:p w14:paraId="6B354B99" w14:textId="77777777" w:rsidR="00B432C2" w:rsidRPr="00F9428D" w:rsidRDefault="00B432C2" w:rsidP="0077204C">
      <w:pPr>
        <w:ind w:firstLine="709"/>
        <w:contextualSpacing/>
        <w:jc w:val="both"/>
        <w:rPr>
          <w:sz w:val="28"/>
          <w:szCs w:val="28"/>
        </w:rPr>
      </w:pPr>
      <w:r w:rsidRPr="00F9428D">
        <w:rPr>
          <w:sz w:val="28"/>
          <w:szCs w:val="28"/>
        </w:rPr>
        <w:t>- «Культура».</w:t>
      </w:r>
    </w:p>
    <w:p w14:paraId="76A21AB9" w14:textId="58DE8748" w:rsidR="00B432C2" w:rsidRPr="00DA362A" w:rsidRDefault="003B31CE" w:rsidP="0077204C">
      <w:pPr>
        <w:pStyle w:val="Default"/>
        <w:ind w:firstLine="709"/>
        <w:contextualSpacing/>
        <w:jc w:val="both"/>
        <w:rPr>
          <w:color w:val="000000" w:themeColor="text1"/>
          <w:sz w:val="28"/>
          <w:szCs w:val="28"/>
        </w:rPr>
      </w:pPr>
      <w:r>
        <w:rPr>
          <w:color w:val="000000" w:themeColor="text1"/>
          <w:sz w:val="28"/>
          <w:szCs w:val="28"/>
        </w:rPr>
        <w:t>В 2024 году н</w:t>
      </w:r>
      <w:r w:rsidR="00B432C2" w:rsidRPr="00F9428D">
        <w:rPr>
          <w:color w:val="000000" w:themeColor="text1"/>
          <w:sz w:val="28"/>
          <w:szCs w:val="28"/>
        </w:rPr>
        <w:t>а реализацию 3 национальных проектов</w:t>
      </w:r>
      <w:r w:rsidR="00B432C2">
        <w:rPr>
          <w:color w:val="000000" w:themeColor="text1"/>
          <w:sz w:val="28"/>
          <w:szCs w:val="28"/>
        </w:rPr>
        <w:t xml:space="preserve">: «Малое и среднее </w:t>
      </w:r>
      <w:r w:rsidR="00B432C2" w:rsidRPr="00F9428D">
        <w:rPr>
          <w:color w:val="000000" w:themeColor="text1"/>
          <w:sz w:val="28"/>
          <w:szCs w:val="28"/>
        </w:rPr>
        <w:t>предпринимательство</w:t>
      </w:r>
      <w:r w:rsidR="00B432C2" w:rsidRPr="0078769A">
        <w:t xml:space="preserve"> </w:t>
      </w:r>
      <w:r w:rsidR="00B432C2" w:rsidRPr="0078769A">
        <w:rPr>
          <w:color w:val="000000" w:themeColor="text1"/>
          <w:sz w:val="28"/>
          <w:szCs w:val="28"/>
        </w:rPr>
        <w:t>и поддержка индивидуальной предпринимательской инициативы</w:t>
      </w:r>
      <w:r w:rsidR="00B432C2" w:rsidRPr="00F9428D">
        <w:rPr>
          <w:color w:val="000000" w:themeColor="text1"/>
          <w:sz w:val="28"/>
          <w:szCs w:val="28"/>
        </w:rPr>
        <w:t xml:space="preserve">», «Жилье и </w:t>
      </w:r>
      <w:r>
        <w:rPr>
          <w:color w:val="000000" w:themeColor="text1"/>
          <w:sz w:val="28"/>
          <w:szCs w:val="28"/>
        </w:rPr>
        <w:t xml:space="preserve">городская среда», «Образование», </w:t>
      </w:r>
      <w:r w:rsidR="00DA362A">
        <w:rPr>
          <w:color w:val="000000" w:themeColor="text1"/>
          <w:sz w:val="28"/>
          <w:szCs w:val="28"/>
        </w:rPr>
        <w:t xml:space="preserve">в рамках муниципальных программ города Радужный, </w:t>
      </w:r>
      <w:r w:rsidR="00B432C2">
        <w:rPr>
          <w:color w:val="000000" w:themeColor="text1"/>
          <w:sz w:val="28"/>
          <w:szCs w:val="28"/>
        </w:rPr>
        <w:t>направлено,</w:t>
      </w:r>
      <w:r w:rsidR="00B432C2" w:rsidRPr="00F9428D">
        <w:rPr>
          <w:color w:val="000000" w:themeColor="text1"/>
          <w:sz w:val="28"/>
          <w:szCs w:val="28"/>
        </w:rPr>
        <w:t xml:space="preserve"> за счет всех источников финансирования</w:t>
      </w:r>
      <w:r w:rsidR="00B432C2">
        <w:rPr>
          <w:color w:val="000000" w:themeColor="text1"/>
          <w:sz w:val="28"/>
          <w:szCs w:val="28"/>
        </w:rPr>
        <w:t>,</w:t>
      </w:r>
      <w:r w:rsidR="00B432C2" w:rsidRPr="00F9428D">
        <w:rPr>
          <w:color w:val="000000" w:themeColor="text1"/>
          <w:sz w:val="28"/>
          <w:szCs w:val="28"/>
        </w:rPr>
        <w:t xml:space="preserve"> </w:t>
      </w:r>
      <w:r w:rsidR="00B432C2" w:rsidRPr="003D1962">
        <w:rPr>
          <w:color w:val="000000" w:themeColor="text1"/>
          <w:sz w:val="28"/>
          <w:szCs w:val="28"/>
        </w:rPr>
        <w:t>28,8 млн.</w:t>
      </w:r>
      <w:r w:rsidR="003D1962" w:rsidRPr="003D1962">
        <w:rPr>
          <w:color w:val="000000" w:themeColor="text1"/>
          <w:sz w:val="28"/>
          <w:szCs w:val="28"/>
        </w:rPr>
        <w:t xml:space="preserve"> рублей.</w:t>
      </w:r>
      <w:r w:rsidR="00B432C2" w:rsidRPr="00F9428D">
        <w:rPr>
          <w:b/>
          <w:color w:val="000000" w:themeColor="text1"/>
          <w:sz w:val="28"/>
          <w:szCs w:val="28"/>
        </w:rPr>
        <w:t xml:space="preserve"> </w:t>
      </w:r>
      <w:r w:rsidR="00DA362A" w:rsidRPr="00DA362A">
        <w:rPr>
          <w:color w:val="000000" w:themeColor="text1"/>
          <w:sz w:val="28"/>
          <w:szCs w:val="28"/>
        </w:rPr>
        <w:t xml:space="preserve">Значительная часть средств направлена на реализацию национального проекта «Жилье и городская среда» – </w:t>
      </w:r>
      <w:r w:rsidR="00DA362A">
        <w:rPr>
          <w:color w:val="000000" w:themeColor="text1"/>
          <w:sz w:val="28"/>
          <w:szCs w:val="28"/>
        </w:rPr>
        <w:t>19,2</w:t>
      </w:r>
      <w:r w:rsidR="00DA362A" w:rsidRPr="00DA362A">
        <w:rPr>
          <w:color w:val="000000" w:themeColor="text1"/>
          <w:sz w:val="28"/>
          <w:szCs w:val="28"/>
        </w:rPr>
        <w:t xml:space="preserve"> млн. рублей, средства направлены на</w:t>
      </w:r>
      <w:r w:rsidR="00DA362A">
        <w:rPr>
          <w:color w:val="000000" w:themeColor="text1"/>
          <w:sz w:val="28"/>
          <w:szCs w:val="28"/>
        </w:rPr>
        <w:t xml:space="preserve"> благоустройство территории Городского парка культуры и отдуха (5 этап)</w:t>
      </w:r>
      <w:r w:rsidR="00DA362A" w:rsidRPr="00DA362A">
        <w:rPr>
          <w:color w:val="000000" w:themeColor="text1"/>
          <w:sz w:val="28"/>
          <w:szCs w:val="28"/>
        </w:rPr>
        <w:t>.</w:t>
      </w:r>
    </w:p>
    <w:p w14:paraId="6AC75C22" w14:textId="7184FADA" w:rsidR="00B432C2" w:rsidRPr="00F9428D" w:rsidRDefault="00B432C2" w:rsidP="0077204C">
      <w:pPr>
        <w:pStyle w:val="ConsPlusNormal"/>
        <w:widowControl/>
        <w:tabs>
          <w:tab w:val="left" w:pos="709"/>
        </w:tabs>
        <w:ind w:firstLine="709"/>
        <w:jc w:val="right"/>
        <w:rPr>
          <w:rFonts w:ascii="Times New Roman" w:hAnsi="Times New Roman" w:cs="Times New Roman"/>
          <w:sz w:val="28"/>
          <w:szCs w:val="28"/>
        </w:rPr>
      </w:pPr>
      <w:r w:rsidRPr="00F9428D">
        <w:rPr>
          <w:rFonts w:ascii="Times New Roman" w:hAnsi="Times New Roman" w:cs="Times New Roman"/>
          <w:sz w:val="28"/>
          <w:szCs w:val="28"/>
        </w:rPr>
        <w:t xml:space="preserve">Таблица </w:t>
      </w:r>
      <w:r w:rsidR="003D1962">
        <w:rPr>
          <w:rFonts w:ascii="Times New Roman" w:hAnsi="Times New Roman" w:cs="Times New Roman"/>
          <w:sz w:val="28"/>
          <w:szCs w:val="28"/>
        </w:rPr>
        <w:t>2</w:t>
      </w:r>
    </w:p>
    <w:p w14:paraId="7D266B86" w14:textId="77777777" w:rsidR="00B432C2" w:rsidRPr="00384C4F" w:rsidRDefault="00B432C2" w:rsidP="0077204C">
      <w:pPr>
        <w:pStyle w:val="ConsPlusNormal"/>
        <w:widowControl/>
        <w:tabs>
          <w:tab w:val="left" w:pos="709"/>
        </w:tabs>
        <w:ind w:firstLine="709"/>
        <w:jc w:val="right"/>
        <w:rPr>
          <w:rFonts w:ascii="Times New Roman" w:hAnsi="Times New Roman" w:cs="Times New Roman"/>
          <w:sz w:val="24"/>
          <w:szCs w:val="24"/>
        </w:rPr>
      </w:pPr>
      <w:r w:rsidRPr="00F9428D">
        <w:rPr>
          <w:rFonts w:ascii="Times New Roman" w:hAnsi="Times New Roman" w:cs="Times New Roman"/>
          <w:sz w:val="28"/>
          <w:szCs w:val="28"/>
        </w:rPr>
        <w:t xml:space="preserve"> </w:t>
      </w:r>
      <w:r w:rsidRPr="00384C4F">
        <w:rPr>
          <w:rFonts w:ascii="Times New Roman" w:hAnsi="Times New Roman" w:cs="Times New Roman"/>
          <w:sz w:val="24"/>
          <w:szCs w:val="24"/>
        </w:rPr>
        <w:t>(тыс. рублей)</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813"/>
        <w:gridCol w:w="1938"/>
        <w:gridCol w:w="1777"/>
      </w:tblGrid>
      <w:tr w:rsidR="00B432C2" w:rsidRPr="00CD247B" w14:paraId="7003C0CC" w14:textId="77777777" w:rsidTr="000662E9">
        <w:trPr>
          <w:trHeight w:val="765"/>
          <w:tblHeader/>
          <w:jc w:val="right"/>
        </w:trPr>
        <w:tc>
          <w:tcPr>
            <w:tcW w:w="4395" w:type="dxa"/>
            <w:shd w:val="clear" w:color="auto" w:fill="auto"/>
            <w:vAlign w:val="center"/>
            <w:hideMark/>
          </w:tcPr>
          <w:p w14:paraId="55062ED4" w14:textId="77777777" w:rsidR="00B432C2" w:rsidRPr="00CD247B" w:rsidRDefault="00B432C2" w:rsidP="0077204C">
            <w:pPr>
              <w:pStyle w:val="Default"/>
              <w:jc w:val="center"/>
              <w:rPr>
                <w:sz w:val="20"/>
                <w:szCs w:val="20"/>
              </w:rPr>
            </w:pPr>
            <w:r w:rsidRPr="00CD247B">
              <w:rPr>
                <w:sz w:val="20"/>
                <w:szCs w:val="20"/>
              </w:rPr>
              <w:lastRenderedPageBreak/>
              <w:t>Наименование национального проекта/ Наименование региональной составляющей национального проекта, по направлениям</w:t>
            </w:r>
          </w:p>
        </w:tc>
        <w:tc>
          <w:tcPr>
            <w:tcW w:w="1813" w:type="dxa"/>
            <w:shd w:val="clear" w:color="auto" w:fill="auto"/>
            <w:vAlign w:val="center"/>
            <w:hideMark/>
          </w:tcPr>
          <w:p w14:paraId="693F6869" w14:textId="77777777" w:rsidR="00B432C2" w:rsidRPr="00CD247B" w:rsidRDefault="00B432C2" w:rsidP="0077204C">
            <w:pPr>
              <w:pStyle w:val="Default"/>
              <w:jc w:val="center"/>
              <w:rPr>
                <w:sz w:val="20"/>
                <w:szCs w:val="20"/>
              </w:rPr>
            </w:pPr>
            <w:r w:rsidRPr="00CD247B">
              <w:rPr>
                <w:sz w:val="20"/>
                <w:szCs w:val="20"/>
              </w:rPr>
              <w:t>Уточненный бюджет на 2024 год</w:t>
            </w:r>
          </w:p>
        </w:tc>
        <w:tc>
          <w:tcPr>
            <w:tcW w:w="1938" w:type="dxa"/>
            <w:shd w:val="clear" w:color="auto" w:fill="auto"/>
            <w:vAlign w:val="center"/>
            <w:hideMark/>
          </w:tcPr>
          <w:p w14:paraId="4095657A" w14:textId="77777777" w:rsidR="00B432C2" w:rsidRPr="00CD247B" w:rsidRDefault="00B432C2" w:rsidP="0077204C">
            <w:pPr>
              <w:pStyle w:val="Default"/>
              <w:jc w:val="center"/>
              <w:rPr>
                <w:sz w:val="20"/>
                <w:szCs w:val="20"/>
              </w:rPr>
            </w:pPr>
            <w:r w:rsidRPr="00CD247B">
              <w:rPr>
                <w:sz w:val="20"/>
                <w:szCs w:val="20"/>
              </w:rPr>
              <w:t>Исполнено за 2024 год</w:t>
            </w:r>
          </w:p>
        </w:tc>
        <w:tc>
          <w:tcPr>
            <w:tcW w:w="1777" w:type="dxa"/>
            <w:shd w:val="clear" w:color="auto" w:fill="auto"/>
            <w:vAlign w:val="center"/>
            <w:hideMark/>
          </w:tcPr>
          <w:p w14:paraId="3E62D149" w14:textId="77777777" w:rsidR="00B432C2" w:rsidRPr="00CD247B" w:rsidRDefault="00B432C2" w:rsidP="0077204C">
            <w:pPr>
              <w:pStyle w:val="Default"/>
              <w:jc w:val="center"/>
              <w:rPr>
                <w:sz w:val="20"/>
                <w:szCs w:val="20"/>
              </w:rPr>
            </w:pPr>
            <w:r w:rsidRPr="00CD247B">
              <w:rPr>
                <w:sz w:val="20"/>
                <w:szCs w:val="20"/>
              </w:rPr>
              <w:t>% исполнения</w:t>
            </w:r>
          </w:p>
        </w:tc>
      </w:tr>
      <w:tr w:rsidR="00B432C2" w:rsidRPr="00CD247B" w14:paraId="0B87A4FF" w14:textId="77777777" w:rsidTr="000662E9">
        <w:trPr>
          <w:trHeight w:val="300"/>
          <w:jc w:val="right"/>
        </w:trPr>
        <w:tc>
          <w:tcPr>
            <w:tcW w:w="4395" w:type="dxa"/>
            <w:shd w:val="clear" w:color="000000" w:fill="DBDBDB"/>
            <w:vAlign w:val="center"/>
            <w:hideMark/>
          </w:tcPr>
          <w:p w14:paraId="48302390" w14:textId="77777777" w:rsidR="00B432C2" w:rsidRPr="00CD247B" w:rsidRDefault="00B432C2" w:rsidP="0077204C">
            <w:pPr>
              <w:pStyle w:val="Default"/>
              <w:rPr>
                <w:b/>
                <w:bCs/>
                <w:sz w:val="20"/>
                <w:szCs w:val="20"/>
              </w:rPr>
            </w:pPr>
            <w:r w:rsidRPr="00CD247B">
              <w:rPr>
                <w:b/>
                <w:bCs/>
                <w:sz w:val="20"/>
                <w:szCs w:val="20"/>
              </w:rPr>
              <w:t>1. Национальный проект «Жилье и городская среда»</w:t>
            </w:r>
          </w:p>
        </w:tc>
        <w:tc>
          <w:tcPr>
            <w:tcW w:w="1813" w:type="dxa"/>
            <w:shd w:val="clear" w:color="000000" w:fill="DBDBDB"/>
            <w:vAlign w:val="center"/>
            <w:hideMark/>
          </w:tcPr>
          <w:p w14:paraId="79D12227" w14:textId="77777777" w:rsidR="00B432C2" w:rsidRPr="00CD247B" w:rsidRDefault="00B432C2" w:rsidP="0077204C">
            <w:pPr>
              <w:pStyle w:val="Default"/>
              <w:jc w:val="center"/>
              <w:rPr>
                <w:sz w:val="20"/>
                <w:szCs w:val="20"/>
              </w:rPr>
            </w:pPr>
            <w:r w:rsidRPr="00CD247B">
              <w:rPr>
                <w:sz w:val="20"/>
                <w:szCs w:val="20"/>
              </w:rPr>
              <w:t>19 153,77</w:t>
            </w:r>
          </w:p>
        </w:tc>
        <w:tc>
          <w:tcPr>
            <w:tcW w:w="1938" w:type="dxa"/>
            <w:shd w:val="clear" w:color="000000" w:fill="DBDBDB"/>
            <w:vAlign w:val="center"/>
            <w:hideMark/>
          </w:tcPr>
          <w:p w14:paraId="67182003" w14:textId="77777777" w:rsidR="00B432C2" w:rsidRPr="00CD247B" w:rsidRDefault="00B432C2" w:rsidP="0077204C">
            <w:pPr>
              <w:pStyle w:val="Default"/>
              <w:jc w:val="center"/>
              <w:rPr>
                <w:sz w:val="20"/>
                <w:szCs w:val="20"/>
              </w:rPr>
            </w:pPr>
            <w:r w:rsidRPr="00CD247B">
              <w:rPr>
                <w:sz w:val="20"/>
                <w:szCs w:val="20"/>
              </w:rPr>
              <w:t>19 153,75</w:t>
            </w:r>
          </w:p>
        </w:tc>
        <w:tc>
          <w:tcPr>
            <w:tcW w:w="1777" w:type="dxa"/>
            <w:shd w:val="clear" w:color="000000" w:fill="DBDBDB"/>
            <w:vAlign w:val="center"/>
            <w:hideMark/>
          </w:tcPr>
          <w:p w14:paraId="2390F805" w14:textId="77777777" w:rsidR="00B432C2" w:rsidRPr="00CD247B" w:rsidRDefault="00B432C2" w:rsidP="0077204C">
            <w:pPr>
              <w:pStyle w:val="Default"/>
              <w:jc w:val="center"/>
              <w:rPr>
                <w:sz w:val="20"/>
                <w:szCs w:val="20"/>
              </w:rPr>
            </w:pPr>
            <w:r w:rsidRPr="00CD247B">
              <w:rPr>
                <w:sz w:val="20"/>
                <w:szCs w:val="20"/>
              </w:rPr>
              <w:t>100,00</w:t>
            </w:r>
          </w:p>
        </w:tc>
      </w:tr>
      <w:tr w:rsidR="00B432C2" w:rsidRPr="00CD247B" w14:paraId="4D20A259" w14:textId="77777777" w:rsidTr="000662E9">
        <w:trPr>
          <w:trHeight w:val="510"/>
          <w:jc w:val="right"/>
        </w:trPr>
        <w:tc>
          <w:tcPr>
            <w:tcW w:w="4395" w:type="dxa"/>
            <w:shd w:val="clear" w:color="auto" w:fill="auto"/>
            <w:vAlign w:val="center"/>
            <w:hideMark/>
          </w:tcPr>
          <w:p w14:paraId="6DD1818F" w14:textId="77777777" w:rsidR="00B432C2" w:rsidRPr="00CD247B" w:rsidRDefault="00B432C2" w:rsidP="0077204C">
            <w:pPr>
              <w:pStyle w:val="Default"/>
              <w:rPr>
                <w:b/>
                <w:bCs/>
                <w:sz w:val="20"/>
                <w:szCs w:val="20"/>
              </w:rPr>
            </w:pPr>
            <w:r w:rsidRPr="00CD247B">
              <w:rPr>
                <w:b/>
                <w:bCs/>
                <w:sz w:val="20"/>
                <w:szCs w:val="20"/>
              </w:rPr>
              <w:t>1.1.Региональный проект «Формирование комфортной городской среды» всего, в том числе:</w:t>
            </w:r>
          </w:p>
        </w:tc>
        <w:tc>
          <w:tcPr>
            <w:tcW w:w="1813" w:type="dxa"/>
            <w:shd w:val="clear" w:color="auto" w:fill="auto"/>
            <w:vAlign w:val="center"/>
            <w:hideMark/>
          </w:tcPr>
          <w:p w14:paraId="19642A43" w14:textId="77777777" w:rsidR="00B432C2" w:rsidRPr="00CD247B" w:rsidRDefault="00B432C2" w:rsidP="0077204C">
            <w:pPr>
              <w:pStyle w:val="Default"/>
              <w:jc w:val="center"/>
              <w:rPr>
                <w:sz w:val="20"/>
                <w:szCs w:val="20"/>
              </w:rPr>
            </w:pPr>
            <w:r w:rsidRPr="00CD247B">
              <w:rPr>
                <w:sz w:val="20"/>
                <w:szCs w:val="20"/>
              </w:rPr>
              <w:t>19 153,77</w:t>
            </w:r>
          </w:p>
        </w:tc>
        <w:tc>
          <w:tcPr>
            <w:tcW w:w="1938" w:type="dxa"/>
            <w:shd w:val="clear" w:color="auto" w:fill="auto"/>
            <w:vAlign w:val="center"/>
            <w:hideMark/>
          </w:tcPr>
          <w:p w14:paraId="32B6019D" w14:textId="77777777" w:rsidR="00B432C2" w:rsidRPr="00CD247B" w:rsidRDefault="00B432C2" w:rsidP="0077204C">
            <w:pPr>
              <w:pStyle w:val="Default"/>
              <w:jc w:val="center"/>
              <w:rPr>
                <w:sz w:val="20"/>
                <w:szCs w:val="20"/>
              </w:rPr>
            </w:pPr>
            <w:r w:rsidRPr="00CD247B">
              <w:rPr>
                <w:sz w:val="20"/>
                <w:szCs w:val="20"/>
              </w:rPr>
              <w:t>19 153,75</w:t>
            </w:r>
          </w:p>
        </w:tc>
        <w:tc>
          <w:tcPr>
            <w:tcW w:w="1777" w:type="dxa"/>
            <w:shd w:val="clear" w:color="auto" w:fill="auto"/>
            <w:vAlign w:val="center"/>
            <w:hideMark/>
          </w:tcPr>
          <w:p w14:paraId="0B68C37F" w14:textId="77777777" w:rsidR="00B432C2" w:rsidRPr="00CD247B" w:rsidRDefault="00B432C2" w:rsidP="0077204C">
            <w:pPr>
              <w:pStyle w:val="Default"/>
              <w:jc w:val="center"/>
              <w:rPr>
                <w:sz w:val="20"/>
                <w:szCs w:val="20"/>
              </w:rPr>
            </w:pPr>
            <w:r w:rsidRPr="00CD247B">
              <w:rPr>
                <w:sz w:val="20"/>
                <w:szCs w:val="20"/>
              </w:rPr>
              <w:t>100,00</w:t>
            </w:r>
          </w:p>
        </w:tc>
      </w:tr>
      <w:tr w:rsidR="00B432C2" w:rsidRPr="00CD247B" w14:paraId="060E4899" w14:textId="77777777" w:rsidTr="000662E9">
        <w:trPr>
          <w:trHeight w:val="510"/>
          <w:jc w:val="right"/>
        </w:trPr>
        <w:tc>
          <w:tcPr>
            <w:tcW w:w="4395" w:type="dxa"/>
            <w:shd w:val="clear" w:color="auto" w:fill="auto"/>
            <w:vAlign w:val="center"/>
            <w:hideMark/>
          </w:tcPr>
          <w:p w14:paraId="7801078C" w14:textId="77777777" w:rsidR="00B432C2" w:rsidRPr="00CD247B" w:rsidRDefault="00B432C2" w:rsidP="0077204C">
            <w:pPr>
              <w:pStyle w:val="Default"/>
              <w:rPr>
                <w:i/>
                <w:iCs/>
                <w:sz w:val="20"/>
                <w:szCs w:val="20"/>
              </w:rPr>
            </w:pPr>
            <w:r w:rsidRPr="00CD247B">
              <w:rPr>
                <w:i/>
                <w:iCs/>
                <w:sz w:val="20"/>
                <w:szCs w:val="20"/>
              </w:rPr>
              <w:t>Муниципальная программа «Городская среда и транспортная система города Радужный»</w:t>
            </w:r>
          </w:p>
        </w:tc>
        <w:tc>
          <w:tcPr>
            <w:tcW w:w="1813" w:type="dxa"/>
            <w:shd w:val="clear" w:color="auto" w:fill="auto"/>
            <w:vAlign w:val="center"/>
            <w:hideMark/>
          </w:tcPr>
          <w:p w14:paraId="5A8B702E" w14:textId="77777777" w:rsidR="00B432C2" w:rsidRPr="00CD247B" w:rsidRDefault="00B432C2" w:rsidP="0077204C">
            <w:pPr>
              <w:pStyle w:val="Default"/>
              <w:jc w:val="center"/>
              <w:rPr>
                <w:sz w:val="20"/>
                <w:szCs w:val="20"/>
              </w:rPr>
            </w:pPr>
            <w:r w:rsidRPr="00CD247B">
              <w:rPr>
                <w:sz w:val="20"/>
                <w:szCs w:val="20"/>
              </w:rPr>
              <w:t>19 153,77</w:t>
            </w:r>
          </w:p>
        </w:tc>
        <w:tc>
          <w:tcPr>
            <w:tcW w:w="1938" w:type="dxa"/>
            <w:shd w:val="clear" w:color="auto" w:fill="auto"/>
            <w:vAlign w:val="center"/>
            <w:hideMark/>
          </w:tcPr>
          <w:p w14:paraId="325B8B53" w14:textId="77777777" w:rsidR="00B432C2" w:rsidRPr="00CD247B" w:rsidRDefault="00B432C2" w:rsidP="0077204C">
            <w:pPr>
              <w:pStyle w:val="Default"/>
              <w:jc w:val="center"/>
              <w:rPr>
                <w:sz w:val="20"/>
                <w:szCs w:val="20"/>
              </w:rPr>
            </w:pPr>
            <w:r w:rsidRPr="00CD247B">
              <w:rPr>
                <w:sz w:val="20"/>
                <w:szCs w:val="20"/>
              </w:rPr>
              <w:t>19 153,75</w:t>
            </w:r>
          </w:p>
        </w:tc>
        <w:tc>
          <w:tcPr>
            <w:tcW w:w="1777" w:type="dxa"/>
            <w:shd w:val="clear" w:color="auto" w:fill="auto"/>
            <w:vAlign w:val="center"/>
            <w:hideMark/>
          </w:tcPr>
          <w:p w14:paraId="7CFCB73B" w14:textId="77777777" w:rsidR="00B432C2" w:rsidRPr="00CD247B" w:rsidRDefault="00B432C2" w:rsidP="0077204C">
            <w:pPr>
              <w:pStyle w:val="Default"/>
              <w:jc w:val="center"/>
              <w:rPr>
                <w:sz w:val="20"/>
                <w:szCs w:val="20"/>
              </w:rPr>
            </w:pPr>
            <w:r w:rsidRPr="00CD247B">
              <w:rPr>
                <w:sz w:val="20"/>
                <w:szCs w:val="20"/>
              </w:rPr>
              <w:t>100,00</w:t>
            </w:r>
          </w:p>
        </w:tc>
      </w:tr>
      <w:tr w:rsidR="00B432C2" w:rsidRPr="00CD247B" w14:paraId="2C31FBD0" w14:textId="77777777" w:rsidTr="000662E9">
        <w:trPr>
          <w:trHeight w:val="300"/>
          <w:jc w:val="right"/>
        </w:trPr>
        <w:tc>
          <w:tcPr>
            <w:tcW w:w="4395" w:type="dxa"/>
            <w:shd w:val="clear" w:color="auto" w:fill="auto"/>
            <w:vAlign w:val="center"/>
            <w:hideMark/>
          </w:tcPr>
          <w:p w14:paraId="6D03DA4A" w14:textId="77777777" w:rsidR="00B432C2" w:rsidRPr="00CD247B" w:rsidRDefault="00B432C2" w:rsidP="0077204C">
            <w:pPr>
              <w:pStyle w:val="Default"/>
              <w:rPr>
                <w:i/>
                <w:iCs/>
                <w:sz w:val="20"/>
                <w:szCs w:val="20"/>
              </w:rPr>
            </w:pPr>
            <w:r w:rsidRPr="00CD247B">
              <w:rPr>
                <w:i/>
                <w:iCs/>
                <w:sz w:val="20"/>
                <w:szCs w:val="20"/>
              </w:rPr>
              <w:t>- федеральный бюджет</w:t>
            </w:r>
          </w:p>
        </w:tc>
        <w:tc>
          <w:tcPr>
            <w:tcW w:w="1813" w:type="dxa"/>
            <w:shd w:val="clear" w:color="auto" w:fill="auto"/>
            <w:vAlign w:val="center"/>
            <w:hideMark/>
          </w:tcPr>
          <w:p w14:paraId="47DA3860" w14:textId="77777777" w:rsidR="00B432C2" w:rsidRPr="00CD247B" w:rsidRDefault="00B432C2" w:rsidP="0077204C">
            <w:pPr>
              <w:pStyle w:val="Default"/>
              <w:jc w:val="center"/>
              <w:rPr>
                <w:sz w:val="20"/>
                <w:szCs w:val="20"/>
              </w:rPr>
            </w:pPr>
            <w:r w:rsidRPr="00CD247B">
              <w:rPr>
                <w:sz w:val="20"/>
                <w:szCs w:val="20"/>
              </w:rPr>
              <w:t>6 710,40</w:t>
            </w:r>
          </w:p>
        </w:tc>
        <w:tc>
          <w:tcPr>
            <w:tcW w:w="1938" w:type="dxa"/>
            <w:shd w:val="clear" w:color="auto" w:fill="auto"/>
            <w:vAlign w:val="center"/>
            <w:hideMark/>
          </w:tcPr>
          <w:p w14:paraId="19B19F82" w14:textId="77777777" w:rsidR="00B432C2" w:rsidRPr="00CD247B" w:rsidRDefault="00B432C2" w:rsidP="0077204C">
            <w:pPr>
              <w:pStyle w:val="Default"/>
              <w:jc w:val="center"/>
              <w:rPr>
                <w:sz w:val="20"/>
                <w:szCs w:val="20"/>
              </w:rPr>
            </w:pPr>
            <w:r w:rsidRPr="00CD247B">
              <w:rPr>
                <w:sz w:val="20"/>
                <w:szCs w:val="20"/>
              </w:rPr>
              <w:t>6 710,40</w:t>
            </w:r>
          </w:p>
        </w:tc>
        <w:tc>
          <w:tcPr>
            <w:tcW w:w="1777" w:type="dxa"/>
            <w:shd w:val="clear" w:color="auto" w:fill="auto"/>
            <w:vAlign w:val="center"/>
            <w:hideMark/>
          </w:tcPr>
          <w:p w14:paraId="4E40EF87" w14:textId="77777777" w:rsidR="00B432C2" w:rsidRPr="00CD247B" w:rsidRDefault="00B432C2" w:rsidP="0077204C">
            <w:pPr>
              <w:pStyle w:val="Default"/>
              <w:jc w:val="center"/>
              <w:rPr>
                <w:sz w:val="20"/>
                <w:szCs w:val="20"/>
              </w:rPr>
            </w:pPr>
            <w:r w:rsidRPr="00CD247B">
              <w:rPr>
                <w:sz w:val="20"/>
                <w:szCs w:val="20"/>
              </w:rPr>
              <w:t>100,00</w:t>
            </w:r>
          </w:p>
        </w:tc>
      </w:tr>
      <w:tr w:rsidR="00B432C2" w:rsidRPr="00CD247B" w14:paraId="25B71E59" w14:textId="77777777" w:rsidTr="000662E9">
        <w:trPr>
          <w:trHeight w:val="300"/>
          <w:jc w:val="right"/>
        </w:trPr>
        <w:tc>
          <w:tcPr>
            <w:tcW w:w="4395" w:type="dxa"/>
            <w:shd w:val="clear" w:color="auto" w:fill="auto"/>
            <w:vAlign w:val="center"/>
            <w:hideMark/>
          </w:tcPr>
          <w:p w14:paraId="14963860" w14:textId="77777777" w:rsidR="00B432C2" w:rsidRPr="00CD247B" w:rsidRDefault="00B432C2" w:rsidP="0077204C">
            <w:pPr>
              <w:pStyle w:val="Default"/>
              <w:rPr>
                <w:i/>
                <w:iCs/>
                <w:sz w:val="20"/>
                <w:szCs w:val="20"/>
              </w:rPr>
            </w:pPr>
            <w:r w:rsidRPr="00CD247B">
              <w:rPr>
                <w:i/>
                <w:iCs/>
                <w:sz w:val="20"/>
                <w:szCs w:val="20"/>
              </w:rPr>
              <w:t>- бюджет автономного округа</w:t>
            </w:r>
          </w:p>
        </w:tc>
        <w:tc>
          <w:tcPr>
            <w:tcW w:w="1813" w:type="dxa"/>
            <w:shd w:val="clear" w:color="auto" w:fill="auto"/>
            <w:vAlign w:val="center"/>
            <w:hideMark/>
          </w:tcPr>
          <w:p w14:paraId="61FD7E3C" w14:textId="77777777" w:rsidR="00B432C2" w:rsidRPr="00CD247B" w:rsidRDefault="00B432C2" w:rsidP="0077204C">
            <w:pPr>
              <w:pStyle w:val="Default"/>
              <w:jc w:val="center"/>
              <w:rPr>
                <w:sz w:val="20"/>
                <w:szCs w:val="20"/>
              </w:rPr>
            </w:pPr>
            <w:r w:rsidRPr="00CD247B">
              <w:rPr>
                <w:sz w:val="20"/>
                <w:szCs w:val="20"/>
              </w:rPr>
              <w:t>10 527,97</w:t>
            </w:r>
          </w:p>
        </w:tc>
        <w:tc>
          <w:tcPr>
            <w:tcW w:w="1938" w:type="dxa"/>
            <w:shd w:val="clear" w:color="auto" w:fill="auto"/>
            <w:vAlign w:val="center"/>
            <w:hideMark/>
          </w:tcPr>
          <w:p w14:paraId="54E0A8F3" w14:textId="77777777" w:rsidR="00B432C2" w:rsidRPr="00CD247B" w:rsidRDefault="00B432C2" w:rsidP="0077204C">
            <w:pPr>
              <w:pStyle w:val="Default"/>
              <w:jc w:val="center"/>
              <w:rPr>
                <w:sz w:val="20"/>
                <w:szCs w:val="20"/>
              </w:rPr>
            </w:pPr>
            <w:r w:rsidRPr="00CD247B">
              <w:rPr>
                <w:sz w:val="20"/>
                <w:szCs w:val="20"/>
              </w:rPr>
              <w:t>10 527,97</w:t>
            </w:r>
          </w:p>
        </w:tc>
        <w:tc>
          <w:tcPr>
            <w:tcW w:w="1777" w:type="dxa"/>
            <w:shd w:val="clear" w:color="auto" w:fill="auto"/>
            <w:vAlign w:val="center"/>
            <w:hideMark/>
          </w:tcPr>
          <w:p w14:paraId="49BE545C" w14:textId="77777777" w:rsidR="00B432C2" w:rsidRPr="00CD247B" w:rsidRDefault="00B432C2" w:rsidP="0077204C">
            <w:pPr>
              <w:pStyle w:val="Default"/>
              <w:jc w:val="center"/>
              <w:rPr>
                <w:sz w:val="20"/>
                <w:szCs w:val="20"/>
              </w:rPr>
            </w:pPr>
            <w:r w:rsidRPr="00CD247B">
              <w:rPr>
                <w:sz w:val="20"/>
                <w:szCs w:val="20"/>
              </w:rPr>
              <w:t>100,00</w:t>
            </w:r>
          </w:p>
        </w:tc>
      </w:tr>
      <w:tr w:rsidR="00B432C2" w:rsidRPr="00CD247B" w14:paraId="304E52F3" w14:textId="77777777" w:rsidTr="000662E9">
        <w:trPr>
          <w:trHeight w:val="300"/>
          <w:jc w:val="right"/>
        </w:trPr>
        <w:tc>
          <w:tcPr>
            <w:tcW w:w="4395" w:type="dxa"/>
            <w:shd w:val="clear" w:color="auto" w:fill="auto"/>
            <w:vAlign w:val="center"/>
            <w:hideMark/>
          </w:tcPr>
          <w:p w14:paraId="7D13F666" w14:textId="77777777" w:rsidR="00B432C2" w:rsidRPr="00CD247B" w:rsidRDefault="00B432C2" w:rsidP="0077204C">
            <w:pPr>
              <w:pStyle w:val="Default"/>
              <w:rPr>
                <w:i/>
                <w:iCs/>
                <w:sz w:val="20"/>
                <w:szCs w:val="20"/>
              </w:rPr>
            </w:pPr>
            <w:r w:rsidRPr="00CD247B">
              <w:rPr>
                <w:i/>
                <w:iCs/>
                <w:sz w:val="20"/>
                <w:szCs w:val="20"/>
              </w:rPr>
              <w:t>- бюджет города</w:t>
            </w:r>
          </w:p>
        </w:tc>
        <w:tc>
          <w:tcPr>
            <w:tcW w:w="1813" w:type="dxa"/>
            <w:shd w:val="clear" w:color="auto" w:fill="auto"/>
            <w:vAlign w:val="center"/>
            <w:hideMark/>
          </w:tcPr>
          <w:p w14:paraId="01E09E7F" w14:textId="77777777" w:rsidR="00B432C2" w:rsidRPr="00CD247B" w:rsidRDefault="00B432C2" w:rsidP="0077204C">
            <w:pPr>
              <w:pStyle w:val="Default"/>
              <w:jc w:val="center"/>
              <w:rPr>
                <w:sz w:val="20"/>
                <w:szCs w:val="20"/>
              </w:rPr>
            </w:pPr>
            <w:r w:rsidRPr="00CD247B">
              <w:rPr>
                <w:sz w:val="20"/>
                <w:szCs w:val="20"/>
              </w:rPr>
              <w:t>1 915,40</w:t>
            </w:r>
          </w:p>
        </w:tc>
        <w:tc>
          <w:tcPr>
            <w:tcW w:w="1938" w:type="dxa"/>
            <w:shd w:val="clear" w:color="auto" w:fill="auto"/>
            <w:vAlign w:val="center"/>
            <w:hideMark/>
          </w:tcPr>
          <w:p w14:paraId="212D0FEE" w14:textId="77777777" w:rsidR="00B432C2" w:rsidRPr="00CD247B" w:rsidRDefault="00B432C2" w:rsidP="0077204C">
            <w:pPr>
              <w:pStyle w:val="Default"/>
              <w:jc w:val="center"/>
              <w:rPr>
                <w:sz w:val="20"/>
                <w:szCs w:val="20"/>
              </w:rPr>
            </w:pPr>
            <w:r w:rsidRPr="00CD247B">
              <w:rPr>
                <w:sz w:val="20"/>
                <w:szCs w:val="20"/>
              </w:rPr>
              <w:t>1 915,38</w:t>
            </w:r>
          </w:p>
        </w:tc>
        <w:tc>
          <w:tcPr>
            <w:tcW w:w="1777" w:type="dxa"/>
            <w:shd w:val="clear" w:color="auto" w:fill="auto"/>
            <w:vAlign w:val="center"/>
            <w:hideMark/>
          </w:tcPr>
          <w:p w14:paraId="58C8F43B" w14:textId="77777777" w:rsidR="00B432C2" w:rsidRPr="00CD247B" w:rsidRDefault="00B432C2" w:rsidP="0077204C">
            <w:pPr>
              <w:pStyle w:val="Default"/>
              <w:jc w:val="center"/>
              <w:rPr>
                <w:sz w:val="20"/>
                <w:szCs w:val="20"/>
              </w:rPr>
            </w:pPr>
            <w:r w:rsidRPr="00CD247B">
              <w:rPr>
                <w:sz w:val="20"/>
                <w:szCs w:val="20"/>
              </w:rPr>
              <w:t>100,00</w:t>
            </w:r>
          </w:p>
        </w:tc>
      </w:tr>
      <w:tr w:rsidR="00B432C2" w:rsidRPr="00CD247B" w14:paraId="13B234B6" w14:textId="77777777" w:rsidTr="000662E9">
        <w:trPr>
          <w:trHeight w:val="765"/>
          <w:jc w:val="right"/>
        </w:trPr>
        <w:tc>
          <w:tcPr>
            <w:tcW w:w="4395" w:type="dxa"/>
            <w:shd w:val="clear" w:color="000000" w:fill="DBDBDB"/>
            <w:vAlign w:val="center"/>
            <w:hideMark/>
          </w:tcPr>
          <w:p w14:paraId="47D1141C" w14:textId="77777777" w:rsidR="00B432C2" w:rsidRPr="00CD247B" w:rsidRDefault="00B432C2" w:rsidP="0077204C">
            <w:pPr>
              <w:pStyle w:val="Default"/>
              <w:rPr>
                <w:b/>
                <w:bCs/>
                <w:sz w:val="20"/>
                <w:szCs w:val="20"/>
              </w:rPr>
            </w:pPr>
            <w:r w:rsidRPr="00CD247B">
              <w:rPr>
                <w:b/>
                <w:bCs/>
                <w:sz w:val="20"/>
                <w:szCs w:val="20"/>
              </w:rPr>
              <w:t>2. Национальный проект «Малое и среднее предпринимательство и поддержка индивидуальной предпринимательской инициативы» всего, в том числе:</w:t>
            </w:r>
            <w:r w:rsidRPr="00CD247B">
              <w:rPr>
                <w:sz w:val="20"/>
                <w:szCs w:val="20"/>
              </w:rPr>
              <w:t xml:space="preserve"> </w:t>
            </w:r>
          </w:p>
        </w:tc>
        <w:tc>
          <w:tcPr>
            <w:tcW w:w="1813" w:type="dxa"/>
            <w:shd w:val="clear" w:color="000000" w:fill="DBDBDB"/>
            <w:vAlign w:val="center"/>
            <w:hideMark/>
          </w:tcPr>
          <w:p w14:paraId="3AFD5C3A" w14:textId="77777777" w:rsidR="00B432C2" w:rsidRPr="00CD247B" w:rsidRDefault="00B432C2" w:rsidP="0077204C">
            <w:pPr>
              <w:pStyle w:val="Default"/>
              <w:jc w:val="center"/>
              <w:rPr>
                <w:sz w:val="20"/>
                <w:szCs w:val="20"/>
              </w:rPr>
            </w:pPr>
            <w:r w:rsidRPr="00CD247B">
              <w:rPr>
                <w:sz w:val="20"/>
                <w:szCs w:val="20"/>
              </w:rPr>
              <w:t>4 166,60</w:t>
            </w:r>
          </w:p>
        </w:tc>
        <w:tc>
          <w:tcPr>
            <w:tcW w:w="1938" w:type="dxa"/>
            <w:shd w:val="clear" w:color="000000" w:fill="DBDBDB"/>
            <w:vAlign w:val="center"/>
            <w:hideMark/>
          </w:tcPr>
          <w:p w14:paraId="24C7DFAF" w14:textId="77777777" w:rsidR="00B432C2" w:rsidRPr="00CD247B" w:rsidRDefault="00B432C2" w:rsidP="0077204C">
            <w:pPr>
              <w:pStyle w:val="Default"/>
              <w:jc w:val="center"/>
              <w:rPr>
                <w:sz w:val="20"/>
                <w:szCs w:val="20"/>
              </w:rPr>
            </w:pPr>
            <w:r w:rsidRPr="00CD247B">
              <w:rPr>
                <w:sz w:val="20"/>
                <w:szCs w:val="20"/>
              </w:rPr>
              <w:t>4 166,60</w:t>
            </w:r>
          </w:p>
        </w:tc>
        <w:tc>
          <w:tcPr>
            <w:tcW w:w="1777" w:type="dxa"/>
            <w:shd w:val="clear" w:color="000000" w:fill="DBDBDB"/>
            <w:vAlign w:val="center"/>
            <w:hideMark/>
          </w:tcPr>
          <w:p w14:paraId="22DD0269" w14:textId="77777777" w:rsidR="00B432C2" w:rsidRPr="00CD247B" w:rsidRDefault="00B432C2" w:rsidP="0077204C">
            <w:pPr>
              <w:pStyle w:val="Default"/>
              <w:jc w:val="center"/>
              <w:rPr>
                <w:sz w:val="20"/>
                <w:szCs w:val="20"/>
              </w:rPr>
            </w:pPr>
            <w:r w:rsidRPr="00CD247B">
              <w:rPr>
                <w:sz w:val="20"/>
                <w:szCs w:val="20"/>
              </w:rPr>
              <w:t>100,00</w:t>
            </w:r>
          </w:p>
        </w:tc>
      </w:tr>
      <w:tr w:rsidR="00B432C2" w:rsidRPr="00CD247B" w14:paraId="740DEF5B" w14:textId="77777777" w:rsidTr="000662E9">
        <w:trPr>
          <w:trHeight w:val="510"/>
          <w:jc w:val="right"/>
        </w:trPr>
        <w:tc>
          <w:tcPr>
            <w:tcW w:w="4395" w:type="dxa"/>
            <w:shd w:val="clear" w:color="auto" w:fill="auto"/>
            <w:vAlign w:val="center"/>
            <w:hideMark/>
          </w:tcPr>
          <w:p w14:paraId="369CF74B" w14:textId="77777777" w:rsidR="00B432C2" w:rsidRPr="00CD247B" w:rsidRDefault="00B432C2" w:rsidP="0077204C">
            <w:pPr>
              <w:pStyle w:val="Default"/>
              <w:rPr>
                <w:b/>
                <w:bCs/>
                <w:sz w:val="20"/>
                <w:szCs w:val="20"/>
              </w:rPr>
            </w:pPr>
            <w:r w:rsidRPr="00CD247B">
              <w:rPr>
                <w:b/>
                <w:bCs/>
                <w:sz w:val="20"/>
                <w:szCs w:val="20"/>
              </w:rPr>
              <w:t>2.1. Региональный проект «Создание условий для легкого старта и комфортного ведения бизнеса»</w:t>
            </w:r>
          </w:p>
        </w:tc>
        <w:tc>
          <w:tcPr>
            <w:tcW w:w="1813" w:type="dxa"/>
            <w:shd w:val="clear" w:color="auto" w:fill="auto"/>
            <w:vAlign w:val="center"/>
            <w:hideMark/>
          </w:tcPr>
          <w:p w14:paraId="3EC7D588" w14:textId="77777777" w:rsidR="00B432C2" w:rsidRPr="00CD247B" w:rsidRDefault="00B432C2" w:rsidP="0077204C">
            <w:pPr>
              <w:pStyle w:val="Default"/>
              <w:jc w:val="center"/>
              <w:rPr>
                <w:sz w:val="20"/>
                <w:szCs w:val="20"/>
              </w:rPr>
            </w:pPr>
            <w:r w:rsidRPr="00CD247B">
              <w:rPr>
                <w:sz w:val="20"/>
                <w:szCs w:val="20"/>
              </w:rPr>
              <w:t>315,20</w:t>
            </w:r>
          </w:p>
        </w:tc>
        <w:tc>
          <w:tcPr>
            <w:tcW w:w="1938" w:type="dxa"/>
            <w:shd w:val="clear" w:color="auto" w:fill="auto"/>
            <w:vAlign w:val="center"/>
            <w:hideMark/>
          </w:tcPr>
          <w:p w14:paraId="1357A1B8" w14:textId="77777777" w:rsidR="00B432C2" w:rsidRPr="00CD247B" w:rsidRDefault="00B432C2" w:rsidP="0077204C">
            <w:pPr>
              <w:pStyle w:val="Default"/>
              <w:jc w:val="center"/>
              <w:rPr>
                <w:sz w:val="20"/>
                <w:szCs w:val="20"/>
              </w:rPr>
            </w:pPr>
            <w:r w:rsidRPr="00CD247B">
              <w:rPr>
                <w:sz w:val="20"/>
                <w:szCs w:val="20"/>
              </w:rPr>
              <w:t>315,20</w:t>
            </w:r>
          </w:p>
        </w:tc>
        <w:tc>
          <w:tcPr>
            <w:tcW w:w="1777" w:type="dxa"/>
            <w:shd w:val="clear" w:color="auto" w:fill="auto"/>
            <w:vAlign w:val="center"/>
            <w:hideMark/>
          </w:tcPr>
          <w:p w14:paraId="23E3C51F" w14:textId="77777777" w:rsidR="00B432C2" w:rsidRPr="00CD247B" w:rsidRDefault="00B432C2" w:rsidP="0077204C">
            <w:pPr>
              <w:pStyle w:val="Default"/>
              <w:jc w:val="center"/>
              <w:rPr>
                <w:sz w:val="20"/>
                <w:szCs w:val="20"/>
              </w:rPr>
            </w:pPr>
            <w:r w:rsidRPr="00CD247B">
              <w:rPr>
                <w:sz w:val="20"/>
                <w:szCs w:val="20"/>
              </w:rPr>
              <w:t>100,00</w:t>
            </w:r>
          </w:p>
        </w:tc>
      </w:tr>
      <w:tr w:rsidR="00B432C2" w:rsidRPr="00CD247B" w14:paraId="1A9C0F3E" w14:textId="77777777" w:rsidTr="000662E9">
        <w:trPr>
          <w:trHeight w:val="510"/>
          <w:jc w:val="right"/>
        </w:trPr>
        <w:tc>
          <w:tcPr>
            <w:tcW w:w="4395" w:type="dxa"/>
            <w:shd w:val="clear" w:color="auto" w:fill="auto"/>
            <w:vAlign w:val="center"/>
            <w:hideMark/>
          </w:tcPr>
          <w:p w14:paraId="55A45FA2" w14:textId="77777777" w:rsidR="00B432C2" w:rsidRPr="00CD247B" w:rsidRDefault="00B432C2" w:rsidP="0077204C">
            <w:pPr>
              <w:pStyle w:val="Default"/>
              <w:rPr>
                <w:i/>
                <w:iCs/>
                <w:sz w:val="20"/>
                <w:szCs w:val="20"/>
              </w:rPr>
            </w:pPr>
            <w:r w:rsidRPr="00CD247B">
              <w:rPr>
                <w:i/>
                <w:iCs/>
                <w:sz w:val="20"/>
                <w:szCs w:val="20"/>
              </w:rPr>
              <w:t>Муниципальная программа «Развитие малого и среднего предпринимательства в городе Радужный»</w:t>
            </w:r>
          </w:p>
        </w:tc>
        <w:tc>
          <w:tcPr>
            <w:tcW w:w="1813" w:type="dxa"/>
            <w:shd w:val="clear" w:color="auto" w:fill="auto"/>
            <w:vAlign w:val="center"/>
            <w:hideMark/>
          </w:tcPr>
          <w:p w14:paraId="1DF5A125" w14:textId="77777777" w:rsidR="00B432C2" w:rsidRPr="00CD247B" w:rsidRDefault="00B432C2" w:rsidP="0077204C">
            <w:pPr>
              <w:pStyle w:val="Default"/>
              <w:jc w:val="center"/>
              <w:rPr>
                <w:sz w:val="20"/>
                <w:szCs w:val="20"/>
              </w:rPr>
            </w:pPr>
            <w:r w:rsidRPr="00CD247B">
              <w:rPr>
                <w:sz w:val="20"/>
                <w:szCs w:val="20"/>
              </w:rPr>
              <w:t>315,20</w:t>
            </w:r>
          </w:p>
        </w:tc>
        <w:tc>
          <w:tcPr>
            <w:tcW w:w="1938" w:type="dxa"/>
            <w:shd w:val="clear" w:color="auto" w:fill="auto"/>
            <w:vAlign w:val="center"/>
            <w:hideMark/>
          </w:tcPr>
          <w:p w14:paraId="7333D35E" w14:textId="77777777" w:rsidR="00B432C2" w:rsidRPr="00CD247B" w:rsidRDefault="00B432C2" w:rsidP="0077204C">
            <w:pPr>
              <w:pStyle w:val="Default"/>
              <w:jc w:val="center"/>
              <w:rPr>
                <w:sz w:val="20"/>
                <w:szCs w:val="20"/>
              </w:rPr>
            </w:pPr>
            <w:r w:rsidRPr="00CD247B">
              <w:rPr>
                <w:sz w:val="20"/>
                <w:szCs w:val="20"/>
              </w:rPr>
              <w:t>315,20</w:t>
            </w:r>
          </w:p>
        </w:tc>
        <w:tc>
          <w:tcPr>
            <w:tcW w:w="1777" w:type="dxa"/>
            <w:shd w:val="clear" w:color="auto" w:fill="auto"/>
            <w:vAlign w:val="center"/>
            <w:hideMark/>
          </w:tcPr>
          <w:p w14:paraId="2640AF91" w14:textId="77777777" w:rsidR="00B432C2" w:rsidRPr="00CD247B" w:rsidRDefault="00B432C2" w:rsidP="0077204C">
            <w:pPr>
              <w:pStyle w:val="Default"/>
              <w:jc w:val="center"/>
              <w:rPr>
                <w:sz w:val="20"/>
                <w:szCs w:val="20"/>
              </w:rPr>
            </w:pPr>
            <w:r w:rsidRPr="00CD247B">
              <w:rPr>
                <w:sz w:val="20"/>
                <w:szCs w:val="20"/>
              </w:rPr>
              <w:t>100,00</w:t>
            </w:r>
          </w:p>
        </w:tc>
      </w:tr>
      <w:tr w:rsidR="00B432C2" w:rsidRPr="00CD247B" w14:paraId="59834D7D" w14:textId="77777777" w:rsidTr="000662E9">
        <w:trPr>
          <w:trHeight w:val="300"/>
          <w:jc w:val="right"/>
        </w:trPr>
        <w:tc>
          <w:tcPr>
            <w:tcW w:w="4395" w:type="dxa"/>
            <w:shd w:val="clear" w:color="auto" w:fill="auto"/>
            <w:vAlign w:val="center"/>
            <w:hideMark/>
          </w:tcPr>
          <w:p w14:paraId="70016E86" w14:textId="77777777" w:rsidR="00B432C2" w:rsidRPr="00CD247B" w:rsidRDefault="00B432C2" w:rsidP="0077204C">
            <w:pPr>
              <w:pStyle w:val="Default"/>
              <w:rPr>
                <w:i/>
                <w:iCs/>
                <w:sz w:val="20"/>
                <w:szCs w:val="20"/>
              </w:rPr>
            </w:pPr>
            <w:r w:rsidRPr="00CD247B">
              <w:rPr>
                <w:i/>
                <w:iCs/>
                <w:sz w:val="20"/>
                <w:szCs w:val="20"/>
              </w:rPr>
              <w:t>- бюджет автономного округа</w:t>
            </w:r>
          </w:p>
        </w:tc>
        <w:tc>
          <w:tcPr>
            <w:tcW w:w="1813" w:type="dxa"/>
            <w:shd w:val="clear" w:color="auto" w:fill="auto"/>
            <w:vAlign w:val="center"/>
            <w:hideMark/>
          </w:tcPr>
          <w:p w14:paraId="01FA02F2" w14:textId="77777777" w:rsidR="00B432C2" w:rsidRPr="00CD247B" w:rsidRDefault="00B432C2" w:rsidP="0077204C">
            <w:pPr>
              <w:pStyle w:val="Default"/>
              <w:jc w:val="center"/>
              <w:rPr>
                <w:sz w:val="20"/>
                <w:szCs w:val="20"/>
              </w:rPr>
            </w:pPr>
            <w:r w:rsidRPr="00CD247B">
              <w:rPr>
                <w:sz w:val="20"/>
                <w:szCs w:val="20"/>
              </w:rPr>
              <w:t>299,40</w:t>
            </w:r>
          </w:p>
        </w:tc>
        <w:tc>
          <w:tcPr>
            <w:tcW w:w="1938" w:type="dxa"/>
            <w:shd w:val="clear" w:color="auto" w:fill="auto"/>
            <w:vAlign w:val="center"/>
            <w:hideMark/>
          </w:tcPr>
          <w:p w14:paraId="6F4F9F8E" w14:textId="77777777" w:rsidR="00B432C2" w:rsidRPr="00CD247B" w:rsidRDefault="00B432C2" w:rsidP="0077204C">
            <w:pPr>
              <w:pStyle w:val="Default"/>
              <w:jc w:val="center"/>
              <w:rPr>
                <w:sz w:val="20"/>
                <w:szCs w:val="20"/>
              </w:rPr>
            </w:pPr>
            <w:r w:rsidRPr="00CD247B">
              <w:rPr>
                <w:sz w:val="20"/>
                <w:szCs w:val="20"/>
              </w:rPr>
              <w:t>299,40</w:t>
            </w:r>
          </w:p>
        </w:tc>
        <w:tc>
          <w:tcPr>
            <w:tcW w:w="1777" w:type="dxa"/>
            <w:shd w:val="clear" w:color="auto" w:fill="auto"/>
            <w:vAlign w:val="center"/>
            <w:hideMark/>
          </w:tcPr>
          <w:p w14:paraId="5CA8F9C8" w14:textId="77777777" w:rsidR="00B432C2" w:rsidRPr="00CD247B" w:rsidRDefault="00B432C2" w:rsidP="0077204C">
            <w:pPr>
              <w:pStyle w:val="Default"/>
              <w:jc w:val="center"/>
              <w:rPr>
                <w:sz w:val="20"/>
                <w:szCs w:val="20"/>
              </w:rPr>
            </w:pPr>
            <w:r w:rsidRPr="00CD247B">
              <w:rPr>
                <w:sz w:val="20"/>
                <w:szCs w:val="20"/>
              </w:rPr>
              <w:t>100,00</w:t>
            </w:r>
          </w:p>
        </w:tc>
      </w:tr>
      <w:tr w:rsidR="00B432C2" w:rsidRPr="00CD247B" w14:paraId="1BAD5219" w14:textId="77777777" w:rsidTr="000662E9">
        <w:trPr>
          <w:trHeight w:val="300"/>
          <w:jc w:val="right"/>
        </w:trPr>
        <w:tc>
          <w:tcPr>
            <w:tcW w:w="4395" w:type="dxa"/>
            <w:shd w:val="clear" w:color="auto" w:fill="auto"/>
            <w:vAlign w:val="center"/>
            <w:hideMark/>
          </w:tcPr>
          <w:p w14:paraId="1D409A77" w14:textId="77777777" w:rsidR="00B432C2" w:rsidRPr="00CD247B" w:rsidRDefault="00B432C2" w:rsidP="0077204C">
            <w:pPr>
              <w:pStyle w:val="Default"/>
              <w:rPr>
                <w:i/>
                <w:iCs/>
                <w:sz w:val="20"/>
                <w:szCs w:val="20"/>
              </w:rPr>
            </w:pPr>
            <w:r w:rsidRPr="00CD247B">
              <w:rPr>
                <w:i/>
                <w:iCs/>
                <w:sz w:val="20"/>
                <w:szCs w:val="20"/>
              </w:rPr>
              <w:t>- бюджет города</w:t>
            </w:r>
          </w:p>
        </w:tc>
        <w:tc>
          <w:tcPr>
            <w:tcW w:w="1813" w:type="dxa"/>
            <w:shd w:val="clear" w:color="auto" w:fill="auto"/>
            <w:vAlign w:val="center"/>
            <w:hideMark/>
          </w:tcPr>
          <w:p w14:paraId="527289D7" w14:textId="77777777" w:rsidR="00B432C2" w:rsidRPr="00CD247B" w:rsidRDefault="00B432C2" w:rsidP="0077204C">
            <w:pPr>
              <w:pStyle w:val="Default"/>
              <w:jc w:val="center"/>
              <w:rPr>
                <w:sz w:val="20"/>
                <w:szCs w:val="20"/>
              </w:rPr>
            </w:pPr>
            <w:r w:rsidRPr="00CD247B">
              <w:rPr>
                <w:sz w:val="20"/>
                <w:szCs w:val="20"/>
              </w:rPr>
              <w:t>15,80</w:t>
            </w:r>
          </w:p>
        </w:tc>
        <w:tc>
          <w:tcPr>
            <w:tcW w:w="1938" w:type="dxa"/>
            <w:shd w:val="clear" w:color="auto" w:fill="auto"/>
            <w:vAlign w:val="center"/>
            <w:hideMark/>
          </w:tcPr>
          <w:p w14:paraId="0F1EE94E" w14:textId="77777777" w:rsidR="00B432C2" w:rsidRPr="00CD247B" w:rsidRDefault="00B432C2" w:rsidP="0077204C">
            <w:pPr>
              <w:pStyle w:val="Default"/>
              <w:jc w:val="center"/>
              <w:rPr>
                <w:sz w:val="20"/>
                <w:szCs w:val="20"/>
              </w:rPr>
            </w:pPr>
            <w:r w:rsidRPr="00CD247B">
              <w:rPr>
                <w:sz w:val="20"/>
                <w:szCs w:val="20"/>
              </w:rPr>
              <w:t>15,80</w:t>
            </w:r>
          </w:p>
        </w:tc>
        <w:tc>
          <w:tcPr>
            <w:tcW w:w="1777" w:type="dxa"/>
            <w:shd w:val="clear" w:color="auto" w:fill="auto"/>
            <w:vAlign w:val="center"/>
            <w:hideMark/>
          </w:tcPr>
          <w:p w14:paraId="2FE913E7" w14:textId="77777777" w:rsidR="00B432C2" w:rsidRPr="00CD247B" w:rsidRDefault="00B432C2" w:rsidP="0077204C">
            <w:pPr>
              <w:pStyle w:val="Default"/>
              <w:jc w:val="center"/>
              <w:rPr>
                <w:sz w:val="20"/>
                <w:szCs w:val="20"/>
              </w:rPr>
            </w:pPr>
            <w:r w:rsidRPr="00CD247B">
              <w:rPr>
                <w:sz w:val="20"/>
                <w:szCs w:val="20"/>
              </w:rPr>
              <w:t>100,00</w:t>
            </w:r>
          </w:p>
        </w:tc>
      </w:tr>
      <w:tr w:rsidR="00B432C2" w:rsidRPr="00CD247B" w14:paraId="2CCCFB6B" w14:textId="77777777" w:rsidTr="000662E9">
        <w:trPr>
          <w:trHeight w:val="510"/>
          <w:jc w:val="right"/>
        </w:trPr>
        <w:tc>
          <w:tcPr>
            <w:tcW w:w="4395" w:type="dxa"/>
            <w:shd w:val="clear" w:color="auto" w:fill="auto"/>
            <w:vAlign w:val="center"/>
            <w:hideMark/>
          </w:tcPr>
          <w:p w14:paraId="63334001" w14:textId="77777777" w:rsidR="00B432C2" w:rsidRPr="00CD247B" w:rsidRDefault="00B432C2" w:rsidP="0077204C">
            <w:pPr>
              <w:pStyle w:val="Default"/>
              <w:rPr>
                <w:b/>
                <w:bCs/>
                <w:sz w:val="20"/>
                <w:szCs w:val="20"/>
              </w:rPr>
            </w:pPr>
            <w:r w:rsidRPr="00CD247B">
              <w:rPr>
                <w:b/>
                <w:bCs/>
                <w:sz w:val="20"/>
                <w:szCs w:val="20"/>
              </w:rPr>
              <w:t xml:space="preserve"> 2.2. Региональный проект «Акселерация субъектов малого и среднего предпринимательства» всего, в том числе:</w:t>
            </w:r>
            <w:r w:rsidRPr="00CD247B">
              <w:rPr>
                <w:sz w:val="20"/>
                <w:szCs w:val="20"/>
              </w:rPr>
              <w:t xml:space="preserve"> </w:t>
            </w:r>
          </w:p>
        </w:tc>
        <w:tc>
          <w:tcPr>
            <w:tcW w:w="1813" w:type="dxa"/>
            <w:shd w:val="clear" w:color="auto" w:fill="auto"/>
            <w:vAlign w:val="center"/>
            <w:hideMark/>
          </w:tcPr>
          <w:p w14:paraId="402B45AC" w14:textId="77777777" w:rsidR="00B432C2" w:rsidRPr="00CD247B" w:rsidRDefault="00B432C2" w:rsidP="0077204C">
            <w:pPr>
              <w:pStyle w:val="Default"/>
              <w:jc w:val="center"/>
              <w:rPr>
                <w:sz w:val="20"/>
                <w:szCs w:val="20"/>
              </w:rPr>
            </w:pPr>
            <w:r w:rsidRPr="00CD247B">
              <w:rPr>
                <w:sz w:val="20"/>
                <w:szCs w:val="20"/>
              </w:rPr>
              <w:t>3 851,40</w:t>
            </w:r>
          </w:p>
        </w:tc>
        <w:tc>
          <w:tcPr>
            <w:tcW w:w="1938" w:type="dxa"/>
            <w:shd w:val="clear" w:color="auto" w:fill="auto"/>
            <w:vAlign w:val="center"/>
            <w:hideMark/>
          </w:tcPr>
          <w:p w14:paraId="571CB31F" w14:textId="77777777" w:rsidR="00B432C2" w:rsidRPr="00CD247B" w:rsidRDefault="00B432C2" w:rsidP="0077204C">
            <w:pPr>
              <w:pStyle w:val="Default"/>
              <w:jc w:val="center"/>
              <w:rPr>
                <w:sz w:val="20"/>
                <w:szCs w:val="20"/>
              </w:rPr>
            </w:pPr>
            <w:r w:rsidRPr="00CD247B">
              <w:rPr>
                <w:sz w:val="20"/>
                <w:szCs w:val="20"/>
              </w:rPr>
              <w:t>3 851,40</w:t>
            </w:r>
          </w:p>
        </w:tc>
        <w:tc>
          <w:tcPr>
            <w:tcW w:w="1777" w:type="dxa"/>
            <w:shd w:val="clear" w:color="auto" w:fill="auto"/>
            <w:vAlign w:val="center"/>
            <w:hideMark/>
          </w:tcPr>
          <w:p w14:paraId="03108BB9" w14:textId="77777777" w:rsidR="00B432C2" w:rsidRPr="00CD247B" w:rsidRDefault="00B432C2" w:rsidP="0077204C">
            <w:pPr>
              <w:pStyle w:val="Default"/>
              <w:jc w:val="center"/>
              <w:rPr>
                <w:sz w:val="20"/>
                <w:szCs w:val="20"/>
              </w:rPr>
            </w:pPr>
            <w:r w:rsidRPr="00CD247B">
              <w:rPr>
                <w:sz w:val="20"/>
                <w:szCs w:val="20"/>
              </w:rPr>
              <w:t>100,00</w:t>
            </w:r>
          </w:p>
        </w:tc>
      </w:tr>
      <w:tr w:rsidR="00B432C2" w:rsidRPr="00CD247B" w14:paraId="4C7FBA9E" w14:textId="77777777" w:rsidTr="000662E9">
        <w:trPr>
          <w:trHeight w:val="510"/>
          <w:jc w:val="right"/>
        </w:trPr>
        <w:tc>
          <w:tcPr>
            <w:tcW w:w="4395" w:type="dxa"/>
            <w:shd w:val="clear" w:color="auto" w:fill="auto"/>
            <w:vAlign w:val="center"/>
            <w:hideMark/>
          </w:tcPr>
          <w:p w14:paraId="4ED60F17" w14:textId="77777777" w:rsidR="00B432C2" w:rsidRPr="00CD247B" w:rsidRDefault="00B432C2" w:rsidP="0077204C">
            <w:pPr>
              <w:pStyle w:val="Default"/>
              <w:rPr>
                <w:i/>
                <w:iCs/>
                <w:sz w:val="20"/>
                <w:szCs w:val="20"/>
              </w:rPr>
            </w:pPr>
            <w:r w:rsidRPr="00CD247B">
              <w:rPr>
                <w:i/>
                <w:iCs/>
                <w:sz w:val="20"/>
                <w:szCs w:val="20"/>
              </w:rPr>
              <w:t>Муниципальная программа «Развитие малого и среднего предпринимательства в городе Радужный»</w:t>
            </w:r>
          </w:p>
        </w:tc>
        <w:tc>
          <w:tcPr>
            <w:tcW w:w="1813" w:type="dxa"/>
            <w:shd w:val="clear" w:color="auto" w:fill="auto"/>
            <w:vAlign w:val="center"/>
            <w:hideMark/>
          </w:tcPr>
          <w:p w14:paraId="050DC053" w14:textId="77777777" w:rsidR="00B432C2" w:rsidRPr="00CD247B" w:rsidRDefault="00B432C2" w:rsidP="0077204C">
            <w:pPr>
              <w:pStyle w:val="Default"/>
              <w:jc w:val="center"/>
              <w:rPr>
                <w:sz w:val="20"/>
                <w:szCs w:val="20"/>
              </w:rPr>
            </w:pPr>
            <w:r w:rsidRPr="00CD247B">
              <w:rPr>
                <w:sz w:val="20"/>
                <w:szCs w:val="20"/>
              </w:rPr>
              <w:t>3 851,40</w:t>
            </w:r>
          </w:p>
        </w:tc>
        <w:tc>
          <w:tcPr>
            <w:tcW w:w="1938" w:type="dxa"/>
            <w:shd w:val="clear" w:color="auto" w:fill="auto"/>
            <w:vAlign w:val="center"/>
            <w:hideMark/>
          </w:tcPr>
          <w:p w14:paraId="7B97D0E5" w14:textId="77777777" w:rsidR="00B432C2" w:rsidRPr="00CD247B" w:rsidRDefault="00B432C2" w:rsidP="0077204C">
            <w:pPr>
              <w:pStyle w:val="Default"/>
              <w:jc w:val="center"/>
              <w:rPr>
                <w:sz w:val="20"/>
                <w:szCs w:val="20"/>
              </w:rPr>
            </w:pPr>
            <w:r w:rsidRPr="00CD247B">
              <w:rPr>
                <w:sz w:val="20"/>
                <w:szCs w:val="20"/>
              </w:rPr>
              <w:t>3 851,40</w:t>
            </w:r>
          </w:p>
        </w:tc>
        <w:tc>
          <w:tcPr>
            <w:tcW w:w="1777" w:type="dxa"/>
            <w:shd w:val="clear" w:color="auto" w:fill="auto"/>
            <w:vAlign w:val="center"/>
            <w:hideMark/>
          </w:tcPr>
          <w:p w14:paraId="0A35C97F" w14:textId="77777777" w:rsidR="00B432C2" w:rsidRPr="00CD247B" w:rsidRDefault="00B432C2" w:rsidP="0077204C">
            <w:pPr>
              <w:pStyle w:val="Default"/>
              <w:jc w:val="center"/>
              <w:rPr>
                <w:sz w:val="20"/>
                <w:szCs w:val="20"/>
              </w:rPr>
            </w:pPr>
            <w:r w:rsidRPr="00CD247B">
              <w:rPr>
                <w:sz w:val="20"/>
                <w:szCs w:val="20"/>
              </w:rPr>
              <w:t>100,00</w:t>
            </w:r>
          </w:p>
        </w:tc>
      </w:tr>
      <w:tr w:rsidR="00B432C2" w:rsidRPr="00CD247B" w14:paraId="28D5A9D7" w14:textId="77777777" w:rsidTr="000662E9">
        <w:trPr>
          <w:trHeight w:val="300"/>
          <w:jc w:val="right"/>
        </w:trPr>
        <w:tc>
          <w:tcPr>
            <w:tcW w:w="4395" w:type="dxa"/>
            <w:shd w:val="clear" w:color="auto" w:fill="auto"/>
            <w:vAlign w:val="center"/>
            <w:hideMark/>
          </w:tcPr>
          <w:p w14:paraId="5B27230D" w14:textId="77777777" w:rsidR="00B432C2" w:rsidRPr="00CD247B" w:rsidRDefault="00B432C2" w:rsidP="0077204C">
            <w:pPr>
              <w:pStyle w:val="Default"/>
              <w:rPr>
                <w:i/>
                <w:iCs/>
                <w:sz w:val="20"/>
                <w:szCs w:val="20"/>
              </w:rPr>
            </w:pPr>
            <w:r w:rsidRPr="00CD247B">
              <w:rPr>
                <w:i/>
                <w:iCs/>
                <w:sz w:val="20"/>
                <w:szCs w:val="20"/>
              </w:rPr>
              <w:t>- бюджет автономного округа</w:t>
            </w:r>
          </w:p>
        </w:tc>
        <w:tc>
          <w:tcPr>
            <w:tcW w:w="1813" w:type="dxa"/>
            <w:shd w:val="clear" w:color="auto" w:fill="auto"/>
            <w:vAlign w:val="center"/>
            <w:hideMark/>
          </w:tcPr>
          <w:p w14:paraId="077899E5" w14:textId="77777777" w:rsidR="00B432C2" w:rsidRPr="00CD247B" w:rsidRDefault="00B432C2" w:rsidP="0077204C">
            <w:pPr>
              <w:pStyle w:val="Default"/>
              <w:jc w:val="center"/>
              <w:rPr>
                <w:sz w:val="20"/>
                <w:szCs w:val="20"/>
              </w:rPr>
            </w:pPr>
            <w:r w:rsidRPr="00CD247B">
              <w:rPr>
                <w:sz w:val="20"/>
                <w:szCs w:val="20"/>
              </w:rPr>
              <w:t>3 658,80</w:t>
            </w:r>
          </w:p>
        </w:tc>
        <w:tc>
          <w:tcPr>
            <w:tcW w:w="1938" w:type="dxa"/>
            <w:shd w:val="clear" w:color="auto" w:fill="auto"/>
            <w:vAlign w:val="center"/>
            <w:hideMark/>
          </w:tcPr>
          <w:p w14:paraId="38B49672" w14:textId="77777777" w:rsidR="00B432C2" w:rsidRPr="00CD247B" w:rsidRDefault="00B432C2" w:rsidP="0077204C">
            <w:pPr>
              <w:pStyle w:val="Default"/>
              <w:jc w:val="center"/>
              <w:rPr>
                <w:sz w:val="20"/>
                <w:szCs w:val="20"/>
              </w:rPr>
            </w:pPr>
            <w:r w:rsidRPr="00CD247B">
              <w:rPr>
                <w:sz w:val="20"/>
                <w:szCs w:val="20"/>
              </w:rPr>
              <w:t>3 658,80</w:t>
            </w:r>
          </w:p>
        </w:tc>
        <w:tc>
          <w:tcPr>
            <w:tcW w:w="1777" w:type="dxa"/>
            <w:shd w:val="clear" w:color="auto" w:fill="auto"/>
            <w:vAlign w:val="center"/>
            <w:hideMark/>
          </w:tcPr>
          <w:p w14:paraId="02FC6C5C" w14:textId="77777777" w:rsidR="00B432C2" w:rsidRPr="00CD247B" w:rsidRDefault="00B432C2" w:rsidP="0077204C">
            <w:pPr>
              <w:pStyle w:val="Default"/>
              <w:jc w:val="center"/>
              <w:rPr>
                <w:sz w:val="20"/>
                <w:szCs w:val="20"/>
              </w:rPr>
            </w:pPr>
            <w:r w:rsidRPr="00CD247B">
              <w:rPr>
                <w:sz w:val="20"/>
                <w:szCs w:val="20"/>
              </w:rPr>
              <w:t>100,00</w:t>
            </w:r>
          </w:p>
        </w:tc>
      </w:tr>
      <w:tr w:rsidR="00B432C2" w:rsidRPr="00CD247B" w14:paraId="4D8EAFFD" w14:textId="77777777" w:rsidTr="000662E9">
        <w:trPr>
          <w:trHeight w:val="300"/>
          <w:jc w:val="right"/>
        </w:trPr>
        <w:tc>
          <w:tcPr>
            <w:tcW w:w="4395" w:type="dxa"/>
            <w:shd w:val="clear" w:color="auto" w:fill="auto"/>
            <w:vAlign w:val="center"/>
            <w:hideMark/>
          </w:tcPr>
          <w:p w14:paraId="27E15B3A" w14:textId="77777777" w:rsidR="00B432C2" w:rsidRPr="00CD247B" w:rsidRDefault="00B432C2" w:rsidP="0077204C">
            <w:pPr>
              <w:pStyle w:val="Default"/>
              <w:rPr>
                <w:i/>
                <w:iCs/>
                <w:sz w:val="20"/>
                <w:szCs w:val="20"/>
              </w:rPr>
            </w:pPr>
            <w:r w:rsidRPr="00CD247B">
              <w:rPr>
                <w:i/>
                <w:iCs/>
                <w:sz w:val="20"/>
                <w:szCs w:val="20"/>
              </w:rPr>
              <w:t>- бюджет города</w:t>
            </w:r>
          </w:p>
        </w:tc>
        <w:tc>
          <w:tcPr>
            <w:tcW w:w="1813" w:type="dxa"/>
            <w:shd w:val="clear" w:color="auto" w:fill="auto"/>
            <w:vAlign w:val="center"/>
            <w:hideMark/>
          </w:tcPr>
          <w:p w14:paraId="0B757A71" w14:textId="77777777" w:rsidR="00B432C2" w:rsidRPr="00CD247B" w:rsidRDefault="00B432C2" w:rsidP="0077204C">
            <w:pPr>
              <w:pStyle w:val="Default"/>
              <w:jc w:val="center"/>
              <w:rPr>
                <w:sz w:val="20"/>
                <w:szCs w:val="20"/>
              </w:rPr>
            </w:pPr>
            <w:r w:rsidRPr="00CD247B">
              <w:rPr>
                <w:sz w:val="20"/>
                <w:szCs w:val="20"/>
              </w:rPr>
              <w:t>192,60</w:t>
            </w:r>
          </w:p>
        </w:tc>
        <w:tc>
          <w:tcPr>
            <w:tcW w:w="1938" w:type="dxa"/>
            <w:shd w:val="clear" w:color="auto" w:fill="auto"/>
            <w:vAlign w:val="center"/>
            <w:hideMark/>
          </w:tcPr>
          <w:p w14:paraId="34E707A2" w14:textId="77777777" w:rsidR="00B432C2" w:rsidRPr="00CD247B" w:rsidRDefault="00B432C2" w:rsidP="0077204C">
            <w:pPr>
              <w:pStyle w:val="Default"/>
              <w:jc w:val="center"/>
              <w:rPr>
                <w:sz w:val="20"/>
                <w:szCs w:val="20"/>
              </w:rPr>
            </w:pPr>
            <w:r w:rsidRPr="00CD247B">
              <w:rPr>
                <w:sz w:val="20"/>
                <w:szCs w:val="20"/>
              </w:rPr>
              <w:t>192,60</w:t>
            </w:r>
          </w:p>
        </w:tc>
        <w:tc>
          <w:tcPr>
            <w:tcW w:w="1777" w:type="dxa"/>
            <w:shd w:val="clear" w:color="auto" w:fill="auto"/>
            <w:vAlign w:val="center"/>
            <w:hideMark/>
          </w:tcPr>
          <w:p w14:paraId="1E1CAFBD" w14:textId="77777777" w:rsidR="00B432C2" w:rsidRPr="00CD247B" w:rsidRDefault="00B432C2" w:rsidP="0077204C">
            <w:pPr>
              <w:pStyle w:val="Default"/>
              <w:jc w:val="center"/>
              <w:rPr>
                <w:sz w:val="20"/>
                <w:szCs w:val="20"/>
              </w:rPr>
            </w:pPr>
            <w:r w:rsidRPr="00CD247B">
              <w:rPr>
                <w:sz w:val="20"/>
                <w:szCs w:val="20"/>
              </w:rPr>
              <w:t>100,00</w:t>
            </w:r>
          </w:p>
        </w:tc>
      </w:tr>
      <w:tr w:rsidR="00B432C2" w:rsidRPr="00CD247B" w14:paraId="7A01F8A6" w14:textId="77777777" w:rsidTr="000662E9">
        <w:trPr>
          <w:trHeight w:val="300"/>
          <w:jc w:val="right"/>
        </w:trPr>
        <w:tc>
          <w:tcPr>
            <w:tcW w:w="4395" w:type="dxa"/>
            <w:shd w:val="clear" w:color="000000" w:fill="DBDBDB"/>
            <w:vAlign w:val="center"/>
            <w:hideMark/>
          </w:tcPr>
          <w:p w14:paraId="76025DF0" w14:textId="77777777" w:rsidR="00B432C2" w:rsidRPr="00CD247B" w:rsidRDefault="00B432C2" w:rsidP="0077204C">
            <w:pPr>
              <w:pStyle w:val="Default"/>
              <w:rPr>
                <w:b/>
                <w:bCs/>
                <w:sz w:val="20"/>
                <w:szCs w:val="20"/>
              </w:rPr>
            </w:pPr>
            <w:r w:rsidRPr="00CD247B">
              <w:rPr>
                <w:b/>
                <w:bCs/>
                <w:sz w:val="20"/>
                <w:szCs w:val="20"/>
              </w:rPr>
              <w:t>3. Национальный проект «Образование»</w:t>
            </w:r>
          </w:p>
        </w:tc>
        <w:tc>
          <w:tcPr>
            <w:tcW w:w="1813" w:type="dxa"/>
            <w:shd w:val="clear" w:color="000000" w:fill="DBDBDB"/>
            <w:vAlign w:val="center"/>
            <w:hideMark/>
          </w:tcPr>
          <w:p w14:paraId="53DAC901" w14:textId="77777777" w:rsidR="00B432C2" w:rsidRPr="00CD247B" w:rsidRDefault="00B432C2" w:rsidP="0077204C">
            <w:pPr>
              <w:pStyle w:val="Default"/>
              <w:jc w:val="center"/>
              <w:rPr>
                <w:sz w:val="20"/>
                <w:szCs w:val="20"/>
                <w:lang w:val="en-US"/>
              </w:rPr>
            </w:pPr>
            <w:r w:rsidRPr="00CD247B">
              <w:rPr>
                <w:sz w:val="20"/>
                <w:szCs w:val="20"/>
              </w:rPr>
              <w:t>5 </w:t>
            </w:r>
            <w:r w:rsidRPr="00CD247B">
              <w:rPr>
                <w:sz w:val="20"/>
                <w:szCs w:val="20"/>
                <w:lang w:val="en-US"/>
              </w:rPr>
              <w:t>501</w:t>
            </w:r>
            <w:r w:rsidRPr="00CD247B">
              <w:rPr>
                <w:sz w:val="20"/>
                <w:szCs w:val="20"/>
              </w:rPr>
              <w:t>,</w:t>
            </w:r>
            <w:r w:rsidRPr="00CD247B">
              <w:rPr>
                <w:sz w:val="20"/>
                <w:szCs w:val="20"/>
                <w:lang w:val="en-US"/>
              </w:rPr>
              <w:t>20</w:t>
            </w:r>
          </w:p>
        </w:tc>
        <w:tc>
          <w:tcPr>
            <w:tcW w:w="1938" w:type="dxa"/>
            <w:shd w:val="clear" w:color="000000" w:fill="DBDBDB"/>
            <w:vAlign w:val="center"/>
            <w:hideMark/>
          </w:tcPr>
          <w:p w14:paraId="0B5E1F48" w14:textId="77777777" w:rsidR="00B432C2" w:rsidRPr="00CD247B" w:rsidRDefault="00B432C2" w:rsidP="0077204C">
            <w:pPr>
              <w:pStyle w:val="Default"/>
              <w:jc w:val="center"/>
              <w:rPr>
                <w:sz w:val="20"/>
                <w:szCs w:val="20"/>
                <w:lang w:val="en-US"/>
              </w:rPr>
            </w:pPr>
            <w:r w:rsidRPr="00CD247B">
              <w:rPr>
                <w:sz w:val="20"/>
                <w:szCs w:val="20"/>
              </w:rPr>
              <w:t>5 </w:t>
            </w:r>
            <w:r w:rsidRPr="00CD247B">
              <w:rPr>
                <w:sz w:val="20"/>
                <w:szCs w:val="20"/>
                <w:lang w:val="en-US"/>
              </w:rPr>
              <w:t>497</w:t>
            </w:r>
            <w:r w:rsidRPr="00CD247B">
              <w:rPr>
                <w:sz w:val="20"/>
                <w:szCs w:val="20"/>
              </w:rPr>
              <w:t>,</w:t>
            </w:r>
            <w:r w:rsidRPr="00CD247B">
              <w:rPr>
                <w:sz w:val="20"/>
                <w:szCs w:val="20"/>
                <w:lang w:val="en-US"/>
              </w:rPr>
              <w:t>52</w:t>
            </w:r>
          </w:p>
        </w:tc>
        <w:tc>
          <w:tcPr>
            <w:tcW w:w="1777" w:type="dxa"/>
            <w:shd w:val="clear" w:color="000000" w:fill="DBDBDB"/>
            <w:vAlign w:val="center"/>
            <w:hideMark/>
          </w:tcPr>
          <w:p w14:paraId="34E2C08F" w14:textId="77777777" w:rsidR="00B432C2" w:rsidRPr="00CD247B" w:rsidRDefault="00B432C2" w:rsidP="0077204C">
            <w:pPr>
              <w:pStyle w:val="Default"/>
              <w:jc w:val="center"/>
              <w:rPr>
                <w:sz w:val="20"/>
                <w:szCs w:val="20"/>
                <w:lang w:val="en-US"/>
              </w:rPr>
            </w:pPr>
            <w:r w:rsidRPr="00CD247B">
              <w:rPr>
                <w:sz w:val="20"/>
                <w:szCs w:val="20"/>
              </w:rPr>
              <w:t>9</w:t>
            </w:r>
            <w:r w:rsidRPr="00CD247B">
              <w:rPr>
                <w:sz w:val="20"/>
                <w:szCs w:val="20"/>
                <w:lang w:val="en-US"/>
              </w:rPr>
              <w:t>9</w:t>
            </w:r>
            <w:r w:rsidRPr="00CD247B">
              <w:rPr>
                <w:sz w:val="20"/>
                <w:szCs w:val="20"/>
              </w:rPr>
              <w:t>,</w:t>
            </w:r>
            <w:r w:rsidRPr="00CD247B">
              <w:rPr>
                <w:sz w:val="20"/>
                <w:szCs w:val="20"/>
                <w:lang w:val="en-US"/>
              </w:rPr>
              <w:t>93</w:t>
            </w:r>
          </w:p>
        </w:tc>
      </w:tr>
      <w:tr w:rsidR="00B432C2" w:rsidRPr="00CD247B" w14:paraId="4390B7E9" w14:textId="77777777" w:rsidTr="000662E9">
        <w:trPr>
          <w:trHeight w:val="300"/>
          <w:jc w:val="right"/>
        </w:trPr>
        <w:tc>
          <w:tcPr>
            <w:tcW w:w="4395" w:type="dxa"/>
            <w:shd w:val="clear" w:color="auto" w:fill="auto"/>
            <w:vAlign w:val="center"/>
          </w:tcPr>
          <w:p w14:paraId="38ACFC2E" w14:textId="77777777" w:rsidR="00B432C2" w:rsidRPr="00CD247B" w:rsidRDefault="00B432C2" w:rsidP="0077204C">
            <w:pPr>
              <w:pStyle w:val="Default"/>
              <w:rPr>
                <w:b/>
                <w:bCs/>
                <w:sz w:val="20"/>
                <w:szCs w:val="20"/>
              </w:rPr>
            </w:pPr>
            <w:r w:rsidRPr="00CD247B">
              <w:rPr>
                <w:b/>
                <w:bCs/>
                <w:sz w:val="20"/>
                <w:szCs w:val="20"/>
              </w:rPr>
              <w:t>3.1. Региональный проект "Современная школа" всего, в том числе:</w:t>
            </w:r>
          </w:p>
        </w:tc>
        <w:tc>
          <w:tcPr>
            <w:tcW w:w="1813" w:type="dxa"/>
            <w:shd w:val="clear" w:color="auto" w:fill="auto"/>
            <w:vAlign w:val="center"/>
          </w:tcPr>
          <w:p w14:paraId="5F533E8F" w14:textId="77777777" w:rsidR="00B432C2" w:rsidRPr="00CD247B" w:rsidRDefault="00B432C2" w:rsidP="0077204C">
            <w:pPr>
              <w:pStyle w:val="Default"/>
              <w:jc w:val="center"/>
              <w:rPr>
                <w:sz w:val="20"/>
                <w:szCs w:val="20"/>
              </w:rPr>
            </w:pPr>
            <w:r w:rsidRPr="00CD247B">
              <w:rPr>
                <w:sz w:val="20"/>
                <w:szCs w:val="20"/>
              </w:rPr>
              <w:t>1 983,80</w:t>
            </w:r>
          </w:p>
        </w:tc>
        <w:tc>
          <w:tcPr>
            <w:tcW w:w="1938" w:type="dxa"/>
            <w:shd w:val="clear" w:color="auto" w:fill="auto"/>
            <w:vAlign w:val="center"/>
          </w:tcPr>
          <w:p w14:paraId="1793E997" w14:textId="77777777" w:rsidR="00B432C2" w:rsidRPr="00CD247B" w:rsidRDefault="00B432C2" w:rsidP="0077204C">
            <w:pPr>
              <w:pStyle w:val="Default"/>
              <w:jc w:val="center"/>
              <w:rPr>
                <w:sz w:val="20"/>
                <w:szCs w:val="20"/>
              </w:rPr>
            </w:pPr>
            <w:r w:rsidRPr="00CD247B">
              <w:rPr>
                <w:sz w:val="20"/>
                <w:szCs w:val="20"/>
              </w:rPr>
              <w:t>1 983,80</w:t>
            </w:r>
          </w:p>
        </w:tc>
        <w:tc>
          <w:tcPr>
            <w:tcW w:w="1777" w:type="dxa"/>
            <w:shd w:val="clear" w:color="auto" w:fill="auto"/>
            <w:vAlign w:val="center"/>
          </w:tcPr>
          <w:p w14:paraId="20750014" w14:textId="77777777" w:rsidR="00B432C2" w:rsidRPr="00CD247B" w:rsidRDefault="00B432C2" w:rsidP="0077204C">
            <w:pPr>
              <w:pStyle w:val="Default"/>
              <w:jc w:val="center"/>
              <w:rPr>
                <w:sz w:val="20"/>
                <w:szCs w:val="20"/>
              </w:rPr>
            </w:pPr>
            <w:r w:rsidRPr="00CD247B">
              <w:rPr>
                <w:sz w:val="20"/>
                <w:szCs w:val="20"/>
              </w:rPr>
              <w:t>100,00</w:t>
            </w:r>
          </w:p>
        </w:tc>
      </w:tr>
      <w:tr w:rsidR="00B432C2" w:rsidRPr="00CD247B" w14:paraId="6C490AE9" w14:textId="77777777" w:rsidTr="000662E9">
        <w:trPr>
          <w:trHeight w:val="300"/>
          <w:jc w:val="right"/>
        </w:trPr>
        <w:tc>
          <w:tcPr>
            <w:tcW w:w="4395" w:type="dxa"/>
            <w:shd w:val="clear" w:color="auto" w:fill="auto"/>
            <w:vAlign w:val="center"/>
          </w:tcPr>
          <w:p w14:paraId="21EC4BC6" w14:textId="77777777" w:rsidR="00B432C2" w:rsidRPr="00CD247B" w:rsidRDefault="00B432C2" w:rsidP="0077204C">
            <w:pPr>
              <w:pStyle w:val="Default"/>
              <w:rPr>
                <w:b/>
                <w:bCs/>
                <w:sz w:val="20"/>
                <w:szCs w:val="20"/>
              </w:rPr>
            </w:pPr>
            <w:r w:rsidRPr="00CD247B">
              <w:rPr>
                <w:i/>
                <w:iCs/>
                <w:sz w:val="20"/>
                <w:szCs w:val="20"/>
              </w:rPr>
              <w:t>Муниципальная   программа «Развитие образования в городе Радужный» всего, в том числе:</w:t>
            </w:r>
          </w:p>
        </w:tc>
        <w:tc>
          <w:tcPr>
            <w:tcW w:w="1813" w:type="dxa"/>
            <w:shd w:val="clear" w:color="auto" w:fill="auto"/>
            <w:vAlign w:val="center"/>
          </w:tcPr>
          <w:p w14:paraId="0123B483" w14:textId="77777777" w:rsidR="00B432C2" w:rsidRPr="00CD247B" w:rsidRDefault="00B432C2" w:rsidP="0077204C">
            <w:pPr>
              <w:pStyle w:val="Default"/>
              <w:jc w:val="center"/>
              <w:rPr>
                <w:sz w:val="20"/>
                <w:szCs w:val="20"/>
              </w:rPr>
            </w:pPr>
            <w:r w:rsidRPr="00CD247B">
              <w:rPr>
                <w:sz w:val="20"/>
                <w:szCs w:val="20"/>
              </w:rPr>
              <w:t>1 983,80</w:t>
            </w:r>
          </w:p>
        </w:tc>
        <w:tc>
          <w:tcPr>
            <w:tcW w:w="1938" w:type="dxa"/>
            <w:shd w:val="clear" w:color="auto" w:fill="auto"/>
            <w:vAlign w:val="center"/>
          </w:tcPr>
          <w:p w14:paraId="51D0C74D" w14:textId="77777777" w:rsidR="00B432C2" w:rsidRPr="00CD247B" w:rsidRDefault="00B432C2" w:rsidP="0077204C">
            <w:pPr>
              <w:pStyle w:val="Default"/>
              <w:jc w:val="center"/>
              <w:rPr>
                <w:sz w:val="20"/>
                <w:szCs w:val="20"/>
              </w:rPr>
            </w:pPr>
            <w:r w:rsidRPr="00CD247B">
              <w:rPr>
                <w:sz w:val="20"/>
                <w:szCs w:val="20"/>
              </w:rPr>
              <w:t>1 983,80</w:t>
            </w:r>
          </w:p>
        </w:tc>
        <w:tc>
          <w:tcPr>
            <w:tcW w:w="1777" w:type="dxa"/>
            <w:shd w:val="clear" w:color="auto" w:fill="auto"/>
            <w:vAlign w:val="center"/>
          </w:tcPr>
          <w:p w14:paraId="517ABA47" w14:textId="77777777" w:rsidR="00B432C2" w:rsidRPr="00CD247B" w:rsidRDefault="00B432C2" w:rsidP="0077204C">
            <w:pPr>
              <w:pStyle w:val="Default"/>
              <w:jc w:val="center"/>
              <w:rPr>
                <w:sz w:val="20"/>
                <w:szCs w:val="20"/>
              </w:rPr>
            </w:pPr>
            <w:r w:rsidRPr="00CD247B">
              <w:rPr>
                <w:sz w:val="20"/>
                <w:szCs w:val="20"/>
              </w:rPr>
              <w:t>100,00</w:t>
            </w:r>
          </w:p>
        </w:tc>
      </w:tr>
      <w:tr w:rsidR="00B432C2" w:rsidRPr="00CD247B" w14:paraId="38BDFED2" w14:textId="77777777" w:rsidTr="000662E9">
        <w:trPr>
          <w:trHeight w:val="300"/>
          <w:jc w:val="right"/>
        </w:trPr>
        <w:tc>
          <w:tcPr>
            <w:tcW w:w="4395" w:type="dxa"/>
            <w:shd w:val="clear" w:color="auto" w:fill="auto"/>
            <w:vAlign w:val="center"/>
          </w:tcPr>
          <w:p w14:paraId="493473AC" w14:textId="77777777" w:rsidR="00B432C2" w:rsidRPr="00CD247B" w:rsidRDefault="00B432C2" w:rsidP="0077204C">
            <w:pPr>
              <w:pStyle w:val="Default"/>
              <w:rPr>
                <w:b/>
                <w:bCs/>
                <w:sz w:val="20"/>
                <w:szCs w:val="20"/>
              </w:rPr>
            </w:pPr>
            <w:r w:rsidRPr="00CD247B">
              <w:rPr>
                <w:i/>
                <w:iCs/>
                <w:sz w:val="20"/>
                <w:szCs w:val="20"/>
              </w:rPr>
              <w:t>- бюджет автономного округа</w:t>
            </w:r>
          </w:p>
        </w:tc>
        <w:tc>
          <w:tcPr>
            <w:tcW w:w="1813" w:type="dxa"/>
            <w:shd w:val="clear" w:color="auto" w:fill="auto"/>
            <w:vAlign w:val="center"/>
          </w:tcPr>
          <w:p w14:paraId="7C465E07" w14:textId="77777777" w:rsidR="00B432C2" w:rsidRPr="00CD247B" w:rsidRDefault="00B432C2" w:rsidP="0077204C">
            <w:pPr>
              <w:pStyle w:val="Default"/>
              <w:jc w:val="center"/>
              <w:rPr>
                <w:sz w:val="20"/>
                <w:szCs w:val="20"/>
              </w:rPr>
            </w:pPr>
            <w:r w:rsidRPr="00CD247B">
              <w:rPr>
                <w:sz w:val="20"/>
                <w:szCs w:val="20"/>
              </w:rPr>
              <w:t>0,00</w:t>
            </w:r>
          </w:p>
        </w:tc>
        <w:tc>
          <w:tcPr>
            <w:tcW w:w="1938" w:type="dxa"/>
            <w:shd w:val="clear" w:color="auto" w:fill="auto"/>
            <w:vAlign w:val="center"/>
          </w:tcPr>
          <w:p w14:paraId="32923CDD" w14:textId="77777777" w:rsidR="00B432C2" w:rsidRPr="00CD247B" w:rsidRDefault="00B432C2" w:rsidP="0077204C">
            <w:pPr>
              <w:pStyle w:val="Default"/>
              <w:jc w:val="center"/>
              <w:rPr>
                <w:sz w:val="20"/>
                <w:szCs w:val="20"/>
              </w:rPr>
            </w:pPr>
            <w:r w:rsidRPr="00CD247B">
              <w:rPr>
                <w:sz w:val="20"/>
                <w:szCs w:val="20"/>
              </w:rPr>
              <w:t>0,00</w:t>
            </w:r>
          </w:p>
        </w:tc>
        <w:tc>
          <w:tcPr>
            <w:tcW w:w="1777" w:type="dxa"/>
            <w:shd w:val="clear" w:color="auto" w:fill="auto"/>
            <w:vAlign w:val="center"/>
          </w:tcPr>
          <w:p w14:paraId="2F35A9C0" w14:textId="77777777" w:rsidR="00B432C2" w:rsidRPr="00CD247B" w:rsidRDefault="00B432C2" w:rsidP="0077204C">
            <w:pPr>
              <w:pStyle w:val="Default"/>
              <w:jc w:val="center"/>
              <w:rPr>
                <w:sz w:val="20"/>
                <w:szCs w:val="20"/>
              </w:rPr>
            </w:pPr>
            <w:r w:rsidRPr="00CD247B">
              <w:rPr>
                <w:sz w:val="20"/>
                <w:szCs w:val="20"/>
              </w:rPr>
              <w:t>0,00</w:t>
            </w:r>
          </w:p>
        </w:tc>
      </w:tr>
      <w:tr w:rsidR="00B432C2" w:rsidRPr="00CD247B" w14:paraId="1F84F901" w14:textId="77777777" w:rsidTr="000662E9">
        <w:trPr>
          <w:trHeight w:val="300"/>
          <w:jc w:val="right"/>
        </w:trPr>
        <w:tc>
          <w:tcPr>
            <w:tcW w:w="4395" w:type="dxa"/>
            <w:shd w:val="clear" w:color="auto" w:fill="auto"/>
            <w:vAlign w:val="center"/>
          </w:tcPr>
          <w:p w14:paraId="6BE5907C" w14:textId="77777777" w:rsidR="00B432C2" w:rsidRPr="00CD247B" w:rsidRDefault="00B432C2" w:rsidP="0077204C">
            <w:pPr>
              <w:pStyle w:val="Default"/>
              <w:rPr>
                <w:b/>
                <w:bCs/>
                <w:sz w:val="20"/>
                <w:szCs w:val="20"/>
              </w:rPr>
            </w:pPr>
            <w:r w:rsidRPr="00CD247B">
              <w:rPr>
                <w:i/>
                <w:iCs/>
                <w:sz w:val="20"/>
                <w:szCs w:val="20"/>
              </w:rPr>
              <w:t>- бюджет города</w:t>
            </w:r>
          </w:p>
        </w:tc>
        <w:tc>
          <w:tcPr>
            <w:tcW w:w="1813" w:type="dxa"/>
            <w:shd w:val="clear" w:color="auto" w:fill="auto"/>
            <w:vAlign w:val="center"/>
          </w:tcPr>
          <w:p w14:paraId="60E4C8DA" w14:textId="77777777" w:rsidR="00B432C2" w:rsidRPr="00CD247B" w:rsidRDefault="00B432C2" w:rsidP="0077204C">
            <w:pPr>
              <w:pStyle w:val="Default"/>
              <w:jc w:val="center"/>
              <w:rPr>
                <w:sz w:val="20"/>
                <w:szCs w:val="20"/>
              </w:rPr>
            </w:pPr>
            <w:r w:rsidRPr="00CD247B">
              <w:rPr>
                <w:sz w:val="20"/>
                <w:szCs w:val="20"/>
              </w:rPr>
              <w:t>1</w:t>
            </w:r>
            <w:r w:rsidRPr="00CD247B">
              <w:rPr>
                <w:sz w:val="20"/>
                <w:szCs w:val="20"/>
                <w:lang w:val="en-US"/>
              </w:rPr>
              <w:t xml:space="preserve"> </w:t>
            </w:r>
            <w:r w:rsidRPr="00CD247B">
              <w:rPr>
                <w:sz w:val="20"/>
                <w:szCs w:val="20"/>
              </w:rPr>
              <w:t>983,8</w:t>
            </w:r>
          </w:p>
        </w:tc>
        <w:tc>
          <w:tcPr>
            <w:tcW w:w="1938" w:type="dxa"/>
            <w:shd w:val="clear" w:color="auto" w:fill="auto"/>
            <w:vAlign w:val="center"/>
          </w:tcPr>
          <w:p w14:paraId="43FA2AF0" w14:textId="77777777" w:rsidR="00B432C2" w:rsidRPr="00CD247B" w:rsidRDefault="00B432C2" w:rsidP="0077204C">
            <w:pPr>
              <w:pStyle w:val="Default"/>
              <w:jc w:val="center"/>
              <w:rPr>
                <w:sz w:val="20"/>
                <w:szCs w:val="20"/>
              </w:rPr>
            </w:pPr>
            <w:r w:rsidRPr="00CD247B">
              <w:rPr>
                <w:sz w:val="20"/>
                <w:szCs w:val="20"/>
              </w:rPr>
              <w:t>1 983,8</w:t>
            </w:r>
          </w:p>
        </w:tc>
        <w:tc>
          <w:tcPr>
            <w:tcW w:w="1777" w:type="dxa"/>
            <w:shd w:val="clear" w:color="auto" w:fill="auto"/>
            <w:vAlign w:val="center"/>
          </w:tcPr>
          <w:p w14:paraId="6F4E078F" w14:textId="77777777" w:rsidR="00B432C2" w:rsidRPr="00CD247B" w:rsidRDefault="00B432C2" w:rsidP="0077204C">
            <w:pPr>
              <w:pStyle w:val="Default"/>
              <w:jc w:val="center"/>
              <w:rPr>
                <w:sz w:val="20"/>
                <w:szCs w:val="20"/>
              </w:rPr>
            </w:pPr>
            <w:r w:rsidRPr="00CD247B">
              <w:rPr>
                <w:sz w:val="20"/>
                <w:szCs w:val="20"/>
              </w:rPr>
              <w:t>100,00</w:t>
            </w:r>
          </w:p>
        </w:tc>
      </w:tr>
      <w:tr w:rsidR="00B432C2" w:rsidRPr="00CD247B" w14:paraId="67C593D0" w14:textId="77777777" w:rsidTr="000662E9">
        <w:trPr>
          <w:trHeight w:val="510"/>
          <w:jc w:val="right"/>
        </w:trPr>
        <w:tc>
          <w:tcPr>
            <w:tcW w:w="4395" w:type="dxa"/>
            <w:shd w:val="clear" w:color="auto" w:fill="auto"/>
            <w:vAlign w:val="center"/>
            <w:hideMark/>
          </w:tcPr>
          <w:p w14:paraId="4B515F2C" w14:textId="77777777" w:rsidR="00B432C2" w:rsidRPr="00CD247B" w:rsidRDefault="00B432C2" w:rsidP="0077204C">
            <w:pPr>
              <w:pStyle w:val="Default"/>
              <w:rPr>
                <w:b/>
                <w:bCs/>
                <w:sz w:val="20"/>
                <w:szCs w:val="20"/>
              </w:rPr>
            </w:pPr>
            <w:r w:rsidRPr="00CD247B">
              <w:rPr>
                <w:b/>
                <w:bCs/>
                <w:sz w:val="20"/>
                <w:szCs w:val="20"/>
              </w:rPr>
              <w:t>3.2. Региональный проект «Патриотическое воспитание граждан Российской Федерации» всего, в том числе:</w:t>
            </w:r>
          </w:p>
        </w:tc>
        <w:tc>
          <w:tcPr>
            <w:tcW w:w="1813" w:type="dxa"/>
            <w:shd w:val="clear" w:color="auto" w:fill="auto"/>
            <w:vAlign w:val="center"/>
            <w:hideMark/>
          </w:tcPr>
          <w:p w14:paraId="0BBD0396" w14:textId="77777777" w:rsidR="00B432C2" w:rsidRPr="00CD247B" w:rsidRDefault="00B432C2" w:rsidP="0077204C">
            <w:pPr>
              <w:pStyle w:val="Default"/>
              <w:jc w:val="center"/>
              <w:rPr>
                <w:sz w:val="20"/>
                <w:szCs w:val="20"/>
              </w:rPr>
            </w:pPr>
            <w:r w:rsidRPr="00CD247B">
              <w:rPr>
                <w:sz w:val="20"/>
                <w:szCs w:val="20"/>
              </w:rPr>
              <w:t>3 517,40</w:t>
            </w:r>
          </w:p>
        </w:tc>
        <w:tc>
          <w:tcPr>
            <w:tcW w:w="1938" w:type="dxa"/>
            <w:shd w:val="clear" w:color="auto" w:fill="auto"/>
            <w:vAlign w:val="center"/>
            <w:hideMark/>
          </w:tcPr>
          <w:p w14:paraId="6D3F5AD8" w14:textId="77777777" w:rsidR="00B432C2" w:rsidRPr="00CD247B" w:rsidRDefault="00B432C2" w:rsidP="0077204C">
            <w:pPr>
              <w:pStyle w:val="Default"/>
              <w:jc w:val="center"/>
              <w:rPr>
                <w:sz w:val="20"/>
                <w:szCs w:val="20"/>
              </w:rPr>
            </w:pPr>
            <w:r w:rsidRPr="00CD247B">
              <w:rPr>
                <w:sz w:val="20"/>
                <w:szCs w:val="20"/>
              </w:rPr>
              <w:t>3 513,72</w:t>
            </w:r>
          </w:p>
        </w:tc>
        <w:tc>
          <w:tcPr>
            <w:tcW w:w="1777" w:type="dxa"/>
            <w:shd w:val="clear" w:color="auto" w:fill="auto"/>
            <w:vAlign w:val="center"/>
            <w:hideMark/>
          </w:tcPr>
          <w:p w14:paraId="328D0A01" w14:textId="77777777" w:rsidR="00B432C2" w:rsidRPr="00CD247B" w:rsidRDefault="00B432C2" w:rsidP="0077204C">
            <w:pPr>
              <w:pStyle w:val="Default"/>
              <w:jc w:val="center"/>
              <w:rPr>
                <w:sz w:val="20"/>
                <w:szCs w:val="20"/>
              </w:rPr>
            </w:pPr>
            <w:r w:rsidRPr="00CD247B">
              <w:rPr>
                <w:sz w:val="20"/>
                <w:szCs w:val="20"/>
              </w:rPr>
              <w:t>99,90</w:t>
            </w:r>
          </w:p>
        </w:tc>
      </w:tr>
      <w:tr w:rsidR="00B432C2" w:rsidRPr="00CD247B" w14:paraId="3917212F" w14:textId="77777777" w:rsidTr="000662E9">
        <w:trPr>
          <w:trHeight w:val="510"/>
          <w:jc w:val="right"/>
        </w:trPr>
        <w:tc>
          <w:tcPr>
            <w:tcW w:w="4395" w:type="dxa"/>
            <w:shd w:val="clear" w:color="auto" w:fill="auto"/>
            <w:vAlign w:val="center"/>
            <w:hideMark/>
          </w:tcPr>
          <w:p w14:paraId="21C48F65" w14:textId="77777777" w:rsidR="00B432C2" w:rsidRPr="00CD247B" w:rsidRDefault="00B432C2" w:rsidP="0077204C">
            <w:pPr>
              <w:pStyle w:val="Default"/>
              <w:rPr>
                <w:i/>
                <w:iCs/>
                <w:sz w:val="20"/>
                <w:szCs w:val="20"/>
              </w:rPr>
            </w:pPr>
            <w:r w:rsidRPr="00CD247B">
              <w:rPr>
                <w:i/>
                <w:iCs/>
                <w:sz w:val="20"/>
                <w:szCs w:val="20"/>
              </w:rPr>
              <w:t>Муниципальная   программа «Развитие образования в городе Радужный» всего, в том числе:</w:t>
            </w:r>
          </w:p>
        </w:tc>
        <w:tc>
          <w:tcPr>
            <w:tcW w:w="1813" w:type="dxa"/>
            <w:shd w:val="clear" w:color="auto" w:fill="auto"/>
            <w:vAlign w:val="center"/>
            <w:hideMark/>
          </w:tcPr>
          <w:p w14:paraId="0CBDE0B3" w14:textId="77777777" w:rsidR="00B432C2" w:rsidRPr="00CD247B" w:rsidRDefault="00B432C2" w:rsidP="0077204C">
            <w:pPr>
              <w:pStyle w:val="Default"/>
              <w:jc w:val="center"/>
              <w:rPr>
                <w:sz w:val="20"/>
                <w:szCs w:val="20"/>
              </w:rPr>
            </w:pPr>
            <w:r w:rsidRPr="00CD247B">
              <w:rPr>
                <w:sz w:val="20"/>
                <w:szCs w:val="20"/>
              </w:rPr>
              <w:t>3 517,40</w:t>
            </w:r>
          </w:p>
        </w:tc>
        <w:tc>
          <w:tcPr>
            <w:tcW w:w="1938" w:type="dxa"/>
            <w:shd w:val="clear" w:color="auto" w:fill="auto"/>
            <w:vAlign w:val="center"/>
            <w:hideMark/>
          </w:tcPr>
          <w:p w14:paraId="6B61DFAF" w14:textId="77777777" w:rsidR="00B432C2" w:rsidRPr="00CD247B" w:rsidRDefault="00B432C2" w:rsidP="0077204C">
            <w:pPr>
              <w:pStyle w:val="Default"/>
              <w:jc w:val="center"/>
              <w:rPr>
                <w:sz w:val="20"/>
                <w:szCs w:val="20"/>
              </w:rPr>
            </w:pPr>
            <w:r w:rsidRPr="00CD247B">
              <w:rPr>
                <w:sz w:val="20"/>
                <w:szCs w:val="20"/>
              </w:rPr>
              <w:t>3 513,72</w:t>
            </w:r>
          </w:p>
        </w:tc>
        <w:tc>
          <w:tcPr>
            <w:tcW w:w="1777" w:type="dxa"/>
            <w:shd w:val="clear" w:color="auto" w:fill="auto"/>
            <w:vAlign w:val="center"/>
            <w:hideMark/>
          </w:tcPr>
          <w:p w14:paraId="24CF204E" w14:textId="77777777" w:rsidR="00B432C2" w:rsidRPr="00CD247B" w:rsidRDefault="00B432C2" w:rsidP="0077204C">
            <w:pPr>
              <w:pStyle w:val="Default"/>
              <w:jc w:val="center"/>
              <w:rPr>
                <w:sz w:val="20"/>
                <w:szCs w:val="20"/>
              </w:rPr>
            </w:pPr>
            <w:r w:rsidRPr="00CD247B">
              <w:rPr>
                <w:sz w:val="20"/>
                <w:szCs w:val="20"/>
              </w:rPr>
              <w:t>99,90</w:t>
            </w:r>
          </w:p>
        </w:tc>
      </w:tr>
      <w:tr w:rsidR="00B432C2" w:rsidRPr="00CD247B" w14:paraId="626DAFE4" w14:textId="77777777" w:rsidTr="000662E9">
        <w:trPr>
          <w:trHeight w:val="300"/>
          <w:jc w:val="right"/>
        </w:trPr>
        <w:tc>
          <w:tcPr>
            <w:tcW w:w="4395" w:type="dxa"/>
            <w:shd w:val="clear" w:color="auto" w:fill="auto"/>
            <w:vAlign w:val="center"/>
            <w:hideMark/>
          </w:tcPr>
          <w:p w14:paraId="4760E18A" w14:textId="77777777" w:rsidR="00B432C2" w:rsidRPr="00CD247B" w:rsidRDefault="00B432C2" w:rsidP="0077204C">
            <w:pPr>
              <w:pStyle w:val="Default"/>
              <w:rPr>
                <w:i/>
                <w:iCs/>
                <w:sz w:val="20"/>
                <w:szCs w:val="20"/>
              </w:rPr>
            </w:pPr>
            <w:r w:rsidRPr="00CD247B">
              <w:rPr>
                <w:i/>
                <w:iCs/>
                <w:sz w:val="20"/>
                <w:szCs w:val="20"/>
              </w:rPr>
              <w:t xml:space="preserve">- федеральный бюджет </w:t>
            </w:r>
          </w:p>
        </w:tc>
        <w:tc>
          <w:tcPr>
            <w:tcW w:w="1813" w:type="dxa"/>
            <w:shd w:val="clear" w:color="auto" w:fill="auto"/>
            <w:vAlign w:val="center"/>
            <w:hideMark/>
          </w:tcPr>
          <w:p w14:paraId="6AB94053" w14:textId="77777777" w:rsidR="00B432C2" w:rsidRPr="00CD247B" w:rsidRDefault="00B432C2" w:rsidP="0077204C">
            <w:pPr>
              <w:pStyle w:val="Default"/>
              <w:jc w:val="center"/>
              <w:rPr>
                <w:sz w:val="20"/>
                <w:szCs w:val="20"/>
              </w:rPr>
            </w:pPr>
            <w:r w:rsidRPr="00CD247B">
              <w:rPr>
                <w:sz w:val="20"/>
                <w:szCs w:val="20"/>
              </w:rPr>
              <w:t>1 358,00</w:t>
            </w:r>
          </w:p>
        </w:tc>
        <w:tc>
          <w:tcPr>
            <w:tcW w:w="1938" w:type="dxa"/>
            <w:shd w:val="clear" w:color="auto" w:fill="auto"/>
            <w:vAlign w:val="center"/>
            <w:hideMark/>
          </w:tcPr>
          <w:p w14:paraId="5FE59E25" w14:textId="77777777" w:rsidR="00B432C2" w:rsidRPr="00CD247B" w:rsidRDefault="00B432C2" w:rsidP="0077204C">
            <w:pPr>
              <w:pStyle w:val="Default"/>
              <w:jc w:val="center"/>
              <w:rPr>
                <w:sz w:val="20"/>
                <w:szCs w:val="20"/>
              </w:rPr>
            </w:pPr>
            <w:r w:rsidRPr="00CD247B">
              <w:rPr>
                <w:sz w:val="20"/>
                <w:szCs w:val="20"/>
              </w:rPr>
              <w:t>1 356,67</w:t>
            </w:r>
          </w:p>
        </w:tc>
        <w:tc>
          <w:tcPr>
            <w:tcW w:w="1777" w:type="dxa"/>
            <w:shd w:val="clear" w:color="auto" w:fill="auto"/>
            <w:vAlign w:val="center"/>
            <w:hideMark/>
          </w:tcPr>
          <w:p w14:paraId="06F0E429" w14:textId="77777777" w:rsidR="00B432C2" w:rsidRPr="00CD247B" w:rsidRDefault="00B432C2" w:rsidP="0077204C">
            <w:pPr>
              <w:pStyle w:val="Default"/>
              <w:jc w:val="center"/>
              <w:rPr>
                <w:sz w:val="20"/>
                <w:szCs w:val="20"/>
              </w:rPr>
            </w:pPr>
            <w:r w:rsidRPr="00CD247B">
              <w:rPr>
                <w:sz w:val="20"/>
                <w:szCs w:val="20"/>
              </w:rPr>
              <w:t>99,90</w:t>
            </w:r>
          </w:p>
        </w:tc>
      </w:tr>
      <w:tr w:rsidR="00B432C2" w:rsidRPr="00CD247B" w14:paraId="19D2958F" w14:textId="77777777" w:rsidTr="000662E9">
        <w:trPr>
          <w:trHeight w:val="300"/>
          <w:jc w:val="right"/>
        </w:trPr>
        <w:tc>
          <w:tcPr>
            <w:tcW w:w="4395" w:type="dxa"/>
            <w:shd w:val="clear" w:color="auto" w:fill="auto"/>
            <w:vAlign w:val="center"/>
            <w:hideMark/>
          </w:tcPr>
          <w:p w14:paraId="2501A41B" w14:textId="77777777" w:rsidR="00B432C2" w:rsidRPr="00CD247B" w:rsidRDefault="00B432C2" w:rsidP="0077204C">
            <w:pPr>
              <w:pStyle w:val="Default"/>
              <w:rPr>
                <w:i/>
                <w:iCs/>
                <w:sz w:val="20"/>
                <w:szCs w:val="20"/>
              </w:rPr>
            </w:pPr>
            <w:r w:rsidRPr="00CD247B">
              <w:rPr>
                <w:i/>
                <w:iCs/>
                <w:sz w:val="20"/>
                <w:szCs w:val="20"/>
              </w:rPr>
              <w:t>- бюджет автономного округа</w:t>
            </w:r>
          </w:p>
        </w:tc>
        <w:tc>
          <w:tcPr>
            <w:tcW w:w="1813" w:type="dxa"/>
            <w:shd w:val="clear" w:color="auto" w:fill="auto"/>
            <w:vAlign w:val="center"/>
            <w:hideMark/>
          </w:tcPr>
          <w:p w14:paraId="4B017753" w14:textId="77777777" w:rsidR="00B432C2" w:rsidRPr="00CD247B" w:rsidRDefault="00B432C2" w:rsidP="0077204C">
            <w:pPr>
              <w:pStyle w:val="Default"/>
              <w:jc w:val="center"/>
              <w:rPr>
                <w:sz w:val="20"/>
                <w:szCs w:val="20"/>
              </w:rPr>
            </w:pPr>
            <w:r w:rsidRPr="00CD247B">
              <w:rPr>
                <w:sz w:val="20"/>
                <w:szCs w:val="20"/>
              </w:rPr>
              <w:t>2 124,00</w:t>
            </w:r>
          </w:p>
        </w:tc>
        <w:tc>
          <w:tcPr>
            <w:tcW w:w="1938" w:type="dxa"/>
            <w:shd w:val="clear" w:color="auto" w:fill="auto"/>
            <w:vAlign w:val="center"/>
            <w:hideMark/>
          </w:tcPr>
          <w:p w14:paraId="124B8AFD" w14:textId="77777777" w:rsidR="00B432C2" w:rsidRPr="00CD247B" w:rsidRDefault="00B432C2" w:rsidP="0077204C">
            <w:pPr>
              <w:pStyle w:val="Default"/>
              <w:jc w:val="center"/>
              <w:rPr>
                <w:sz w:val="20"/>
                <w:szCs w:val="20"/>
              </w:rPr>
            </w:pPr>
            <w:r w:rsidRPr="00CD247B">
              <w:rPr>
                <w:sz w:val="20"/>
                <w:szCs w:val="20"/>
              </w:rPr>
              <w:t>2 121,98</w:t>
            </w:r>
          </w:p>
        </w:tc>
        <w:tc>
          <w:tcPr>
            <w:tcW w:w="1777" w:type="dxa"/>
            <w:shd w:val="clear" w:color="auto" w:fill="auto"/>
            <w:vAlign w:val="center"/>
            <w:hideMark/>
          </w:tcPr>
          <w:p w14:paraId="771FCB99" w14:textId="77777777" w:rsidR="00B432C2" w:rsidRPr="00CD247B" w:rsidRDefault="00B432C2" w:rsidP="0077204C">
            <w:pPr>
              <w:pStyle w:val="Default"/>
              <w:jc w:val="center"/>
              <w:rPr>
                <w:sz w:val="20"/>
                <w:szCs w:val="20"/>
              </w:rPr>
            </w:pPr>
            <w:r w:rsidRPr="00CD247B">
              <w:rPr>
                <w:sz w:val="20"/>
                <w:szCs w:val="20"/>
              </w:rPr>
              <w:t>99,90</w:t>
            </w:r>
          </w:p>
        </w:tc>
      </w:tr>
      <w:tr w:rsidR="00B432C2" w:rsidRPr="00CD247B" w14:paraId="50B63954" w14:textId="77777777" w:rsidTr="000662E9">
        <w:trPr>
          <w:trHeight w:val="300"/>
          <w:jc w:val="right"/>
        </w:trPr>
        <w:tc>
          <w:tcPr>
            <w:tcW w:w="4395" w:type="dxa"/>
            <w:shd w:val="clear" w:color="auto" w:fill="auto"/>
            <w:vAlign w:val="center"/>
            <w:hideMark/>
          </w:tcPr>
          <w:p w14:paraId="3EC054DC" w14:textId="77777777" w:rsidR="00B432C2" w:rsidRPr="00CD247B" w:rsidRDefault="00B432C2" w:rsidP="0077204C">
            <w:pPr>
              <w:pStyle w:val="Default"/>
              <w:rPr>
                <w:i/>
                <w:iCs/>
                <w:sz w:val="20"/>
                <w:szCs w:val="20"/>
              </w:rPr>
            </w:pPr>
            <w:r w:rsidRPr="00CD247B">
              <w:rPr>
                <w:i/>
                <w:iCs/>
                <w:sz w:val="20"/>
                <w:szCs w:val="20"/>
              </w:rPr>
              <w:t>- бюджет города</w:t>
            </w:r>
          </w:p>
        </w:tc>
        <w:tc>
          <w:tcPr>
            <w:tcW w:w="1813" w:type="dxa"/>
            <w:shd w:val="clear" w:color="auto" w:fill="auto"/>
            <w:vAlign w:val="center"/>
            <w:hideMark/>
          </w:tcPr>
          <w:p w14:paraId="73844174" w14:textId="77777777" w:rsidR="00B432C2" w:rsidRPr="00CD247B" w:rsidRDefault="00B432C2" w:rsidP="0077204C">
            <w:pPr>
              <w:pStyle w:val="Default"/>
              <w:jc w:val="center"/>
              <w:rPr>
                <w:sz w:val="20"/>
                <w:szCs w:val="20"/>
              </w:rPr>
            </w:pPr>
            <w:r w:rsidRPr="00CD247B">
              <w:rPr>
                <w:sz w:val="20"/>
                <w:szCs w:val="20"/>
              </w:rPr>
              <w:t>35,40</w:t>
            </w:r>
          </w:p>
        </w:tc>
        <w:tc>
          <w:tcPr>
            <w:tcW w:w="1938" w:type="dxa"/>
            <w:shd w:val="clear" w:color="auto" w:fill="auto"/>
            <w:vAlign w:val="center"/>
            <w:hideMark/>
          </w:tcPr>
          <w:p w14:paraId="33CFEE8F" w14:textId="77777777" w:rsidR="00B432C2" w:rsidRPr="00CD247B" w:rsidRDefault="00B432C2" w:rsidP="0077204C">
            <w:pPr>
              <w:pStyle w:val="Default"/>
              <w:jc w:val="center"/>
              <w:rPr>
                <w:sz w:val="20"/>
                <w:szCs w:val="20"/>
              </w:rPr>
            </w:pPr>
            <w:r w:rsidRPr="00CD247B">
              <w:rPr>
                <w:sz w:val="20"/>
                <w:szCs w:val="20"/>
              </w:rPr>
              <w:t>35,07</w:t>
            </w:r>
          </w:p>
        </w:tc>
        <w:tc>
          <w:tcPr>
            <w:tcW w:w="1777" w:type="dxa"/>
            <w:shd w:val="clear" w:color="auto" w:fill="auto"/>
            <w:vAlign w:val="center"/>
            <w:hideMark/>
          </w:tcPr>
          <w:p w14:paraId="4AFFC1AF" w14:textId="77777777" w:rsidR="00B432C2" w:rsidRPr="00CD247B" w:rsidRDefault="00B432C2" w:rsidP="0077204C">
            <w:pPr>
              <w:pStyle w:val="Default"/>
              <w:jc w:val="center"/>
              <w:rPr>
                <w:sz w:val="20"/>
                <w:szCs w:val="20"/>
              </w:rPr>
            </w:pPr>
            <w:r w:rsidRPr="00CD247B">
              <w:rPr>
                <w:sz w:val="20"/>
                <w:szCs w:val="20"/>
              </w:rPr>
              <w:t>99,07</w:t>
            </w:r>
          </w:p>
        </w:tc>
      </w:tr>
      <w:tr w:rsidR="00B432C2" w:rsidRPr="00CD247B" w14:paraId="5B29B901" w14:textId="77777777" w:rsidTr="000662E9">
        <w:trPr>
          <w:trHeight w:val="300"/>
          <w:jc w:val="right"/>
        </w:trPr>
        <w:tc>
          <w:tcPr>
            <w:tcW w:w="4395" w:type="dxa"/>
            <w:shd w:val="clear" w:color="000000" w:fill="D9D9D9"/>
            <w:vAlign w:val="center"/>
            <w:hideMark/>
          </w:tcPr>
          <w:p w14:paraId="79C234C9" w14:textId="77777777" w:rsidR="00B432C2" w:rsidRPr="00CD247B" w:rsidRDefault="00B432C2" w:rsidP="0077204C">
            <w:pPr>
              <w:pStyle w:val="Default"/>
              <w:rPr>
                <w:b/>
                <w:bCs/>
                <w:sz w:val="20"/>
                <w:szCs w:val="20"/>
              </w:rPr>
            </w:pPr>
            <w:r w:rsidRPr="00CD247B">
              <w:rPr>
                <w:b/>
                <w:bCs/>
                <w:sz w:val="20"/>
                <w:szCs w:val="20"/>
              </w:rPr>
              <w:t>ИТОГО</w:t>
            </w:r>
          </w:p>
        </w:tc>
        <w:tc>
          <w:tcPr>
            <w:tcW w:w="1813" w:type="dxa"/>
            <w:shd w:val="clear" w:color="000000" w:fill="D9D9D9"/>
            <w:vAlign w:val="center"/>
            <w:hideMark/>
          </w:tcPr>
          <w:p w14:paraId="2A700B17" w14:textId="77777777" w:rsidR="00B432C2" w:rsidRPr="00CD247B" w:rsidRDefault="00B432C2" w:rsidP="0077204C">
            <w:pPr>
              <w:pStyle w:val="Default"/>
              <w:jc w:val="center"/>
              <w:rPr>
                <w:b/>
                <w:bCs/>
                <w:sz w:val="20"/>
                <w:szCs w:val="20"/>
              </w:rPr>
            </w:pPr>
            <w:r w:rsidRPr="00CD247B">
              <w:rPr>
                <w:b/>
                <w:bCs/>
                <w:sz w:val="20"/>
                <w:szCs w:val="20"/>
              </w:rPr>
              <w:t>28 821,57</w:t>
            </w:r>
          </w:p>
        </w:tc>
        <w:tc>
          <w:tcPr>
            <w:tcW w:w="1938" w:type="dxa"/>
            <w:shd w:val="clear" w:color="000000" w:fill="D9D9D9"/>
            <w:vAlign w:val="center"/>
            <w:hideMark/>
          </w:tcPr>
          <w:p w14:paraId="276645CD" w14:textId="77777777" w:rsidR="00B432C2" w:rsidRPr="00CD247B" w:rsidRDefault="00B432C2" w:rsidP="0077204C">
            <w:pPr>
              <w:pStyle w:val="Default"/>
              <w:jc w:val="center"/>
              <w:rPr>
                <w:b/>
                <w:bCs/>
                <w:sz w:val="20"/>
                <w:szCs w:val="20"/>
              </w:rPr>
            </w:pPr>
            <w:r w:rsidRPr="00CD247B">
              <w:rPr>
                <w:b/>
                <w:bCs/>
                <w:sz w:val="20"/>
                <w:szCs w:val="20"/>
              </w:rPr>
              <w:t>28 817,87</w:t>
            </w:r>
          </w:p>
        </w:tc>
        <w:tc>
          <w:tcPr>
            <w:tcW w:w="1777" w:type="dxa"/>
            <w:shd w:val="clear" w:color="000000" w:fill="D9D9D9"/>
            <w:vAlign w:val="center"/>
            <w:hideMark/>
          </w:tcPr>
          <w:p w14:paraId="19909826" w14:textId="77777777" w:rsidR="00B432C2" w:rsidRPr="00CD247B" w:rsidRDefault="00B432C2" w:rsidP="0077204C">
            <w:pPr>
              <w:pStyle w:val="Default"/>
              <w:jc w:val="center"/>
              <w:rPr>
                <w:b/>
                <w:bCs/>
                <w:sz w:val="20"/>
                <w:szCs w:val="20"/>
              </w:rPr>
            </w:pPr>
            <w:r w:rsidRPr="00CD247B">
              <w:rPr>
                <w:b/>
                <w:bCs/>
                <w:sz w:val="20"/>
                <w:szCs w:val="20"/>
              </w:rPr>
              <w:t>99,99</w:t>
            </w:r>
          </w:p>
        </w:tc>
      </w:tr>
      <w:tr w:rsidR="00B432C2" w:rsidRPr="00CD247B" w14:paraId="2520240C" w14:textId="77777777" w:rsidTr="000662E9">
        <w:trPr>
          <w:trHeight w:val="300"/>
          <w:jc w:val="right"/>
        </w:trPr>
        <w:tc>
          <w:tcPr>
            <w:tcW w:w="4395" w:type="dxa"/>
            <w:shd w:val="clear" w:color="auto" w:fill="auto"/>
            <w:vAlign w:val="center"/>
            <w:hideMark/>
          </w:tcPr>
          <w:p w14:paraId="6AAB34FA" w14:textId="77777777" w:rsidR="00B432C2" w:rsidRPr="00CD247B" w:rsidRDefault="00B432C2" w:rsidP="0077204C">
            <w:pPr>
              <w:pStyle w:val="Default"/>
              <w:rPr>
                <w:i/>
                <w:iCs/>
                <w:sz w:val="20"/>
                <w:szCs w:val="20"/>
              </w:rPr>
            </w:pPr>
            <w:r w:rsidRPr="00CD247B">
              <w:rPr>
                <w:i/>
                <w:iCs/>
                <w:sz w:val="20"/>
                <w:szCs w:val="20"/>
              </w:rPr>
              <w:t>в том числе:</w:t>
            </w:r>
          </w:p>
        </w:tc>
        <w:tc>
          <w:tcPr>
            <w:tcW w:w="1813" w:type="dxa"/>
            <w:shd w:val="clear" w:color="auto" w:fill="auto"/>
            <w:vAlign w:val="center"/>
            <w:hideMark/>
          </w:tcPr>
          <w:p w14:paraId="451C3DF3" w14:textId="77777777" w:rsidR="00B432C2" w:rsidRPr="00CD247B" w:rsidRDefault="00B432C2" w:rsidP="0077204C">
            <w:pPr>
              <w:pStyle w:val="Default"/>
              <w:jc w:val="center"/>
              <w:rPr>
                <w:i/>
                <w:iCs/>
                <w:sz w:val="20"/>
                <w:szCs w:val="20"/>
              </w:rPr>
            </w:pPr>
          </w:p>
        </w:tc>
        <w:tc>
          <w:tcPr>
            <w:tcW w:w="1938" w:type="dxa"/>
            <w:shd w:val="clear" w:color="auto" w:fill="auto"/>
            <w:vAlign w:val="center"/>
            <w:hideMark/>
          </w:tcPr>
          <w:p w14:paraId="67817907" w14:textId="77777777" w:rsidR="00B432C2" w:rsidRPr="00CD247B" w:rsidRDefault="00B432C2" w:rsidP="0077204C">
            <w:pPr>
              <w:pStyle w:val="Default"/>
              <w:jc w:val="center"/>
              <w:rPr>
                <w:i/>
                <w:iCs/>
                <w:sz w:val="20"/>
                <w:szCs w:val="20"/>
              </w:rPr>
            </w:pPr>
          </w:p>
        </w:tc>
        <w:tc>
          <w:tcPr>
            <w:tcW w:w="1777" w:type="dxa"/>
            <w:shd w:val="clear" w:color="auto" w:fill="auto"/>
            <w:vAlign w:val="center"/>
            <w:hideMark/>
          </w:tcPr>
          <w:p w14:paraId="6D0CF501" w14:textId="77777777" w:rsidR="00B432C2" w:rsidRPr="00CD247B" w:rsidRDefault="00B432C2" w:rsidP="0077204C">
            <w:pPr>
              <w:pStyle w:val="Default"/>
              <w:jc w:val="center"/>
              <w:rPr>
                <w:i/>
                <w:iCs/>
                <w:sz w:val="20"/>
                <w:szCs w:val="20"/>
              </w:rPr>
            </w:pPr>
          </w:p>
        </w:tc>
      </w:tr>
      <w:tr w:rsidR="00B432C2" w:rsidRPr="00CD247B" w14:paraId="43F6C9A4" w14:textId="77777777" w:rsidTr="000662E9">
        <w:trPr>
          <w:trHeight w:val="300"/>
          <w:jc w:val="right"/>
        </w:trPr>
        <w:tc>
          <w:tcPr>
            <w:tcW w:w="4395" w:type="dxa"/>
            <w:shd w:val="clear" w:color="auto" w:fill="auto"/>
            <w:vAlign w:val="center"/>
            <w:hideMark/>
          </w:tcPr>
          <w:p w14:paraId="5D139D6D" w14:textId="77777777" w:rsidR="00B432C2" w:rsidRPr="00CD247B" w:rsidRDefault="00B432C2" w:rsidP="0077204C">
            <w:pPr>
              <w:pStyle w:val="Default"/>
              <w:rPr>
                <w:i/>
                <w:iCs/>
                <w:sz w:val="20"/>
                <w:szCs w:val="20"/>
              </w:rPr>
            </w:pPr>
            <w:r w:rsidRPr="00CD247B">
              <w:rPr>
                <w:i/>
                <w:iCs/>
                <w:sz w:val="20"/>
                <w:szCs w:val="20"/>
              </w:rPr>
              <w:t>- федеральный бюджет</w:t>
            </w:r>
          </w:p>
        </w:tc>
        <w:tc>
          <w:tcPr>
            <w:tcW w:w="1813" w:type="dxa"/>
            <w:shd w:val="clear" w:color="auto" w:fill="auto"/>
            <w:vAlign w:val="center"/>
            <w:hideMark/>
          </w:tcPr>
          <w:p w14:paraId="548B39DC" w14:textId="77777777" w:rsidR="00B432C2" w:rsidRPr="00CD247B" w:rsidRDefault="00B432C2" w:rsidP="0077204C">
            <w:pPr>
              <w:pStyle w:val="Default"/>
              <w:jc w:val="center"/>
              <w:rPr>
                <w:i/>
                <w:iCs/>
                <w:sz w:val="20"/>
                <w:szCs w:val="20"/>
              </w:rPr>
            </w:pPr>
            <w:r w:rsidRPr="00CD247B">
              <w:rPr>
                <w:i/>
                <w:iCs/>
                <w:sz w:val="20"/>
                <w:szCs w:val="20"/>
              </w:rPr>
              <w:t>8 068,40</w:t>
            </w:r>
          </w:p>
        </w:tc>
        <w:tc>
          <w:tcPr>
            <w:tcW w:w="1938" w:type="dxa"/>
            <w:shd w:val="clear" w:color="auto" w:fill="auto"/>
            <w:vAlign w:val="center"/>
            <w:hideMark/>
          </w:tcPr>
          <w:p w14:paraId="7C378FE6" w14:textId="77777777" w:rsidR="00B432C2" w:rsidRPr="00CD247B" w:rsidRDefault="00B432C2" w:rsidP="0077204C">
            <w:pPr>
              <w:pStyle w:val="Default"/>
              <w:jc w:val="center"/>
              <w:rPr>
                <w:i/>
                <w:iCs/>
                <w:sz w:val="20"/>
                <w:szCs w:val="20"/>
              </w:rPr>
            </w:pPr>
            <w:r w:rsidRPr="00CD247B">
              <w:rPr>
                <w:i/>
                <w:iCs/>
                <w:sz w:val="20"/>
                <w:szCs w:val="20"/>
              </w:rPr>
              <w:t>8 067,07</w:t>
            </w:r>
          </w:p>
        </w:tc>
        <w:tc>
          <w:tcPr>
            <w:tcW w:w="1777" w:type="dxa"/>
            <w:shd w:val="clear" w:color="auto" w:fill="auto"/>
            <w:vAlign w:val="center"/>
            <w:hideMark/>
          </w:tcPr>
          <w:p w14:paraId="7A9868BB" w14:textId="77777777" w:rsidR="00B432C2" w:rsidRPr="00CD247B" w:rsidRDefault="00B432C2" w:rsidP="0077204C">
            <w:pPr>
              <w:pStyle w:val="Default"/>
              <w:jc w:val="center"/>
              <w:rPr>
                <w:i/>
                <w:iCs/>
                <w:sz w:val="20"/>
                <w:szCs w:val="20"/>
              </w:rPr>
            </w:pPr>
            <w:r w:rsidRPr="00CD247B">
              <w:rPr>
                <w:i/>
                <w:iCs/>
                <w:sz w:val="20"/>
                <w:szCs w:val="20"/>
              </w:rPr>
              <w:t>99,98</w:t>
            </w:r>
          </w:p>
        </w:tc>
      </w:tr>
      <w:tr w:rsidR="00B432C2" w:rsidRPr="00CD247B" w14:paraId="723A7C2B" w14:textId="77777777" w:rsidTr="000662E9">
        <w:trPr>
          <w:trHeight w:val="300"/>
          <w:jc w:val="right"/>
        </w:trPr>
        <w:tc>
          <w:tcPr>
            <w:tcW w:w="4395" w:type="dxa"/>
            <w:shd w:val="clear" w:color="auto" w:fill="auto"/>
            <w:vAlign w:val="center"/>
            <w:hideMark/>
          </w:tcPr>
          <w:p w14:paraId="6DA26E38" w14:textId="77777777" w:rsidR="00B432C2" w:rsidRPr="00CD247B" w:rsidRDefault="00B432C2" w:rsidP="0077204C">
            <w:pPr>
              <w:pStyle w:val="Default"/>
              <w:rPr>
                <w:i/>
                <w:iCs/>
                <w:sz w:val="20"/>
                <w:szCs w:val="20"/>
              </w:rPr>
            </w:pPr>
            <w:r w:rsidRPr="00CD247B">
              <w:rPr>
                <w:i/>
                <w:iCs/>
                <w:sz w:val="20"/>
                <w:szCs w:val="20"/>
              </w:rPr>
              <w:t>- бюджет автономного округа</w:t>
            </w:r>
          </w:p>
        </w:tc>
        <w:tc>
          <w:tcPr>
            <w:tcW w:w="1813" w:type="dxa"/>
            <w:shd w:val="clear" w:color="auto" w:fill="auto"/>
            <w:vAlign w:val="center"/>
            <w:hideMark/>
          </w:tcPr>
          <w:p w14:paraId="0B6B4BCA" w14:textId="77777777" w:rsidR="00B432C2" w:rsidRPr="00CD247B" w:rsidRDefault="00B432C2" w:rsidP="0077204C">
            <w:pPr>
              <w:pStyle w:val="Default"/>
              <w:jc w:val="center"/>
              <w:rPr>
                <w:i/>
                <w:iCs/>
                <w:sz w:val="20"/>
                <w:szCs w:val="20"/>
              </w:rPr>
            </w:pPr>
            <w:r w:rsidRPr="00CD247B">
              <w:rPr>
                <w:i/>
                <w:iCs/>
                <w:sz w:val="20"/>
                <w:szCs w:val="20"/>
              </w:rPr>
              <w:t>16 610,17</w:t>
            </w:r>
          </w:p>
        </w:tc>
        <w:tc>
          <w:tcPr>
            <w:tcW w:w="1938" w:type="dxa"/>
            <w:shd w:val="clear" w:color="auto" w:fill="auto"/>
            <w:vAlign w:val="center"/>
            <w:hideMark/>
          </w:tcPr>
          <w:p w14:paraId="2E473829" w14:textId="77777777" w:rsidR="00B432C2" w:rsidRPr="00CD247B" w:rsidRDefault="00B432C2" w:rsidP="0077204C">
            <w:pPr>
              <w:pStyle w:val="Default"/>
              <w:jc w:val="center"/>
              <w:rPr>
                <w:i/>
                <w:iCs/>
                <w:sz w:val="20"/>
                <w:szCs w:val="20"/>
              </w:rPr>
            </w:pPr>
            <w:r w:rsidRPr="00CD247B">
              <w:rPr>
                <w:i/>
                <w:iCs/>
                <w:sz w:val="20"/>
                <w:szCs w:val="20"/>
              </w:rPr>
              <w:t>16 608,15</w:t>
            </w:r>
          </w:p>
        </w:tc>
        <w:tc>
          <w:tcPr>
            <w:tcW w:w="1777" w:type="dxa"/>
            <w:shd w:val="clear" w:color="auto" w:fill="auto"/>
            <w:vAlign w:val="center"/>
            <w:hideMark/>
          </w:tcPr>
          <w:p w14:paraId="7D424413" w14:textId="77777777" w:rsidR="00B432C2" w:rsidRPr="00CD247B" w:rsidRDefault="00B432C2" w:rsidP="0077204C">
            <w:pPr>
              <w:pStyle w:val="Default"/>
              <w:jc w:val="center"/>
              <w:rPr>
                <w:i/>
                <w:iCs/>
                <w:sz w:val="20"/>
                <w:szCs w:val="20"/>
              </w:rPr>
            </w:pPr>
            <w:r w:rsidRPr="00CD247B">
              <w:rPr>
                <w:i/>
                <w:iCs/>
                <w:sz w:val="20"/>
                <w:szCs w:val="20"/>
              </w:rPr>
              <w:t>99,99</w:t>
            </w:r>
          </w:p>
        </w:tc>
      </w:tr>
      <w:tr w:rsidR="00B432C2" w:rsidRPr="00CD247B" w14:paraId="003081B9" w14:textId="77777777" w:rsidTr="000662E9">
        <w:trPr>
          <w:trHeight w:val="300"/>
          <w:jc w:val="right"/>
        </w:trPr>
        <w:tc>
          <w:tcPr>
            <w:tcW w:w="4395" w:type="dxa"/>
            <w:shd w:val="clear" w:color="auto" w:fill="auto"/>
            <w:vAlign w:val="center"/>
            <w:hideMark/>
          </w:tcPr>
          <w:p w14:paraId="48BA73C8" w14:textId="77777777" w:rsidR="00B432C2" w:rsidRPr="00CD247B" w:rsidRDefault="00B432C2" w:rsidP="0077204C">
            <w:pPr>
              <w:pStyle w:val="Default"/>
              <w:rPr>
                <w:i/>
                <w:iCs/>
                <w:sz w:val="20"/>
                <w:szCs w:val="20"/>
              </w:rPr>
            </w:pPr>
            <w:r w:rsidRPr="00CD247B">
              <w:rPr>
                <w:i/>
                <w:iCs/>
                <w:sz w:val="20"/>
                <w:szCs w:val="20"/>
              </w:rPr>
              <w:t>- бюджет города</w:t>
            </w:r>
          </w:p>
        </w:tc>
        <w:tc>
          <w:tcPr>
            <w:tcW w:w="1813" w:type="dxa"/>
            <w:shd w:val="clear" w:color="auto" w:fill="auto"/>
            <w:vAlign w:val="center"/>
            <w:hideMark/>
          </w:tcPr>
          <w:p w14:paraId="33F8AABB" w14:textId="77777777" w:rsidR="00B432C2" w:rsidRPr="00CD247B" w:rsidRDefault="00B432C2" w:rsidP="0077204C">
            <w:pPr>
              <w:pStyle w:val="Default"/>
              <w:jc w:val="center"/>
              <w:rPr>
                <w:i/>
                <w:iCs/>
                <w:sz w:val="20"/>
                <w:szCs w:val="20"/>
              </w:rPr>
            </w:pPr>
            <w:r w:rsidRPr="00CD247B">
              <w:rPr>
                <w:i/>
                <w:iCs/>
                <w:sz w:val="20"/>
                <w:szCs w:val="20"/>
              </w:rPr>
              <w:t>4 143,00</w:t>
            </w:r>
          </w:p>
        </w:tc>
        <w:tc>
          <w:tcPr>
            <w:tcW w:w="1938" w:type="dxa"/>
            <w:shd w:val="clear" w:color="auto" w:fill="auto"/>
            <w:vAlign w:val="center"/>
            <w:hideMark/>
          </w:tcPr>
          <w:p w14:paraId="65BA9110" w14:textId="77777777" w:rsidR="00B432C2" w:rsidRPr="00CD247B" w:rsidRDefault="00B432C2" w:rsidP="0077204C">
            <w:pPr>
              <w:pStyle w:val="Default"/>
              <w:jc w:val="center"/>
              <w:rPr>
                <w:i/>
                <w:iCs/>
                <w:sz w:val="20"/>
                <w:szCs w:val="20"/>
              </w:rPr>
            </w:pPr>
            <w:r w:rsidRPr="00CD247B">
              <w:rPr>
                <w:i/>
                <w:iCs/>
                <w:sz w:val="20"/>
                <w:szCs w:val="20"/>
              </w:rPr>
              <w:t>4 142,65</w:t>
            </w:r>
          </w:p>
        </w:tc>
        <w:tc>
          <w:tcPr>
            <w:tcW w:w="1777" w:type="dxa"/>
            <w:shd w:val="clear" w:color="auto" w:fill="auto"/>
            <w:vAlign w:val="center"/>
            <w:hideMark/>
          </w:tcPr>
          <w:p w14:paraId="415BF771" w14:textId="77777777" w:rsidR="00B432C2" w:rsidRPr="00CD247B" w:rsidRDefault="00B432C2" w:rsidP="0077204C">
            <w:pPr>
              <w:pStyle w:val="Default"/>
              <w:jc w:val="center"/>
              <w:rPr>
                <w:i/>
                <w:iCs/>
                <w:sz w:val="20"/>
                <w:szCs w:val="20"/>
              </w:rPr>
            </w:pPr>
            <w:r w:rsidRPr="00CD247B">
              <w:rPr>
                <w:i/>
                <w:iCs/>
                <w:sz w:val="20"/>
                <w:szCs w:val="20"/>
              </w:rPr>
              <w:t>99,99</w:t>
            </w:r>
          </w:p>
        </w:tc>
      </w:tr>
    </w:tbl>
    <w:p w14:paraId="5FED3740" w14:textId="77777777" w:rsidR="00B432C2" w:rsidRPr="00CD247B" w:rsidRDefault="00B432C2" w:rsidP="0077204C">
      <w:pPr>
        <w:pStyle w:val="Default"/>
        <w:rPr>
          <w:sz w:val="20"/>
          <w:szCs w:val="20"/>
        </w:rPr>
      </w:pPr>
    </w:p>
    <w:p w14:paraId="671F0598" w14:textId="13A826E4" w:rsidR="003B31CE" w:rsidRPr="003B31CE" w:rsidRDefault="003B31CE" w:rsidP="0077204C">
      <w:pPr>
        <w:ind w:firstLine="709"/>
        <w:contextualSpacing/>
        <w:jc w:val="both"/>
        <w:rPr>
          <w:sz w:val="28"/>
          <w:szCs w:val="28"/>
        </w:rPr>
      </w:pPr>
      <w:r w:rsidRPr="003B31CE">
        <w:rPr>
          <w:sz w:val="28"/>
          <w:szCs w:val="28"/>
        </w:rPr>
        <w:t>Приоритет региональной политики Ханты-Мансийского автономного округа – Югры - реализация национальных целей развития Российской Федерации, закрепленных Указом Президента Российской Федерации от 07.05.2024 № 309 «О национальных целях развития Российской Федерации на период до 2030 года</w:t>
      </w:r>
      <w:r>
        <w:rPr>
          <w:sz w:val="28"/>
          <w:szCs w:val="28"/>
        </w:rPr>
        <w:t xml:space="preserve"> и на перспективу до 2036 года».</w:t>
      </w:r>
    </w:p>
    <w:p w14:paraId="61B0C7F1" w14:textId="612F4834" w:rsidR="003B31CE" w:rsidRDefault="003B31CE" w:rsidP="0077204C">
      <w:pPr>
        <w:ind w:firstLine="709"/>
        <w:contextualSpacing/>
        <w:jc w:val="both"/>
        <w:rPr>
          <w:sz w:val="28"/>
          <w:szCs w:val="28"/>
        </w:rPr>
      </w:pPr>
      <w:r w:rsidRPr="003B31CE">
        <w:rPr>
          <w:sz w:val="28"/>
          <w:szCs w:val="28"/>
        </w:rPr>
        <w:t>Достижение национальных целей развития и сохранение траектории устойчивого экономического роста обеспечивается через реализацию 1</w:t>
      </w:r>
      <w:r>
        <w:rPr>
          <w:sz w:val="28"/>
          <w:szCs w:val="28"/>
        </w:rPr>
        <w:t>5</w:t>
      </w:r>
      <w:r w:rsidRPr="003B31CE">
        <w:rPr>
          <w:sz w:val="28"/>
          <w:szCs w:val="28"/>
        </w:rPr>
        <w:t xml:space="preserve"> региональных проектов, входящих в состав федеральных.</w:t>
      </w:r>
    </w:p>
    <w:p w14:paraId="2A6D7010" w14:textId="5ECD0323" w:rsidR="00B432C2" w:rsidRDefault="00B432C2" w:rsidP="0077204C">
      <w:pPr>
        <w:ind w:firstLine="709"/>
        <w:contextualSpacing/>
        <w:jc w:val="both"/>
        <w:rPr>
          <w:sz w:val="28"/>
          <w:szCs w:val="28"/>
        </w:rPr>
      </w:pPr>
      <w:r w:rsidRPr="00F9428D">
        <w:rPr>
          <w:sz w:val="28"/>
          <w:szCs w:val="28"/>
        </w:rPr>
        <w:t>Паспортами</w:t>
      </w:r>
      <w:r w:rsidR="003B31CE">
        <w:rPr>
          <w:sz w:val="28"/>
          <w:szCs w:val="28"/>
        </w:rPr>
        <w:t xml:space="preserve"> </w:t>
      </w:r>
      <w:r w:rsidRPr="00F9428D">
        <w:rPr>
          <w:sz w:val="28"/>
          <w:szCs w:val="28"/>
        </w:rPr>
        <w:t xml:space="preserve">проектов муниципалитету в 2024 году установлено к достижению 22 показателя. </w:t>
      </w:r>
      <w:r w:rsidR="009D04D4" w:rsidRPr="009D04D4">
        <w:rPr>
          <w:sz w:val="28"/>
          <w:szCs w:val="28"/>
        </w:rPr>
        <w:t>Выполнение мероприятий и достижение показателей, направленных на достижение результатов национальных проектов, осуществлялось в установленные сроки, посредством ежемесячного сбора статус-отчетов в информационной системе управления проектной деятельностью исполнительных органов государственной власти Ханты-Мансийского автономного округа – Югры</w:t>
      </w:r>
      <w:r w:rsidR="000B3CE4">
        <w:rPr>
          <w:sz w:val="28"/>
          <w:szCs w:val="28"/>
        </w:rPr>
        <w:t xml:space="preserve"> (ИСУП).</w:t>
      </w:r>
    </w:p>
    <w:p w14:paraId="5D70394E" w14:textId="6274BC1F" w:rsidR="00B432C2" w:rsidRDefault="00B432C2" w:rsidP="0077204C">
      <w:pPr>
        <w:pStyle w:val="ConsPlusNormal"/>
        <w:widowControl/>
        <w:tabs>
          <w:tab w:val="left" w:pos="709"/>
        </w:tabs>
        <w:ind w:firstLine="709"/>
        <w:jc w:val="right"/>
        <w:rPr>
          <w:rFonts w:ascii="Times New Roman" w:hAnsi="Times New Roman" w:cs="Times New Roman"/>
          <w:sz w:val="28"/>
          <w:szCs w:val="28"/>
        </w:rPr>
      </w:pPr>
      <w:r w:rsidRPr="00F9428D">
        <w:rPr>
          <w:rFonts w:ascii="Times New Roman" w:hAnsi="Times New Roman" w:cs="Times New Roman"/>
          <w:sz w:val="28"/>
          <w:szCs w:val="28"/>
        </w:rPr>
        <w:t xml:space="preserve">Таблица </w:t>
      </w:r>
      <w:r w:rsidR="003D1962">
        <w:rPr>
          <w:rFonts w:ascii="Times New Roman" w:hAnsi="Times New Roman" w:cs="Times New Roman"/>
          <w:sz w:val="28"/>
          <w:szCs w:val="28"/>
        </w:rPr>
        <w:t>3</w:t>
      </w:r>
    </w:p>
    <w:p w14:paraId="590F8BF6" w14:textId="43A33309" w:rsidR="00B432C2" w:rsidRDefault="00B432C2" w:rsidP="0077204C">
      <w:pPr>
        <w:pStyle w:val="ConsPlusNormal"/>
        <w:widowControl/>
        <w:tabs>
          <w:tab w:val="left" w:pos="709"/>
        </w:tabs>
        <w:ind w:firstLine="709"/>
        <w:jc w:val="center"/>
        <w:rPr>
          <w:rFonts w:ascii="Times New Roman" w:hAnsi="Times New Roman" w:cs="Times New Roman"/>
          <w:b/>
          <w:sz w:val="28"/>
          <w:szCs w:val="28"/>
        </w:rPr>
      </w:pPr>
      <w:r w:rsidRPr="003D1962">
        <w:rPr>
          <w:rFonts w:ascii="Times New Roman" w:hAnsi="Times New Roman" w:cs="Times New Roman"/>
          <w:b/>
          <w:sz w:val="28"/>
          <w:szCs w:val="28"/>
        </w:rPr>
        <w:t>Анализ показателей города Радужный, направленных на достижение результатов национальных проектов в 2024 году</w:t>
      </w:r>
    </w:p>
    <w:p w14:paraId="66E9CBCA" w14:textId="77777777" w:rsidR="003D1962" w:rsidRPr="003D1962" w:rsidRDefault="003D1962" w:rsidP="0077204C">
      <w:pPr>
        <w:pStyle w:val="ConsPlusNormal"/>
        <w:widowControl/>
        <w:tabs>
          <w:tab w:val="left" w:pos="709"/>
        </w:tabs>
        <w:ind w:firstLine="709"/>
        <w:jc w:val="center"/>
        <w:rPr>
          <w:rFonts w:ascii="Times New Roman" w:hAnsi="Times New Roman" w:cs="Times New Roman"/>
          <w:b/>
          <w:sz w:val="28"/>
          <w:szCs w:val="28"/>
        </w:rPr>
      </w:pPr>
    </w:p>
    <w:tbl>
      <w:tblPr>
        <w:tblStyle w:val="ad"/>
        <w:tblW w:w="10201" w:type="dxa"/>
        <w:jc w:val="center"/>
        <w:tblLayout w:type="fixed"/>
        <w:tblLook w:val="04A0" w:firstRow="1" w:lastRow="0" w:firstColumn="1" w:lastColumn="0" w:noHBand="0" w:noVBand="1"/>
      </w:tblPr>
      <w:tblGrid>
        <w:gridCol w:w="425"/>
        <w:gridCol w:w="2835"/>
        <w:gridCol w:w="4252"/>
        <w:gridCol w:w="705"/>
        <w:gridCol w:w="992"/>
        <w:gridCol w:w="992"/>
      </w:tblGrid>
      <w:tr w:rsidR="00B432C2" w:rsidRPr="00F9428D" w14:paraId="16E1F498" w14:textId="77777777" w:rsidTr="00B432C2">
        <w:trPr>
          <w:jc w:val="center"/>
        </w:trPr>
        <w:tc>
          <w:tcPr>
            <w:tcW w:w="425" w:type="dxa"/>
            <w:vMerge w:val="restart"/>
            <w:vAlign w:val="center"/>
          </w:tcPr>
          <w:p w14:paraId="44794B30" w14:textId="77777777" w:rsidR="00B432C2" w:rsidRPr="00F9428D" w:rsidRDefault="00B432C2" w:rsidP="0077204C">
            <w:pPr>
              <w:rPr>
                <w:sz w:val="20"/>
                <w:szCs w:val="20"/>
              </w:rPr>
            </w:pPr>
            <w:r w:rsidRPr="00F9428D">
              <w:rPr>
                <w:sz w:val="20"/>
                <w:szCs w:val="20"/>
              </w:rPr>
              <w:t>№ п/п</w:t>
            </w:r>
          </w:p>
          <w:p w14:paraId="7C463CB6" w14:textId="77777777" w:rsidR="00B432C2" w:rsidRPr="00F9428D" w:rsidRDefault="00B432C2" w:rsidP="0077204C">
            <w:pPr>
              <w:rPr>
                <w:sz w:val="20"/>
                <w:szCs w:val="20"/>
              </w:rPr>
            </w:pPr>
          </w:p>
        </w:tc>
        <w:tc>
          <w:tcPr>
            <w:tcW w:w="2835" w:type="dxa"/>
            <w:vMerge w:val="restart"/>
            <w:vAlign w:val="center"/>
          </w:tcPr>
          <w:p w14:paraId="2D940EE0" w14:textId="77777777" w:rsidR="00B432C2" w:rsidRPr="00F9428D" w:rsidRDefault="00B432C2" w:rsidP="0077204C">
            <w:pPr>
              <w:jc w:val="center"/>
              <w:rPr>
                <w:sz w:val="20"/>
                <w:szCs w:val="20"/>
              </w:rPr>
            </w:pPr>
            <w:r w:rsidRPr="00F9428D">
              <w:rPr>
                <w:sz w:val="20"/>
                <w:szCs w:val="20"/>
              </w:rPr>
              <w:t>Наименование регионального проекта, входящего в состав национального проекта</w:t>
            </w:r>
          </w:p>
          <w:p w14:paraId="240B6B7D" w14:textId="77777777" w:rsidR="00B432C2" w:rsidRPr="00F9428D" w:rsidRDefault="00B432C2" w:rsidP="0077204C">
            <w:pPr>
              <w:rPr>
                <w:sz w:val="20"/>
                <w:szCs w:val="20"/>
              </w:rPr>
            </w:pPr>
          </w:p>
        </w:tc>
        <w:tc>
          <w:tcPr>
            <w:tcW w:w="4252" w:type="dxa"/>
            <w:vMerge w:val="restart"/>
            <w:vAlign w:val="center"/>
          </w:tcPr>
          <w:p w14:paraId="65275228" w14:textId="77777777" w:rsidR="00B432C2" w:rsidRPr="00F9428D" w:rsidRDefault="00B432C2" w:rsidP="0077204C">
            <w:pPr>
              <w:jc w:val="center"/>
              <w:rPr>
                <w:sz w:val="20"/>
                <w:szCs w:val="20"/>
              </w:rPr>
            </w:pPr>
            <w:r w:rsidRPr="00F9428D">
              <w:rPr>
                <w:sz w:val="20"/>
                <w:szCs w:val="20"/>
              </w:rPr>
              <w:t>Наименование показателя</w:t>
            </w:r>
          </w:p>
        </w:tc>
        <w:tc>
          <w:tcPr>
            <w:tcW w:w="705" w:type="dxa"/>
            <w:vMerge w:val="restart"/>
            <w:vAlign w:val="center"/>
          </w:tcPr>
          <w:p w14:paraId="3087A7C4" w14:textId="77777777" w:rsidR="00B432C2" w:rsidRPr="00F9428D" w:rsidRDefault="00B432C2" w:rsidP="0077204C">
            <w:pPr>
              <w:jc w:val="center"/>
              <w:rPr>
                <w:sz w:val="20"/>
                <w:szCs w:val="20"/>
              </w:rPr>
            </w:pPr>
            <w:r w:rsidRPr="00F9428D">
              <w:rPr>
                <w:sz w:val="20"/>
                <w:szCs w:val="20"/>
              </w:rPr>
              <w:t>Ед. изм.</w:t>
            </w:r>
          </w:p>
        </w:tc>
        <w:tc>
          <w:tcPr>
            <w:tcW w:w="1984" w:type="dxa"/>
            <w:gridSpan w:val="2"/>
            <w:vAlign w:val="center"/>
          </w:tcPr>
          <w:p w14:paraId="5F3BDEDF" w14:textId="77777777" w:rsidR="00B432C2" w:rsidRPr="00F9428D" w:rsidRDefault="00B432C2" w:rsidP="0077204C">
            <w:pPr>
              <w:jc w:val="center"/>
              <w:rPr>
                <w:sz w:val="20"/>
                <w:szCs w:val="20"/>
              </w:rPr>
            </w:pPr>
            <w:r w:rsidRPr="00F9428D">
              <w:rPr>
                <w:sz w:val="20"/>
                <w:szCs w:val="20"/>
              </w:rPr>
              <w:t>Результат достижения показателя</w:t>
            </w:r>
          </w:p>
        </w:tc>
      </w:tr>
      <w:tr w:rsidR="00B432C2" w:rsidRPr="00CD247B" w14:paraId="6D885EA9" w14:textId="77777777" w:rsidTr="00B432C2">
        <w:trPr>
          <w:jc w:val="center"/>
        </w:trPr>
        <w:tc>
          <w:tcPr>
            <w:tcW w:w="425" w:type="dxa"/>
            <w:vMerge/>
            <w:vAlign w:val="center"/>
          </w:tcPr>
          <w:p w14:paraId="75712E0D" w14:textId="77777777" w:rsidR="00B432C2" w:rsidRPr="00F9428D" w:rsidRDefault="00B432C2" w:rsidP="0077204C">
            <w:pPr>
              <w:rPr>
                <w:sz w:val="20"/>
                <w:szCs w:val="20"/>
              </w:rPr>
            </w:pPr>
          </w:p>
        </w:tc>
        <w:tc>
          <w:tcPr>
            <w:tcW w:w="2835" w:type="dxa"/>
            <w:vMerge/>
            <w:vAlign w:val="center"/>
          </w:tcPr>
          <w:p w14:paraId="1200A9D4" w14:textId="77777777" w:rsidR="00B432C2" w:rsidRPr="00F9428D" w:rsidRDefault="00B432C2" w:rsidP="0077204C">
            <w:pPr>
              <w:rPr>
                <w:sz w:val="20"/>
                <w:szCs w:val="20"/>
              </w:rPr>
            </w:pPr>
          </w:p>
        </w:tc>
        <w:tc>
          <w:tcPr>
            <w:tcW w:w="4252" w:type="dxa"/>
            <w:vMerge/>
            <w:vAlign w:val="center"/>
          </w:tcPr>
          <w:p w14:paraId="3E7FDC4B" w14:textId="77777777" w:rsidR="00B432C2" w:rsidRPr="00F9428D" w:rsidRDefault="00B432C2" w:rsidP="0077204C">
            <w:pPr>
              <w:rPr>
                <w:sz w:val="20"/>
                <w:szCs w:val="20"/>
              </w:rPr>
            </w:pPr>
          </w:p>
        </w:tc>
        <w:tc>
          <w:tcPr>
            <w:tcW w:w="705" w:type="dxa"/>
            <w:vMerge/>
            <w:vAlign w:val="center"/>
          </w:tcPr>
          <w:p w14:paraId="4A32FE84" w14:textId="77777777" w:rsidR="00B432C2" w:rsidRPr="00F9428D" w:rsidRDefault="00B432C2" w:rsidP="0077204C">
            <w:pPr>
              <w:rPr>
                <w:sz w:val="20"/>
                <w:szCs w:val="20"/>
              </w:rPr>
            </w:pPr>
          </w:p>
        </w:tc>
        <w:tc>
          <w:tcPr>
            <w:tcW w:w="992" w:type="dxa"/>
            <w:vAlign w:val="center"/>
          </w:tcPr>
          <w:p w14:paraId="215ADC8E" w14:textId="77777777" w:rsidR="00B432C2" w:rsidRPr="00F9428D" w:rsidRDefault="00B432C2" w:rsidP="0077204C">
            <w:pPr>
              <w:jc w:val="center"/>
              <w:rPr>
                <w:sz w:val="18"/>
                <w:szCs w:val="18"/>
              </w:rPr>
            </w:pPr>
            <w:r w:rsidRPr="00F9428D">
              <w:rPr>
                <w:sz w:val="18"/>
                <w:szCs w:val="18"/>
              </w:rPr>
              <w:t>Плановое значение 2024 год</w:t>
            </w:r>
          </w:p>
        </w:tc>
        <w:tc>
          <w:tcPr>
            <w:tcW w:w="992" w:type="dxa"/>
            <w:vAlign w:val="center"/>
          </w:tcPr>
          <w:p w14:paraId="35CBFBD1" w14:textId="77777777" w:rsidR="00B432C2" w:rsidRPr="00F9428D" w:rsidRDefault="00B432C2" w:rsidP="0077204C">
            <w:pPr>
              <w:jc w:val="center"/>
              <w:rPr>
                <w:sz w:val="18"/>
                <w:szCs w:val="18"/>
              </w:rPr>
            </w:pPr>
            <w:r>
              <w:rPr>
                <w:sz w:val="18"/>
                <w:szCs w:val="18"/>
              </w:rPr>
              <w:t>Фактическое значение</w:t>
            </w:r>
          </w:p>
        </w:tc>
      </w:tr>
      <w:tr w:rsidR="00B432C2" w:rsidRPr="00F9428D" w14:paraId="7370073A" w14:textId="77777777" w:rsidTr="00B432C2">
        <w:trPr>
          <w:trHeight w:val="321"/>
          <w:jc w:val="center"/>
        </w:trPr>
        <w:tc>
          <w:tcPr>
            <w:tcW w:w="10201" w:type="dxa"/>
            <w:gridSpan w:val="6"/>
            <w:shd w:val="clear" w:color="auto" w:fill="D9D9D9" w:themeFill="background1" w:themeFillShade="D9"/>
          </w:tcPr>
          <w:p w14:paraId="23A45C27" w14:textId="77777777" w:rsidR="00B432C2" w:rsidRPr="00F9428D" w:rsidRDefault="00B432C2" w:rsidP="0077204C">
            <w:pPr>
              <w:tabs>
                <w:tab w:val="left" w:pos="6510"/>
              </w:tabs>
              <w:jc w:val="center"/>
              <w:rPr>
                <w:b/>
                <w:sz w:val="20"/>
                <w:szCs w:val="20"/>
              </w:rPr>
            </w:pPr>
            <w:r w:rsidRPr="00F9428D">
              <w:rPr>
                <w:b/>
                <w:sz w:val="20"/>
                <w:szCs w:val="20"/>
              </w:rPr>
              <w:t>Национальный проект «Демография»</w:t>
            </w:r>
          </w:p>
        </w:tc>
      </w:tr>
      <w:tr w:rsidR="00B432C2" w:rsidRPr="00CD247B" w14:paraId="050B9964" w14:textId="77777777" w:rsidTr="00B432C2">
        <w:trPr>
          <w:jc w:val="center"/>
        </w:trPr>
        <w:tc>
          <w:tcPr>
            <w:tcW w:w="425" w:type="dxa"/>
          </w:tcPr>
          <w:p w14:paraId="2BD22BB7" w14:textId="77777777" w:rsidR="00B432C2" w:rsidRPr="00F9428D" w:rsidRDefault="00B432C2" w:rsidP="0077204C">
            <w:pPr>
              <w:rPr>
                <w:sz w:val="20"/>
                <w:szCs w:val="20"/>
              </w:rPr>
            </w:pPr>
            <w:r w:rsidRPr="00F9428D">
              <w:rPr>
                <w:sz w:val="20"/>
                <w:szCs w:val="20"/>
              </w:rPr>
              <w:t>1</w:t>
            </w:r>
          </w:p>
        </w:tc>
        <w:tc>
          <w:tcPr>
            <w:tcW w:w="2835" w:type="dxa"/>
          </w:tcPr>
          <w:p w14:paraId="38E3D7D5" w14:textId="77777777" w:rsidR="00B432C2" w:rsidRPr="00F9428D" w:rsidRDefault="00B432C2" w:rsidP="0077204C">
            <w:pPr>
              <w:jc w:val="both"/>
              <w:rPr>
                <w:sz w:val="20"/>
                <w:szCs w:val="20"/>
              </w:rPr>
            </w:pPr>
            <w:r w:rsidRPr="00F9428D">
              <w:rPr>
                <w:sz w:val="20"/>
                <w:szCs w:val="20"/>
              </w:rPr>
              <w:t>Спорт - норма жизни</w:t>
            </w:r>
          </w:p>
          <w:p w14:paraId="17DBE3BE" w14:textId="77777777" w:rsidR="00B432C2" w:rsidRPr="00F9428D" w:rsidRDefault="00B432C2" w:rsidP="0077204C">
            <w:pPr>
              <w:jc w:val="both"/>
              <w:rPr>
                <w:sz w:val="20"/>
                <w:szCs w:val="20"/>
              </w:rPr>
            </w:pPr>
          </w:p>
        </w:tc>
        <w:tc>
          <w:tcPr>
            <w:tcW w:w="4252" w:type="dxa"/>
          </w:tcPr>
          <w:p w14:paraId="69BCAFEF" w14:textId="77777777" w:rsidR="00B432C2" w:rsidRPr="00F9428D" w:rsidRDefault="00B432C2" w:rsidP="0077204C">
            <w:pPr>
              <w:jc w:val="both"/>
              <w:rPr>
                <w:sz w:val="20"/>
                <w:szCs w:val="20"/>
              </w:rPr>
            </w:pPr>
            <w:r w:rsidRPr="00F9428D">
              <w:rPr>
                <w:sz w:val="20"/>
                <w:szCs w:val="20"/>
              </w:rPr>
              <w:t>Доля граждан, систематически занимающихся физической культурой и спортом</w:t>
            </w:r>
          </w:p>
        </w:tc>
        <w:tc>
          <w:tcPr>
            <w:tcW w:w="705" w:type="dxa"/>
          </w:tcPr>
          <w:p w14:paraId="06B661B5" w14:textId="77777777" w:rsidR="00B432C2" w:rsidRPr="00F9428D" w:rsidRDefault="00B432C2" w:rsidP="0077204C">
            <w:pPr>
              <w:jc w:val="center"/>
              <w:rPr>
                <w:sz w:val="20"/>
                <w:szCs w:val="20"/>
              </w:rPr>
            </w:pPr>
            <w:r w:rsidRPr="00F9428D">
              <w:rPr>
                <w:sz w:val="20"/>
                <w:szCs w:val="20"/>
              </w:rPr>
              <w:t>%</w:t>
            </w:r>
          </w:p>
          <w:p w14:paraId="1DCF163A" w14:textId="77777777" w:rsidR="00B432C2" w:rsidRPr="00F9428D" w:rsidRDefault="00B432C2" w:rsidP="0077204C">
            <w:pPr>
              <w:jc w:val="center"/>
              <w:rPr>
                <w:sz w:val="20"/>
                <w:szCs w:val="20"/>
              </w:rPr>
            </w:pPr>
          </w:p>
        </w:tc>
        <w:tc>
          <w:tcPr>
            <w:tcW w:w="992" w:type="dxa"/>
          </w:tcPr>
          <w:p w14:paraId="2C946EC3" w14:textId="77777777" w:rsidR="00B432C2" w:rsidRPr="00F9428D" w:rsidRDefault="00B432C2" w:rsidP="0077204C">
            <w:pPr>
              <w:jc w:val="center"/>
              <w:rPr>
                <w:sz w:val="20"/>
                <w:szCs w:val="20"/>
              </w:rPr>
            </w:pPr>
            <w:r w:rsidRPr="00F9428D">
              <w:rPr>
                <w:sz w:val="20"/>
                <w:szCs w:val="20"/>
              </w:rPr>
              <w:t>62,0</w:t>
            </w:r>
          </w:p>
          <w:p w14:paraId="5569F173" w14:textId="77777777" w:rsidR="00B432C2" w:rsidRPr="00F9428D" w:rsidRDefault="00B432C2" w:rsidP="0077204C">
            <w:pPr>
              <w:jc w:val="center"/>
              <w:rPr>
                <w:sz w:val="20"/>
                <w:szCs w:val="20"/>
              </w:rPr>
            </w:pPr>
          </w:p>
        </w:tc>
        <w:tc>
          <w:tcPr>
            <w:tcW w:w="992" w:type="dxa"/>
          </w:tcPr>
          <w:p w14:paraId="5C60B4F9" w14:textId="77777777" w:rsidR="00B432C2" w:rsidRPr="00F9428D" w:rsidRDefault="00B432C2" w:rsidP="0077204C">
            <w:pPr>
              <w:jc w:val="center"/>
              <w:rPr>
                <w:sz w:val="20"/>
                <w:szCs w:val="20"/>
              </w:rPr>
            </w:pPr>
            <w:r>
              <w:rPr>
                <w:sz w:val="20"/>
                <w:szCs w:val="20"/>
              </w:rPr>
              <w:t>63,0</w:t>
            </w:r>
          </w:p>
        </w:tc>
      </w:tr>
      <w:tr w:rsidR="00B432C2" w:rsidRPr="00CD247B" w14:paraId="614240EA" w14:textId="77777777" w:rsidTr="00B432C2">
        <w:trPr>
          <w:jc w:val="center"/>
        </w:trPr>
        <w:tc>
          <w:tcPr>
            <w:tcW w:w="425" w:type="dxa"/>
          </w:tcPr>
          <w:p w14:paraId="29083825" w14:textId="77777777" w:rsidR="00B432C2" w:rsidRPr="00F9428D" w:rsidRDefault="00B432C2" w:rsidP="0077204C">
            <w:pPr>
              <w:rPr>
                <w:sz w:val="20"/>
                <w:szCs w:val="20"/>
              </w:rPr>
            </w:pPr>
            <w:r w:rsidRPr="00F9428D">
              <w:rPr>
                <w:sz w:val="20"/>
                <w:szCs w:val="20"/>
              </w:rPr>
              <w:t>2</w:t>
            </w:r>
          </w:p>
        </w:tc>
        <w:tc>
          <w:tcPr>
            <w:tcW w:w="2835" w:type="dxa"/>
          </w:tcPr>
          <w:p w14:paraId="3B5E9A5D" w14:textId="77777777" w:rsidR="00B432C2" w:rsidRPr="00F9428D" w:rsidRDefault="00B432C2" w:rsidP="0077204C">
            <w:pPr>
              <w:jc w:val="both"/>
              <w:rPr>
                <w:sz w:val="20"/>
                <w:szCs w:val="20"/>
              </w:rPr>
            </w:pPr>
            <w:r w:rsidRPr="00F9428D">
              <w:rPr>
                <w:sz w:val="20"/>
                <w:szCs w:val="20"/>
              </w:rPr>
              <w:t>Спорт - норма жизни</w:t>
            </w:r>
          </w:p>
          <w:p w14:paraId="3754C118" w14:textId="77777777" w:rsidR="00B432C2" w:rsidRPr="00F9428D" w:rsidRDefault="00B432C2" w:rsidP="0077204C">
            <w:pPr>
              <w:jc w:val="both"/>
              <w:rPr>
                <w:sz w:val="20"/>
                <w:szCs w:val="20"/>
              </w:rPr>
            </w:pPr>
          </w:p>
        </w:tc>
        <w:tc>
          <w:tcPr>
            <w:tcW w:w="4252" w:type="dxa"/>
          </w:tcPr>
          <w:p w14:paraId="4980915B" w14:textId="77777777" w:rsidR="00B432C2" w:rsidRPr="00F9428D" w:rsidRDefault="00B432C2" w:rsidP="0077204C">
            <w:pPr>
              <w:jc w:val="both"/>
              <w:rPr>
                <w:sz w:val="20"/>
                <w:szCs w:val="20"/>
              </w:rPr>
            </w:pPr>
            <w:r w:rsidRPr="00F9428D">
              <w:rPr>
                <w:sz w:val="20"/>
                <w:szCs w:val="20"/>
              </w:rPr>
              <w:t>Уровень обеспеченности населения спортивными сооружениями исходя из единовременной пропускной способности объектов спорта</w:t>
            </w:r>
          </w:p>
        </w:tc>
        <w:tc>
          <w:tcPr>
            <w:tcW w:w="705" w:type="dxa"/>
          </w:tcPr>
          <w:p w14:paraId="64552F84" w14:textId="77777777" w:rsidR="00B432C2" w:rsidRPr="00F9428D" w:rsidRDefault="00B432C2" w:rsidP="0077204C">
            <w:pPr>
              <w:jc w:val="center"/>
              <w:rPr>
                <w:sz w:val="20"/>
                <w:szCs w:val="20"/>
              </w:rPr>
            </w:pPr>
            <w:r w:rsidRPr="00F9428D">
              <w:rPr>
                <w:sz w:val="20"/>
                <w:szCs w:val="20"/>
              </w:rPr>
              <w:t>%</w:t>
            </w:r>
          </w:p>
          <w:p w14:paraId="330CC487" w14:textId="77777777" w:rsidR="00B432C2" w:rsidRPr="00F9428D" w:rsidRDefault="00B432C2" w:rsidP="0077204C">
            <w:pPr>
              <w:jc w:val="center"/>
              <w:rPr>
                <w:sz w:val="20"/>
                <w:szCs w:val="20"/>
              </w:rPr>
            </w:pPr>
          </w:p>
        </w:tc>
        <w:tc>
          <w:tcPr>
            <w:tcW w:w="992" w:type="dxa"/>
          </w:tcPr>
          <w:p w14:paraId="0BDC4643" w14:textId="77777777" w:rsidR="00B432C2" w:rsidRPr="00F9428D" w:rsidRDefault="00B432C2" w:rsidP="0077204C">
            <w:pPr>
              <w:jc w:val="center"/>
              <w:rPr>
                <w:sz w:val="20"/>
                <w:szCs w:val="20"/>
              </w:rPr>
            </w:pPr>
            <w:r w:rsidRPr="00F9428D">
              <w:rPr>
                <w:sz w:val="20"/>
                <w:szCs w:val="20"/>
              </w:rPr>
              <w:t>44,0</w:t>
            </w:r>
          </w:p>
          <w:p w14:paraId="1C803C4D" w14:textId="77777777" w:rsidR="00B432C2" w:rsidRPr="00F9428D" w:rsidRDefault="00B432C2" w:rsidP="0077204C">
            <w:pPr>
              <w:jc w:val="center"/>
              <w:rPr>
                <w:sz w:val="20"/>
                <w:szCs w:val="20"/>
              </w:rPr>
            </w:pPr>
          </w:p>
        </w:tc>
        <w:tc>
          <w:tcPr>
            <w:tcW w:w="992" w:type="dxa"/>
          </w:tcPr>
          <w:p w14:paraId="7E962624" w14:textId="77777777" w:rsidR="00B432C2" w:rsidRPr="00F9428D" w:rsidRDefault="00B432C2" w:rsidP="0077204C">
            <w:pPr>
              <w:jc w:val="center"/>
              <w:rPr>
                <w:sz w:val="20"/>
                <w:szCs w:val="20"/>
              </w:rPr>
            </w:pPr>
            <w:r>
              <w:rPr>
                <w:sz w:val="20"/>
                <w:szCs w:val="20"/>
              </w:rPr>
              <w:t>50,4</w:t>
            </w:r>
          </w:p>
        </w:tc>
      </w:tr>
      <w:tr w:rsidR="00B432C2" w:rsidRPr="00CD247B" w14:paraId="429C6328" w14:textId="77777777" w:rsidTr="00B432C2">
        <w:trPr>
          <w:jc w:val="center"/>
        </w:trPr>
        <w:tc>
          <w:tcPr>
            <w:tcW w:w="425" w:type="dxa"/>
          </w:tcPr>
          <w:p w14:paraId="45C14B5E" w14:textId="77777777" w:rsidR="00B432C2" w:rsidRPr="00F9428D" w:rsidRDefault="00B432C2" w:rsidP="0077204C">
            <w:pPr>
              <w:rPr>
                <w:sz w:val="20"/>
                <w:szCs w:val="20"/>
              </w:rPr>
            </w:pPr>
            <w:r w:rsidRPr="00F9428D">
              <w:rPr>
                <w:sz w:val="20"/>
                <w:szCs w:val="20"/>
              </w:rPr>
              <w:t>3</w:t>
            </w:r>
          </w:p>
        </w:tc>
        <w:tc>
          <w:tcPr>
            <w:tcW w:w="2835" w:type="dxa"/>
          </w:tcPr>
          <w:p w14:paraId="23752061" w14:textId="77777777" w:rsidR="00B432C2" w:rsidRPr="00F9428D" w:rsidRDefault="00B432C2" w:rsidP="0077204C">
            <w:pPr>
              <w:jc w:val="both"/>
              <w:rPr>
                <w:sz w:val="20"/>
                <w:szCs w:val="20"/>
              </w:rPr>
            </w:pPr>
            <w:r w:rsidRPr="00F9428D">
              <w:rPr>
                <w:sz w:val="20"/>
                <w:szCs w:val="20"/>
              </w:rPr>
              <w:t>Содействие занятости женщин - создание условий дошкольного образования для детей в возрасте до 3 лет</w:t>
            </w:r>
          </w:p>
        </w:tc>
        <w:tc>
          <w:tcPr>
            <w:tcW w:w="4252" w:type="dxa"/>
          </w:tcPr>
          <w:p w14:paraId="5F67EACD" w14:textId="77777777" w:rsidR="00B432C2" w:rsidRPr="00F9428D" w:rsidRDefault="00B432C2" w:rsidP="0077204C">
            <w:pPr>
              <w:jc w:val="both"/>
              <w:rPr>
                <w:sz w:val="20"/>
                <w:szCs w:val="20"/>
              </w:rPr>
            </w:pPr>
            <w:r w:rsidRPr="00F9428D">
              <w:rPr>
                <w:sz w:val="20"/>
                <w:szCs w:val="20"/>
              </w:rPr>
              <w:t>Доступность дошкольного образования для детей в возрасте от 1,5 до 3 лет</w:t>
            </w:r>
          </w:p>
          <w:p w14:paraId="30A791D7" w14:textId="77777777" w:rsidR="00B432C2" w:rsidRPr="00F9428D" w:rsidRDefault="00B432C2" w:rsidP="0077204C">
            <w:pPr>
              <w:jc w:val="both"/>
              <w:rPr>
                <w:sz w:val="20"/>
                <w:szCs w:val="20"/>
              </w:rPr>
            </w:pPr>
          </w:p>
        </w:tc>
        <w:tc>
          <w:tcPr>
            <w:tcW w:w="705" w:type="dxa"/>
          </w:tcPr>
          <w:p w14:paraId="2792B701" w14:textId="77777777" w:rsidR="00B432C2" w:rsidRPr="00F9428D" w:rsidRDefault="00B432C2" w:rsidP="0077204C">
            <w:pPr>
              <w:jc w:val="center"/>
              <w:rPr>
                <w:sz w:val="20"/>
                <w:szCs w:val="20"/>
              </w:rPr>
            </w:pPr>
            <w:r w:rsidRPr="00F9428D">
              <w:rPr>
                <w:sz w:val="20"/>
                <w:szCs w:val="20"/>
              </w:rPr>
              <w:t>%</w:t>
            </w:r>
          </w:p>
          <w:p w14:paraId="4283694B" w14:textId="77777777" w:rsidR="00B432C2" w:rsidRPr="00F9428D" w:rsidRDefault="00B432C2" w:rsidP="0077204C">
            <w:pPr>
              <w:jc w:val="center"/>
              <w:rPr>
                <w:sz w:val="20"/>
                <w:szCs w:val="20"/>
              </w:rPr>
            </w:pPr>
          </w:p>
        </w:tc>
        <w:tc>
          <w:tcPr>
            <w:tcW w:w="992" w:type="dxa"/>
          </w:tcPr>
          <w:p w14:paraId="466B4A79" w14:textId="77777777" w:rsidR="00B432C2" w:rsidRPr="00F9428D" w:rsidRDefault="00B432C2" w:rsidP="0077204C">
            <w:pPr>
              <w:jc w:val="center"/>
              <w:rPr>
                <w:sz w:val="20"/>
                <w:szCs w:val="20"/>
              </w:rPr>
            </w:pPr>
            <w:r w:rsidRPr="00F9428D">
              <w:rPr>
                <w:sz w:val="20"/>
                <w:szCs w:val="20"/>
              </w:rPr>
              <w:t>100</w:t>
            </w:r>
          </w:p>
        </w:tc>
        <w:tc>
          <w:tcPr>
            <w:tcW w:w="992" w:type="dxa"/>
          </w:tcPr>
          <w:p w14:paraId="1D14D0D6" w14:textId="77777777" w:rsidR="00B432C2" w:rsidRPr="00F9428D" w:rsidRDefault="00B432C2" w:rsidP="0077204C">
            <w:pPr>
              <w:jc w:val="center"/>
              <w:rPr>
                <w:sz w:val="20"/>
                <w:szCs w:val="20"/>
              </w:rPr>
            </w:pPr>
            <w:r w:rsidRPr="00F9428D">
              <w:rPr>
                <w:sz w:val="20"/>
                <w:szCs w:val="20"/>
              </w:rPr>
              <w:t>100</w:t>
            </w:r>
          </w:p>
        </w:tc>
      </w:tr>
      <w:tr w:rsidR="00B432C2" w:rsidRPr="00F9428D" w14:paraId="596EBD81" w14:textId="77777777" w:rsidTr="00B432C2">
        <w:trPr>
          <w:trHeight w:val="331"/>
          <w:jc w:val="center"/>
        </w:trPr>
        <w:tc>
          <w:tcPr>
            <w:tcW w:w="10201" w:type="dxa"/>
            <w:gridSpan w:val="6"/>
            <w:shd w:val="clear" w:color="auto" w:fill="D9D9D9" w:themeFill="background1" w:themeFillShade="D9"/>
          </w:tcPr>
          <w:p w14:paraId="0494BEF7" w14:textId="77777777" w:rsidR="00B432C2" w:rsidRPr="00F9428D" w:rsidRDefault="00B432C2" w:rsidP="0077204C">
            <w:pPr>
              <w:jc w:val="center"/>
              <w:rPr>
                <w:b/>
                <w:sz w:val="20"/>
                <w:szCs w:val="20"/>
              </w:rPr>
            </w:pPr>
            <w:r w:rsidRPr="00F9428D">
              <w:rPr>
                <w:b/>
                <w:sz w:val="20"/>
                <w:szCs w:val="20"/>
              </w:rPr>
              <w:t>Национальный проект «Образование»</w:t>
            </w:r>
          </w:p>
        </w:tc>
      </w:tr>
      <w:tr w:rsidR="00B432C2" w:rsidRPr="00CD247B" w14:paraId="7FED9899" w14:textId="77777777" w:rsidTr="00B432C2">
        <w:trPr>
          <w:jc w:val="center"/>
        </w:trPr>
        <w:tc>
          <w:tcPr>
            <w:tcW w:w="425" w:type="dxa"/>
          </w:tcPr>
          <w:p w14:paraId="0868EB6A" w14:textId="77777777" w:rsidR="00B432C2" w:rsidRPr="00F9428D" w:rsidRDefault="00B432C2" w:rsidP="0077204C">
            <w:pPr>
              <w:jc w:val="center"/>
              <w:rPr>
                <w:sz w:val="20"/>
                <w:szCs w:val="20"/>
              </w:rPr>
            </w:pPr>
            <w:r w:rsidRPr="00F9428D">
              <w:rPr>
                <w:sz w:val="20"/>
                <w:szCs w:val="20"/>
              </w:rPr>
              <w:t>4</w:t>
            </w:r>
          </w:p>
        </w:tc>
        <w:tc>
          <w:tcPr>
            <w:tcW w:w="2835" w:type="dxa"/>
          </w:tcPr>
          <w:p w14:paraId="3C1BE40D" w14:textId="77777777" w:rsidR="00B432C2" w:rsidRPr="00F9428D" w:rsidRDefault="00B432C2" w:rsidP="0077204C">
            <w:pPr>
              <w:jc w:val="both"/>
              <w:rPr>
                <w:sz w:val="20"/>
                <w:szCs w:val="20"/>
              </w:rPr>
            </w:pPr>
            <w:r w:rsidRPr="00F9428D">
              <w:rPr>
                <w:sz w:val="20"/>
                <w:szCs w:val="20"/>
              </w:rPr>
              <w:t>Современная школа</w:t>
            </w:r>
          </w:p>
          <w:p w14:paraId="15089673" w14:textId="77777777" w:rsidR="00B432C2" w:rsidRPr="00F9428D" w:rsidRDefault="00B432C2" w:rsidP="0077204C">
            <w:pPr>
              <w:jc w:val="both"/>
              <w:rPr>
                <w:sz w:val="20"/>
                <w:szCs w:val="20"/>
              </w:rPr>
            </w:pPr>
          </w:p>
        </w:tc>
        <w:tc>
          <w:tcPr>
            <w:tcW w:w="4252" w:type="dxa"/>
          </w:tcPr>
          <w:p w14:paraId="05807772" w14:textId="77777777" w:rsidR="00B432C2" w:rsidRPr="00F9428D" w:rsidRDefault="00B432C2" w:rsidP="0077204C">
            <w:pPr>
              <w:jc w:val="both"/>
              <w:rPr>
                <w:sz w:val="20"/>
                <w:szCs w:val="20"/>
              </w:rPr>
            </w:pPr>
            <w:r w:rsidRPr="00F9428D">
              <w:rPr>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705" w:type="dxa"/>
          </w:tcPr>
          <w:p w14:paraId="2C7316B3" w14:textId="77777777" w:rsidR="00B432C2" w:rsidRPr="00F9428D" w:rsidRDefault="00B432C2" w:rsidP="0077204C">
            <w:pPr>
              <w:jc w:val="center"/>
              <w:rPr>
                <w:sz w:val="20"/>
                <w:szCs w:val="20"/>
              </w:rPr>
            </w:pPr>
            <w:r w:rsidRPr="00F9428D">
              <w:rPr>
                <w:sz w:val="20"/>
                <w:szCs w:val="20"/>
              </w:rPr>
              <w:t>%</w:t>
            </w:r>
          </w:p>
          <w:p w14:paraId="563A930A" w14:textId="77777777" w:rsidR="00B432C2" w:rsidRPr="00F9428D" w:rsidRDefault="00B432C2" w:rsidP="0077204C">
            <w:pPr>
              <w:jc w:val="center"/>
              <w:rPr>
                <w:sz w:val="20"/>
                <w:szCs w:val="20"/>
              </w:rPr>
            </w:pPr>
          </w:p>
        </w:tc>
        <w:tc>
          <w:tcPr>
            <w:tcW w:w="992" w:type="dxa"/>
          </w:tcPr>
          <w:p w14:paraId="2027C173" w14:textId="77777777" w:rsidR="00B432C2" w:rsidRPr="00F9428D" w:rsidRDefault="00B432C2" w:rsidP="0077204C">
            <w:pPr>
              <w:jc w:val="center"/>
              <w:rPr>
                <w:sz w:val="20"/>
                <w:szCs w:val="20"/>
              </w:rPr>
            </w:pPr>
            <w:r w:rsidRPr="00F9428D">
              <w:rPr>
                <w:sz w:val="20"/>
                <w:szCs w:val="20"/>
              </w:rPr>
              <w:t>53,8</w:t>
            </w:r>
          </w:p>
          <w:p w14:paraId="303511F3" w14:textId="77777777" w:rsidR="00B432C2" w:rsidRPr="00F9428D" w:rsidRDefault="00B432C2" w:rsidP="0077204C">
            <w:pPr>
              <w:jc w:val="center"/>
              <w:rPr>
                <w:sz w:val="20"/>
                <w:szCs w:val="20"/>
              </w:rPr>
            </w:pPr>
          </w:p>
        </w:tc>
        <w:tc>
          <w:tcPr>
            <w:tcW w:w="992" w:type="dxa"/>
          </w:tcPr>
          <w:p w14:paraId="7EFE6174" w14:textId="77777777" w:rsidR="00B432C2" w:rsidRPr="00F9428D" w:rsidRDefault="00B432C2" w:rsidP="0077204C">
            <w:pPr>
              <w:jc w:val="center"/>
              <w:rPr>
                <w:sz w:val="20"/>
                <w:szCs w:val="20"/>
              </w:rPr>
            </w:pPr>
            <w:r>
              <w:rPr>
                <w:sz w:val="20"/>
                <w:szCs w:val="20"/>
              </w:rPr>
              <w:t>100,0</w:t>
            </w:r>
          </w:p>
        </w:tc>
      </w:tr>
      <w:tr w:rsidR="00B432C2" w:rsidRPr="00F9428D" w14:paraId="76B01293" w14:textId="77777777" w:rsidTr="00B432C2">
        <w:trPr>
          <w:jc w:val="center"/>
        </w:trPr>
        <w:tc>
          <w:tcPr>
            <w:tcW w:w="425" w:type="dxa"/>
          </w:tcPr>
          <w:p w14:paraId="5904105B" w14:textId="77777777" w:rsidR="00B432C2" w:rsidRPr="00F9428D" w:rsidRDefault="00B432C2" w:rsidP="0077204C">
            <w:pPr>
              <w:jc w:val="center"/>
              <w:rPr>
                <w:sz w:val="20"/>
                <w:szCs w:val="20"/>
              </w:rPr>
            </w:pPr>
            <w:r w:rsidRPr="00F9428D">
              <w:rPr>
                <w:sz w:val="20"/>
                <w:szCs w:val="20"/>
              </w:rPr>
              <w:t>5</w:t>
            </w:r>
          </w:p>
        </w:tc>
        <w:tc>
          <w:tcPr>
            <w:tcW w:w="2835" w:type="dxa"/>
          </w:tcPr>
          <w:p w14:paraId="0BF446C2" w14:textId="77777777" w:rsidR="00B432C2" w:rsidRPr="00F9428D" w:rsidRDefault="00B432C2" w:rsidP="0077204C">
            <w:pPr>
              <w:jc w:val="both"/>
              <w:rPr>
                <w:sz w:val="20"/>
                <w:szCs w:val="20"/>
              </w:rPr>
            </w:pPr>
            <w:r w:rsidRPr="00F9428D">
              <w:rPr>
                <w:sz w:val="20"/>
                <w:szCs w:val="20"/>
              </w:rPr>
              <w:t>Успех каждого ребенка</w:t>
            </w:r>
          </w:p>
        </w:tc>
        <w:tc>
          <w:tcPr>
            <w:tcW w:w="4252" w:type="dxa"/>
          </w:tcPr>
          <w:p w14:paraId="354B2FD5" w14:textId="77777777" w:rsidR="00B432C2" w:rsidRPr="00F9428D" w:rsidRDefault="00B432C2" w:rsidP="0077204C">
            <w:pPr>
              <w:jc w:val="both"/>
              <w:rPr>
                <w:sz w:val="20"/>
                <w:szCs w:val="20"/>
              </w:rPr>
            </w:pPr>
            <w:r w:rsidRPr="00F9428D">
              <w:rPr>
                <w:sz w:val="20"/>
                <w:szCs w:val="20"/>
              </w:rPr>
              <w:t>Доля детей в возрасте от 5 до 18 лет, охваченных дополнительным образованием</w:t>
            </w:r>
          </w:p>
        </w:tc>
        <w:tc>
          <w:tcPr>
            <w:tcW w:w="705" w:type="dxa"/>
          </w:tcPr>
          <w:p w14:paraId="2076D06D" w14:textId="77777777" w:rsidR="00B432C2" w:rsidRPr="00F9428D" w:rsidRDefault="00B432C2" w:rsidP="0077204C">
            <w:pPr>
              <w:jc w:val="center"/>
              <w:rPr>
                <w:sz w:val="20"/>
                <w:szCs w:val="20"/>
              </w:rPr>
            </w:pPr>
            <w:r w:rsidRPr="00F9428D">
              <w:rPr>
                <w:sz w:val="20"/>
                <w:szCs w:val="20"/>
              </w:rPr>
              <w:t>%</w:t>
            </w:r>
          </w:p>
          <w:p w14:paraId="0926BB78" w14:textId="77777777" w:rsidR="00B432C2" w:rsidRPr="00F9428D" w:rsidRDefault="00B432C2" w:rsidP="0077204C">
            <w:pPr>
              <w:jc w:val="center"/>
              <w:rPr>
                <w:sz w:val="20"/>
                <w:szCs w:val="20"/>
              </w:rPr>
            </w:pPr>
          </w:p>
        </w:tc>
        <w:tc>
          <w:tcPr>
            <w:tcW w:w="992" w:type="dxa"/>
          </w:tcPr>
          <w:p w14:paraId="2DF2A437" w14:textId="77777777" w:rsidR="00B432C2" w:rsidRPr="00F9428D" w:rsidRDefault="00B432C2" w:rsidP="0077204C">
            <w:pPr>
              <w:jc w:val="center"/>
              <w:rPr>
                <w:sz w:val="20"/>
                <w:szCs w:val="20"/>
              </w:rPr>
            </w:pPr>
            <w:r w:rsidRPr="00F9428D">
              <w:rPr>
                <w:sz w:val="20"/>
                <w:szCs w:val="20"/>
              </w:rPr>
              <w:t>87,5</w:t>
            </w:r>
          </w:p>
          <w:p w14:paraId="50929F9B" w14:textId="77777777" w:rsidR="00B432C2" w:rsidRPr="00F9428D" w:rsidRDefault="00B432C2" w:rsidP="0077204C">
            <w:pPr>
              <w:jc w:val="center"/>
              <w:rPr>
                <w:sz w:val="20"/>
                <w:szCs w:val="20"/>
              </w:rPr>
            </w:pPr>
          </w:p>
        </w:tc>
        <w:tc>
          <w:tcPr>
            <w:tcW w:w="992" w:type="dxa"/>
          </w:tcPr>
          <w:p w14:paraId="2401DE0B" w14:textId="77777777" w:rsidR="00B432C2" w:rsidRPr="00F9428D" w:rsidRDefault="00B432C2" w:rsidP="0077204C">
            <w:pPr>
              <w:jc w:val="center"/>
              <w:rPr>
                <w:sz w:val="20"/>
                <w:szCs w:val="20"/>
              </w:rPr>
            </w:pPr>
            <w:r>
              <w:rPr>
                <w:sz w:val="20"/>
                <w:szCs w:val="20"/>
              </w:rPr>
              <w:t>87,8</w:t>
            </w:r>
          </w:p>
        </w:tc>
      </w:tr>
      <w:tr w:rsidR="00B432C2" w:rsidRPr="00F9428D" w14:paraId="18F7AECE" w14:textId="77777777" w:rsidTr="00B432C2">
        <w:trPr>
          <w:jc w:val="center"/>
        </w:trPr>
        <w:tc>
          <w:tcPr>
            <w:tcW w:w="425" w:type="dxa"/>
          </w:tcPr>
          <w:p w14:paraId="5BC595A6" w14:textId="77777777" w:rsidR="00B432C2" w:rsidRPr="00F9428D" w:rsidRDefault="00B432C2" w:rsidP="0077204C">
            <w:pPr>
              <w:jc w:val="center"/>
              <w:rPr>
                <w:sz w:val="20"/>
                <w:szCs w:val="20"/>
              </w:rPr>
            </w:pPr>
            <w:r w:rsidRPr="00F9428D">
              <w:rPr>
                <w:sz w:val="20"/>
                <w:szCs w:val="20"/>
              </w:rPr>
              <w:t>6</w:t>
            </w:r>
          </w:p>
        </w:tc>
        <w:tc>
          <w:tcPr>
            <w:tcW w:w="2835" w:type="dxa"/>
          </w:tcPr>
          <w:p w14:paraId="460AF212" w14:textId="77777777" w:rsidR="00B432C2" w:rsidRPr="00F9428D" w:rsidRDefault="00B432C2" w:rsidP="0077204C">
            <w:pPr>
              <w:jc w:val="both"/>
              <w:rPr>
                <w:sz w:val="20"/>
                <w:szCs w:val="20"/>
              </w:rPr>
            </w:pPr>
            <w:r w:rsidRPr="00F9428D">
              <w:rPr>
                <w:sz w:val="20"/>
                <w:szCs w:val="20"/>
              </w:rPr>
              <w:t>Успех каждого ребенка</w:t>
            </w:r>
          </w:p>
          <w:p w14:paraId="2CF5848B" w14:textId="77777777" w:rsidR="00B432C2" w:rsidRPr="00F9428D" w:rsidRDefault="00B432C2" w:rsidP="0077204C">
            <w:pPr>
              <w:jc w:val="both"/>
              <w:rPr>
                <w:sz w:val="20"/>
                <w:szCs w:val="20"/>
              </w:rPr>
            </w:pPr>
          </w:p>
        </w:tc>
        <w:tc>
          <w:tcPr>
            <w:tcW w:w="4252" w:type="dxa"/>
          </w:tcPr>
          <w:p w14:paraId="61EA8077" w14:textId="47EB023E" w:rsidR="00B432C2" w:rsidRPr="00F9428D" w:rsidRDefault="00B432C2" w:rsidP="0077204C">
            <w:pPr>
              <w:jc w:val="both"/>
              <w:rPr>
                <w:sz w:val="20"/>
                <w:szCs w:val="20"/>
              </w:rPr>
            </w:pPr>
            <w:r w:rsidRPr="00F9428D">
              <w:rPr>
                <w:sz w:val="20"/>
                <w:szCs w:val="20"/>
              </w:rPr>
              <w:t>Охват детей деятельностью региональных центров выявления, поддержки и развития способностей и талантов у</w:t>
            </w:r>
            <w:r w:rsidR="003D1962">
              <w:rPr>
                <w:sz w:val="20"/>
                <w:szCs w:val="20"/>
              </w:rPr>
              <w:t xml:space="preserve"> детей и молодежи, технопарков «</w:t>
            </w:r>
            <w:proofErr w:type="spellStart"/>
            <w:r w:rsidR="003D1962">
              <w:rPr>
                <w:sz w:val="20"/>
                <w:szCs w:val="20"/>
              </w:rPr>
              <w:t>Кванториум</w:t>
            </w:r>
            <w:proofErr w:type="spellEnd"/>
            <w:r w:rsidR="003D1962">
              <w:rPr>
                <w:sz w:val="20"/>
                <w:szCs w:val="20"/>
              </w:rPr>
              <w:t>»</w:t>
            </w:r>
            <w:r w:rsidRPr="00F9428D">
              <w:rPr>
                <w:sz w:val="20"/>
                <w:szCs w:val="20"/>
              </w:rPr>
              <w:t>, "IT-куб"</w:t>
            </w:r>
          </w:p>
        </w:tc>
        <w:tc>
          <w:tcPr>
            <w:tcW w:w="705" w:type="dxa"/>
          </w:tcPr>
          <w:p w14:paraId="7C4F495E" w14:textId="77777777" w:rsidR="00B432C2" w:rsidRPr="00F9428D" w:rsidRDefault="00B432C2" w:rsidP="0077204C">
            <w:pPr>
              <w:jc w:val="center"/>
              <w:rPr>
                <w:sz w:val="20"/>
                <w:szCs w:val="20"/>
              </w:rPr>
            </w:pPr>
            <w:r w:rsidRPr="00F9428D">
              <w:rPr>
                <w:sz w:val="20"/>
                <w:szCs w:val="20"/>
              </w:rPr>
              <w:t>%</w:t>
            </w:r>
          </w:p>
        </w:tc>
        <w:tc>
          <w:tcPr>
            <w:tcW w:w="992" w:type="dxa"/>
          </w:tcPr>
          <w:p w14:paraId="08BE89D2" w14:textId="77777777" w:rsidR="00B432C2" w:rsidRPr="00F9428D" w:rsidRDefault="00B432C2" w:rsidP="0077204C">
            <w:pPr>
              <w:jc w:val="center"/>
              <w:rPr>
                <w:sz w:val="20"/>
                <w:szCs w:val="20"/>
              </w:rPr>
            </w:pPr>
            <w:r w:rsidRPr="00F9428D">
              <w:rPr>
                <w:sz w:val="20"/>
                <w:szCs w:val="20"/>
              </w:rPr>
              <w:t>32,7</w:t>
            </w:r>
          </w:p>
          <w:p w14:paraId="10B9FBB5" w14:textId="77777777" w:rsidR="00B432C2" w:rsidRPr="00F9428D" w:rsidRDefault="00B432C2" w:rsidP="0077204C">
            <w:pPr>
              <w:jc w:val="center"/>
              <w:rPr>
                <w:sz w:val="20"/>
                <w:szCs w:val="20"/>
              </w:rPr>
            </w:pPr>
          </w:p>
        </w:tc>
        <w:tc>
          <w:tcPr>
            <w:tcW w:w="992" w:type="dxa"/>
          </w:tcPr>
          <w:p w14:paraId="49FA0DFE" w14:textId="77777777" w:rsidR="00B432C2" w:rsidRPr="00F9428D" w:rsidRDefault="00B432C2" w:rsidP="0077204C">
            <w:pPr>
              <w:jc w:val="center"/>
              <w:rPr>
                <w:sz w:val="20"/>
                <w:szCs w:val="20"/>
              </w:rPr>
            </w:pPr>
            <w:r>
              <w:rPr>
                <w:sz w:val="20"/>
                <w:szCs w:val="20"/>
              </w:rPr>
              <w:t>39,9</w:t>
            </w:r>
          </w:p>
        </w:tc>
      </w:tr>
      <w:tr w:rsidR="00B432C2" w:rsidRPr="00F9428D" w14:paraId="6C801D07" w14:textId="77777777" w:rsidTr="00B432C2">
        <w:trPr>
          <w:jc w:val="center"/>
        </w:trPr>
        <w:tc>
          <w:tcPr>
            <w:tcW w:w="425" w:type="dxa"/>
          </w:tcPr>
          <w:p w14:paraId="70F9CD08" w14:textId="77777777" w:rsidR="00B432C2" w:rsidRPr="00F9428D" w:rsidRDefault="00B432C2" w:rsidP="0077204C">
            <w:pPr>
              <w:jc w:val="center"/>
              <w:rPr>
                <w:sz w:val="20"/>
                <w:szCs w:val="20"/>
              </w:rPr>
            </w:pPr>
            <w:r w:rsidRPr="00F9428D">
              <w:rPr>
                <w:sz w:val="20"/>
                <w:szCs w:val="20"/>
              </w:rPr>
              <w:t>7</w:t>
            </w:r>
          </w:p>
        </w:tc>
        <w:tc>
          <w:tcPr>
            <w:tcW w:w="2835" w:type="dxa"/>
          </w:tcPr>
          <w:p w14:paraId="3A3B8E96" w14:textId="77777777" w:rsidR="00B432C2" w:rsidRPr="00F9428D" w:rsidRDefault="00B432C2" w:rsidP="0077204C">
            <w:pPr>
              <w:jc w:val="both"/>
              <w:rPr>
                <w:sz w:val="20"/>
                <w:szCs w:val="20"/>
              </w:rPr>
            </w:pPr>
            <w:r w:rsidRPr="00F9428D">
              <w:rPr>
                <w:sz w:val="20"/>
                <w:szCs w:val="20"/>
              </w:rPr>
              <w:t>Успех каждого ребенка</w:t>
            </w:r>
          </w:p>
          <w:p w14:paraId="19D9F2E0" w14:textId="77777777" w:rsidR="00B432C2" w:rsidRPr="00F9428D" w:rsidRDefault="00B432C2" w:rsidP="0077204C">
            <w:pPr>
              <w:jc w:val="both"/>
              <w:rPr>
                <w:sz w:val="20"/>
                <w:szCs w:val="20"/>
              </w:rPr>
            </w:pPr>
          </w:p>
        </w:tc>
        <w:tc>
          <w:tcPr>
            <w:tcW w:w="4252" w:type="dxa"/>
          </w:tcPr>
          <w:p w14:paraId="594741CE" w14:textId="77777777" w:rsidR="00B432C2" w:rsidRPr="00F9428D" w:rsidRDefault="00B432C2" w:rsidP="0077204C">
            <w:pPr>
              <w:jc w:val="both"/>
              <w:rPr>
                <w:sz w:val="20"/>
                <w:szCs w:val="20"/>
              </w:rPr>
            </w:pPr>
            <w:r w:rsidRPr="00F9428D">
              <w:rPr>
                <w:sz w:val="20"/>
                <w:szCs w:val="20"/>
              </w:rPr>
              <w:t>Доля обучающихся по программам основного и среднего общего образования, охваченных мероприятиями, направленным на раннюю профессиональную ориентацию, в том числе в рамках программы "Билет в будущее"</w:t>
            </w:r>
          </w:p>
        </w:tc>
        <w:tc>
          <w:tcPr>
            <w:tcW w:w="705" w:type="dxa"/>
          </w:tcPr>
          <w:p w14:paraId="1DB47226" w14:textId="77777777" w:rsidR="00B432C2" w:rsidRPr="00F9428D" w:rsidRDefault="00B432C2" w:rsidP="0077204C">
            <w:pPr>
              <w:jc w:val="center"/>
              <w:rPr>
                <w:sz w:val="20"/>
                <w:szCs w:val="20"/>
              </w:rPr>
            </w:pPr>
            <w:r w:rsidRPr="00F9428D">
              <w:rPr>
                <w:sz w:val="20"/>
                <w:szCs w:val="20"/>
              </w:rPr>
              <w:t>%</w:t>
            </w:r>
          </w:p>
        </w:tc>
        <w:tc>
          <w:tcPr>
            <w:tcW w:w="992" w:type="dxa"/>
          </w:tcPr>
          <w:p w14:paraId="2E8BEE61" w14:textId="77777777" w:rsidR="00B432C2" w:rsidRPr="00F9428D" w:rsidRDefault="00B432C2" w:rsidP="0077204C">
            <w:pPr>
              <w:jc w:val="center"/>
              <w:rPr>
                <w:sz w:val="20"/>
                <w:szCs w:val="20"/>
              </w:rPr>
            </w:pPr>
            <w:r>
              <w:rPr>
                <w:sz w:val="20"/>
                <w:szCs w:val="20"/>
              </w:rPr>
              <w:t>40,0</w:t>
            </w:r>
          </w:p>
        </w:tc>
        <w:tc>
          <w:tcPr>
            <w:tcW w:w="992" w:type="dxa"/>
          </w:tcPr>
          <w:p w14:paraId="4944B928" w14:textId="77777777" w:rsidR="00B432C2" w:rsidRPr="00F9428D" w:rsidRDefault="00B432C2" w:rsidP="0077204C">
            <w:pPr>
              <w:jc w:val="center"/>
              <w:rPr>
                <w:sz w:val="20"/>
                <w:szCs w:val="20"/>
              </w:rPr>
            </w:pPr>
            <w:r>
              <w:rPr>
                <w:sz w:val="20"/>
                <w:szCs w:val="20"/>
              </w:rPr>
              <w:t>80,8</w:t>
            </w:r>
          </w:p>
        </w:tc>
      </w:tr>
      <w:tr w:rsidR="00B432C2" w:rsidRPr="00F9428D" w14:paraId="49105FCF" w14:textId="77777777" w:rsidTr="00B432C2">
        <w:trPr>
          <w:jc w:val="center"/>
        </w:trPr>
        <w:tc>
          <w:tcPr>
            <w:tcW w:w="425" w:type="dxa"/>
          </w:tcPr>
          <w:p w14:paraId="09E68C28" w14:textId="77777777" w:rsidR="00B432C2" w:rsidRPr="00F9428D" w:rsidRDefault="00B432C2" w:rsidP="0077204C">
            <w:pPr>
              <w:jc w:val="center"/>
              <w:rPr>
                <w:sz w:val="20"/>
                <w:szCs w:val="20"/>
              </w:rPr>
            </w:pPr>
            <w:r w:rsidRPr="00F9428D">
              <w:rPr>
                <w:sz w:val="20"/>
                <w:szCs w:val="20"/>
              </w:rPr>
              <w:lastRenderedPageBreak/>
              <w:t>8</w:t>
            </w:r>
          </w:p>
        </w:tc>
        <w:tc>
          <w:tcPr>
            <w:tcW w:w="2835" w:type="dxa"/>
          </w:tcPr>
          <w:p w14:paraId="6C9BA2AF" w14:textId="77777777" w:rsidR="00B432C2" w:rsidRPr="00F9428D" w:rsidRDefault="00B432C2" w:rsidP="0077204C">
            <w:pPr>
              <w:jc w:val="both"/>
              <w:rPr>
                <w:sz w:val="20"/>
                <w:szCs w:val="20"/>
              </w:rPr>
            </w:pPr>
            <w:r w:rsidRPr="00F9428D">
              <w:rPr>
                <w:sz w:val="20"/>
                <w:szCs w:val="20"/>
              </w:rPr>
              <w:t>Успех каждого ребенка</w:t>
            </w:r>
          </w:p>
          <w:p w14:paraId="29BD10B5" w14:textId="77777777" w:rsidR="00B432C2" w:rsidRPr="00F9428D" w:rsidRDefault="00B432C2" w:rsidP="0077204C">
            <w:pPr>
              <w:jc w:val="both"/>
              <w:rPr>
                <w:sz w:val="20"/>
                <w:szCs w:val="20"/>
              </w:rPr>
            </w:pPr>
          </w:p>
        </w:tc>
        <w:tc>
          <w:tcPr>
            <w:tcW w:w="4252" w:type="dxa"/>
          </w:tcPr>
          <w:p w14:paraId="5536B06B" w14:textId="77777777" w:rsidR="00B432C2" w:rsidRPr="00F9428D" w:rsidRDefault="00B432C2" w:rsidP="0077204C">
            <w:pPr>
              <w:jc w:val="both"/>
              <w:rPr>
                <w:sz w:val="20"/>
                <w:szCs w:val="20"/>
              </w:rPr>
            </w:pPr>
            <w:r w:rsidRPr="00F9428D">
              <w:rPr>
                <w:sz w:val="20"/>
                <w:szCs w:val="20"/>
              </w:rPr>
              <w:t>Доля общеобразовательных организаций, оснащенных в целях внедрения цифровой образовательной среды</w:t>
            </w:r>
          </w:p>
        </w:tc>
        <w:tc>
          <w:tcPr>
            <w:tcW w:w="705" w:type="dxa"/>
          </w:tcPr>
          <w:p w14:paraId="2E1AC958" w14:textId="77777777" w:rsidR="00B432C2" w:rsidRPr="00F9428D" w:rsidRDefault="00B432C2" w:rsidP="0077204C">
            <w:pPr>
              <w:jc w:val="center"/>
              <w:rPr>
                <w:sz w:val="20"/>
                <w:szCs w:val="20"/>
              </w:rPr>
            </w:pPr>
            <w:r w:rsidRPr="00F9428D">
              <w:rPr>
                <w:sz w:val="20"/>
                <w:szCs w:val="20"/>
              </w:rPr>
              <w:t>%</w:t>
            </w:r>
          </w:p>
        </w:tc>
        <w:tc>
          <w:tcPr>
            <w:tcW w:w="992" w:type="dxa"/>
          </w:tcPr>
          <w:p w14:paraId="54AB11F4" w14:textId="77777777" w:rsidR="00B432C2" w:rsidRPr="00F9428D" w:rsidRDefault="00B432C2" w:rsidP="0077204C">
            <w:pPr>
              <w:jc w:val="center"/>
              <w:rPr>
                <w:sz w:val="20"/>
                <w:szCs w:val="20"/>
              </w:rPr>
            </w:pPr>
            <w:r w:rsidRPr="00F9428D">
              <w:rPr>
                <w:sz w:val="20"/>
                <w:szCs w:val="20"/>
              </w:rPr>
              <w:t>100</w:t>
            </w:r>
          </w:p>
        </w:tc>
        <w:tc>
          <w:tcPr>
            <w:tcW w:w="992" w:type="dxa"/>
          </w:tcPr>
          <w:p w14:paraId="41DCA771" w14:textId="77777777" w:rsidR="00B432C2" w:rsidRPr="00F9428D" w:rsidRDefault="00B432C2" w:rsidP="0077204C">
            <w:pPr>
              <w:jc w:val="center"/>
              <w:rPr>
                <w:sz w:val="20"/>
                <w:szCs w:val="20"/>
              </w:rPr>
            </w:pPr>
            <w:r>
              <w:rPr>
                <w:sz w:val="20"/>
                <w:szCs w:val="20"/>
              </w:rPr>
              <w:t>100</w:t>
            </w:r>
          </w:p>
        </w:tc>
      </w:tr>
      <w:tr w:rsidR="00B432C2" w:rsidRPr="00F9428D" w14:paraId="4DA403CB" w14:textId="77777777" w:rsidTr="00B432C2">
        <w:trPr>
          <w:jc w:val="center"/>
        </w:trPr>
        <w:tc>
          <w:tcPr>
            <w:tcW w:w="425" w:type="dxa"/>
          </w:tcPr>
          <w:p w14:paraId="1438662A" w14:textId="77777777" w:rsidR="00B432C2" w:rsidRPr="00F9428D" w:rsidRDefault="00B432C2" w:rsidP="0077204C">
            <w:pPr>
              <w:jc w:val="center"/>
              <w:rPr>
                <w:sz w:val="20"/>
                <w:szCs w:val="20"/>
              </w:rPr>
            </w:pPr>
            <w:r w:rsidRPr="00F9428D">
              <w:rPr>
                <w:sz w:val="20"/>
                <w:szCs w:val="20"/>
              </w:rPr>
              <w:t>9</w:t>
            </w:r>
          </w:p>
        </w:tc>
        <w:tc>
          <w:tcPr>
            <w:tcW w:w="2835" w:type="dxa"/>
          </w:tcPr>
          <w:p w14:paraId="52B40431" w14:textId="77777777" w:rsidR="00B432C2" w:rsidRPr="00F9428D" w:rsidRDefault="00B432C2" w:rsidP="0077204C">
            <w:pPr>
              <w:jc w:val="both"/>
              <w:rPr>
                <w:sz w:val="20"/>
                <w:szCs w:val="20"/>
              </w:rPr>
            </w:pPr>
            <w:r w:rsidRPr="00F9428D">
              <w:rPr>
                <w:sz w:val="20"/>
                <w:szCs w:val="20"/>
              </w:rPr>
              <w:t>Цифровая образовательная среда</w:t>
            </w:r>
          </w:p>
        </w:tc>
        <w:tc>
          <w:tcPr>
            <w:tcW w:w="4252" w:type="dxa"/>
          </w:tcPr>
          <w:p w14:paraId="5F11A8B6" w14:textId="77777777" w:rsidR="00B432C2" w:rsidRPr="00F9428D" w:rsidRDefault="00B432C2" w:rsidP="0077204C">
            <w:pPr>
              <w:jc w:val="both"/>
              <w:rPr>
                <w:sz w:val="20"/>
                <w:szCs w:val="20"/>
              </w:rPr>
            </w:pPr>
            <w:r w:rsidRPr="00F9428D">
              <w:rPr>
                <w:sz w:val="20"/>
                <w:szCs w:val="2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705" w:type="dxa"/>
          </w:tcPr>
          <w:p w14:paraId="438230F3" w14:textId="77777777" w:rsidR="00B432C2" w:rsidRPr="00F9428D" w:rsidRDefault="00B432C2" w:rsidP="0077204C">
            <w:pPr>
              <w:jc w:val="center"/>
              <w:rPr>
                <w:sz w:val="20"/>
                <w:szCs w:val="20"/>
              </w:rPr>
            </w:pPr>
            <w:r w:rsidRPr="00F9428D">
              <w:rPr>
                <w:sz w:val="20"/>
                <w:szCs w:val="20"/>
              </w:rPr>
              <w:t>%</w:t>
            </w:r>
          </w:p>
        </w:tc>
        <w:tc>
          <w:tcPr>
            <w:tcW w:w="992" w:type="dxa"/>
          </w:tcPr>
          <w:p w14:paraId="749CA427" w14:textId="77777777" w:rsidR="00B432C2" w:rsidRPr="00F9428D" w:rsidRDefault="00B432C2" w:rsidP="0077204C">
            <w:pPr>
              <w:jc w:val="center"/>
              <w:rPr>
                <w:sz w:val="20"/>
                <w:szCs w:val="20"/>
              </w:rPr>
            </w:pPr>
            <w:r>
              <w:rPr>
                <w:sz w:val="20"/>
                <w:szCs w:val="20"/>
              </w:rPr>
              <w:t>5</w:t>
            </w:r>
            <w:r w:rsidRPr="00F9428D">
              <w:rPr>
                <w:sz w:val="20"/>
                <w:szCs w:val="20"/>
              </w:rPr>
              <w:t>0</w:t>
            </w:r>
          </w:p>
        </w:tc>
        <w:tc>
          <w:tcPr>
            <w:tcW w:w="992" w:type="dxa"/>
          </w:tcPr>
          <w:p w14:paraId="3852701E" w14:textId="77777777" w:rsidR="00B432C2" w:rsidRPr="00F9428D" w:rsidRDefault="00B432C2" w:rsidP="0077204C">
            <w:pPr>
              <w:jc w:val="center"/>
              <w:rPr>
                <w:sz w:val="20"/>
                <w:szCs w:val="20"/>
              </w:rPr>
            </w:pPr>
            <w:r>
              <w:rPr>
                <w:sz w:val="20"/>
                <w:szCs w:val="20"/>
              </w:rPr>
              <w:t>100</w:t>
            </w:r>
          </w:p>
        </w:tc>
      </w:tr>
      <w:tr w:rsidR="00B432C2" w:rsidRPr="00F9428D" w14:paraId="4E585C93" w14:textId="77777777" w:rsidTr="00B432C2">
        <w:trPr>
          <w:jc w:val="center"/>
        </w:trPr>
        <w:tc>
          <w:tcPr>
            <w:tcW w:w="425" w:type="dxa"/>
          </w:tcPr>
          <w:p w14:paraId="283254DF" w14:textId="77777777" w:rsidR="00B432C2" w:rsidRPr="00F9428D" w:rsidRDefault="00B432C2" w:rsidP="0077204C">
            <w:pPr>
              <w:jc w:val="center"/>
              <w:rPr>
                <w:sz w:val="20"/>
                <w:szCs w:val="20"/>
              </w:rPr>
            </w:pPr>
            <w:r w:rsidRPr="00F9428D">
              <w:rPr>
                <w:sz w:val="20"/>
                <w:szCs w:val="20"/>
              </w:rPr>
              <w:t>10</w:t>
            </w:r>
          </w:p>
        </w:tc>
        <w:tc>
          <w:tcPr>
            <w:tcW w:w="2835" w:type="dxa"/>
          </w:tcPr>
          <w:p w14:paraId="2DEEA57C" w14:textId="77777777" w:rsidR="00B432C2" w:rsidRPr="00F9428D" w:rsidRDefault="00B432C2" w:rsidP="0077204C">
            <w:pPr>
              <w:jc w:val="both"/>
              <w:rPr>
                <w:sz w:val="20"/>
                <w:szCs w:val="20"/>
              </w:rPr>
            </w:pPr>
            <w:r w:rsidRPr="00F9428D">
              <w:rPr>
                <w:sz w:val="20"/>
                <w:szCs w:val="20"/>
              </w:rPr>
              <w:t>Цифровая образовательная среда</w:t>
            </w:r>
          </w:p>
          <w:p w14:paraId="374F61E9" w14:textId="77777777" w:rsidR="00B432C2" w:rsidRPr="00F9428D" w:rsidRDefault="00B432C2" w:rsidP="0077204C">
            <w:pPr>
              <w:jc w:val="both"/>
              <w:rPr>
                <w:sz w:val="20"/>
                <w:szCs w:val="20"/>
              </w:rPr>
            </w:pPr>
          </w:p>
        </w:tc>
        <w:tc>
          <w:tcPr>
            <w:tcW w:w="4252" w:type="dxa"/>
          </w:tcPr>
          <w:p w14:paraId="7B6BF5A4" w14:textId="77777777" w:rsidR="00B432C2" w:rsidRPr="00F9428D" w:rsidRDefault="00B432C2" w:rsidP="0077204C">
            <w:pPr>
              <w:jc w:val="both"/>
              <w:rPr>
                <w:sz w:val="20"/>
                <w:szCs w:val="20"/>
              </w:rPr>
            </w:pPr>
            <w:r w:rsidRPr="00F9428D">
              <w:rPr>
                <w:sz w:val="20"/>
                <w:szCs w:val="20"/>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705" w:type="dxa"/>
          </w:tcPr>
          <w:p w14:paraId="77BB9826" w14:textId="77777777" w:rsidR="00B432C2" w:rsidRPr="00F9428D" w:rsidRDefault="00B432C2" w:rsidP="0077204C">
            <w:pPr>
              <w:jc w:val="center"/>
              <w:rPr>
                <w:sz w:val="20"/>
                <w:szCs w:val="20"/>
              </w:rPr>
            </w:pPr>
            <w:r w:rsidRPr="00F9428D">
              <w:rPr>
                <w:sz w:val="20"/>
                <w:szCs w:val="20"/>
              </w:rPr>
              <w:t>%</w:t>
            </w:r>
          </w:p>
        </w:tc>
        <w:tc>
          <w:tcPr>
            <w:tcW w:w="992" w:type="dxa"/>
          </w:tcPr>
          <w:p w14:paraId="72C8E881" w14:textId="77777777" w:rsidR="00B432C2" w:rsidRPr="00F9428D" w:rsidRDefault="00B432C2" w:rsidP="0077204C">
            <w:pPr>
              <w:jc w:val="center"/>
              <w:rPr>
                <w:sz w:val="20"/>
                <w:szCs w:val="20"/>
              </w:rPr>
            </w:pPr>
            <w:r>
              <w:rPr>
                <w:sz w:val="20"/>
                <w:szCs w:val="20"/>
              </w:rPr>
              <w:t>81</w:t>
            </w:r>
          </w:p>
        </w:tc>
        <w:tc>
          <w:tcPr>
            <w:tcW w:w="992" w:type="dxa"/>
          </w:tcPr>
          <w:p w14:paraId="208CA310" w14:textId="77777777" w:rsidR="00B432C2" w:rsidRPr="00F9428D" w:rsidRDefault="00B432C2" w:rsidP="0077204C">
            <w:pPr>
              <w:jc w:val="center"/>
              <w:rPr>
                <w:sz w:val="20"/>
                <w:szCs w:val="20"/>
              </w:rPr>
            </w:pPr>
            <w:r>
              <w:rPr>
                <w:sz w:val="20"/>
                <w:szCs w:val="20"/>
              </w:rPr>
              <w:t>100</w:t>
            </w:r>
          </w:p>
        </w:tc>
      </w:tr>
      <w:tr w:rsidR="00B432C2" w:rsidRPr="00F9428D" w14:paraId="0F209D76" w14:textId="77777777" w:rsidTr="00B432C2">
        <w:trPr>
          <w:jc w:val="center"/>
        </w:trPr>
        <w:tc>
          <w:tcPr>
            <w:tcW w:w="425" w:type="dxa"/>
          </w:tcPr>
          <w:p w14:paraId="2EE46359" w14:textId="77777777" w:rsidR="00B432C2" w:rsidRPr="00F9428D" w:rsidRDefault="00B432C2" w:rsidP="0077204C">
            <w:pPr>
              <w:jc w:val="center"/>
              <w:rPr>
                <w:sz w:val="20"/>
                <w:szCs w:val="20"/>
              </w:rPr>
            </w:pPr>
            <w:r w:rsidRPr="00F9428D">
              <w:rPr>
                <w:sz w:val="20"/>
                <w:szCs w:val="20"/>
              </w:rPr>
              <w:t>11</w:t>
            </w:r>
          </w:p>
        </w:tc>
        <w:tc>
          <w:tcPr>
            <w:tcW w:w="2835" w:type="dxa"/>
          </w:tcPr>
          <w:p w14:paraId="0AC40F0C" w14:textId="77777777" w:rsidR="00B432C2" w:rsidRPr="00F9428D" w:rsidRDefault="00B432C2" w:rsidP="0077204C">
            <w:pPr>
              <w:jc w:val="both"/>
              <w:rPr>
                <w:sz w:val="20"/>
                <w:szCs w:val="20"/>
              </w:rPr>
            </w:pPr>
            <w:r w:rsidRPr="00F9428D">
              <w:rPr>
                <w:sz w:val="20"/>
                <w:szCs w:val="20"/>
              </w:rPr>
              <w:t>Цифровая образовательная среда</w:t>
            </w:r>
          </w:p>
          <w:p w14:paraId="1E81FE4D" w14:textId="77777777" w:rsidR="00B432C2" w:rsidRPr="00F9428D" w:rsidRDefault="00B432C2" w:rsidP="0077204C">
            <w:pPr>
              <w:jc w:val="both"/>
              <w:rPr>
                <w:sz w:val="20"/>
                <w:szCs w:val="20"/>
              </w:rPr>
            </w:pPr>
          </w:p>
        </w:tc>
        <w:tc>
          <w:tcPr>
            <w:tcW w:w="4252" w:type="dxa"/>
          </w:tcPr>
          <w:p w14:paraId="7C0599A0" w14:textId="77777777" w:rsidR="00B432C2" w:rsidRPr="00F9428D" w:rsidRDefault="00B432C2" w:rsidP="0077204C">
            <w:pPr>
              <w:jc w:val="both"/>
              <w:rPr>
                <w:sz w:val="20"/>
                <w:szCs w:val="20"/>
              </w:rPr>
            </w:pPr>
            <w:r w:rsidRPr="00F9428D">
              <w:rPr>
                <w:sz w:val="20"/>
                <w:szCs w:val="20"/>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705" w:type="dxa"/>
          </w:tcPr>
          <w:p w14:paraId="7DE37E2A" w14:textId="77777777" w:rsidR="00B432C2" w:rsidRPr="00F9428D" w:rsidRDefault="00B432C2" w:rsidP="0077204C">
            <w:pPr>
              <w:jc w:val="center"/>
              <w:rPr>
                <w:sz w:val="20"/>
                <w:szCs w:val="20"/>
              </w:rPr>
            </w:pPr>
            <w:r w:rsidRPr="00F9428D">
              <w:rPr>
                <w:sz w:val="20"/>
                <w:szCs w:val="20"/>
              </w:rPr>
              <w:t>%</w:t>
            </w:r>
          </w:p>
        </w:tc>
        <w:tc>
          <w:tcPr>
            <w:tcW w:w="992" w:type="dxa"/>
          </w:tcPr>
          <w:p w14:paraId="1B6C18F5" w14:textId="77777777" w:rsidR="00B432C2" w:rsidRPr="00F9428D" w:rsidRDefault="00B432C2" w:rsidP="0077204C">
            <w:pPr>
              <w:jc w:val="center"/>
              <w:rPr>
                <w:sz w:val="20"/>
                <w:szCs w:val="20"/>
              </w:rPr>
            </w:pPr>
            <w:r>
              <w:rPr>
                <w:sz w:val="20"/>
                <w:szCs w:val="20"/>
              </w:rPr>
              <w:t>100</w:t>
            </w:r>
          </w:p>
        </w:tc>
        <w:tc>
          <w:tcPr>
            <w:tcW w:w="992" w:type="dxa"/>
          </w:tcPr>
          <w:p w14:paraId="1D0620AF" w14:textId="77777777" w:rsidR="00B432C2" w:rsidRPr="00F9428D" w:rsidRDefault="00B432C2" w:rsidP="0077204C">
            <w:pPr>
              <w:jc w:val="center"/>
              <w:rPr>
                <w:sz w:val="20"/>
                <w:szCs w:val="20"/>
              </w:rPr>
            </w:pPr>
            <w:r>
              <w:rPr>
                <w:sz w:val="20"/>
                <w:szCs w:val="20"/>
              </w:rPr>
              <w:t>100</w:t>
            </w:r>
          </w:p>
        </w:tc>
      </w:tr>
      <w:tr w:rsidR="00B432C2" w:rsidRPr="00F9428D" w14:paraId="5C840753" w14:textId="77777777" w:rsidTr="00B432C2">
        <w:trPr>
          <w:jc w:val="center"/>
        </w:trPr>
        <w:tc>
          <w:tcPr>
            <w:tcW w:w="425" w:type="dxa"/>
          </w:tcPr>
          <w:p w14:paraId="71458112" w14:textId="77777777" w:rsidR="00B432C2" w:rsidRPr="00F9428D" w:rsidRDefault="00B432C2" w:rsidP="0077204C">
            <w:pPr>
              <w:jc w:val="center"/>
              <w:rPr>
                <w:sz w:val="20"/>
                <w:szCs w:val="20"/>
              </w:rPr>
            </w:pPr>
            <w:r w:rsidRPr="00F9428D">
              <w:rPr>
                <w:sz w:val="20"/>
                <w:szCs w:val="20"/>
              </w:rPr>
              <w:t>12</w:t>
            </w:r>
          </w:p>
        </w:tc>
        <w:tc>
          <w:tcPr>
            <w:tcW w:w="2835" w:type="dxa"/>
          </w:tcPr>
          <w:p w14:paraId="12757B24" w14:textId="77777777" w:rsidR="00B432C2" w:rsidRPr="00F9428D" w:rsidRDefault="00B432C2" w:rsidP="0077204C">
            <w:pPr>
              <w:jc w:val="both"/>
              <w:rPr>
                <w:sz w:val="20"/>
                <w:szCs w:val="20"/>
              </w:rPr>
            </w:pPr>
            <w:r w:rsidRPr="00F9428D">
              <w:rPr>
                <w:sz w:val="20"/>
                <w:szCs w:val="20"/>
              </w:rPr>
              <w:t>Социальная активность</w:t>
            </w:r>
          </w:p>
          <w:p w14:paraId="4001C143" w14:textId="77777777" w:rsidR="00B432C2" w:rsidRPr="00F9428D" w:rsidRDefault="00B432C2" w:rsidP="0077204C">
            <w:pPr>
              <w:jc w:val="both"/>
              <w:rPr>
                <w:sz w:val="20"/>
                <w:szCs w:val="20"/>
              </w:rPr>
            </w:pPr>
          </w:p>
        </w:tc>
        <w:tc>
          <w:tcPr>
            <w:tcW w:w="4252" w:type="dxa"/>
          </w:tcPr>
          <w:p w14:paraId="1E5FEF20" w14:textId="77777777" w:rsidR="00B432C2" w:rsidRPr="00F9428D" w:rsidRDefault="00B432C2" w:rsidP="0077204C">
            <w:pPr>
              <w:jc w:val="both"/>
              <w:rPr>
                <w:sz w:val="20"/>
                <w:szCs w:val="20"/>
              </w:rPr>
            </w:pPr>
            <w:r w:rsidRPr="00F9428D">
              <w:rPr>
                <w:sz w:val="20"/>
                <w:szCs w:val="20"/>
              </w:rPr>
              <w:t>Общая численность граждан, вовлеченных центрами (сообществами, объединениями) поддержки добровольчества (</w:t>
            </w:r>
            <w:proofErr w:type="spellStart"/>
            <w:r w:rsidRPr="00F9428D">
              <w:rPr>
                <w:sz w:val="20"/>
                <w:szCs w:val="20"/>
              </w:rPr>
              <w:t>волонтерства</w:t>
            </w:r>
            <w:proofErr w:type="spellEnd"/>
            <w:r w:rsidRPr="00F9428D">
              <w:rPr>
                <w:sz w:val="20"/>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705" w:type="dxa"/>
          </w:tcPr>
          <w:p w14:paraId="6165528C" w14:textId="2DC87F48" w:rsidR="00B432C2" w:rsidRPr="00F9428D" w:rsidRDefault="00C436D3" w:rsidP="0077204C">
            <w:pPr>
              <w:jc w:val="center"/>
              <w:rPr>
                <w:sz w:val="20"/>
                <w:szCs w:val="20"/>
              </w:rPr>
            </w:pPr>
            <w:r>
              <w:rPr>
                <w:sz w:val="20"/>
                <w:szCs w:val="20"/>
              </w:rPr>
              <w:t>чел.</w:t>
            </w:r>
          </w:p>
        </w:tc>
        <w:tc>
          <w:tcPr>
            <w:tcW w:w="992" w:type="dxa"/>
          </w:tcPr>
          <w:p w14:paraId="071CC058" w14:textId="228470E2" w:rsidR="00B432C2" w:rsidRPr="00F9428D" w:rsidRDefault="00B432C2" w:rsidP="0077204C">
            <w:pPr>
              <w:jc w:val="center"/>
              <w:rPr>
                <w:sz w:val="20"/>
                <w:szCs w:val="20"/>
              </w:rPr>
            </w:pPr>
            <w:r>
              <w:rPr>
                <w:sz w:val="20"/>
                <w:szCs w:val="20"/>
              </w:rPr>
              <w:t>5</w:t>
            </w:r>
            <w:r w:rsidR="00C436D3">
              <w:rPr>
                <w:sz w:val="20"/>
                <w:szCs w:val="20"/>
              </w:rPr>
              <w:t xml:space="preserve"> </w:t>
            </w:r>
            <w:r>
              <w:rPr>
                <w:sz w:val="20"/>
                <w:szCs w:val="20"/>
              </w:rPr>
              <w:t>700</w:t>
            </w:r>
          </w:p>
        </w:tc>
        <w:tc>
          <w:tcPr>
            <w:tcW w:w="992" w:type="dxa"/>
          </w:tcPr>
          <w:p w14:paraId="750BB0A1" w14:textId="23809776" w:rsidR="00B432C2" w:rsidRPr="00F9428D" w:rsidRDefault="00B432C2" w:rsidP="0077204C">
            <w:pPr>
              <w:jc w:val="center"/>
              <w:rPr>
                <w:sz w:val="20"/>
                <w:szCs w:val="20"/>
              </w:rPr>
            </w:pPr>
            <w:r>
              <w:rPr>
                <w:sz w:val="20"/>
                <w:szCs w:val="20"/>
              </w:rPr>
              <w:t>5</w:t>
            </w:r>
            <w:r w:rsidR="00C436D3">
              <w:rPr>
                <w:sz w:val="20"/>
                <w:szCs w:val="20"/>
              </w:rPr>
              <w:t xml:space="preserve"> </w:t>
            </w:r>
            <w:r>
              <w:rPr>
                <w:sz w:val="20"/>
                <w:szCs w:val="20"/>
              </w:rPr>
              <w:t>700</w:t>
            </w:r>
          </w:p>
        </w:tc>
      </w:tr>
      <w:tr w:rsidR="00B432C2" w:rsidRPr="00F9428D" w14:paraId="78808099" w14:textId="77777777" w:rsidTr="00B432C2">
        <w:trPr>
          <w:jc w:val="center"/>
        </w:trPr>
        <w:tc>
          <w:tcPr>
            <w:tcW w:w="425" w:type="dxa"/>
          </w:tcPr>
          <w:p w14:paraId="5019D84A" w14:textId="77777777" w:rsidR="00B432C2" w:rsidRPr="00F9428D" w:rsidRDefault="00B432C2" w:rsidP="0077204C">
            <w:pPr>
              <w:jc w:val="center"/>
              <w:rPr>
                <w:sz w:val="20"/>
                <w:szCs w:val="20"/>
              </w:rPr>
            </w:pPr>
            <w:r w:rsidRPr="00F9428D">
              <w:rPr>
                <w:sz w:val="20"/>
                <w:szCs w:val="20"/>
              </w:rPr>
              <w:t>13</w:t>
            </w:r>
          </w:p>
        </w:tc>
        <w:tc>
          <w:tcPr>
            <w:tcW w:w="2835" w:type="dxa"/>
          </w:tcPr>
          <w:p w14:paraId="0A8B6042" w14:textId="77777777" w:rsidR="00B432C2" w:rsidRPr="00F9428D" w:rsidRDefault="00B432C2" w:rsidP="0077204C">
            <w:pPr>
              <w:jc w:val="both"/>
              <w:rPr>
                <w:sz w:val="20"/>
                <w:szCs w:val="20"/>
              </w:rPr>
            </w:pPr>
            <w:r w:rsidRPr="00F9428D">
              <w:rPr>
                <w:sz w:val="20"/>
                <w:szCs w:val="20"/>
              </w:rPr>
              <w:t>Патриотическое воспитание граждан РФ</w:t>
            </w:r>
          </w:p>
          <w:p w14:paraId="1FF8817F" w14:textId="77777777" w:rsidR="00B432C2" w:rsidRPr="00F9428D" w:rsidRDefault="00B432C2" w:rsidP="0077204C">
            <w:pPr>
              <w:jc w:val="both"/>
              <w:rPr>
                <w:sz w:val="20"/>
                <w:szCs w:val="20"/>
              </w:rPr>
            </w:pPr>
          </w:p>
        </w:tc>
        <w:tc>
          <w:tcPr>
            <w:tcW w:w="4252" w:type="dxa"/>
          </w:tcPr>
          <w:p w14:paraId="1B8C9D7C" w14:textId="77777777" w:rsidR="00B432C2" w:rsidRPr="00F9428D" w:rsidRDefault="00B432C2" w:rsidP="0077204C">
            <w:pPr>
              <w:jc w:val="both"/>
              <w:rPr>
                <w:sz w:val="20"/>
                <w:szCs w:val="20"/>
              </w:rPr>
            </w:pPr>
            <w:r w:rsidRPr="00F9428D">
              <w:rPr>
                <w:sz w:val="20"/>
                <w:szCs w:val="20"/>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705" w:type="dxa"/>
          </w:tcPr>
          <w:p w14:paraId="7C82684C" w14:textId="77777777" w:rsidR="00B432C2" w:rsidRPr="00F9428D" w:rsidRDefault="00B432C2" w:rsidP="0077204C">
            <w:pPr>
              <w:jc w:val="center"/>
              <w:rPr>
                <w:sz w:val="20"/>
                <w:szCs w:val="20"/>
              </w:rPr>
            </w:pPr>
            <w:r w:rsidRPr="00F9428D">
              <w:rPr>
                <w:sz w:val="20"/>
                <w:szCs w:val="20"/>
              </w:rPr>
              <w:t>%</w:t>
            </w:r>
          </w:p>
        </w:tc>
        <w:tc>
          <w:tcPr>
            <w:tcW w:w="992" w:type="dxa"/>
          </w:tcPr>
          <w:p w14:paraId="31E82C0A" w14:textId="77777777" w:rsidR="00B432C2" w:rsidRPr="00F9428D" w:rsidRDefault="00B432C2" w:rsidP="0077204C">
            <w:pPr>
              <w:jc w:val="center"/>
              <w:rPr>
                <w:sz w:val="20"/>
                <w:szCs w:val="20"/>
              </w:rPr>
            </w:pPr>
            <w:r>
              <w:rPr>
                <w:sz w:val="20"/>
                <w:szCs w:val="20"/>
              </w:rPr>
              <w:t>25,0</w:t>
            </w:r>
          </w:p>
        </w:tc>
        <w:tc>
          <w:tcPr>
            <w:tcW w:w="992" w:type="dxa"/>
          </w:tcPr>
          <w:p w14:paraId="32EE3BFF" w14:textId="11DE64AE" w:rsidR="00B432C2" w:rsidRPr="00F9428D" w:rsidRDefault="0077204C" w:rsidP="0077204C">
            <w:pPr>
              <w:jc w:val="center"/>
              <w:rPr>
                <w:sz w:val="20"/>
                <w:szCs w:val="20"/>
              </w:rPr>
            </w:pPr>
            <w:r>
              <w:rPr>
                <w:sz w:val="20"/>
                <w:szCs w:val="20"/>
              </w:rPr>
              <w:t>25,0</w:t>
            </w:r>
          </w:p>
        </w:tc>
      </w:tr>
      <w:tr w:rsidR="00B432C2" w:rsidRPr="00F9428D" w14:paraId="44FBEA19" w14:textId="77777777" w:rsidTr="00B432C2">
        <w:trPr>
          <w:trHeight w:val="393"/>
          <w:jc w:val="center"/>
        </w:trPr>
        <w:tc>
          <w:tcPr>
            <w:tcW w:w="10201" w:type="dxa"/>
            <w:gridSpan w:val="6"/>
            <w:shd w:val="clear" w:color="auto" w:fill="D9D9D9" w:themeFill="background1" w:themeFillShade="D9"/>
          </w:tcPr>
          <w:p w14:paraId="74D25B0D" w14:textId="77777777" w:rsidR="00B432C2" w:rsidRPr="00F9428D" w:rsidRDefault="00B432C2" w:rsidP="0077204C">
            <w:pPr>
              <w:jc w:val="center"/>
              <w:rPr>
                <w:b/>
                <w:sz w:val="20"/>
                <w:szCs w:val="20"/>
              </w:rPr>
            </w:pPr>
            <w:r w:rsidRPr="00F9428D">
              <w:rPr>
                <w:b/>
                <w:sz w:val="20"/>
                <w:szCs w:val="20"/>
              </w:rPr>
              <w:t>Национальный проект «Культура»</w:t>
            </w:r>
          </w:p>
        </w:tc>
      </w:tr>
      <w:tr w:rsidR="00B432C2" w:rsidRPr="00F9428D" w14:paraId="58372BB0" w14:textId="77777777" w:rsidTr="00B432C2">
        <w:trPr>
          <w:jc w:val="center"/>
        </w:trPr>
        <w:tc>
          <w:tcPr>
            <w:tcW w:w="425" w:type="dxa"/>
          </w:tcPr>
          <w:p w14:paraId="0F509BF9" w14:textId="77777777" w:rsidR="00B432C2" w:rsidRPr="00F9428D" w:rsidRDefault="00B432C2" w:rsidP="0077204C">
            <w:pPr>
              <w:rPr>
                <w:sz w:val="20"/>
                <w:szCs w:val="20"/>
              </w:rPr>
            </w:pPr>
            <w:r w:rsidRPr="00F9428D">
              <w:rPr>
                <w:sz w:val="20"/>
                <w:szCs w:val="20"/>
              </w:rPr>
              <w:t>14</w:t>
            </w:r>
          </w:p>
        </w:tc>
        <w:tc>
          <w:tcPr>
            <w:tcW w:w="2835" w:type="dxa"/>
          </w:tcPr>
          <w:p w14:paraId="227C5F99" w14:textId="77777777" w:rsidR="00B432C2" w:rsidRPr="00F9428D" w:rsidRDefault="00B432C2" w:rsidP="0077204C">
            <w:pPr>
              <w:rPr>
                <w:sz w:val="20"/>
                <w:szCs w:val="20"/>
              </w:rPr>
            </w:pPr>
            <w:r w:rsidRPr="00F9428D">
              <w:rPr>
                <w:sz w:val="20"/>
                <w:szCs w:val="20"/>
              </w:rPr>
              <w:t>Культурная среда</w:t>
            </w:r>
          </w:p>
        </w:tc>
        <w:tc>
          <w:tcPr>
            <w:tcW w:w="4252" w:type="dxa"/>
          </w:tcPr>
          <w:p w14:paraId="186C36A5" w14:textId="77777777" w:rsidR="00B432C2" w:rsidRPr="00F9428D" w:rsidRDefault="00B432C2" w:rsidP="0077204C">
            <w:pPr>
              <w:jc w:val="both"/>
              <w:rPr>
                <w:sz w:val="20"/>
                <w:szCs w:val="20"/>
              </w:rPr>
            </w:pPr>
            <w:r w:rsidRPr="00F9428D">
              <w:rPr>
                <w:sz w:val="20"/>
                <w:szCs w:val="20"/>
              </w:rPr>
              <w:t>Количество организаций культуры, получивших современное оборудование (оснащены образовательные учреждения в сфере культуры (детские школы искусств по видам искусств) музыкальными инструментами, оборудованием и учебными материалами), нарастающим итогом</w:t>
            </w:r>
          </w:p>
        </w:tc>
        <w:tc>
          <w:tcPr>
            <w:tcW w:w="705" w:type="dxa"/>
          </w:tcPr>
          <w:p w14:paraId="0A79050D" w14:textId="77777777" w:rsidR="00B432C2" w:rsidRPr="00F9428D" w:rsidRDefault="00B432C2" w:rsidP="0077204C">
            <w:pPr>
              <w:rPr>
                <w:sz w:val="20"/>
                <w:szCs w:val="20"/>
              </w:rPr>
            </w:pPr>
            <w:r w:rsidRPr="00F9428D">
              <w:rPr>
                <w:sz w:val="20"/>
                <w:szCs w:val="20"/>
              </w:rPr>
              <w:t>ед.</w:t>
            </w:r>
          </w:p>
          <w:p w14:paraId="5FC38489" w14:textId="77777777" w:rsidR="00B432C2" w:rsidRPr="00F9428D" w:rsidRDefault="00B432C2" w:rsidP="0077204C">
            <w:pPr>
              <w:rPr>
                <w:sz w:val="20"/>
                <w:szCs w:val="20"/>
              </w:rPr>
            </w:pPr>
          </w:p>
        </w:tc>
        <w:tc>
          <w:tcPr>
            <w:tcW w:w="992" w:type="dxa"/>
          </w:tcPr>
          <w:p w14:paraId="6AC05A2D" w14:textId="77777777" w:rsidR="00B432C2" w:rsidRPr="00F9428D" w:rsidRDefault="00B432C2" w:rsidP="0077204C">
            <w:pPr>
              <w:jc w:val="center"/>
              <w:rPr>
                <w:sz w:val="20"/>
                <w:szCs w:val="20"/>
              </w:rPr>
            </w:pPr>
            <w:r>
              <w:rPr>
                <w:sz w:val="20"/>
                <w:szCs w:val="20"/>
              </w:rPr>
              <w:t>2</w:t>
            </w:r>
          </w:p>
        </w:tc>
        <w:tc>
          <w:tcPr>
            <w:tcW w:w="992" w:type="dxa"/>
          </w:tcPr>
          <w:p w14:paraId="70506B74" w14:textId="77777777" w:rsidR="00B432C2" w:rsidRPr="00F9428D" w:rsidRDefault="00B432C2" w:rsidP="0077204C">
            <w:pPr>
              <w:jc w:val="center"/>
              <w:rPr>
                <w:sz w:val="20"/>
                <w:szCs w:val="20"/>
              </w:rPr>
            </w:pPr>
            <w:r>
              <w:rPr>
                <w:sz w:val="20"/>
                <w:szCs w:val="20"/>
              </w:rPr>
              <w:t>2</w:t>
            </w:r>
          </w:p>
        </w:tc>
      </w:tr>
      <w:tr w:rsidR="00B432C2" w:rsidRPr="00F9428D" w14:paraId="00378358" w14:textId="77777777" w:rsidTr="00B432C2">
        <w:trPr>
          <w:jc w:val="center"/>
        </w:trPr>
        <w:tc>
          <w:tcPr>
            <w:tcW w:w="425" w:type="dxa"/>
          </w:tcPr>
          <w:p w14:paraId="5793E42A" w14:textId="77777777" w:rsidR="00B432C2" w:rsidRPr="00F9428D" w:rsidRDefault="00B432C2" w:rsidP="0077204C">
            <w:pPr>
              <w:rPr>
                <w:sz w:val="20"/>
                <w:szCs w:val="20"/>
              </w:rPr>
            </w:pPr>
            <w:r w:rsidRPr="00F9428D">
              <w:rPr>
                <w:sz w:val="20"/>
                <w:szCs w:val="20"/>
              </w:rPr>
              <w:t>15</w:t>
            </w:r>
          </w:p>
        </w:tc>
        <w:tc>
          <w:tcPr>
            <w:tcW w:w="2835" w:type="dxa"/>
          </w:tcPr>
          <w:p w14:paraId="5FA5084E" w14:textId="77777777" w:rsidR="00B432C2" w:rsidRPr="00F9428D" w:rsidRDefault="00B432C2" w:rsidP="0077204C">
            <w:pPr>
              <w:rPr>
                <w:sz w:val="20"/>
                <w:szCs w:val="20"/>
              </w:rPr>
            </w:pPr>
            <w:r w:rsidRPr="00F9428D">
              <w:rPr>
                <w:sz w:val="20"/>
                <w:szCs w:val="20"/>
              </w:rPr>
              <w:t>Творческие люди</w:t>
            </w:r>
          </w:p>
        </w:tc>
        <w:tc>
          <w:tcPr>
            <w:tcW w:w="4252" w:type="dxa"/>
          </w:tcPr>
          <w:p w14:paraId="593C8B80" w14:textId="77777777" w:rsidR="00B432C2" w:rsidRPr="00F9428D" w:rsidRDefault="00B432C2" w:rsidP="0077204C">
            <w:pPr>
              <w:jc w:val="both"/>
              <w:rPr>
                <w:sz w:val="20"/>
                <w:szCs w:val="20"/>
              </w:rPr>
            </w:pPr>
            <w:r w:rsidRPr="00F9428D">
              <w:rPr>
                <w:sz w:val="20"/>
                <w:szCs w:val="20"/>
              </w:rPr>
              <w:t>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нарастающим итогом</w:t>
            </w:r>
          </w:p>
        </w:tc>
        <w:tc>
          <w:tcPr>
            <w:tcW w:w="705" w:type="dxa"/>
          </w:tcPr>
          <w:p w14:paraId="02C08E50" w14:textId="77777777" w:rsidR="00B432C2" w:rsidRPr="00F9428D" w:rsidRDefault="00B432C2" w:rsidP="0077204C">
            <w:pPr>
              <w:rPr>
                <w:sz w:val="20"/>
                <w:szCs w:val="20"/>
              </w:rPr>
            </w:pPr>
            <w:r w:rsidRPr="00F9428D">
              <w:rPr>
                <w:sz w:val="20"/>
                <w:szCs w:val="20"/>
              </w:rPr>
              <w:t>чел.</w:t>
            </w:r>
          </w:p>
          <w:p w14:paraId="30203A40" w14:textId="77777777" w:rsidR="00B432C2" w:rsidRPr="00F9428D" w:rsidRDefault="00B432C2" w:rsidP="0077204C">
            <w:pPr>
              <w:rPr>
                <w:sz w:val="20"/>
                <w:szCs w:val="20"/>
              </w:rPr>
            </w:pPr>
          </w:p>
        </w:tc>
        <w:tc>
          <w:tcPr>
            <w:tcW w:w="992" w:type="dxa"/>
          </w:tcPr>
          <w:p w14:paraId="5F678304" w14:textId="77777777" w:rsidR="00B432C2" w:rsidRPr="00F9428D" w:rsidRDefault="00B432C2" w:rsidP="0077204C">
            <w:pPr>
              <w:jc w:val="center"/>
              <w:rPr>
                <w:sz w:val="20"/>
                <w:szCs w:val="20"/>
              </w:rPr>
            </w:pPr>
            <w:r>
              <w:rPr>
                <w:sz w:val="20"/>
                <w:szCs w:val="20"/>
              </w:rPr>
              <w:t>47</w:t>
            </w:r>
          </w:p>
        </w:tc>
        <w:tc>
          <w:tcPr>
            <w:tcW w:w="992" w:type="dxa"/>
          </w:tcPr>
          <w:p w14:paraId="211A1229" w14:textId="77777777" w:rsidR="00B432C2" w:rsidRPr="00F9428D" w:rsidRDefault="00B432C2" w:rsidP="0077204C">
            <w:pPr>
              <w:jc w:val="center"/>
              <w:rPr>
                <w:sz w:val="20"/>
                <w:szCs w:val="20"/>
              </w:rPr>
            </w:pPr>
            <w:r>
              <w:rPr>
                <w:sz w:val="20"/>
                <w:szCs w:val="20"/>
              </w:rPr>
              <w:t>52</w:t>
            </w:r>
          </w:p>
        </w:tc>
      </w:tr>
      <w:tr w:rsidR="00B432C2" w:rsidRPr="00F9428D" w14:paraId="2DD7EC5C" w14:textId="77777777" w:rsidTr="00B432C2">
        <w:trPr>
          <w:trHeight w:val="339"/>
          <w:jc w:val="center"/>
        </w:trPr>
        <w:tc>
          <w:tcPr>
            <w:tcW w:w="10201" w:type="dxa"/>
            <w:gridSpan w:val="6"/>
            <w:shd w:val="clear" w:color="auto" w:fill="D9D9D9" w:themeFill="background1" w:themeFillShade="D9"/>
          </w:tcPr>
          <w:p w14:paraId="6CB66F47" w14:textId="77777777" w:rsidR="00B432C2" w:rsidRPr="00F9428D" w:rsidRDefault="00B432C2" w:rsidP="0077204C">
            <w:pPr>
              <w:jc w:val="center"/>
              <w:rPr>
                <w:b/>
                <w:sz w:val="20"/>
                <w:szCs w:val="20"/>
              </w:rPr>
            </w:pPr>
            <w:r w:rsidRPr="00F9428D">
              <w:rPr>
                <w:b/>
                <w:sz w:val="20"/>
                <w:szCs w:val="20"/>
              </w:rPr>
              <w:t>Национальный проект «Жилье и городская среда»</w:t>
            </w:r>
          </w:p>
        </w:tc>
      </w:tr>
      <w:tr w:rsidR="00B432C2" w:rsidRPr="00F9428D" w14:paraId="5293D933" w14:textId="77777777" w:rsidTr="00B432C2">
        <w:trPr>
          <w:jc w:val="center"/>
        </w:trPr>
        <w:tc>
          <w:tcPr>
            <w:tcW w:w="425" w:type="dxa"/>
          </w:tcPr>
          <w:p w14:paraId="4F934722" w14:textId="77777777" w:rsidR="00B432C2" w:rsidRPr="00F9428D" w:rsidRDefault="00B432C2" w:rsidP="0077204C">
            <w:pPr>
              <w:rPr>
                <w:sz w:val="20"/>
                <w:szCs w:val="20"/>
              </w:rPr>
            </w:pPr>
            <w:r w:rsidRPr="00F9428D">
              <w:rPr>
                <w:sz w:val="20"/>
                <w:szCs w:val="20"/>
              </w:rPr>
              <w:t>16</w:t>
            </w:r>
          </w:p>
        </w:tc>
        <w:tc>
          <w:tcPr>
            <w:tcW w:w="2835" w:type="dxa"/>
          </w:tcPr>
          <w:p w14:paraId="601CC8A7" w14:textId="77777777" w:rsidR="00B432C2" w:rsidRPr="00F9428D" w:rsidRDefault="00B432C2" w:rsidP="0077204C">
            <w:pPr>
              <w:jc w:val="both"/>
              <w:rPr>
                <w:sz w:val="20"/>
                <w:szCs w:val="20"/>
              </w:rPr>
            </w:pPr>
            <w:r w:rsidRPr="00F9428D">
              <w:rPr>
                <w:sz w:val="20"/>
                <w:szCs w:val="20"/>
              </w:rPr>
              <w:t>Жилье</w:t>
            </w:r>
          </w:p>
          <w:p w14:paraId="4B4A9EAF" w14:textId="77777777" w:rsidR="00B432C2" w:rsidRPr="00F9428D" w:rsidRDefault="00B432C2" w:rsidP="0077204C">
            <w:pPr>
              <w:jc w:val="both"/>
              <w:rPr>
                <w:sz w:val="20"/>
                <w:szCs w:val="20"/>
              </w:rPr>
            </w:pPr>
          </w:p>
        </w:tc>
        <w:tc>
          <w:tcPr>
            <w:tcW w:w="4252" w:type="dxa"/>
          </w:tcPr>
          <w:p w14:paraId="08B68E9F" w14:textId="77777777" w:rsidR="00B432C2" w:rsidRPr="00F9428D" w:rsidRDefault="00B432C2" w:rsidP="0077204C">
            <w:pPr>
              <w:jc w:val="both"/>
              <w:rPr>
                <w:sz w:val="20"/>
                <w:szCs w:val="20"/>
              </w:rPr>
            </w:pPr>
            <w:r w:rsidRPr="00F9428D">
              <w:rPr>
                <w:sz w:val="20"/>
                <w:szCs w:val="20"/>
              </w:rPr>
              <w:t>Объем жилищного строительства</w:t>
            </w:r>
          </w:p>
          <w:p w14:paraId="5E8A2494" w14:textId="77777777" w:rsidR="00B432C2" w:rsidRPr="00F9428D" w:rsidRDefault="00B432C2" w:rsidP="0077204C">
            <w:pPr>
              <w:jc w:val="both"/>
              <w:rPr>
                <w:sz w:val="20"/>
                <w:szCs w:val="20"/>
              </w:rPr>
            </w:pPr>
          </w:p>
        </w:tc>
        <w:tc>
          <w:tcPr>
            <w:tcW w:w="705" w:type="dxa"/>
          </w:tcPr>
          <w:p w14:paraId="74AA3228" w14:textId="77777777" w:rsidR="00B432C2" w:rsidRPr="00F9428D" w:rsidRDefault="00B432C2" w:rsidP="0077204C">
            <w:pPr>
              <w:jc w:val="center"/>
              <w:rPr>
                <w:sz w:val="20"/>
                <w:szCs w:val="20"/>
              </w:rPr>
            </w:pPr>
            <w:proofErr w:type="spellStart"/>
            <w:r w:rsidRPr="00F9428D">
              <w:rPr>
                <w:sz w:val="20"/>
                <w:szCs w:val="20"/>
              </w:rPr>
              <w:t>тыс.кв.м</w:t>
            </w:r>
            <w:proofErr w:type="spellEnd"/>
            <w:r w:rsidRPr="00F9428D">
              <w:rPr>
                <w:sz w:val="20"/>
                <w:szCs w:val="20"/>
              </w:rPr>
              <w:t>.</w:t>
            </w:r>
          </w:p>
        </w:tc>
        <w:tc>
          <w:tcPr>
            <w:tcW w:w="992" w:type="dxa"/>
          </w:tcPr>
          <w:p w14:paraId="4053140E" w14:textId="77777777" w:rsidR="00B432C2" w:rsidRPr="00F9428D" w:rsidRDefault="00B432C2" w:rsidP="0077204C">
            <w:pPr>
              <w:jc w:val="center"/>
              <w:rPr>
                <w:sz w:val="20"/>
                <w:szCs w:val="20"/>
              </w:rPr>
            </w:pPr>
            <w:r w:rsidRPr="00F9428D">
              <w:rPr>
                <w:sz w:val="20"/>
                <w:szCs w:val="20"/>
              </w:rPr>
              <w:t>4,000</w:t>
            </w:r>
          </w:p>
          <w:p w14:paraId="4E3529BD" w14:textId="77777777" w:rsidR="00B432C2" w:rsidRPr="00F9428D" w:rsidRDefault="00B432C2" w:rsidP="0077204C">
            <w:pPr>
              <w:jc w:val="center"/>
              <w:rPr>
                <w:sz w:val="20"/>
                <w:szCs w:val="20"/>
              </w:rPr>
            </w:pPr>
          </w:p>
        </w:tc>
        <w:tc>
          <w:tcPr>
            <w:tcW w:w="992" w:type="dxa"/>
          </w:tcPr>
          <w:p w14:paraId="688F0A87" w14:textId="77777777" w:rsidR="00B432C2" w:rsidRPr="00F9428D" w:rsidRDefault="00B432C2" w:rsidP="0077204C">
            <w:pPr>
              <w:jc w:val="center"/>
              <w:rPr>
                <w:sz w:val="20"/>
                <w:szCs w:val="20"/>
              </w:rPr>
            </w:pPr>
            <w:r>
              <w:rPr>
                <w:sz w:val="20"/>
                <w:szCs w:val="20"/>
              </w:rPr>
              <w:t>1,211</w:t>
            </w:r>
          </w:p>
        </w:tc>
      </w:tr>
      <w:tr w:rsidR="00B432C2" w:rsidRPr="00F9428D" w14:paraId="57178E8F" w14:textId="77777777" w:rsidTr="00B432C2">
        <w:trPr>
          <w:jc w:val="center"/>
        </w:trPr>
        <w:tc>
          <w:tcPr>
            <w:tcW w:w="425" w:type="dxa"/>
          </w:tcPr>
          <w:p w14:paraId="0D00528C" w14:textId="77777777" w:rsidR="00B432C2" w:rsidRPr="00F9428D" w:rsidRDefault="00B432C2" w:rsidP="0077204C">
            <w:pPr>
              <w:rPr>
                <w:sz w:val="20"/>
                <w:szCs w:val="20"/>
              </w:rPr>
            </w:pPr>
            <w:r w:rsidRPr="00F9428D">
              <w:rPr>
                <w:sz w:val="20"/>
                <w:szCs w:val="20"/>
              </w:rPr>
              <w:t>17</w:t>
            </w:r>
          </w:p>
        </w:tc>
        <w:tc>
          <w:tcPr>
            <w:tcW w:w="2835" w:type="dxa"/>
          </w:tcPr>
          <w:p w14:paraId="606B703E" w14:textId="77777777" w:rsidR="00B432C2" w:rsidRPr="00F9428D" w:rsidRDefault="00B432C2" w:rsidP="0077204C">
            <w:pPr>
              <w:jc w:val="both"/>
              <w:rPr>
                <w:sz w:val="20"/>
                <w:szCs w:val="20"/>
              </w:rPr>
            </w:pPr>
            <w:r w:rsidRPr="00F9428D">
              <w:rPr>
                <w:sz w:val="20"/>
                <w:szCs w:val="20"/>
              </w:rPr>
              <w:t>Формирование комфортной городской среды</w:t>
            </w:r>
          </w:p>
          <w:p w14:paraId="14BDDAE2" w14:textId="77777777" w:rsidR="00B432C2" w:rsidRPr="00F9428D" w:rsidRDefault="00B432C2" w:rsidP="0077204C">
            <w:pPr>
              <w:jc w:val="both"/>
              <w:rPr>
                <w:sz w:val="20"/>
                <w:szCs w:val="20"/>
              </w:rPr>
            </w:pPr>
          </w:p>
        </w:tc>
        <w:tc>
          <w:tcPr>
            <w:tcW w:w="4252" w:type="dxa"/>
          </w:tcPr>
          <w:p w14:paraId="5282DA34" w14:textId="77777777" w:rsidR="00B432C2" w:rsidRPr="00F9428D" w:rsidRDefault="00B432C2" w:rsidP="0077204C">
            <w:pPr>
              <w:jc w:val="both"/>
              <w:rPr>
                <w:sz w:val="20"/>
                <w:szCs w:val="20"/>
              </w:rPr>
            </w:pPr>
            <w:r w:rsidRPr="00F9428D">
              <w:rPr>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городе Радужный</w:t>
            </w:r>
          </w:p>
        </w:tc>
        <w:tc>
          <w:tcPr>
            <w:tcW w:w="705" w:type="dxa"/>
          </w:tcPr>
          <w:p w14:paraId="00F9EF63" w14:textId="77777777" w:rsidR="00B432C2" w:rsidRPr="00F9428D" w:rsidRDefault="00B432C2" w:rsidP="0077204C">
            <w:pPr>
              <w:jc w:val="center"/>
              <w:rPr>
                <w:sz w:val="20"/>
                <w:szCs w:val="20"/>
              </w:rPr>
            </w:pPr>
            <w:r w:rsidRPr="00F9428D">
              <w:rPr>
                <w:sz w:val="20"/>
                <w:szCs w:val="20"/>
              </w:rPr>
              <w:t>%</w:t>
            </w:r>
          </w:p>
          <w:p w14:paraId="0F614B0F" w14:textId="77777777" w:rsidR="00B432C2" w:rsidRPr="00F9428D" w:rsidRDefault="00B432C2" w:rsidP="0077204C">
            <w:pPr>
              <w:jc w:val="center"/>
              <w:rPr>
                <w:sz w:val="20"/>
                <w:szCs w:val="20"/>
              </w:rPr>
            </w:pPr>
          </w:p>
        </w:tc>
        <w:tc>
          <w:tcPr>
            <w:tcW w:w="992" w:type="dxa"/>
          </w:tcPr>
          <w:p w14:paraId="22894ABB" w14:textId="77777777" w:rsidR="00B432C2" w:rsidRPr="00F9428D" w:rsidRDefault="00B432C2" w:rsidP="0077204C">
            <w:pPr>
              <w:jc w:val="center"/>
              <w:rPr>
                <w:sz w:val="20"/>
                <w:szCs w:val="20"/>
              </w:rPr>
            </w:pPr>
            <w:r w:rsidRPr="00F9428D">
              <w:rPr>
                <w:sz w:val="20"/>
                <w:szCs w:val="20"/>
              </w:rPr>
              <w:t>30</w:t>
            </w:r>
          </w:p>
          <w:p w14:paraId="0804A378" w14:textId="77777777" w:rsidR="00B432C2" w:rsidRPr="00F9428D" w:rsidRDefault="00B432C2" w:rsidP="0077204C">
            <w:pPr>
              <w:jc w:val="center"/>
              <w:rPr>
                <w:sz w:val="20"/>
                <w:szCs w:val="20"/>
              </w:rPr>
            </w:pPr>
          </w:p>
        </w:tc>
        <w:tc>
          <w:tcPr>
            <w:tcW w:w="992" w:type="dxa"/>
          </w:tcPr>
          <w:p w14:paraId="34FFDEEA" w14:textId="77777777" w:rsidR="00B432C2" w:rsidRPr="00F9428D" w:rsidRDefault="00B432C2" w:rsidP="0077204C">
            <w:pPr>
              <w:jc w:val="center"/>
              <w:rPr>
                <w:sz w:val="20"/>
                <w:szCs w:val="20"/>
              </w:rPr>
            </w:pPr>
            <w:r>
              <w:rPr>
                <w:sz w:val="20"/>
                <w:szCs w:val="20"/>
              </w:rPr>
              <w:t>30</w:t>
            </w:r>
          </w:p>
        </w:tc>
      </w:tr>
      <w:tr w:rsidR="00B432C2" w:rsidRPr="00F9428D" w14:paraId="626FC1A8" w14:textId="77777777" w:rsidTr="00B432C2">
        <w:trPr>
          <w:jc w:val="center"/>
        </w:trPr>
        <w:tc>
          <w:tcPr>
            <w:tcW w:w="425" w:type="dxa"/>
          </w:tcPr>
          <w:p w14:paraId="3DC4FA73" w14:textId="77777777" w:rsidR="00B432C2" w:rsidRPr="00F9428D" w:rsidRDefault="00B432C2" w:rsidP="0077204C">
            <w:pPr>
              <w:rPr>
                <w:sz w:val="20"/>
                <w:szCs w:val="20"/>
              </w:rPr>
            </w:pPr>
            <w:r w:rsidRPr="00F9428D">
              <w:rPr>
                <w:sz w:val="20"/>
                <w:szCs w:val="20"/>
              </w:rPr>
              <w:t>18</w:t>
            </w:r>
          </w:p>
        </w:tc>
        <w:tc>
          <w:tcPr>
            <w:tcW w:w="2835" w:type="dxa"/>
          </w:tcPr>
          <w:p w14:paraId="48C8DE8D" w14:textId="77777777" w:rsidR="00B432C2" w:rsidRPr="00F9428D" w:rsidRDefault="00B432C2" w:rsidP="0077204C">
            <w:pPr>
              <w:jc w:val="both"/>
              <w:rPr>
                <w:sz w:val="20"/>
                <w:szCs w:val="20"/>
              </w:rPr>
            </w:pPr>
            <w:r w:rsidRPr="00F9428D">
              <w:rPr>
                <w:sz w:val="20"/>
                <w:szCs w:val="20"/>
              </w:rPr>
              <w:t>Формирование комфортной городской среды</w:t>
            </w:r>
          </w:p>
          <w:p w14:paraId="5D0E99B8" w14:textId="77777777" w:rsidR="00B432C2" w:rsidRPr="00F9428D" w:rsidRDefault="00B432C2" w:rsidP="0077204C">
            <w:pPr>
              <w:jc w:val="both"/>
              <w:rPr>
                <w:sz w:val="20"/>
                <w:szCs w:val="20"/>
              </w:rPr>
            </w:pPr>
          </w:p>
        </w:tc>
        <w:tc>
          <w:tcPr>
            <w:tcW w:w="4252" w:type="dxa"/>
          </w:tcPr>
          <w:p w14:paraId="142C0129" w14:textId="77777777" w:rsidR="00B432C2" w:rsidRPr="00F9428D" w:rsidRDefault="00B432C2" w:rsidP="0077204C">
            <w:pPr>
              <w:jc w:val="both"/>
              <w:rPr>
                <w:sz w:val="20"/>
                <w:szCs w:val="20"/>
              </w:rPr>
            </w:pPr>
            <w:r w:rsidRPr="00F9428D">
              <w:rPr>
                <w:sz w:val="20"/>
                <w:szCs w:val="20"/>
              </w:rPr>
              <w:t>Количество благоустроенных общественных территорий, включенных в государственные (муниципальные) программы формирования современной городской среды, шт.</w:t>
            </w:r>
          </w:p>
        </w:tc>
        <w:tc>
          <w:tcPr>
            <w:tcW w:w="705" w:type="dxa"/>
          </w:tcPr>
          <w:p w14:paraId="77354926" w14:textId="77777777" w:rsidR="00B432C2" w:rsidRPr="00F9428D" w:rsidRDefault="00B432C2" w:rsidP="0077204C">
            <w:pPr>
              <w:jc w:val="center"/>
              <w:rPr>
                <w:sz w:val="20"/>
                <w:szCs w:val="20"/>
              </w:rPr>
            </w:pPr>
            <w:r w:rsidRPr="00F9428D">
              <w:rPr>
                <w:sz w:val="20"/>
                <w:szCs w:val="20"/>
              </w:rPr>
              <w:t>ед.</w:t>
            </w:r>
          </w:p>
          <w:p w14:paraId="52442D0A" w14:textId="77777777" w:rsidR="00B432C2" w:rsidRPr="00F9428D" w:rsidRDefault="00B432C2" w:rsidP="0077204C">
            <w:pPr>
              <w:jc w:val="center"/>
              <w:rPr>
                <w:sz w:val="20"/>
                <w:szCs w:val="20"/>
              </w:rPr>
            </w:pPr>
          </w:p>
        </w:tc>
        <w:tc>
          <w:tcPr>
            <w:tcW w:w="992" w:type="dxa"/>
          </w:tcPr>
          <w:p w14:paraId="1C80CAC0" w14:textId="77777777" w:rsidR="00B432C2" w:rsidRPr="00F9428D" w:rsidRDefault="00B432C2" w:rsidP="0077204C">
            <w:pPr>
              <w:jc w:val="center"/>
              <w:rPr>
                <w:sz w:val="20"/>
                <w:szCs w:val="20"/>
              </w:rPr>
            </w:pPr>
            <w:r w:rsidRPr="00F9428D">
              <w:rPr>
                <w:sz w:val="20"/>
                <w:szCs w:val="20"/>
              </w:rPr>
              <w:t>1</w:t>
            </w:r>
          </w:p>
          <w:p w14:paraId="13EEF3BB" w14:textId="77777777" w:rsidR="00B432C2" w:rsidRPr="00F9428D" w:rsidRDefault="00B432C2" w:rsidP="0077204C">
            <w:pPr>
              <w:jc w:val="center"/>
              <w:rPr>
                <w:sz w:val="20"/>
                <w:szCs w:val="20"/>
              </w:rPr>
            </w:pPr>
          </w:p>
        </w:tc>
        <w:tc>
          <w:tcPr>
            <w:tcW w:w="992" w:type="dxa"/>
          </w:tcPr>
          <w:p w14:paraId="51090774" w14:textId="77777777" w:rsidR="00B432C2" w:rsidRPr="00F9428D" w:rsidRDefault="00B432C2" w:rsidP="0077204C">
            <w:pPr>
              <w:jc w:val="center"/>
              <w:rPr>
                <w:sz w:val="20"/>
                <w:szCs w:val="20"/>
              </w:rPr>
            </w:pPr>
            <w:r>
              <w:rPr>
                <w:sz w:val="20"/>
                <w:szCs w:val="20"/>
              </w:rPr>
              <w:t>1</w:t>
            </w:r>
          </w:p>
        </w:tc>
      </w:tr>
      <w:tr w:rsidR="00B432C2" w:rsidRPr="00F9428D" w14:paraId="6C3CB8B5" w14:textId="77777777" w:rsidTr="00B432C2">
        <w:trPr>
          <w:trHeight w:val="328"/>
          <w:jc w:val="center"/>
        </w:trPr>
        <w:tc>
          <w:tcPr>
            <w:tcW w:w="10201" w:type="dxa"/>
            <w:gridSpan w:val="6"/>
            <w:shd w:val="clear" w:color="auto" w:fill="D9D9D9" w:themeFill="background1" w:themeFillShade="D9"/>
          </w:tcPr>
          <w:p w14:paraId="74654609" w14:textId="77777777" w:rsidR="00B432C2" w:rsidRPr="00F9428D" w:rsidRDefault="00B432C2" w:rsidP="0077204C">
            <w:pPr>
              <w:jc w:val="center"/>
              <w:rPr>
                <w:b/>
                <w:sz w:val="20"/>
                <w:szCs w:val="20"/>
              </w:rPr>
            </w:pPr>
            <w:r w:rsidRPr="00F9428D">
              <w:rPr>
                <w:b/>
                <w:sz w:val="20"/>
                <w:szCs w:val="20"/>
              </w:rPr>
              <w:t>Национальный проект «Экология»</w:t>
            </w:r>
          </w:p>
        </w:tc>
      </w:tr>
      <w:tr w:rsidR="00B432C2" w:rsidRPr="00F9428D" w14:paraId="56DAA39F" w14:textId="77777777" w:rsidTr="00B432C2">
        <w:trPr>
          <w:jc w:val="center"/>
        </w:trPr>
        <w:tc>
          <w:tcPr>
            <w:tcW w:w="425" w:type="dxa"/>
          </w:tcPr>
          <w:p w14:paraId="7086F841" w14:textId="77777777" w:rsidR="00B432C2" w:rsidRPr="00F9428D" w:rsidRDefault="00B432C2" w:rsidP="0077204C">
            <w:pPr>
              <w:rPr>
                <w:sz w:val="20"/>
                <w:szCs w:val="20"/>
              </w:rPr>
            </w:pPr>
            <w:r w:rsidRPr="00F9428D">
              <w:rPr>
                <w:sz w:val="20"/>
                <w:szCs w:val="20"/>
              </w:rPr>
              <w:lastRenderedPageBreak/>
              <w:t>19</w:t>
            </w:r>
          </w:p>
        </w:tc>
        <w:tc>
          <w:tcPr>
            <w:tcW w:w="2835" w:type="dxa"/>
          </w:tcPr>
          <w:p w14:paraId="04EEC33D" w14:textId="77777777" w:rsidR="00B432C2" w:rsidRPr="00F9428D" w:rsidRDefault="00B432C2" w:rsidP="0077204C">
            <w:pPr>
              <w:jc w:val="both"/>
              <w:rPr>
                <w:sz w:val="20"/>
                <w:szCs w:val="20"/>
              </w:rPr>
            </w:pPr>
            <w:r w:rsidRPr="00F9428D">
              <w:rPr>
                <w:sz w:val="20"/>
                <w:szCs w:val="20"/>
              </w:rPr>
              <w:t>Сохранение уникальных водных объектов</w:t>
            </w:r>
          </w:p>
          <w:p w14:paraId="56C4A4BF" w14:textId="77777777" w:rsidR="00B432C2" w:rsidRPr="00F9428D" w:rsidRDefault="00B432C2" w:rsidP="0077204C">
            <w:pPr>
              <w:jc w:val="both"/>
              <w:rPr>
                <w:sz w:val="20"/>
                <w:szCs w:val="20"/>
              </w:rPr>
            </w:pPr>
          </w:p>
        </w:tc>
        <w:tc>
          <w:tcPr>
            <w:tcW w:w="4252" w:type="dxa"/>
          </w:tcPr>
          <w:p w14:paraId="50F105F5" w14:textId="77777777" w:rsidR="00B432C2" w:rsidRPr="00F9428D" w:rsidRDefault="00B432C2" w:rsidP="0077204C">
            <w:pPr>
              <w:jc w:val="both"/>
              <w:rPr>
                <w:sz w:val="20"/>
                <w:szCs w:val="20"/>
              </w:rPr>
            </w:pPr>
            <w:r w:rsidRPr="00F9428D">
              <w:rPr>
                <w:sz w:val="20"/>
                <w:szCs w:val="20"/>
              </w:rPr>
              <w:t>Протяженность очищенной прибрежной полосы водных объектов ежегодно</w:t>
            </w:r>
          </w:p>
          <w:p w14:paraId="497E6849" w14:textId="77777777" w:rsidR="00B432C2" w:rsidRPr="00F9428D" w:rsidRDefault="00B432C2" w:rsidP="0077204C">
            <w:pPr>
              <w:jc w:val="both"/>
              <w:rPr>
                <w:sz w:val="20"/>
                <w:szCs w:val="20"/>
              </w:rPr>
            </w:pPr>
          </w:p>
        </w:tc>
        <w:tc>
          <w:tcPr>
            <w:tcW w:w="705" w:type="dxa"/>
          </w:tcPr>
          <w:p w14:paraId="1173A206" w14:textId="77777777" w:rsidR="00B432C2" w:rsidRPr="00F9428D" w:rsidRDefault="00B432C2" w:rsidP="0077204C">
            <w:pPr>
              <w:jc w:val="center"/>
              <w:rPr>
                <w:sz w:val="20"/>
                <w:szCs w:val="20"/>
              </w:rPr>
            </w:pPr>
            <w:r w:rsidRPr="00F9428D">
              <w:rPr>
                <w:sz w:val="20"/>
                <w:szCs w:val="20"/>
              </w:rPr>
              <w:t>км</w:t>
            </w:r>
          </w:p>
          <w:p w14:paraId="1C1B6A11" w14:textId="77777777" w:rsidR="00B432C2" w:rsidRPr="00F9428D" w:rsidRDefault="00B432C2" w:rsidP="0077204C">
            <w:pPr>
              <w:jc w:val="center"/>
              <w:rPr>
                <w:sz w:val="20"/>
                <w:szCs w:val="20"/>
              </w:rPr>
            </w:pPr>
          </w:p>
        </w:tc>
        <w:tc>
          <w:tcPr>
            <w:tcW w:w="992" w:type="dxa"/>
          </w:tcPr>
          <w:p w14:paraId="62C0D641" w14:textId="77777777" w:rsidR="00B432C2" w:rsidRPr="00F9428D" w:rsidRDefault="00B432C2" w:rsidP="0077204C">
            <w:pPr>
              <w:jc w:val="center"/>
              <w:rPr>
                <w:sz w:val="20"/>
                <w:szCs w:val="20"/>
              </w:rPr>
            </w:pPr>
            <w:r w:rsidRPr="00F9428D">
              <w:rPr>
                <w:sz w:val="20"/>
                <w:szCs w:val="20"/>
              </w:rPr>
              <w:t>1,8</w:t>
            </w:r>
          </w:p>
          <w:p w14:paraId="1AE871C7" w14:textId="77777777" w:rsidR="00B432C2" w:rsidRPr="00F9428D" w:rsidRDefault="00B432C2" w:rsidP="0077204C">
            <w:pPr>
              <w:jc w:val="center"/>
              <w:rPr>
                <w:sz w:val="20"/>
                <w:szCs w:val="20"/>
              </w:rPr>
            </w:pPr>
          </w:p>
        </w:tc>
        <w:tc>
          <w:tcPr>
            <w:tcW w:w="992" w:type="dxa"/>
          </w:tcPr>
          <w:p w14:paraId="6261A3ED" w14:textId="77777777" w:rsidR="00B432C2" w:rsidRPr="00F9428D" w:rsidRDefault="00B432C2" w:rsidP="0077204C">
            <w:pPr>
              <w:jc w:val="center"/>
              <w:rPr>
                <w:sz w:val="20"/>
                <w:szCs w:val="20"/>
              </w:rPr>
            </w:pPr>
            <w:r w:rsidRPr="00F9428D">
              <w:rPr>
                <w:sz w:val="20"/>
                <w:szCs w:val="20"/>
              </w:rPr>
              <w:t>5,5</w:t>
            </w:r>
          </w:p>
        </w:tc>
      </w:tr>
      <w:tr w:rsidR="00B432C2" w:rsidRPr="00F9428D" w14:paraId="797A56A0" w14:textId="77777777" w:rsidTr="00B432C2">
        <w:trPr>
          <w:jc w:val="center"/>
        </w:trPr>
        <w:tc>
          <w:tcPr>
            <w:tcW w:w="425" w:type="dxa"/>
          </w:tcPr>
          <w:p w14:paraId="1CC3F384" w14:textId="77777777" w:rsidR="00B432C2" w:rsidRPr="00F9428D" w:rsidRDefault="00B432C2" w:rsidP="0077204C">
            <w:pPr>
              <w:rPr>
                <w:sz w:val="20"/>
                <w:szCs w:val="20"/>
              </w:rPr>
            </w:pPr>
            <w:r w:rsidRPr="00F9428D">
              <w:rPr>
                <w:sz w:val="20"/>
                <w:szCs w:val="20"/>
              </w:rPr>
              <w:t>20</w:t>
            </w:r>
          </w:p>
        </w:tc>
        <w:tc>
          <w:tcPr>
            <w:tcW w:w="2835" w:type="dxa"/>
          </w:tcPr>
          <w:p w14:paraId="2461BFE2" w14:textId="77777777" w:rsidR="00B432C2" w:rsidRPr="00F9428D" w:rsidRDefault="00B432C2" w:rsidP="0077204C">
            <w:pPr>
              <w:jc w:val="both"/>
              <w:rPr>
                <w:sz w:val="20"/>
                <w:szCs w:val="20"/>
              </w:rPr>
            </w:pPr>
            <w:r w:rsidRPr="00F9428D">
              <w:rPr>
                <w:sz w:val="20"/>
                <w:szCs w:val="20"/>
              </w:rPr>
              <w:t>Сохранение уникальных водных объектов</w:t>
            </w:r>
          </w:p>
          <w:p w14:paraId="550B0C07" w14:textId="77777777" w:rsidR="00B432C2" w:rsidRPr="00F9428D" w:rsidRDefault="00B432C2" w:rsidP="0077204C">
            <w:pPr>
              <w:jc w:val="both"/>
              <w:rPr>
                <w:sz w:val="20"/>
                <w:szCs w:val="20"/>
              </w:rPr>
            </w:pPr>
          </w:p>
        </w:tc>
        <w:tc>
          <w:tcPr>
            <w:tcW w:w="4252" w:type="dxa"/>
          </w:tcPr>
          <w:p w14:paraId="23D95AF6" w14:textId="26A35A32" w:rsidR="00B432C2" w:rsidRPr="00F9428D" w:rsidRDefault="00B432C2" w:rsidP="0077204C">
            <w:pPr>
              <w:jc w:val="both"/>
              <w:rPr>
                <w:sz w:val="20"/>
                <w:szCs w:val="20"/>
              </w:rPr>
            </w:pPr>
            <w:r w:rsidRPr="00F9428D">
              <w:rPr>
                <w:sz w:val="20"/>
                <w:szCs w:val="20"/>
              </w:rPr>
              <w:t xml:space="preserve">Количество населения, вовлеченного в мероприятия по </w:t>
            </w:r>
            <w:r w:rsidR="000B3CE4">
              <w:rPr>
                <w:sz w:val="20"/>
                <w:szCs w:val="20"/>
              </w:rPr>
              <w:t>очистке берегов водных объектов</w:t>
            </w:r>
          </w:p>
        </w:tc>
        <w:tc>
          <w:tcPr>
            <w:tcW w:w="705" w:type="dxa"/>
          </w:tcPr>
          <w:p w14:paraId="648350DA" w14:textId="77777777" w:rsidR="00B432C2" w:rsidRPr="00F9428D" w:rsidRDefault="00B432C2" w:rsidP="0077204C">
            <w:pPr>
              <w:jc w:val="center"/>
              <w:rPr>
                <w:sz w:val="20"/>
                <w:szCs w:val="20"/>
              </w:rPr>
            </w:pPr>
            <w:r w:rsidRPr="00F9428D">
              <w:rPr>
                <w:sz w:val="20"/>
                <w:szCs w:val="20"/>
              </w:rPr>
              <w:t>чел.</w:t>
            </w:r>
          </w:p>
          <w:p w14:paraId="1CC1B1F6" w14:textId="77777777" w:rsidR="00B432C2" w:rsidRPr="00F9428D" w:rsidRDefault="00B432C2" w:rsidP="0077204C">
            <w:pPr>
              <w:jc w:val="center"/>
              <w:rPr>
                <w:sz w:val="20"/>
                <w:szCs w:val="20"/>
              </w:rPr>
            </w:pPr>
          </w:p>
        </w:tc>
        <w:tc>
          <w:tcPr>
            <w:tcW w:w="992" w:type="dxa"/>
          </w:tcPr>
          <w:p w14:paraId="4DD4DA05" w14:textId="77777777" w:rsidR="00B432C2" w:rsidRPr="00F9428D" w:rsidRDefault="00B432C2" w:rsidP="0077204C">
            <w:pPr>
              <w:jc w:val="center"/>
              <w:rPr>
                <w:sz w:val="20"/>
                <w:szCs w:val="20"/>
              </w:rPr>
            </w:pPr>
            <w:r w:rsidRPr="00F9428D">
              <w:rPr>
                <w:sz w:val="20"/>
                <w:szCs w:val="20"/>
              </w:rPr>
              <w:t>203</w:t>
            </w:r>
          </w:p>
          <w:p w14:paraId="79BCDFBC" w14:textId="77777777" w:rsidR="00B432C2" w:rsidRPr="00F9428D" w:rsidRDefault="00B432C2" w:rsidP="0077204C">
            <w:pPr>
              <w:jc w:val="center"/>
              <w:rPr>
                <w:sz w:val="20"/>
                <w:szCs w:val="20"/>
              </w:rPr>
            </w:pPr>
          </w:p>
        </w:tc>
        <w:tc>
          <w:tcPr>
            <w:tcW w:w="992" w:type="dxa"/>
          </w:tcPr>
          <w:p w14:paraId="5DE01B0B" w14:textId="77777777" w:rsidR="00B432C2" w:rsidRPr="00F9428D" w:rsidRDefault="00B432C2" w:rsidP="0077204C">
            <w:pPr>
              <w:jc w:val="center"/>
              <w:rPr>
                <w:sz w:val="20"/>
                <w:szCs w:val="20"/>
              </w:rPr>
            </w:pPr>
            <w:r w:rsidRPr="00F9428D">
              <w:rPr>
                <w:sz w:val="20"/>
                <w:szCs w:val="20"/>
              </w:rPr>
              <w:t>395</w:t>
            </w:r>
          </w:p>
        </w:tc>
      </w:tr>
      <w:tr w:rsidR="00B432C2" w:rsidRPr="00F9428D" w14:paraId="4F5575AD" w14:textId="77777777" w:rsidTr="00B432C2">
        <w:trPr>
          <w:trHeight w:val="295"/>
          <w:jc w:val="center"/>
        </w:trPr>
        <w:tc>
          <w:tcPr>
            <w:tcW w:w="10201" w:type="dxa"/>
            <w:gridSpan w:val="6"/>
            <w:shd w:val="clear" w:color="auto" w:fill="D9D9D9" w:themeFill="background1" w:themeFillShade="D9"/>
          </w:tcPr>
          <w:p w14:paraId="655A2BF6" w14:textId="77777777" w:rsidR="00B432C2" w:rsidRPr="00F9428D" w:rsidRDefault="00B432C2" w:rsidP="0077204C">
            <w:pPr>
              <w:jc w:val="center"/>
              <w:rPr>
                <w:b/>
                <w:sz w:val="20"/>
                <w:szCs w:val="20"/>
              </w:rPr>
            </w:pPr>
            <w:r w:rsidRPr="00F9428D">
              <w:rPr>
                <w:b/>
                <w:sz w:val="20"/>
                <w:szCs w:val="20"/>
              </w:rPr>
              <w:t>Национальный проект "Малое и среднее предпринимательство "</w:t>
            </w:r>
          </w:p>
        </w:tc>
      </w:tr>
      <w:tr w:rsidR="00B432C2" w:rsidRPr="00F9428D" w14:paraId="46F26ADA" w14:textId="77777777" w:rsidTr="003D1962">
        <w:trPr>
          <w:jc w:val="center"/>
        </w:trPr>
        <w:tc>
          <w:tcPr>
            <w:tcW w:w="425" w:type="dxa"/>
            <w:tcBorders>
              <w:bottom w:val="single" w:sz="4" w:space="0" w:color="auto"/>
            </w:tcBorders>
          </w:tcPr>
          <w:p w14:paraId="1C904A9D" w14:textId="77777777" w:rsidR="00B432C2" w:rsidRPr="00F9428D" w:rsidRDefault="00B432C2" w:rsidP="0077204C">
            <w:pPr>
              <w:rPr>
                <w:sz w:val="20"/>
                <w:szCs w:val="20"/>
              </w:rPr>
            </w:pPr>
            <w:r w:rsidRPr="00F9428D">
              <w:rPr>
                <w:sz w:val="20"/>
                <w:szCs w:val="20"/>
              </w:rPr>
              <w:t>21</w:t>
            </w:r>
          </w:p>
        </w:tc>
        <w:tc>
          <w:tcPr>
            <w:tcW w:w="2835" w:type="dxa"/>
            <w:tcBorders>
              <w:bottom w:val="single" w:sz="4" w:space="0" w:color="auto"/>
            </w:tcBorders>
          </w:tcPr>
          <w:p w14:paraId="668B1790" w14:textId="77777777" w:rsidR="00B432C2" w:rsidRPr="00F9428D" w:rsidRDefault="00B432C2" w:rsidP="0077204C">
            <w:pPr>
              <w:jc w:val="both"/>
              <w:rPr>
                <w:sz w:val="20"/>
                <w:szCs w:val="20"/>
              </w:rPr>
            </w:pPr>
            <w:r w:rsidRPr="00F9428D">
              <w:rPr>
                <w:sz w:val="20"/>
                <w:szCs w:val="20"/>
              </w:rPr>
              <w:t>Портфель проектов «Малое и среднее предпринимательство и поддержка индивидуальной предпринимательской инициативы»</w:t>
            </w:r>
          </w:p>
          <w:p w14:paraId="0113E7CD" w14:textId="77777777" w:rsidR="00B432C2" w:rsidRPr="00F9428D" w:rsidRDefault="00B432C2" w:rsidP="0077204C">
            <w:pPr>
              <w:jc w:val="both"/>
              <w:rPr>
                <w:sz w:val="20"/>
                <w:szCs w:val="20"/>
              </w:rPr>
            </w:pPr>
          </w:p>
        </w:tc>
        <w:tc>
          <w:tcPr>
            <w:tcW w:w="4252" w:type="dxa"/>
            <w:tcBorders>
              <w:bottom w:val="single" w:sz="4" w:space="0" w:color="auto"/>
            </w:tcBorders>
          </w:tcPr>
          <w:p w14:paraId="73B059F1" w14:textId="77777777" w:rsidR="00B432C2" w:rsidRPr="00F9428D" w:rsidRDefault="00B432C2" w:rsidP="0077204C">
            <w:pPr>
              <w:jc w:val="both"/>
              <w:rPr>
                <w:sz w:val="20"/>
                <w:szCs w:val="20"/>
              </w:rPr>
            </w:pPr>
            <w:r w:rsidRPr="00F9428D">
              <w:rPr>
                <w:sz w:val="20"/>
                <w:szCs w:val="20"/>
              </w:rP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общем количестве объектов недвижимого имущества, включенных в указанные перечни</w:t>
            </w:r>
          </w:p>
        </w:tc>
        <w:tc>
          <w:tcPr>
            <w:tcW w:w="705" w:type="dxa"/>
            <w:tcBorders>
              <w:bottom w:val="single" w:sz="4" w:space="0" w:color="auto"/>
            </w:tcBorders>
          </w:tcPr>
          <w:p w14:paraId="4F7774C7" w14:textId="77777777" w:rsidR="00B432C2" w:rsidRPr="00F9428D" w:rsidRDefault="00B432C2" w:rsidP="0077204C">
            <w:pPr>
              <w:jc w:val="center"/>
              <w:rPr>
                <w:sz w:val="20"/>
                <w:szCs w:val="20"/>
              </w:rPr>
            </w:pPr>
            <w:r w:rsidRPr="00F9428D">
              <w:rPr>
                <w:sz w:val="20"/>
                <w:szCs w:val="20"/>
              </w:rPr>
              <w:t>%</w:t>
            </w:r>
          </w:p>
          <w:p w14:paraId="34C7CFD5" w14:textId="77777777" w:rsidR="00B432C2" w:rsidRPr="00F9428D" w:rsidRDefault="00B432C2" w:rsidP="0077204C">
            <w:pPr>
              <w:jc w:val="center"/>
              <w:rPr>
                <w:sz w:val="20"/>
                <w:szCs w:val="20"/>
              </w:rPr>
            </w:pPr>
          </w:p>
        </w:tc>
        <w:tc>
          <w:tcPr>
            <w:tcW w:w="992" w:type="dxa"/>
            <w:tcBorders>
              <w:bottom w:val="single" w:sz="4" w:space="0" w:color="auto"/>
            </w:tcBorders>
          </w:tcPr>
          <w:p w14:paraId="707CFA8A" w14:textId="77777777" w:rsidR="00B432C2" w:rsidRPr="00F9428D" w:rsidRDefault="00B432C2" w:rsidP="0077204C">
            <w:pPr>
              <w:jc w:val="center"/>
              <w:rPr>
                <w:sz w:val="20"/>
                <w:szCs w:val="20"/>
              </w:rPr>
            </w:pPr>
            <w:r w:rsidRPr="00F9428D">
              <w:rPr>
                <w:sz w:val="20"/>
                <w:szCs w:val="20"/>
              </w:rPr>
              <w:t>60</w:t>
            </w:r>
          </w:p>
          <w:p w14:paraId="05A46A03" w14:textId="77777777" w:rsidR="00B432C2" w:rsidRPr="00F9428D" w:rsidRDefault="00B432C2" w:rsidP="0077204C">
            <w:pPr>
              <w:jc w:val="center"/>
              <w:rPr>
                <w:sz w:val="20"/>
                <w:szCs w:val="20"/>
              </w:rPr>
            </w:pPr>
          </w:p>
        </w:tc>
        <w:tc>
          <w:tcPr>
            <w:tcW w:w="992" w:type="dxa"/>
            <w:tcBorders>
              <w:bottom w:val="single" w:sz="4" w:space="0" w:color="auto"/>
            </w:tcBorders>
          </w:tcPr>
          <w:p w14:paraId="0F839B88" w14:textId="703815ED" w:rsidR="00B432C2" w:rsidRPr="00F9428D" w:rsidRDefault="0064087A" w:rsidP="0077204C">
            <w:pPr>
              <w:jc w:val="center"/>
              <w:rPr>
                <w:sz w:val="20"/>
                <w:szCs w:val="20"/>
              </w:rPr>
            </w:pPr>
            <w:r>
              <w:rPr>
                <w:sz w:val="20"/>
                <w:szCs w:val="20"/>
              </w:rPr>
              <w:t>63,2</w:t>
            </w:r>
          </w:p>
        </w:tc>
      </w:tr>
      <w:tr w:rsidR="00B432C2" w:rsidRPr="00F9428D" w14:paraId="1FC9DE43" w14:textId="77777777" w:rsidTr="003D1962">
        <w:trPr>
          <w:jc w:val="center"/>
        </w:trPr>
        <w:tc>
          <w:tcPr>
            <w:tcW w:w="425" w:type="dxa"/>
            <w:tcBorders>
              <w:bottom w:val="single" w:sz="4" w:space="0" w:color="auto"/>
            </w:tcBorders>
          </w:tcPr>
          <w:p w14:paraId="5CF9FABF" w14:textId="77777777" w:rsidR="00B432C2" w:rsidRPr="00F9428D" w:rsidRDefault="00B432C2" w:rsidP="0077204C">
            <w:pPr>
              <w:rPr>
                <w:sz w:val="20"/>
                <w:szCs w:val="20"/>
              </w:rPr>
            </w:pPr>
            <w:r w:rsidRPr="00F9428D">
              <w:rPr>
                <w:sz w:val="20"/>
                <w:szCs w:val="20"/>
              </w:rPr>
              <w:t>22</w:t>
            </w:r>
          </w:p>
        </w:tc>
        <w:tc>
          <w:tcPr>
            <w:tcW w:w="2835" w:type="dxa"/>
            <w:tcBorders>
              <w:bottom w:val="single" w:sz="4" w:space="0" w:color="auto"/>
            </w:tcBorders>
          </w:tcPr>
          <w:p w14:paraId="7D154B26" w14:textId="77777777" w:rsidR="00B432C2" w:rsidRPr="00F9428D" w:rsidRDefault="00B432C2" w:rsidP="0077204C">
            <w:pPr>
              <w:jc w:val="both"/>
              <w:rPr>
                <w:sz w:val="20"/>
                <w:szCs w:val="20"/>
              </w:rPr>
            </w:pPr>
            <w:r w:rsidRPr="00F9428D">
              <w:rPr>
                <w:sz w:val="20"/>
                <w:szCs w:val="20"/>
              </w:rPr>
              <w:t>Портфель проектов «Малое и среднее предпринимательство и поддержка индивидуальной предпринимательской инициативы»</w:t>
            </w:r>
          </w:p>
        </w:tc>
        <w:tc>
          <w:tcPr>
            <w:tcW w:w="4252" w:type="dxa"/>
            <w:tcBorders>
              <w:bottom w:val="single" w:sz="4" w:space="0" w:color="auto"/>
            </w:tcBorders>
          </w:tcPr>
          <w:p w14:paraId="34F0E1DF" w14:textId="77777777" w:rsidR="00B432C2" w:rsidRPr="00F9428D" w:rsidRDefault="00B432C2" w:rsidP="0077204C">
            <w:pPr>
              <w:jc w:val="both"/>
              <w:rPr>
                <w:sz w:val="20"/>
                <w:szCs w:val="20"/>
              </w:rPr>
            </w:pPr>
            <w:r w:rsidRPr="00F9428D">
              <w:rPr>
                <w:sz w:val="20"/>
                <w:szCs w:val="20"/>
              </w:rPr>
              <w:t>Увеличение количества объектов имущества в перечнях государственного и муниципального имущества в субъектах Российской Федерации</w:t>
            </w:r>
          </w:p>
          <w:p w14:paraId="1816059A" w14:textId="77777777" w:rsidR="00B432C2" w:rsidRPr="00F9428D" w:rsidRDefault="00B432C2" w:rsidP="0077204C">
            <w:pPr>
              <w:jc w:val="both"/>
              <w:rPr>
                <w:sz w:val="20"/>
                <w:szCs w:val="20"/>
              </w:rPr>
            </w:pPr>
          </w:p>
        </w:tc>
        <w:tc>
          <w:tcPr>
            <w:tcW w:w="705" w:type="dxa"/>
            <w:tcBorders>
              <w:bottom w:val="single" w:sz="4" w:space="0" w:color="auto"/>
            </w:tcBorders>
          </w:tcPr>
          <w:p w14:paraId="1FE19367" w14:textId="77777777" w:rsidR="00B432C2" w:rsidRPr="00F9428D" w:rsidRDefault="00B432C2" w:rsidP="0077204C">
            <w:pPr>
              <w:jc w:val="center"/>
              <w:rPr>
                <w:sz w:val="20"/>
                <w:szCs w:val="20"/>
              </w:rPr>
            </w:pPr>
            <w:r w:rsidRPr="00F9428D">
              <w:rPr>
                <w:sz w:val="20"/>
                <w:szCs w:val="20"/>
              </w:rPr>
              <w:t>%</w:t>
            </w:r>
          </w:p>
          <w:p w14:paraId="2BE0A193" w14:textId="77777777" w:rsidR="00B432C2" w:rsidRPr="00F9428D" w:rsidRDefault="00B432C2" w:rsidP="0077204C">
            <w:pPr>
              <w:jc w:val="center"/>
              <w:rPr>
                <w:sz w:val="20"/>
                <w:szCs w:val="20"/>
              </w:rPr>
            </w:pPr>
          </w:p>
        </w:tc>
        <w:tc>
          <w:tcPr>
            <w:tcW w:w="992" w:type="dxa"/>
            <w:tcBorders>
              <w:bottom w:val="single" w:sz="4" w:space="0" w:color="auto"/>
            </w:tcBorders>
          </w:tcPr>
          <w:p w14:paraId="63A33EFF" w14:textId="77777777" w:rsidR="00B432C2" w:rsidRPr="00F9428D" w:rsidRDefault="00B432C2" w:rsidP="0077204C">
            <w:pPr>
              <w:jc w:val="center"/>
              <w:rPr>
                <w:sz w:val="20"/>
                <w:szCs w:val="20"/>
              </w:rPr>
            </w:pPr>
            <w:r w:rsidRPr="00F9428D">
              <w:rPr>
                <w:sz w:val="20"/>
                <w:szCs w:val="20"/>
              </w:rPr>
              <w:t>10</w:t>
            </w:r>
          </w:p>
          <w:p w14:paraId="08B49821" w14:textId="77777777" w:rsidR="00B432C2" w:rsidRPr="00F9428D" w:rsidRDefault="00B432C2" w:rsidP="0077204C">
            <w:pPr>
              <w:jc w:val="center"/>
              <w:rPr>
                <w:sz w:val="20"/>
                <w:szCs w:val="20"/>
              </w:rPr>
            </w:pPr>
          </w:p>
        </w:tc>
        <w:tc>
          <w:tcPr>
            <w:tcW w:w="992" w:type="dxa"/>
            <w:tcBorders>
              <w:bottom w:val="single" w:sz="4" w:space="0" w:color="auto"/>
            </w:tcBorders>
          </w:tcPr>
          <w:p w14:paraId="133CD526" w14:textId="77777777" w:rsidR="00B432C2" w:rsidRPr="00F9428D" w:rsidRDefault="00B432C2" w:rsidP="0077204C">
            <w:pPr>
              <w:jc w:val="center"/>
              <w:rPr>
                <w:sz w:val="20"/>
                <w:szCs w:val="20"/>
              </w:rPr>
            </w:pPr>
            <w:r w:rsidRPr="00CD247B">
              <w:rPr>
                <w:sz w:val="20"/>
                <w:szCs w:val="20"/>
              </w:rPr>
              <w:t>11</w:t>
            </w:r>
          </w:p>
        </w:tc>
      </w:tr>
    </w:tbl>
    <w:p w14:paraId="1E606072" w14:textId="77777777" w:rsidR="00B432C2" w:rsidRPr="00F9428D" w:rsidRDefault="00B432C2" w:rsidP="0077204C">
      <w:pPr>
        <w:ind w:left="-284" w:firstLine="709"/>
        <w:contextualSpacing/>
        <w:jc w:val="both"/>
        <w:rPr>
          <w:sz w:val="20"/>
          <w:szCs w:val="20"/>
        </w:rPr>
      </w:pPr>
    </w:p>
    <w:p w14:paraId="7260C06A" w14:textId="1D93205E" w:rsidR="00B432C2" w:rsidRDefault="003D1962" w:rsidP="0077204C">
      <w:pPr>
        <w:pStyle w:val="Default"/>
        <w:jc w:val="center"/>
        <w:rPr>
          <w:b/>
          <w:i/>
          <w:iCs/>
          <w:sz w:val="28"/>
          <w:szCs w:val="28"/>
        </w:rPr>
      </w:pPr>
      <w:r w:rsidRPr="002239B7">
        <w:rPr>
          <w:b/>
          <w:i/>
          <w:iCs/>
          <w:sz w:val="28"/>
          <w:szCs w:val="28"/>
        </w:rPr>
        <w:t>О мерах социальной поддержки лиц, принимающих участие в Специальной военной операции и членам их семей</w:t>
      </w:r>
    </w:p>
    <w:p w14:paraId="304D6774" w14:textId="6C6B4576" w:rsidR="002239B7" w:rsidRDefault="002239B7" w:rsidP="0077204C">
      <w:pPr>
        <w:pStyle w:val="Default"/>
        <w:jc w:val="center"/>
        <w:rPr>
          <w:b/>
          <w:i/>
          <w:iCs/>
          <w:sz w:val="28"/>
          <w:szCs w:val="28"/>
        </w:rPr>
      </w:pPr>
    </w:p>
    <w:p w14:paraId="520D97C3" w14:textId="2B012CBD" w:rsidR="00C87E26" w:rsidRDefault="00B140E0" w:rsidP="0077204C">
      <w:pPr>
        <w:pStyle w:val="af9"/>
        <w:ind w:firstLine="709"/>
        <w:jc w:val="both"/>
        <w:rPr>
          <w:rFonts w:ascii="Times New Roman" w:hAnsi="Times New Roman"/>
          <w:sz w:val="28"/>
          <w:szCs w:val="28"/>
        </w:rPr>
      </w:pPr>
      <w:r w:rsidRPr="00B140E0">
        <w:rPr>
          <w:rFonts w:ascii="Times New Roman" w:hAnsi="Times New Roman"/>
          <w:sz w:val="28"/>
          <w:szCs w:val="28"/>
        </w:rPr>
        <w:t>Оказание поддержки военнослужащих, принимающих участие</w:t>
      </w:r>
      <w:r>
        <w:rPr>
          <w:rFonts w:ascii="Times New Roman" w:hAnsi="Times New Roman"/>
          <w:sz w:val="28"/>
          <w:szCs w:val="28"/>
        </w:rPr>
        <w:t xml:space="preserve"> в Специальной военной операции (</w:t>
      </w:r>
      <w:r w:rsidRPr="00B140E0">
        <w:rPr>
          <w:rFonts w:ascii="Times New Roman" w:hAnsi="Times New Roman"/>
          <w:sz w:val="28"/>
          <w:szCs w:val="28"/>
        </w:rPr>
        <w:t>далее –</w:t>
      </w:r>
      <w:r>
        <w:rPr>
          <w:rFonts w:ascii="Times New Roman" w:hAnsi="Times New Roman"/>
          <w:sz w:val="28"/>
          <w:szCs w:val="28"/>
        </w:rPr>
        <w:t xml:space="preserve"> СВО) </w:t>
      </w:r>
      <w:r w:rsidRPr="00B140E0">
        <w:rPr>
          <w:rFonts w:ascii="Times New Roman" w:hAnsi="Times New Roman"/>
          <w:sz w:val="28"/>
          <w:szCs w:val="28"/>
        </w:rPr>
        <w:t xml:space="preserve">– важнейшее направление деятельности. Это касается и тех, кто находится в зоне боевых действий и тех, кто уже вернулся в наш город и их семей. </w:t>
      </w:r>
      <w:r w:rsidR="00C87E26" w:rsidRPr="00C87E26">
        <w:rPr>
          <w:rFonts w:ascii="Times New Roman" w:hAnsi="Times New Roman"/>
          <w:sz w:val="28"/>
          <w:szCs w:val="28"/>
        </w:rPr>
        <w:t xml:space="preserve">Помимо федеральных мер поддержки, в </w:t>
      </w:r>
      <w:r w:rsidR="00B645C4">
        <w:rPr>
          <w:rFonts w:ascii="Times New Roman" w:hAnsi="Times New Roman"/>
          <w:sz w:val="28"/>
          <w:szCs w:val="28"/>
        </w:rPr>
        <w:t xml:space="preserve">Ханты-Мансийском автономном округе – Югре </w:t>
      </w:r>
      <w:r w:rsidR="00C87E26" w:rsidRPr="00C87E26">
        <w:rPr>
          <w:rFonts w:ascii="Times New Roman" w:hAnsi="Times New Roman"/>
          <w:sz w:val="28"/>
          <w:szCs w:val="28"/>
        </w:rPr>
        <w:t>действуют более 30 дополнительных мер помощи, а на муници</w:t>
      </w:r>
      <w:r w:rsidR="00C87E26">
        <w:rPr>
          <w:rFonts w:ascii="Times New Roman" w:hAnsi="Times New Roman"/>
          <w:sz w:val="28"/>
          <w:szCs w:val="28"/>
        </w:rPr>
        <w:t>пальном уровне предусмотрено еще</w:t>
      </w:r>
      <w:r w:rsidR="00C87E26" w:rsidRPr="00C87E26">
        <w:rPr>
          <w:rFonts w:ascii="Times New Roman" w:hAnsi="Times New Roman"/>
          <w:sz w:val="28"/>
          <w:szCs w:val="28"/>
        </w:rPr>
        <w:t xml:space="preserve"> 13.</w:t>
      </w:r>
    </w:p>
    <w:p w14:paraId="295A1FE8" w14:textId="389AD3DF" w:rsidR="00765B5B" w:rsidRPr="00C87E26" w:rsidRDefault="00765B5B" w:rsidP="0077204C">
      <w:pPr>
        <w:pStyle w:val="af9"/>
        <w:ind w:firstLine="709"/>
        <w:jc w:val="both"/>
        <w:rPr>
          <w:rFonts w:ascii="Times New Roman" w:hAnsi="Times New Roman"/>
          <w:sz w:val="28"/>
          <w:szCs w:val="28"/>
        </w:rPr>
      </w:pPr>
      <w:r>
        <w:rPr>
          <w:rFonts w:ascii="Times New Roman" w:hAnsi="Times New Roman"/>
          <w:sz w:val="28"/>
          <w:szCs w:val="28"/>
        </w:rPr>
        <w:t>Н</w:t>
      </w:r>
      <w:r w:rsidRPr="00C87E26">
        <w:rPr>
          <w:rFonts w:ascii="Times New Roman" w:hAnsi="Times New Roman"/>
          <w:sz w:val="28"/>
          <w:szCs w:val="28"/>
        </w:rPr>
        <w:t>а территории города</w:t>
      </w:r>
      <w:r>
        <w:rPr>
          <w:rFonts w:ascii="Times New Roman" w:hAnsi="Times New Roman"/>
          <w:sz w:val="28"/>
          <w:szCs w:val="28"/>
        </w:rPr>
        <w:t xml:space="preserve"> Радужный</w:t>
      </w:r>
      <w:r w:rsidRPr="00C87E26">
        <w:rPr>
          <w:rFonts w:ascii="Times New Roman" w:hAnsi="Times New Roman"/>
          <w:sz w:val="28"/>
          <w:szCs w:val="28"/>
        </w:rPr>
        <w:t xml:space="preserve"> осуществляется сопровождение 392 семей участников СВО, сформированы социальные паспорта.</w:t>
      </w:r>
    </w:p>
    <w:p w14:paraId="169D8AE1" w14:textId="6AAC387E" w:rsidR="007435B4" w:rsidRDefault="007435B4" w:rsidP="0077204C">
      <w:pPr>
        <w:pStyle w:val="af9"/>
        <w:ind w:firstLine="709"/>
        <w:jc w:val="both"/>
        <w:rPr>
          <w:rFonts w:ascii="Times New Roman" w:hAnsi="Times New Roman"/>
          <w:sz w:val="28"/>
          <w:szCs w:val="28"/>
        </w:rPr>
      </w:pPr>
      <w:r>
        <w:rPr>
          <w:rFonts w:ascii="Times New Roman" w:hAnsi="Times New Roman"/>
          <w:sz w:val="28"/>
          <w:szCs w:val="28"/>
        </w:rPr>
        <w:t xml:space="preserve">В 2024 году </w:t>
      </w:r>
      <w:r w:rsidRPr="00C87E26">
        <w:rPr>
          <w:rFonts w:ascii="Times New Roman" w:hAnsi="Times New Roman"/>
          <w:sz w:val="28"/>
          <w:szCs w:val="28"/>
        </w:rPr>
        <w:t>мерами муниципальной поддержки на терри</w:t>
      </w:r>
      <w:r>
        <w:rPr>
          <w:rFonts w:ascii="Times New Roman" w:hAnsi="Times New Roman"/>
          <w:sz w:val="28"/>
          <w:szCs w:val="28"/>
        </w:rPr>
        <w:t>тории города воспользовались 7</w:t>
      </w:r>
      <w:r w:rsidR="00B645C4">
        <w:rPr>
          <w:rFonts w:ascii="Times New Roman" w:hAnsi="Times New Roman"/>
          <w:sz w:val="28"/>
          <w:szCs w:val="28"/>
        </w:rPr>
        <w:t>10</w:t>
      </w:r>
      <w:r w:rsidRPr="00C87E26">
        <w:rPr>
          <w:rFonts w:ascii="Times New Roman" w:hAnsi="Times New Roman"/>
          <w:sz w:val="28"/>
          <w:szCs w:val="28"/>
        </w:rPr>
        <w:t xml:space="preserve"> человек, из них 31 человек, заключивший контракт, получил единовременную денежную выплату в размере 150 тыс</w:t>
      </w:r>
      <w:r w:rsidR="00765B5B">
        <w:rPr>
          <w:rFonts w:ascii="Times New Roman" w:hAnsi="Times New Roman"/>
          <w:sz w:val="28"/>
          <w:szCs w:val="28"/>
        </w:rPr>
        <w:t>.</w:t>
      </w:r>
      <w:r w:rsidRPr="00C87E26">
        <w:rPr>
          <w:rFonts w:ascii="Times New Roman" w:hAnsi="Times New Roman"/>
          <w:sz w:val="28"/>
          <w:szCs w:val="28"/>
        </w:rPr>
        <w:t xml:space="preserve"> рублей, 3 семьи в составе 11 человек с помощью субсидии решили жилищный вопрос, </w:t>
      </w:r>
      <w:r w:rsidR="00765B5B">
        <w:rPr>
          <w:rFonts w:ascii="Times New Roman" w:hAnsi="Times New Roman"/>
          <w:sz w:val="28"/>
          <w:szCs w:val="28"/>
        </w:rPr>
        <w:t>1 семье погибшего при исполнении воинского долга на СВО</w:t>
      </w:r>
      <w:r w:rsidR="00B645C4">
        <w:rPr>
          <w:rFonts w:ascii="Times New Roman" w:hAnsi="Times New Roman"/>
          <w:sz w:val="28"/>
          <w:szCs w:val="28"/>
        </w:rPr>
        <w:t xml:space="preserve"> предоставлена квартира и</w:t>
      </w:r>
      <w:r w:rsidRPr="00C87E26">
        <w:rPr>
          <w:rFonts w:ascii="Times New Roman" w:hAnsi="Times New Roman"/>
          <w:sz w:val="28"/>
          <w:szCs w:val="28"/>
        </w:rPr>
        <w:t xml:space="preserve"> 665 человек воспользовались услугами учреждений культуры и спорта.</w:t>
      </w:r>
    </w:p>
    <w:p w14:paraId="6C0025AB" w14:textId="77777777" w:rsidR="0077204C" w:rsidRPr="00C87E26" w:rsidRDefault="0077204C" w:rsidP="0077204C">
      <w:pPr>
        <w:pStyle w:val="af9"/>
        <w:ind w:firstLine="709"/>
        <w:jc w:val="both"/>
        <w:rPr>
          <w:rFonts w:ascii="Times New Roman" w:hAnsi="Times New Roman"/>
          <w:sz w:val="28"/>
          <w:szCs w:val="28"/>
        </w:rPr>
      </w:pPr>
    </w:p>
    <w:p w14:paraId="7AE12BF9" w14:textId="77777777" w:rsidR="007435B4" w:rsidRPr="004A7422" w:rsidRDefault="007435B4" w:rsidP="0077204C">
      <w:pPr>
        <w:jc w:val="right"/>
        <w:rPr>
          <w:sz w:val="28"/>
          <w:szCs w:val="28"/>
        </w:rPr>
      </w:pPr>
      <w:r w:rsidRPr="00B92F40">
        <w:rPr>
          <w:sz w:val="28"/>
          <w:szCs w:val="28"/>
        </w:rPr>
        <w:t>Таблица 4</w:t>
      </w:r>
    </w:p>
    <w:p w14:paraId="1A7220A5" w14:textId="77777777" w:rsidR="00F605C7" w:rsidRDefault="00C87E26" w:rsidP="0077204C">
      <w:pPr>
        <w:jc w:val="center"/>
        <w:rPr>
          <w:b/>
          <w:sz w:val="28"/>
          <w:szCs w:val="28"/>
        </w:rPr>
      </w:pPr>
      <w:r w:rsidRPr="004A7422">
        <w:rPr>
          <w:b/>
          <w:sz w:val="28"/>
          <w:szCs w:val="28"/>
        </w:rPr>
        <w:t xml:space="preserve">Перечень </w:t>
      </w:r>
      <w:r w:rsidR="00765B5B">
        <w:rPr>
          <w:b/>
          <w:sz w:val="28"/>
          <w:szCs w:val="28"/>
        </w:rPr>
        <w:t xml:space="preserve">муниципальных </w:t>
      </w:r>
      <w:r>
        <w:rPr>
          <w:b/>
          <w:sz w:val="28"/>
          <w:szCs w:val="28"/>
        </w:rPr>
        <w:t xml:space="preserve">мер поддержки для </w:t>
      </w:r>
      <w:r w:rsidRPr="004A7422">
        <w:rPr>
          <w:b/>
          <w:sz w:val="28"/>
          <w:szCs w:val="28"/>
        </w:rPr>
        <w:t xml:space="preserve">участников СВО </w:t>
      </w:r>
    </w:p>
    <w:p w14:paraId="5A8A8383" w14:textId="3C656F78" w:rsidR="00C87E26" w:rsidRDefault="00C87E26" w:rsidP="0077204C">
      <w:pPr>
        <w:jc w:val="center"/>
        <w:rPr>
          <w:b/>
          <w:sz w:val="28"/>
          <w:szCs w:val="28"/>
        </w:rPr>
      </w:pPr>
      <w:r w:rsidRPr="004A7422">
        <w:rPr>
          <w:b/>
          <w:sz w:val="28"/>
          <w:szCs w:val="28"/>
        </w:rPr>
        <w:t xml:space="preserve">и членов их семей </w:t>
      </w:r>
      <w:r>
        <w:rPr>
          <w:b/>
          <w:sz w:val="28"/>
          <w:szCs w:val="28"/>
        </w:rPr>
        <w:t>в городе Радужный</w:t>
      </w:r>
    </w:p>
    <w:p w14:paraId="3F10DCEB" w14:textId="77777777" w:rsidR="00F605C7" w:rsidRPr="004A7422" w:rsidRDefault="00F605C7" w:rsidP="0077204C">
      <w:pPr>
        <w:jc w:val="center"/>
        <w:rPr>
          <w:b/>
          <w:sz w:val="28"/>
          <w:szCs w:val="2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5246"/>
        <w:gridCol w:w="3827"/>
      </w:tblGrid>
      <w:tr w:rsidR="00C87E26" w:rsidRPr="00D53979" w14:paraId="0B5B2BEF" w14:textId="77777777" w:rsidTr="005C6BDA">
        <w:trPr>
          <w:trHeight w:val="446"/>
        </w:trPr>
        <w:tc>
          <w:tcPr>
            <w:tcW w:w="708" w:type="dxa"/>
            <w:vAlign w:val="center"/>
          </w:tcPr>
          <w:p w14:paraId="2A7C745E" w14:textId="77777777" w:rsidR="00C87E26" w:rsidRPr="00D53979" w:rsidRDefault="00C87E26" w:rsidP="0077204C">
            <w:pPr>
              <w:jc w:val="center"/>
              <w:rPr>
                <w:rFonts w:eastAsia="Calibri"/>
              </w:rPr>
            </w:pPr>
            <w:r w:rsidRPr="00D53979">
              <w:rPr>
                <w:rFonts w:eastAsia="Calibri"/>
              </w:rPr>
              <w:t>№ п/п</w:t>
            </w:r>
          </w:p>
        </w:tc>
        <w:tc>
          <w:tcPr>
            <w:tcW w:w="5246" w:type="dxa"/>
            <w:vAlign w:val="center"/>
          </w:tcPr>
          <w:p w14:paraId="0388FDF6" w14:textId="07B06098" w:rsidR="00C87E26" w:rsidRPr="00D53979" w:rsidRDefault="00C87E26" w:rsidP="0077204C">
            <w:pPr>
              <w:jc w:val="center"/>
              <w:rPr>
                <w:rFonts w:eastAsia="Calibri"/>
              </w:rPr>
            </w:pPr>
            <w:r w:rsidRPr="00D53979">
              <w:rPr>
                <w:rFonts w:eastAsia="Calibri"/>
              </w:rPr>
              <w:t>Наименование услуги</w:t>
            </w:r>
          </w:p>
        </w:tc>
        <w:tc>
          <w:tcPr>
            <w:tcW w:w="3827" w:type="dxa"/>
            <w:vAlign w:val="center"/>
          </w:tcPr>
          <w:p w14:paraId="061C6BAB" w14:textId="5D2D5DDE" w:rsidR="00C87E26" w:rsidRPr="00D53979" w:rsidRDefault="00C87E26" w:rsidP="0077204C">
            <w:pPr>
              <w:jc w:val="center"/>
              <w:rPr>
                <w:rFonts w:eastAsia="Calibri"/>
              </w:rPr>
            </w:pPr>
            <w:r w:rsidRPr="00D53979">
              <w:rPr>
                <w:rFonts w:eastAsia="Calibri"/>
              </w:rPr>
              <w:t>В 2024 год воспользовались</w:t>
            </w:r>
          </w:p>
        </w:tc>
      </w:tr>
      <w:tr w:rsidR="00C41997" w:rsidRPr="00D53979" w14:paraId="74F05E18" w14:textId="77777777" w:rsidTr="005C6BDA">
        <w:trPr>
          <w:trHeight w:val="446"/>
        </w:trPr>
        <w:tc>
          <w:tcPr>
            <w:tcW w:w="708" w:type="dxa"/>
          </w:tcPr>
          <w:p w14:paraId="4FDEC8F7" w14:textId="5C4DE8CF" w:rsidR="00C41997" w:rsidRPr="007435B4" w:rsidRDefault="00C41997" w:rsidP="0077204C">
            <w:pPr>
              <w:jc w:val="center"/>
              <w:rPr>
                <w:rFonts w:eastAsia="Calibri"/>
              </w:rPr>
            </w:pPr>
            <w:r w:rsidRPr="007435B4">
              <w:rPr>
                <w:rFonts w:eastAsia="Calibri"/>
              </w:rPr>
              <w:t>1</w:t>
            </w:r>
          </w:p>
        </w:tc>
        <w:tc>
          <w:tcPr>
            <w:tcW w:w="5246" w:type="dxa"/>
          </w:tcPr>
          <w:p w14:paraId="30D07DA1" w14:textId="24A9CB0C" w:rsidR="00C41997" w:rsidRPr="007435B4" w:rsidRDefault="00C41997" w:rsidP="0077204C">
            <w:pPr>
              <w:pStyle w:val="af2"/>
              <w:contextualSpacing/>
              <w:jc w:val="both"/>
              <w:rPr>
                <w:rFonts w:ascii="Times New Roman" w:hAnsi="Times New Roman" w:cs="Times New Roman"/>
                <w:sz w:val="24"/>
                <w:szCs w:val="24"/>
              </w:rPr>
            </w:pPr>
            <w:r w:rsidRPr="007435B4">
              <w:rPr>
                <w:rFonts w:ascii="Times New Roman" w:hAnsi="Times New Roman" w:cs="Times New Roman"/>
                <w:sz w:val="24"/>
                <w:szCs w:val="24"/>
              </w:rPr>
              <w:t xml:space="preserve">Предоставление жилых помещений муниципального жилищного фонда коммерческого использования членам семьи граждан, призванных на военную службу по </w:t>
            </w:r>
            <w:r w:rsidRPr="007435B4">
              <w:rPr>
                <w:rFonts w:ascii="Times New Roman" w:hAnsi="Times New Roman" w:cs="Times New Roman"/>
                <w:sz w:val="24"/>
                <w:szCs w:val="24"/>
              </w:rPr>
              <w:lastRenderedPageBreak/>
              <w:t>мобилизации и погибших при исполнении воинского долга в ходе СВО</w:t>
            </w:r>
            <w:r w:rsidRPr="007435B4">
              <w:rPr>
                <w:rStyle w:val="af6"/>
                <w:rFonts w:ascii="Times New Roman" w:hAnsi="Times New Roman"/>
                <w:sz w:val="24"/>
                <w:szCs w:val="24"/>
              </w:rPr>
              <w:footnoteReference w:id="2"/>
            </w:r>
          </w:p>
        </w:tc>
        <w:tc>
          <w:tcPr>
            <w:tcW w:w="3827" w:type="dxa"/>
          </w:tcPr>
          <w:p w14:paraId="4970516B" w14:textId="4FBC6B19" w:rsidR="00C41997" w:rsidRPr="007435B4" w:rsidRDefault="00C41997" w:rsidP="0077204C">
            <w:pPr>
              <w:jc w:val="center"/>
              <w:rPr>
                <w:rFonts w:eastAsia="Calibri"/>
              </w:rPr>
            </w:pPr>
            <w:r w:rsidRPr="007435B4">
              <w:rPr>
                <w:rFonts w:eastAsia="Calibri"/>
              </w:rPr>
              <w:lastRenderedPageBreak/>
              <w:t>1 семья</w:t>
            </w:r>
            <w:r w:rsidR="007435B4">
              <w:rPr>
                <w:rFonts w:eastAsia="Calibri"/>
              </w:rPr>
              <w:t xml:space="preserve"> в составе 3 человек</w:t>
            </w:r>
          </w:p>
        </w:tc>
      </w:tr>
      <w:tr w:rsidR="007435B4" w:rsidRPr="00D53979" w14:paraId="10CCBE1F" w14:textId="77777777" w:rsidTr="005C6BDA">
        <w:trPr>
          <w:trHeight w:val="446"/>
        </w:trPr>
        <w:tc>
          <w:tcPr>
            <w:tcW w:w="708" w:type="dxa"/>
          </w:tcPr>
          <w:p w14:paraId="6406739C" w14:textId="7A8C7701" w:rsidR="007435B4" w:rsidRPr="007435B4" w:rsidRDefault="007435B4" w:rsidP="0077204C">
            <w:pPr>
              <w:jc w:val="center"/>
              <w:rPr>
                <w:rFonts w:eastAsia="Calibri"/>
              </w:rPr>
            </w:pPr>
            <w:r>
              <w:rPr>
                <w:rFonts w:eastAsia="Calibri"/>
              </w:rPr>
              <w:lastRenderedPageBreak/>
              <w:t>2</w:t>
            </w:r>
          </w:p>
        </w:tc>
        <w:tc>
          <w:tcPr>
            <w:tcW w:w="5246" w:type="dxa"/>
          </w:tcPr>
          <w:p w14:paraId="668E1B49" w14:textId="4729E780" w:rsidR="007435B4" w:rsidRPr="007435B4" w:rsidRDefault="007435B4" w:rsidP="0077204C">
            <w:pPr>
              <w:pStyle w:val="af2"/>
              <w:contextualSpacing/>
              <w:jc w:val="both"/>
              <w:rPr>
                <w:rFonts w:ascii="Times New Roman" w:hAnsi="Times New Roman" w:cs="Times New Roman"/>
                <w:sz w:val="24"/>
                <w:szCs w:val="24"/>
              </w:rPr>
            </w:pPr>
            <w:r w:rsidRPr="007435B4">
              <w:rPr>
                <w:rFonts w:ascii="Times New Roman" w:hAnsi="Times New Roman" w:cs="Times New Roman"/>
                <w:sz w:val="24"/>
                <w:szCs w:val="24"/>
              </w:rPr>
              <w:t>Предоставление субсидий участникам специальной военной операции 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r w:rsidRPr="007435B4">
              <w:rPr>
                <w:rFonts w:ascii="Times New Roman" w:hAnsi="Times New Roman" w:cs="Times New Roman"/>
                <w:sz w:val="24"/>
                <w:szCs w:val="24"/>
                <w:vertAlign w:val="superscript"/>
              </w:rPr>
              <w:footnoteReference w:id="3"/>
            </w:r>
          </w:p>
        </w:tc>
        <w:tc>
          <w:tcPr>
            <w:tcW w:w="3827" w:type="dxa"/>
          </w:tcPr>
          <w:p w14:paraId="74B9A3C5" w14:textId="61078F23" w:rsidR="007435B4" w:rsidRPr="007435B4" w:rsidRDefault="007435B4" w:rsidP="0077204C">
            <w:pPr>
              <w:jc w:val="center"/>
              <w:rPr>
                <w:rFonts w:eastAsia="Calibri"/>
              </w:rPr>
            </w:pPr>
            <w:r w:rsidRPr="007435B4">
              <w:t>3 семьи в составе 11 человек</w:t>
            </w:r>
          </w:p>
        </w:tc>
      </w:tr>
      <w:tr w:rsidR="007435B4" w:rsidRPr="00D53979" w14:paraId="32326611" w14:textId="77777777" w:rsidTr="005C6BDA">
        <w:trPr>
          <w:trHeight w:val="446"/>
        </w:trPr>
        <w:tc>
          <w:tcPr>
            <w:tcW w:w="708" w:type="dxa"/>
          </w:tcPr>
          <w:p w14:paraId="5F626557" w14:textId="74769ABC" w:rsidR="007435B4" w:rsidRPr="007435B4" w:rsidRDefault="007435B4" w:rsidP="0077204C">
            <w:pPr>
              <w:jc w:val="center"/>
              <w:rPr>
                <w:rFonts w:eastAsia="Calibri"/>
              </w:rPr>
            </w:pPr>
            <w:r>
              <w:rPr>
                <w:rFonts w:eastAsia="Calibri"/>
              </w:rPr>
              <w:t>3</w:t>
            </w:r>
          </w:p>
        </w:tc>
        <w:tc>
          <w:tcPr>
            <w:tcW w:w="5246" w:type="dxa"/>
          </w:tcPr>
          <w:p w14:paraId="5CD6A7D9" w14:textId="4420B48A" w:rsidR="007435B4" w:rsidRPr="007435B4" w:rsidRDefault="007435B4" w:rsidP="0077204C">
            <w:pPr>
              <w:pStyle w:val="af2"/>
              <w:contextualSpacing/>
              <w:jc w:val="both"/>
              <w:rPr>
                <w:rFonts w:ascii="Times New Roman" w:hAnsi="Times New Roman" w:cs="Times New Roman"/>
                <w:sz w:val="24"/>
                <w:szCs w:val="24"/>
              </w:rPr>
            </w:pPr>
            <w:r w:rsidRPr="007435B4">
              <w:rPr>
                <w:rFonts w:ascii="Times New Roman" w:hAnsi="Times New Roman" w:cs="Times New Roman"/>
                <w:sz w:val="24"/>
                <w:szCs w:val="24"/>
              </w:rPr>
              <w:t>Единовременная денежная выплата в размере 150 тысяч рублей, заключившим контракт о прохождении военной службы в Вооруженных силах Российской Федерации</w:t>
            </w:r>
            <w:r w:rsidRPr="007435B4">
              <w:rPr>
                <w:rStyle w:val="af6"/>
                <w:rFonts w:ascii="Times New Roman" w:hAnsi="Times New Roman"/>
                <w:sz w:val="24"/>
                <w:szCs w:val="24"/>
              </w:rPr>
              <w:footnoteReference w:id="4"/>
            </w:r>
          </w:p>
        </w:tc>
        <w:tc>
          <w:tcPr>
            <w:tcW w:w="3827" w:type="dxa"/>
          </w:tcPr>
          <w:p w14:paraId="31F22997" w14:textId="6162A574" w:rsidR="007435B4" w:rsidRPr="007435B4" w:rsidRDefault="007435B4" w:rsidP="0077204C">
            <w:pPr>
              <w:jc w:val="center"/>
            </w:pPr>
            <w:r w:rsidRPr="007435B4">
              <w:rPr>
                <w:rFonts w:eastAsia="Calibri"/>
              </w:rPr>
              <w:t>31 чел.</w:t>
            </w:r>
          </w:p>
        </w:tc>
      </w:tr>
      <w:tr w:rsidR="007435B4" w:rsidRPr="00D53979" w14:paraId="6B65C5D8" w14:textId="77777777" w:rsidTr="005C6BDA">
        <w:trPr>
          <w:trHeight w:val="446"/>
        </w:trPr>
        <w:tc>
          <w:tcPr>
            <w:tcW w:w="708" w:type="dxa"/>
          </w:tcPr>
          <w:p w14:paraId="43B114C4" w14:textId="719D2BAD" w:rsidR="007435B4" w:rsidRPr="007435B4" w:rsidRDefault="003B28F2" w:rsidP="0077204C">
            <w:pPr>
              <w:jc w:val="center"/>
              <w:rPr>
                <w:rFonts w:eastAsia="Calibri"/>
              </w:rPr>
            </w:pPr>
            <w:r>
              <w:rPr>
                <w:rFonts w:eastAsia="Calibri"/>
              </w:rPr>
              <w:t>4</w:t>
            </w:r>
          </w:p>
        </w:tc>
        <w:tc>
          <w:tcPr>
            <w:tcW w:w="5246" w:type="dxa"/>
          </w:tcPr>
          <w:p w14:paraId="7B766BBB" w14:textId="6242791E" w:rsidR="007435B4" w:rsidRPr="007435B4" w:rsidRDefault="007435B4" w:rsidP="0077204C">
            <w:pPr>
              <w:pStyle w:val="af2"/>
              <w:contextualSpacing/>
              <w:jc w:val="both"/>
              <w:rPr>
                <w:rFonts w:ascii="Times New Roman" w:eastAsia="Calibri" w:hAnsi="Times New Roman" w:cs="Times New Roman"/>
                <w:sz w:val="24"/>
                <w:szCs w:val="24"/>
              </w:rPr>
            </w:pPr>
            <w:r w:rsidRPr="007435B4">
              <w:rPr>
                <w:rFonts w:ascii="Times New Roman" w:hAnsi="Times New Roman" w:cs="Times New Roman"/>
                <w:sz w:val="24"/>
                <w:szCs w:val="24"/>
              </w:rPr>
              <w:t>Отсрочка внесения арендной платы, начисленной за период прохождения, военной службы или оказания ими добровольного содействия в выполнении задач, возложенных на Вооруженные Силы Российской Федерации, а также возможность расторжения договоров аренды или одностороннего отказа без применения штрафных санкций</w:t>
            </w:r>
            <w:r w:rsidRPr="007435B4">
              <w:rPr>
                <w:rStyle w:val="af6"/>
                <w:rFonts w:ascii="Times New Roman" w:hAnsi="Times New Roman"/>
                <w:sz w:val="24"/>
                <w:szCs w:val="24"/>
              </w:rPr>
              <w:footnoteReference w:id="5"/>
            </w:r>
            <w:r w:rsidRPr="007435B4">
              <w:rPr>
                <w:rFonts w:ascii="Times New Roman" w:hAnsi="Times New Roman" w:cs="Times New Roman"/>
                <w:sz w:val="24"/>
                <w:szCs w:val="24"/>
              </w:rPr>
              <w:t>.</w:t>
            </w:r>
          </w:p>
        </w:tc>
        <w:tc>
          <w:tcPr>
            <w:tcW w:w="3827" w:type="dxa"/>
          </w:tcPr>
          <w:p w14:paraId="40D94CD8" w14:textId="3374ADE1" w:rsidR="007435B4" w:rsidRPr="007435B4" w:rsidRDefault="007435B4" w:rsidP="0077204C">
            <w:pPr>
              <w:jc w:val="center"/>
              <w:rPr>
                <w:rFonts w:eastAsia="Calibri"/>
              </w:rPr>
            </w:pPr>
            <w:r w:rsidRPr="007435B4">
              <w:rPr>
                <w:rFonts w:eastAsia="Calibri"/>
              </w:rPr>
              <w:t>–</w:t>
            </w:r>
          </w:p>
        </w:tc>
      </w:tr>
      <w:tr w:rsidR="007435B4" w:rsidRPr="00D53979" w14:paraId="5D716566" w14:textId="77777777" w:rsidTr="005C6BDA">
        <w:trPr>
          <w:trHeight w:val="446"/>
        </w:trPr>
        <w:tc>
          <w:tcPr>
            <w:tcW w:w="708" w:type="dxa"/>
          </w:tcPr>
          <w:p w14:paraId="3A63E555" w14:textId="3BA9EB16" w:rsidR="007435B4" w:rsidRPr="007435B4" w:rsidRDefault="003B28F2" w:rsidP="0077204C">
            <w:pPr>
              <w:jc w:val="center"/>
              <w:rPr>
                <w:rFonts w:eastAsia="Calibri"/>
              </w:rPr>
            </w:pPr>
            <w:r>
              <w:rPr>
                <w:rFonts w:eastAsia="Calibri"/>
              </w:rPr>
              <w:t>5</w:t>
            </w:r>
          </w:p>
        </w:tc>
        <w:tc>
          <w:tcPr>
            <w:tcW w:w="5246" w:type="dxa"/>
          </w:tcPr>
          <w:p w14:paraId="2561BD14" w14:textId="5CA0CA3E" w:rsidR="007435B4" w:rsidRPr="007435B4" w:rsidRDefault="007435B4" w:rsidP="0077204C">
            <w:pPr>
              <w:jc w:val="both"/>
              <w:rPr>
                <w:rFonts w:eastAsia="Calibri"/>
              </w:rPr>
            </w:pPr>
            <w:r w:rsidRPr="007435B4">
              <w:rPr>
                <w:rFonts w:eastAsia="Calibri"/>
              </w:rPr>
              <w:t>Предоставление возможности субъектам малого и среднего предпринимательства и некоммерческим организациям продления сроков использования гранта и достижения результатов либо их корректировки, возврата гранта без наложения штрафных санкций</w:t>
            </w:r>
            <w:r w:rsidRPr="007435B4">
              <w:rPr>
                <w:rStyle w:val="af6"/>
                <w:rFonts w:eastAsia="Calibri"/>
              </w:rPr>
              <w:footnoteReference w:id="6"/>
            </w:r>
          </w:p>
        </w:tc>
        <w:tc>
          <w:tcPr>
            <w:tcW w:w="3827" w:type="dxa"/>
          </w:tcPr>
          <w:p w14:paraId="4F4677DE" w14:textId="0501AB69" w:rsidR="007435B4" w:rsidRPr="007435B4" w:rsidRDefault="007435B4" w:rsidP="0077204C">
            <w:pPr>
              <w:jc w:val="center"/>
              <w:rPr>
                <w:rFonts w:eastAsia="Calibri"/>
              </w:rPr>
            </w:pPr>
            <w:r>
              <w:rPr>
                <w:rFonts w:eastAsia="Calibri"/>
              </w:rPr>
              <w:t>–</w:t>
            </w:r>
          </w:p>
        </w:tc>
      </w:tr>
      <w:tr w:rsidR="007435B4" w:rsidRPr="00D53979" w14:paraId="0C05D3DF" w14:textId="77777777" w:rsidTr="005C6BDA">
        <w:tc>
          <w:tcPr>
            <w:tcW w:w="708" w:type="dxa"/>
          </w:tcPr>
          <w:p w14:paraId="3B9895B3" w14:textId="285EA253" w:rsidR="007435B4" w:rsidRPr="00D53979" w:rsidRDefault="003B28F2" w:rsidP="0077204C">
            <w:pPr>
              <w:jc w:val="center"/>
              <w:rPr>
                <w:rFonts w:eastAsia="Calibri"/>
              </w:rPr>
            </w:pPr>
            <w:r>
              <w:rPr>
                <w:rFonts w:eastAsia="Calibri"/>
              </w:rPr>
              <w:t>6</w:t>
            </w:r>
          </w:p>
        </w:tc>
        <w:tc>
          <w:tcPr>
            <w:tcW w:w="5246" w:type="dxa"/>
          </w:tcPr>
          <w:p w14:paraId="67B3BD28" w14:textId="77777777" w:rsidR="007435B4" w:rsidRPr="00D53979" w:rsidRDefault="007435B4" w:rsidP="0077204C">
            <w:pPr>
              <w:jc w:val="both"/>
              <w:rPr>
                <w:rFonts w:eastAsia="Calibri"/>
              </w:rPr>
            </w:pPr>
            <w:r w:rsidRPr="00D53979">
              <w:rPr>
                <w:rFonts w:eastAsia="Calibri"/>
              </w:rPr>
              <w:t xml:space="preserve">Физкультурно-оздоровительная «Массовое катание на коньках» </w:t>
            </w:r>
            <w:r>
              <w:rPr>
                <w:rFonts w:eastAsia="Calibri"/>
              </w:rPr>
              <w:t>(</w:t>
            </w:r>
            <w:r w:rsidRPr="00D53979">
              <w:rPr>
                <w:rFonts w:eastAsia="Calibri"/>
              </w:rPr>
              <w:t>АУ ДОСШ « Дворец спорта» города Радужный</w:t>
            </w:r>
            <w:r>
              <w:rPr>
                <w:rFonts w:eastAsia="Calibri"/>
              </w:rPr>
              <w:t>)</w:t>
            </w:r>
          </w:p>
        </w:tc>
        <w:tc>
          <w:tcPr>
            <w:tcW w:w="3827" w:type="dxa"/>
          </w:tcPr>
          <w:p w14:paraId="6049D88F" w14:textId="0600F5FE" w:rsidR="007435B4" w:rsidRPr="00D53979" w:rsidRDefault="007435B4" w:rsidP="0077204C">
            <w:pPr>
              <w:jc w:val="center"/>
              <w:rPr>
                <w:rFonts w:eastAsia="Calibri"/>
              </w:rPr>
            </w:pPr>
            <w:r>
              <w:rPr>
                <w:rFonts w:eastAsia="Calibri"/>
              </w:rPr>
              <w:t>–</w:t>
            </w:r>
          </w:p>
        </w:tc>
      </w:tr>
      <w:tr w:rsidR="007435B4" w:rsidRPr="00D53979" w14:paraId="27E0F44F" w14:textId="77777777" w:rsidTr="005C6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 w:type="dxa"/>
          </w:tcPr>
          <w:p w14:paraId="569DD765" w14:textId="18345A40" w:rsidR="007435B4" w:rsidRPr="00D53979" w:rsidRDefault="003B28F2" w:rsidP="0077204C">
            <w:pPr>
              <w:jc w:val="center"/>
              <w:rPr>
                <w:rFonts w:eastAsia="Calibri"/>
              </w:rPr>
            </w:pPr>
            <w:r>
              <w:rPr>
                <w:rFonts w:eastAsia="Calibri"/>
              </w:rPr>
              <w:t>7</w:t>
            </w:r>
          </w:p>
        </w:tc>
        <w:tc>
          <w:tcPr>
            <w:tcW w:w="5246" w:type="dxa"/>
          </w:tcPr>
          <w:p w14:paraId="005D1F2D" w14:textId="77777777" w:rsidR="007435B4" w:rsidRPr="00D53979" w:rsidRDefault="007435B4" w:rsidP="0077204C">
            <w:pPr>
              <w:jc w:val="both"/>
              <w:rPr>
                <w:rFonts w:eastAsia="Calibri"/>
              </w:rPr>
            </w:pPr>
            <w:r w:rsidRPr="00D53979">
              <w:rPr>
                <w:rFonts w:eastAsia="Calibri"/>
              </w:rPr>
              <w:t xml:space="preserve">Услуги тренажерного зала </w:t>
            </w:r>
            <w:r>
              <w:rPr>
                <w:rFonts w:eastAsia="Calibri"/>
              </w:rPr>
              <w:t>(</w:t>
            </w:r>
            <w:r w:rsidRPr="00D53979">
              <w:rPr>
                <w:rFonts w:eastAsia="Calibri"/>
              </w:rPr>
              <w:t>АУ ДОСШ «Сибирь» города Радужный</w:t>
            </w:r>
            <w:r>
              <w:rPr>
                <w:rFonts w:eastAsia="Calibri"/>
              </w:rPr>
              <w:t>)</w:t>
            </w:r>
          </w:p>
        </w:tc>
        <w:tc>
          <w:tcPr>
            <w:tcW w:w="3827" w:type="dxa"/>
          </w:tcPr>
          <w:p w14:paraId="7FD19F80" w14:textId="24562759" w:rsidR="007435B4" w:rsidRPr="00D53979" w:rsidRDefault="007435B4" w:rsidP="0077204C">
            <w:pPr>
              <w:jc w:val="center"/>
              <w:rPr>
                <w:rFonts w:eastAsia="Calibri"/>
              </w:rPr>
            </w:pPr>
            <w:r>
              <w:rPr>
                <w:rFonts w:eastAsia="Calibri"/>
              </w:rPr>
              <w:t>–</w:t>
            </w:r>
          </w:p>
        </w:tc>
      </w:tr>
      <w:tr w:rsidR="007435B4" w:rsidRPr="00D53979" w14:paraId="2F2B5EA3" w14:textId="77777777" w:rsidTr="005C6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 w:type="dxa"/>
          </w:tcPr>
          <w:p w14:paraId="7C093BA9" w14:textId="092F9863" w:rsidR="007435B4" w:rsidRPr="00D53979" w:rsidRDefault="003B28F2" w:rsidP="0077204C">
            <w:pPr>
              <w:jc w:val="center"/>
              <w:rPr>
                <w:rFonts w:eastAsia="Calibri"/>
              </w:rPr>
            </w:pPr>
            <w:r>
              <w:rPr>
                <w:rFonts w:eastAsia="Calibri"/>
              </w:rPr>
              <w:lastRenderedPageBreak/>
              <w:t>8</w:t>
            </w:r>
          </w:p>
        </w:tc>
        <w:tc>
          <w:tcPr>
            <w:tcW w:w="5246" w:type="dxa"/>
          </w:tcPr>
          <w:p w14:paraId="0942AEBF" w14:textId="77777777" w:rsidR="007435B4" w:rsidRPr="00D53979" w:rsidRDefault="007435B4" w:rsidP="0077204C">
            <w:pPr>
              <w:jc w:val="both"/>
              <w:rPr>
                <w:rFonts w:eastAsia="Calibri"/>
              </w:rPr>
            </w:pPr>
            <w:r w:rsidRPr="00D53979">
              <w:rPr>
                <w:rFonts w:eastAsia="Calibri"/>
              </w:rPr>
              <w:t xml:space="preserve">Услуги гостиницы </w:t>
            </w:r>
            <w:r>
              <w:rPr>
                <w:rFonts w:eastAsia="Calibri"/>
              </w:rPr>
              <w:t>(</w:t>
            </w:r>
            <w:r w:rsidRPr="00D53979">
              <w:rPr>
                <w:rFonts w:eastAsia="Calibri"/>
              </w:rPr>
              <w:t>АУ ДОСШ «Сибирь» города Радужный</w:t>
            </w:r>
            <w:r>
              <w:rPr>
                <w:rFonts w:eastAsia="Calibri"/>
              </w:rPr>
              <w:t>)</w:t>
            </w:r>
          </w:p>
        </w:tc>
        <w:tc>
          <w:tcPr>
            <w:tcW w:w="3827" w:type="dxa"/>
          </w:tcPr>
          <w:p w14:paraId="5E367BAC" w14:textId="77777777" w:rsidR="007435B4" w:rsidRPr="00D53979" w:rsidRDefault="007435B4" w:rsidP="0077204C">
            <w:pPr>
              <w:jc w:val="center"/>
              <w:rPr>
                <w:rFonts w:eastAsia="Calibri"/>
              </w:rPr>
            </w:pPr>
            <w:r w:rsidRPr="00D53979">
              <w:rPr>
                <w:rFonts w:eastAsia="Calibri"/>
              </w:rPr>
              <w:t>80 чел. (контрактники и сопровождающие)</w:t>
            </w:r>
          </w:p>
          <w:p w14:paraId="6B336EB7" w14:textId="77777777" w:rsidR="007435B4" w:rsidRPr="00D53979" w:rsidRDefault="007435B4" w:rsidP="0077204C">
            <w:pPr>
              <w:jc w:val="center"/>
              <w:rPr>
                <w:rFonts w:eastAsia="Calibri"/>
              </w:rPr>
            </w:pPr>
            <w:r w:rsidRPr="00D53979">
              <w:rPr>
                <w:rFonts w:eastAsia="Calibri"/>
              </w:rPr>
              <w:t>136 суток</w:t>
            </w:r>
          </w:p>
        </w:tc>
      </w:tr>
      <w:tr w:rsidR="007435B4" w:rsidRPr="00D53979" w14:paraId="27FF8F97" w14:textId="77777777" w:rsidTr="005C6BDA">
        <w:trPr>
          <w:trHeight w:val="646"/>
        </w:trPr>
        <w:tc>
          <w:tcPr>
            <w:tcW w:w="708" w:type="dxa"/>
          </w:tcPr>
          <w:p w14:paraId="2DDA6C4E" w14:textId="4B99DFC8" w:rsidR="007435B4" w:rsidRPr="00D53979" w:rsidRDefault="003B28F2" w:rsidP="0077204C">
            <w:pPr>
              <w:jc w:val="center"/>
              <w:rPr>
                <w:rFonts w:eastAsia="Calibri"/>
                <w:iCs/>
              </w:rPr>
            </w:pPr>
            <w:r>
              <w:rPr>
                <w:rFonts w:eastAsia="Calibri"/>
                <w:iCs/>
              </w:rPr>
              <w:t>9</w:t>
            </w:r>
          </w:p>
        </w:tc>
        <w:tc>
          <w:tcPr>
            <w:tcW w:w="5246" w:type="dxa"/>
          </w:tcPr>
          <w:p w14:paraId="2F79C50D" w14:textId="77777777" w:rsidR="007435B4" w:rsidRPr="00D53979" w:rsidRDefault="007435B4" w:rsidP="0077204C">
            <w:pPr>
              <w:jc w:val="both"/>
              <w:rPr>
                <w:rFonts w:eastAsia="Calibri"/>
              </w:rPr>
            </w:pPr>
            <w:r w:rsidRPr="00D53979">
              <w:rPr>
                <w:rFonts w:eastAsia="Calibri"/>
              </w:rPr>
              <w:t xml:space="preserve">Оздоровительное плавание </w:t>
            </w:r>
            <w:r>
              <w:rPr>
                <w:rFonts w:eastAsia="Calibri"/>
              </w:rPr>
              <w:t>(</w:t>
            </w:r>
            <w:r w:rsidRPr="00D53979">
              <w:rPr>
                <w:rFonts w:eastAsia="Calibri"/>
              </w:rPr>
              <w:t>АУ ДОСШ «ПБ «</w:t>
            </w:r>
            <w:proofErr w:type="spellStart"/>
            <w:r w:rsidRPr="00D53979">
              <w:rPr>
                <w:rFonts w:eastAsia="Calibri"/>
              </w:rPr>
              <w:t>Аган</w:t>
            </w:r>
            <w:proofErr w:type="spellEnd"/>
            <w:r w:rsidRPr="00D53979">
              <w:rPr>
                <w:rFonts w:eastAsia="Calibri"/>
              </w:rPr>
              <w:t>» города Радужный</w:t>
            </w:r>
            <w:r>
              <w:rPr>
                <w:rFonts w:eastAsia="Calibri"/>
              </w:rPr>
              <w:t>)</w:t>
            </w:r>
          </w:p>
        </w:tc>
        <w:tc>
          <w:tcPr>
            <w:tcW w:w="3827" w:type="dxa"/>
          </w:tcPr>
          <w:p w14:paraId="6D895FF5" w14:textId="77777777" w:rsidR="007435B4" w:rsidRPr="00D53979" w:rsidRDefault="007435B4" w:rsidP="0077204C">
            <w:pPr>
              <w:jc w:val="center"/>
              <w:rPr>
                <w:rFonts w:eastAsia="Calibri"/>
              </w:rPr>
            </w:pPr>
            <w:r w:rsidRPr="00D53979">
              <w:rPr>
                <w:rFonts w:eastAsia="Calibri"/>
              </w:rPr>
              <w:t>Члены семей участников СВО (3 чел., 8 – посещений)</w:t>
            </w:r>
          </w:p>
          <w:p w14:paraId="4A332AD8" w14:textId="77777777" w:rsidR="007435B4" w:rsidRPr="00D53979" w:rsidRDefault="007435B4" w:rsidP="0077204C">
            <w:pPr>
              <w:jc w:val="center"/>
              <w:rPr>
                <w:rFonts w:eastAsia="Calibri"/>
              </w:rPr>
            </w:pPr>
            <w:r w:rsidRPr="00D53979">
              <w:rPr>
                <w:rFonts w:eastAsia="Calibri"/>
              </w:rPr>
              <w:t>Участники СВО (1 чел., 5 посещений)</w:t>
            </w:r>
          </w:p>
        </w:tc>
      </w:tr>
      <w:tr w:rsidR="007435B4" w:rsidRPr="00D53979" w14:paraId="313655D4" w14:textId="77777777" w:rsidTr="005C6BDA">
        <w:tc>
          <w:tcPr>
            <w:tcW w:w="708" w:type="dxa"/>
          </w:tcPr>
          <w:p w14:paraId="123455A5" w14:textId="60049BFD" w:rsidR="007435B4" w:rsidRPr="00D53979" w:rsidRDefault="007435B4" w:rsidP="0077204C">
            <w:pPr>
              <w:jc w:val="center"/>
              <w:rPr>
                <w:rFonts w:eastAsia="Calibri"/>
              </w:rPr>
            </w:pPr>
            <w:r>
              <w:rPr>
                <w:rFonts w:eastAsia="Calibri"/>
              </w:rPr>
              <w:t>1</w:t>
            </w:r>
            <w:r w:rsidR="003B28F2">
              <w:rPr>
                <w:rFonts w:eastAsia="Calibri"/>
              </w:rPr>
              <w:t>0</w:t>
            </w:r>
          </w:p>
        </w:tc>
        <w:tc>
          <w:tcPr>
            <w:tcW w:w="5246" w:type="dxa"/>
          </w:tcPr>
          <w:p w14:paraId="7CC660D9" w14:textId="77777777" w:rsidR="007435B4" w:rsidRPr="00D53979" w:rsidRDefault="007435B4" w:rsidP="0077204C">
            <w:pPr>
              <w:jc w:val="both"/>
            </w:pPr>
            <w:r w:rsidRPr="00D53979">
              <w:t>Посещение тренажерного зала</w:t>
            </w:r>
          </w:p>
          <w:p w14:paraId="617E50BA" w14:textId="77777777" w:rsidR="007435B4" w:rsidRPr="00D53979" w:rsidRDefault="007435B4" w:rsidP="0077204C">
            <w:pPr>
              <w:jc w:val="both"/>
            </w:pPr>
            <w:r>
              <w:t>(</w:t>
            </w:r>
            <w:r w:rsidRPr="00D53979">
              <w:t>АУ ДО СШ «Юность» города Радужный</w:t>
            </w:r>
            <w:r>
              <w:t>)</w:t>
            </w:r>
          </w:p>
        </w:tc>
        <w:tc>
          <w:tcPr>
            <w:tcW w:w="3827" w:type="dxa"/>
          </w:tcPr>
          <w:p w14:paraId="45EBDEFD" w14:textId="77777777" w:rsidR="007435B4" w:rsidRPr="00D53979" w:rsidRDefault="007435B4" w:rsidP="0077204C">
            <w:pPr>
              <w:jc w:val="center"/>
            </w:pPr>
            <w:r w:rsidRPr="00D53979">
              <w:t>3 чел. (участники СВО)</w:t>
            </w:r>
          </w:p>
          <w:p w14:paraId="04D66D93" w14:textId="77777777" w:rsidR="007435B4" w:rsidRPr="00D53979" w:rsidRDefault="007435B4" w:rsidP="0077204C">
            <w:pPr>
              <w:jc w:val="center"/>
            </w:pPr>
            <w:r w:rsidRPr="00D53979">
              <w:t>25 посещений</w:t>
            </w:r>
          </w:p>
        </w:tc>
      </w:tr>
      <w:tr w:rsidR="007435B4" w:rsidRPr="00D53979" w14:paraId="5091A3DF" w14:textId="77777777" w:rsidTr="005C6BDA">
        <w:tc>
          <w:tcPr>
            <w:tcW w:w="708" w:type="dxa"/>
          </w:tcPr>
          <w:p w14:paraId="0C876D0D" w14:textId="2E1730B5" w:rsidR="007435B4" w:rsidRPr="00D53979" w:rsidRDefault="007435B4" w:rsidP="0077204C">
            <w:pPr>
              <w:jc w:val="center"/>
              <w:rPr>
                <w:rFonts w:eastAsia="Calibri"/>
              </w:rPr>
            </w:pPr>
            <w:r>
              <w:rPr>
                <w:rFonts w:eastAsia="Calibri"/>
              </w:rPr>
              <w:t>1</w:t>
            </w:r>
            <w:r w:rsidR="003B28F2">
              <w:rPr>
                <w:rFonts w:eastAsia="Calibri"/>
              </w:rPr>
              <w:t>1</w:t>
            </w:r>
          </w:p>
        </w:tc>
        <w:tc>
          <w:tcPr>
            <w:tcW w:w="5246" w:type="dxa"/>
          </w:tcPr>
          <w:p w14:paraId="426F46B1" w14:textId="77777777" w:rsidR="007435B4" w:rsidRPr="00D53979" w:rsidRDefault="007435B4" w:rsidP="0077204C">
            <w:pPr>
              <w:jc w:val="both"/>
            </w:pPr>
            <w:r w:rsidRPr="00D53979">
              <w:t>Предоставление мест для занятий в творческих коллективах без внесения родительской оплаты</w:t>
            </w:r>
          </w:p>
          <w:p w14:paraId="41F7CC44" w14:textId="77777777" w:rsidR="007435B4" w:rsidRPr="00D53979" w:rsidRDefault="007435B4" w:rsidP="0077204C">
            <w:pPr>
              <w:jc w:val="both"/>
            </w:pPr>
            <w:r>
              <w:t>(</w:t>
            </w:r>
            <w:r w:rsidRPr="00D53979">
              <w:t>АУК «ДК «Нефтяник» города Радужный</w:t>
            </w:r>
            <w:r>
              <w:t>)</w:t>
            </w:r>
          </w:p>
        </w:tc>
        <w:tc>
          <w:tcPr>
            <w:tcW w:w="3827" w:type="dxa"/>
          </w:tcPr>
          <w:p w14:paraId="5A642FFB" w14:textId="77777777" w:rsidR="007435B4" w:rsidRPr="00D53979" w:rsidRDefault="007435B4" w:rsidP="0077204C">
            <w:pPr>
              <w:jc w:val="center"/>
            </w:pPr>
            <w:r w:rsidRPr="00D53979">
              <w:t>12 человек (дети участников СВО)</w:t>
            </w:r>
          </w:p>
        </w:tc>
      </w:tr>
      <w:tr w:rsidR="007435B4" w:rsidRPr="00D53979" w14:paraId="7A4282A2" w14:textId="77777777" w:rsidTr="005C6BDA">
        <w:tc>
          <w:tcPr>
            <w:tcW w:w="708" w:type="dxa"/>
          </w:tcPr>
          <w:p w14:paraId="3A376B01" w14:textId="5D4824B5" w:rsidR="007435B4" w:rsidRPr="00D53979" w:rsidRDefault="007435B4" w:rsidP="0077204C">
            <w:pPr>
              <w:jc w:val="center"/>
              <w:rPr>
                <w:rFonts w:eastAsia="Calibri"/>
              </w:rPr>
            </w:pPr>
            <w:r>
              <w:rPr>
                <w:rFonts w:eastAsia="Calibri"/>
              </w:rPr>
              <w:t>1</w:t>
            </w:r>
            <w:r w:rsidR="003B28F2">
              <w:rPr>
                <w:rFonts w:eastAsia="Calibri"/>
              </w:rPr>
              <w:t>2</w:t>
            </w:r>
          </w:p>
        </w:tc>
        <w:tc>
          <w:tcPr>
            <w:tcW w:w="5246" w:type="dxa"/>
          </w:tcPr>
          <w:p w14:paraId="7B10CBB8" w14:textId="77777777" w:rsidR="007435B4" w:rsidRPr="00D53979" w:rsidRDefault="007435B4" w:rsidP="0077204C">
            <w:pPr>
              <w:jc w:val="both"/>
            </w:pPr>
            <w:r w:rsidRPr="00D53979">
              <w:t xml:space="preserve">Предоставление билетов на культурно-массовые мероприятия на безвозмездной основе </w:t>
            </w:r>
            <w:r>
              <w:t>(</w:t>
            </w:r>
            <w:r w:rsidRPr="00D53979">
              <w:t>АУК «ДК «Нефтяник»</w:t>
            </w:r>
            <w:r>
              <w:t xml:space="preserve"> </w:t>
            </w:r>
            <w:r w:rsidRPr="00D53979">
              <w:t>города Радужный</w:t>
            </w:r>
            <w:r>
              <w:t>)</w:t>
            </w:r>
          </w:p>
        </w:tc>
        <w:tc>
          <w:tcPr>
            <w:tcW w:w="3827" w:type="dxa"/>
          </w:tcPr>
          <w:p w14:paraId="4E644130" w14:textId="77777777" w:rsidR="007435B4" w:rsidRPr="00D53979" w:rsidRDefault="007435B4" w:rsidP="0077204C">
            <w:pPr>
              <w:jc w:val="center"/>
            </w:pPr>
            <w:r w:rsidRPr="00D53979">
              <w:t>329 билетов на платные мероприятия,</w:t>
            </w:r>
          </w:p>
          <w:p w14:paraId="7725A547" w14:textId="77777777" w:rsidR="007435B4" w:rsidRPr="00D53979" w:rsidRDefault="007435B4" w:rsidP="0077204C">
            <w:pPr>
              <w:jc w:val="center"/>
            </w:pPr>
            <w:r w:rsidRPr="00D53979">
              <w:t>178 билетов на бесплатные мероприятия</w:t>
            </w:r>
          </w:p>
        </w:tc>
      </w:tr>
      <w:tr w:rsidR="007435B4" w:rsidRPr="00D53979" w14:paraId="1E6F3C7D" w14:textId="77777777" w:rsidTr="005C6BDA">
        <w:tc>
          <w:tcPr>
            <w:tcW w:w="708" w:type="dxa"/>
          </w:tcPr>
          <w:p w14:paraId="649A8C24" w14:textId="5F6934A2" w:rsidR="007435B4" w:rsidRPr="00D53979" w:rsidRDefault="007435B4" w:rsidP="0077204C">
            <w:pPr>
              <w:jc w:val="center"/>
              <w:rPr>
                <w:rFonts w:eastAsia="Calibri"/>
              </w:rPr>
            </w:pPr>
            <w:r>
              <w:rPr>
                <w:rFonts w:eastAsia="Calibri"/>
              </w:rPr>
              <w:t>1</w:t>
            </w:r>
            <w:r w:rsidR="003B28F2">
              <w:rPr>
                <w:rFonts w:eastAsia="Calibri"/>
              </w:rPr>
              <w:t>3</w:t>
            </w:r>
          </w:p>
        </w:tc>
        <w:tc>
          <w:tcPr>
            <w:tcW w:w="5246" w:type="dxa"/>
          </w:tcPr>
          <w:p w14:paraId="17FF34B2" w14:textId="77777777" w:rsidR="007435B4" w:rsidRPr="00D53979" w:rsidRDefault="007435B4" w:rsidP="0077204C">
            <w:pPr>
              <w:jc w:val="both"/>
            </w:pPr>
            <w:r w:rsidRPr="00D53979">
              <w:t>Посещение эколого-этнографического музея на безвозмездной основе</w:t>
            </w:r>
          </w:p>
          <w:p w14:paraId="34954E8E" w14:textId="77777777" w:rsidR="007435B4" w:rsidRPr="00D53979" w:rsidRDefault="007435B4" w:rsidP="0077204C">
            <w:pPr>
              <w:jc w:val="both"/>
            </w:pPr>
            <w:r>
              <w:t>(</w:t>
            </w:r>
            <w:r w:rsidRPr="00D53979">
              <w:t>БУК «БМЦ» города Радужный</w:t>
            </w:r>
            <w:r>
              <w:t>)</w:t>
            </w:r>
          </w:p>
        </w:tc>
        <w:tc>
          <w:tcPr>
            <w:tcW w:w="3827" w:type="dxa"/>
          </w:tcPr>
          <w:p w14:paraId="5EF378C6" w14:textId="77777777" w:rsidR="007435B4" w:rsidRPr="00D53979" w:rsidRDefault="007435B4" w:rsidP="0077204C">
            <w:pPr>
              <w:jc w:val="center"/>
            </w:pPr>
            <w:r w:rsidRPr="00D53979">
              <w:t>59 человек (участники СВО и члены их семей)</w:t>
            </w:r>
          </w:p>
          <w:p w14:paraId="3D6D1FF1" w14:textId="77777777" w:rsidR="007435B4" w:rsidRPr="00D53979" w:rsidRDefault="007435B4" w:rsidP="0077204C">
            <w:pPr>
              <w:jc w:val="center"/>
            </w:pPr>
          </w:p>
        </w:tc>
      </w:tr>
    </w:tbl>
    <w:p w14:paraId="0D285A55" w14:textId="77777777" w:rsidR="00C87E26" w:rsidRDefault="00C87E26" w:rsidP="0077204C">
      <w:pPr>
        <w:pStyle w:val="af9"/>
        <w:ind w:firstLine="708"/>
        <w:jc w:val="both"/>
        <w:rPr>
          <w:rFonts w:ascii="Times New Roman" w:hAnsi="Times New Roman"/>
          <w:sz w:val="28"/>
          <w:szCs w:val="28"/>
        </w:rPr>
      </w:pPr>
    </w:p>
    <w:p w14:paraId="3AB285DA" w14:textId="34CEDA15" w:rsidR="00765B5B" w:rsidRDefault="00765B5B" w:rsidP="0077204C">
      <w:pPr>
        <w:pStyle w:val="af9"/>
        <w:ind w:firstLine="709"/>
        <w:jc w:val="both"/>
        <w:rPr>
          <w:rFonts w:ascii="Times New Roman" w:hAnsi="Times New Roman"/>
          <w:sz w:val="28"/>
          <w:szCs w:val="28"/>
        </w:rPr>
      </w:pPr>
      <w:r w:rsidRPr="00765B5B">
        <w:rPr>
          <w:rFonts w:ascii="Times New Roman" w:hAnsi="Times New Roman"/>
          <w:sz w:val="28"/>
          <w:szCs w:val="28"/>
        </w:rPr>
        <w:t>Совместно с предприятиями и организациями, волонтерскими объединениями оказывается всесторонняя помощь военнослужащим и членам их</w:t>
      </w:r>
      <w:r>
        <w:rPr>
          <w:rFonts w:ascii="Times New Roman" w:hAnsi="Times New Roman"/>
          <w:sz w:val="28"/>
          <w:szCs w:val="28"/>
        </w:rPr>
        <w:t xml:space="preserve"> семей.</w:t>
      </w:r>
    </w:p>
    <w:p w14:paraId="10B0BB02" w14:textId="0BD5CC65" w:rsidR="00765B5B" w:rsidRPr="00765B5B" w:rsidRDefault="00765B5B" w:rsidP="0077204C">
      <w:pPr>
        <w:pStyle w:val="af9"/>
        <w:ind w:firstLine="709"/>
        <w:jc w:val="both"/>
        <w:rPr>
          <w:rFonts w:ascii="Times New Roman" w:hAnsi="Times New Roman"/>
          <w:sz w:val="28"/>
          <w:szCs w:val="28"/>
        </w:rPr>
      </w:pPr>
      <w:r w:rsidRPr="00765B5B">
        <w:rPr>
          <w:rFonts w:ascii="Times New Roman" w:hAnsi="Times New Roman"/>
          <w:sz w:val="28"/>
          <w:szCs w:val="28"/>
        </w:rPr>
        <w:t>На б</w:t>
      </w:r>
      <w:r w:rsidR="004F35A1">
        <w:rPr>
          <w:rFonts w:ascii="Times New Roman" w:hAnsi="Times New Roman"/>
          <w:sz w:val="28"/>
          <w:szCs w:val="28"/>
        </w:rPr>
        <w:t xml:space="preserve">азе </w:t>
      </w:r>
      <w:proofErr w:type="spellStart"/>
      <w:r w:rsidR="004F35A1">
        <w:rPr>
          <w:rFonts w:ascii="Times New Roman" w:hAnsi="Times New Roman"/>
          <w:sz w:val="28"/>
          <w:szCs w:val="28"/>
        </w:rPr>
        <w:t>коворкинг</w:t>
      </w:r>
      <w:proofErr w:type="spellEnd"/>
      <w:r w:rsidR="004F35A1">
        <w:rPr>
          <w:rFonts w:ascii="Times New Roman" w:hAnsi="Times New Roman"/>
          <w:sz w:val="28"/>
          <w:szCs w:val="28"/>
        </w:rPr>
        <w:t>-центра «#</w:t>
      </w:r>
      <w:proofErr w:type="spellStart"/>
      <w:r w:rsidR="004F35A1">
        <w:rPr>
          <w:rFonts w:ascii="Times New Roman" w:hAnsi="Times New Roman"/>
          <w:sz w:val="28"/>
          <w:szCs w:val="28"/>
        </w:rPr>
        <w:t>ВМесте</w:t>
      </w:r>
      <w:proofErr w:type="spellEnd"/>
      <w:r w:rsidR="004F35A1">
        <w:rPr>
          <w:rFonts w:ascii="Times New Roman" w:hAnsi="Times New Roman"/>
          <w:sz w:val="28"/>
          <w:szCs w:val="28"/>
        </w:rPr>
        <w:t>» в</w:t>
      </w:r>
      <w:r w:rsidRPr="00765B5B">
        <w:rPr>
          <w:rFonts w:ascii="Times New Roman" w:hAnsi="Times New Roman"/>
          <w:sz w:val="28"/>
          <w:szCs w:val="28"/>
        </w:rPr>
        <w:t xml:space="preserve">олонтеры </w:t>
      </w:r>
      <w:proofErr w:type="spellStart"/>
      <w:r w:rsidRPr="00765B5B">
        <w:rPr>
          <w:rFonts w:ascii="Times New Roman" w:hAnsi="Times New Roman"/>
          <w:sz w:val="28"/>
          <w:szCs w:val="28"/>
        </w:rPr>
        <w:t>Гумкорпуса</w:t>
      </w:r>
      <w:proofErr w:type="spellEnd"/>
      <w:r w:rsidRPr="00765B5B">
        <w:rPr>
          <w:rFonts w:ascii="Times New Roman" w:hAnsi="Times New Roman"/>
          <w:sz w:val="28"/>
          <w:szCs w:val="28"/>
        </w:rPr>
        <w:t xml:space="preserve"> и акции </w:t>
      </w:r>
      <w:proofErr w:type="spellStart"/>
      <w:r w:rsidRPr="00765B5B">
        <w:rPr>
          <w:rFonts w:ascii="Times New Roman" w:hAnsi="Times New Roman"/>
          <w:sz w:val="28"/>
          <w:szCs w:val="28"/>
        </w:rPr>
        <w:t>МыВместе</w:t>
      </w:r>
      <w:proofErr w:type="spellEnd"/>
      <w:r w:rsidRPr="00765B5B">
        <w:rPr>
          <w:rFonts w:ascii="Times New Roman" w:hAnsi="Times New Roman"/>
          <w:sz w:val="28"/>
          <w:szCs w:val="28"/>
        </w:rPr>
        <w:t xml:space="preserve"> продолжают осуществлять сбор, сортировку и формирование гуманитарной помощи для военнослужащих, участвующих в специальной военной операции, и жителей новых регионов России. </w:t>
      </w:r>
    </w:p>
    <w:p w14:paraId="670300BC" w14:textId="77777777" w:rsidR="00765B5B" w:rsidRPr="00765B5B" w:rsidRDefault="00765B5B" w:rsidP="0077204C">
      <w:pPr>
        <w:pStyle w:val="af9"/>
        <w:ind w:firstLine="709"/>
        <w:jc w:val="both"/>
        <w:rPr>
          <w:rFonts w:ascii="Times New Roman" w:hAnsi="Times New Roman"/>
          <w:sz w:val="28"/>
          <w:szCs w:val="28"/>
        </w:rPr>
      </w:pPr>
      <w:r w:rsidRPr="00765B5B">
        <w:rPr>
          <w:rFonts w:ascii="Times New Roman" w:hAnsi="Times New Roman"/>
          <w:sz w:val="28"/>
          <w:szCs w:val="28"/>
        </w:rPr>
        <w:t xml:space="preserve">За 2024 год отправлено 10 автомобилей с гуманитарным грузом. Продолжается работа по организации гуманитарных акций, сбору и отправке адресных посылок по заявкам военнослужащих через региональную систему «Организации сбора гуманитарной помощи». Волонтеры ведут прием, сортировку и упаковку </w:t>
      </w:r>
      <w:proofErr w:type="spellStart"/>
      <w:r w:rsidRPr="00765B5B">
        <w:rPr>
          <w:rFonts w:ascii="Times New Roman" w:hAnsi="Times New Roman"/>
          <w:sz w:val="28"/>
          <w:szCs w:val="28"/>
        </w:rPr>
        <w:t>брендированных</w:t>
      </w:r>
      <w:proofErr w:type="spellEnd"/>
      <w:r w:rsidRPr="00765B5B">
        <w:rPr>
          <w:rFonts w:ascii="Times New Roman" w:hAnsi="Times New Roman"/>
          <w:sz w:val="28"/>
          <w:szCs w:val="28"/>
        </w:rPr>
        <w:t xml:space="preserve"> «Коробок добра» и «Посылок солдату». Передано на центральный склад Гуманитарного добровольческого корпуса Югры «Коробок добра» и «Посылки солдату». Работа продолжается.</w:t>
      </w:r>
    </w:p>
    <w:p w14:paraId="7E9129AC" w14:textId="7940114C" w:rsidR="00765B5B" w:rsidRDefault="00765B5B" w:rsidP="0077204C">
      <w:pPr>
        <w:pStyle w:val="af9"/>
        <w:ind w:firstLine="709"/>
        <w:jc w:val="both"/>
        <w:rPr>
          <w:rFonts w:ascii="Times New Roman" w:hAnsi="Times New Roman"/>
          <w:sz w:val="28"/>
          <w:szCs w:val="28"/>
        </w:rPr>
      </w:pPr>
      <w:r w:rsidRPr="00765B5B">
        <w:rPr>
          <w:rFonts w:ascii="Times New Roman" w:hAnsi="Times New Roman"/>
          <w:sz w:val="28"/>
          <w:szCs w:val="28"/>
        </w:rPr>
        <w:t>Общее количество переданного гуманитарного груза в 2024 году составило 11,2 тонны.</w:t>
      </w:r>
    </w:p>
    <w:p w14:paraId="5DCB775D" w14:textId="494E148D" w:rsidR="00C87E26" w:rsidRDefault="00C87E26" w:rsidP="0077204C">
      <w:pPr>
        <w:pStyle w:val="af9"/>
        <w:ind w:firstLine="709"/>
        <w:jc w:val="both"/>
        <w:rPr>
          <w:rFonts w:ascii="Times New Roman" w:hAnsi="Times New Roman"/>
          <w:sz w:val="28"/>
          <w:szCs w:val="28"/>
        </w:rPr>
      </w:pPr>
      <w:r w:rsidRPr="00C87E26">
        <w:rPr>
          <w:rFonts w:ascii="Times New Roman" w:hAnsi="Times New Roman"/>
          <w:sz w:val="28"/>
          <w:szCs w:val="28"/>
        </w:rPr>
        <w:t>На территории городского кладбища обустроена «Аллея памяти» в знак уважения и памяти о военнослужащих, погибших в зоне проведения специальной военной операции.</w:t>
      </w:r>
    </w:p>
    <w:p w14:paraId="61AF1D0D" w14:textId="70B1A42C" w:rsidR="00C87E26" w:rsidRPr="00C87E26" w:rsidRDefault="004F35A1" w:rsidP="0077204C">
      <w:pPr>
        <w:pStyle w:val="af9"/>
        <w:ind w:firstLine="709"/>
        <w:jc w:val="both"/>
        <w:rPr>
          <w:rFonts w:ascii="Times New Roman" w:hAnsi="Times New Roman"/>
          <w:sz w:val="28"/>
          <w:szCs w:val="28"/>
        </w:rPr>
      </w:pPr>
      <w:r>
        <w:rPr>
          <w:rFonts w:ascii="Times New Roman" w:hAnsi="Times New Roman"/>
          <w:sz w:val="28"/>
          <w:szCs w:val="28"/>
        </w:rPr>
        <w:t xml:space="preserve">Муниципальными </w:t>
      </w:r>
      <w:r w:rsidR="00C87E26" w:rsidRPr="00C87E26">
        <w:rPr>
          <w:rFonts w:ascii="Times New Roman" w:hAnsi="Times New Roman"/>
          <w:sz w:val="28"/>
          <w:szCs w:val="28"/>
        </w:rPr>
        <w:t>образовательными организациями осуществляются меры поддержки лиц, принимающим участие в специальной военной операции и членам их семей такие как:</w:t>
      </w:r>
    </w:p>
    <w:p w14:paraId="15FA55A4" w14:textId="77777777" w:rsidR="00C87E26" w:rsidRPr="00C87E26" w:rsidRDefault="00C87E26" w:rsidP="0077204C">
      <w:pPr>
        <w:pStyle w:val="af9"/>
        <w:ind w:firstLine="709"/>
        <w:jc w:val="both"/>
        <w:rPr>
          <w:rFonts w:ascii="Times New Roman" w:hAnsi="Times New Roman"/>
          <w:sz w:val="28"/>
          <w:szCs w:val="28"/>
        </w:rPr>
      </w:pPr>
      <w:r w:rsidRPr="00C87E26">
        <w:rPr>
          <w:rFonts w:ascii="Times New Roman" w:hAnsi="Times New Roman"/>
          <w:sz w:val="28"/>
          <w:szCs w:val="28"/>
        </w:rPr>
        <w:t>- предоставление компенсации фактически понесенных затрат по оплате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p w14:paraId="3FB426DB" w14:textId="77777777" w:rsidR="00C87E26" w:rsidRPr="00C87E26" w:rsidRDefault="00C87E26" w:rsidP="0077204C">
      <w:pPr>
        <w:pStyle w:val="af9"/>
        <w:ind w:firstLine="709"/>
        <w:jc w:val="both"/>
        <w:rPr>
          <w:rFonts w:ascii="Times New Roman" w:hAnsi="Times New Roman"/>
          <w:sz w:val="28"/>
          <w:szCs w:val="28"/>
        </w:rPr>
      </w:pPr>
      <w:r w:rsidRPr="00C87E26">
        <w:rPr>
          <w:rFonts w:ascii="Times New Roman" w:hAnsi="Times New Roman"/>
          <w:sz w:val="28"/>
          <w:szCs w:val="28"/>
        </w:rPr>
        <w:lastRenderedPageBreak/>
        <w:t>- освобождение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p w14:paraId="7D4374D3" w14:textId="77777777" w:rsidR="00C87E26" w:rsidRPr="00C87E26" w:rsidRDefault="00C87E26" w:rsidP="0077204C">
      <w:pPr>
        <w:pStyle w:val="af9"/>
        <w:ind w:firstLine="709"/>
        <w:jc w:val="both"/>
        <w:rPr>
          <w:rFonts w:ascii="Times New Roman" w:hAnsi="Times New Roman"/>
          <w:sz w:val="28"/>
          <w:szCs w:val="28"/>
        </w:rPr>
      </w:pPr>
      <w:r w:rsidRPr="00C87E26">
        <w:rPr>
          <w:rFonts w:ascii="Times New Roman" w:hAnsi="Times New Roman"/>
          <w:sz w:val="28"/>
          <w:szCs w:val="28"/>
        </w:rPr>
        <w:t>- предоставление бесплатного питания обучающимся общеобразовательных организаций.</w:t>
      </w:r>
    </w:p>
    <w:p w14:paraId="4AC1F0B4" w14:textId="05E0CA93" w:rsidR="00C87E26" w:rsidRPr="00C87E26" w:rsidRDefault="00C87E26" w:rsidP="0077204C">
      <w:pPr>
        <w:pStyle w:val="af9"/>
        <w:ind w:firstLine="709"/>
        <w:jc w:val="both"/>
        <w:rPr>
          <w:rFonts w:ascii="Times New Roman" w:hAnsi="Times New Roman"/>
          <w:sz w:val="28"/>
          <w:szCs w:val="28"/>
        </w:rPr>
      </w:pPr>
      <w:r w:rsidRPr="00C87E26">
        <w:rPr>
          <w:rFonts w:ascii="Times New Roman" w:hAnsi="Times New Roman"/>
          <w:sz w:val="28"/>
          <w:szCs w:val="28"/>
        </w:rPr>
        <w:t xml:space="preserve">Во дворце культуры «Нефтяник» </w:t>
      </w:r>
      <w:r w:rsidR="004F35A1">
        <w:rPr>
          <w:rFonts w:ascii="Times New Roman" w:hAnsi="Times New Roman"/>
          <w:sz w:val="28"/>
          <w:szCs w:val="28"/>
        </w:rPr>
        <w:t>в течение 2024 года проводились</w:t>
      </w:r>
      <w:r w:rsidRPr="00C87E26">
        <w:rPr>
          <w:rFonts w:ascii="Times New Roman" w:hAnsi="Times New Roman"/>
          <w:sz w:val="28"/>
          <w:szCs w:val="28"/>
        </w:rPr>
        <w:t xml:space="preserve"> концерты с приглашением участников СВО и их семей на бесплатной основе (выделяются пригласительные билеты на платные и бесплатные мероприятия на безвозмездных условиях), детям предоставляются места для занятий в творческих коллективах (без внесения родительской оплаты). </w:t>
      </w:r>
    </w:p>
    <w:p w14:paraId="53F58D5A" w14:textId="77777777" w:rsidR="00C87E26" w:rsidRPr="00C87E26" w:rsidRDefault="00C87E26" w:rsidP="0077204C">
      <w:pPr>
        <w:pStyle w:val="af9"/>
        <w:ind w:firstLine="709"/>
        <w:jc w:val="both"/>
        <w:rPr>
          <w:rFonts w:ascii="Times New Roman" w:hAnsi="Times New Roman"/>
          <w:sz w:val="28"/>
          <w:szCs w:val="28"/>
        </w:rPr>
      </w:pPr>
      <w:r w:rsidRPr="00C87E26">
        <w:rPr>
          <w:rFonts w:ascii="Times New Roman" w:hAnsi="Times New Roman"/>
          <w:sz w:val="28"/>
          <w:szCs w:val="28"/>
        </w:rPr>
        <w:t>04 мая 2024 года прошел благотворительный спектакль «Не покидай меня», полученные средства от которого пошли на закупку потребностей участников СВО. В учреждении проводится мероприятие «День именинника» для детей-членов семей СВО.</w:t>
      </w:r>
    </w:p>
    <w:p w14:paraId="0E3C9F59" w14:textId="77777777" w:rsidR="00C87E26" w:rsidRPr="00C87E26" w:rsidRDefault="00C87E26" w:rsidP="0077204C">
      <w:pPr>
        <w:pStyle w:val="af9"/>
        <w:ind w:firstLine="709"/>
        <w:jc w:val="both"/>
        <w:rPr>
          <w:rFonts w:ascii="Times New Roman" w:hAnsi="Times New Roman"/>
          <w:sz w:val="28"/>
          <w:szCs w:val="28"/>
        </w:rPr>
      </w:pPr>
      <w:r w:rsidRPr="00C87E26">
        <w:rPr>
          <w:rFonts w:ascii="Times New Roman" w:hAnsi="Times New Roman"/>
          <w:sz w:val="28"/>
          <w:szCs w:val="28"/>
        </w:rPr>
        <w:t xml:space="preserve">В августе сотрудниками БУК «Библиотечно-музейный центр» города Радужный организован сбор средств для помощи жителям Курска в рамках акции «Курск, мы с тобой!». </w:t>
      </w:r>
    </w:p>
    <w:p w14:paraId="6199AB5E" w14:textId="77777777" w:rsidR="00C87E26" w:rsidRPr="00C87E26" w:rsidRDefault="00C87E26" w:rsidP="0077204C">
      <w:pPr>
        <w:pStyle w:val="af9"/>
        <w:ind w:firstLine="709"/>
        <w:jc w:val="both"/>
        <w:rPr>
          <w:rFonts w:ascii="Times New Roman" w:hAnsi="Times New Roman"/>
          <w:sz w:val="28"/>
          <w:szCs w:val="28"/>
        </w:rPr>
      </w:pPr>
      <w:r w:rsidRPr="00C87E26">
        <w:rPr>
          <w:rFonts w:ascii="Times New Roman" w:hAnsi="Times New Roman"/>
          <w:sz w:val="28"/>
          <w:szCs w:val="28"/>
        </w:rPr>
        <w:t>Участники СВО приняли участие в мероприятиях, организованных библиотеками: встреча «Диалоги с героями», урок патриотизма «В единстве народа сила России», час героического подвига «Мужеству забвенья не бывает».</w:t>
      </w:r>
    </w:p>
    <w:p w14:paraId="5F502C0F" w14:textId="59FA0315" w:rsidR="00C87E26" w:rsidRDefault="00C87E26" w:rsidP="0077204C">
      <w:pPr>
        <w:pStyle w:val="af9"/>
        <w:ind w:firstLine="709"/>
        <w:jc w:val="both"/>
        <w:rPr>
          <w:rFonts w:ascii="Times New Roman" w:hAnsi="Times New Roman"/>
          <w:sz w:val="28"/>
          <w:szCs w:val="28"/>
        </w:rPr>
      </w:pPr>
      <w:r w:rsidRPr="00C87E26">
        <w:rPr>
          <w:rFonts w:ascii="Times New Roman" w:hAnsi="Times New Roman"/>
          <w:sz w:val="28"/>
          <w:szCs w:val="28"/>
        </w:rPr>
        <w:t>С 2023 года Эк</w:t>
      </w:r>
      <w:r w:rsidR="007F44D2">
        <w:rPr>
          <w:rFonts w:ascii="Times New Roman" w:hAnsi="Times New Roman"/>
          <w:sz w:val="28"/>
          <w:szCs w:val="28"/>
        </w:rPr>
        <w:t>олого-этнографический музей веде</w:t>
      </w:r>
      <w:r w:rsidRPr="00C87E26">
        <w:rPr>
          <w:rFonts w:ascii="Times New Roman" w:hAnsi="Times New Roman"/>
          <w:sz w:val="28"/>
          <w:szCs w:val="28"/>
        </w:rPr>
        <w:t xml:space="preserve">т работу над Книгой Памяти </w:t>
      </w:r>
      <w:proofErr w:type="spellStart"/>
      <w:r w:rsidRPr="00C87E26">
        <w:rPr>
          <w:rFonts w:ascii="Times New Roman" w:hAnsi="Times New Roman"/>
          <w:sz w:val="28"/>
          <w:szCs w:val="28"/>
        </w:rPr>
        <w:t>радужнинцев</w:t>
      </w:r>
      <w:proofErr w:type="spellEnd"/>
      <w:r w:rsidRPr="00C87E26">
        <w:rPr>
          <w:rFonts w:ascii="Times New Roman" w:hAnsi="Times New Roman"/>
          <w:sz w:val="28"/>
          <w:szCs w:val="28"/>
        </w:rPr>
        <w:t xml:space="preserve">, участников Специальной военной операции. Собираются материалы о погибших воинах в открытых источниках, опрашиваются члены их семей. На данный момент собраны биографические материалы о 20 героях. Начата работа по сбору информации о </w:t>
      </w:r>
      <w:proofErr w:type="spellStart"/>
      <w:r w:rsidRPr="00C87E26">
        <w:rPr>
          <w:rFonts w:ascii="Times New Roman" w:hAnsi="Times New Roman"/>
          <w:sz w:val="28"/>
          <w:szCs w:val="28"/>
        </w:rPr>
        <w:t>радужнинцах</w:t>
      </w:r>
      <w:proofErr w:type="spellEnd"/>
      <w:r w:rsidRPr="00C87E26">
        <w:rPr>
          <w:rFonts w:ascii="Times New Roman" w:hAnsi="Times New Roman"/>
          <w:sz w:val="28"/>
          <w:szCs w:val="28"/>
        </w:rPr>
        <w:t>, вернувшихся из зоны СВО. В течение года 2024 года приняли участие в мероприятиях Эколого-этнографического музея 59 членов семей участников СВО.</w:t>
      </w:r>
    </w:p>
    <w:p w14:paraId="675515F1" w14:textId="77777777" w:rsidR="0085760C" w:rsidRDefault="0085760C" w:rsidP="0077204C">
      <w:pPr>
        <w:pStyle w:val="af9"/>
        <w:ind w:firstLine="708"/>
        <w:jc w:val="both"/>
        <w:rPr>
          <w:rFonts w:ascii="Times New Roman" w:hAnsi="Times New Roman"/>
          <w:sz w:val="28"/>
          <w:szCs w:val="28"/>
        </w:rPr>
      </w:pPr>
    </w:p>
    <w:p w14:paraId="5C641665" w14:textId="5F492AC4" w:rsidR="0085760C" w:rsidRDefault="0085760C" w:rsidP="0077204C">
      <w:pPr>
        <w:pStyle w:val="af9"/>
        <w:ind w:firstLine="708"/>
        <w:jc w:val="center"/>
        <w:rPr>
          <w:rFonts w:ascii="Times New Roman" w:hAnsi="Times New Roman"/>
          <w:b/>
          <w:i/>
          <w:iCs/>
          <w:sz w:val="28"/>
          <w:szCs w:val="28"/>
        </w:rPr>
      </w:pPr>
      <w:r w:rsidRPr="0085760C">
        <w:rPr>
          <w:rFonts w:ascii="Times New Roman" w:hAnsi="Times New Roman"/>
          <w:b/>
          <w:i/>
          <w:iCs/>
          <w:sz w:val="28"/>
          <w:szCs w:val="28"/>
        </w:rPr>
        <w:t>Об участии общественности муниципалитета в подготовке и принятии значимых для муниципалитета решений</w:t>
      </w:r>
    </w:p>
    <w:p w14:paraId="14FA9186" w14:textId="77777777" w:rsidR="0085760C" w:rsidRPr="0085760C" w:rsidRDefault="0085760C" w:rsidP="0077204C">
      <w:pPr>
        <w:pStyle w:val="af9"/>
        <w:ind w:firstLine="708"/>
        <w:jc w:val="center"/>
        <w:rPr>
          <w:rFonts w:ascii="Times New Roman" w:hAnsi="Times New Roman"/>
          <w:b/>
          <w:sz w:val="28"/>
          <w:szCs w:val="28"/>
        </w:rPr>
      </w:pPr>
    </w:p>
    <w:p w14:paraId="3655A960" w14:textId="77777777" w:rsidR="0085760C" w:rsidRDefault="0085760C" w:rsidP="0077204C">
      <w:pPr>
        <w:ind w:firstLine="709"/>
        <w:contextualSpacing/>
        <w:jc w:val="both"/>
        <w:rPr>
          <w:sz w:val="28"/>
          <w:szCs w:val="28"/>
        </w:rPr>
      </w:pPr>
      <w:r w:rsidRPr="0085760C">
        <w:rPr>
          <w:sz w:val="28"/>
          <w:szCs w:val="28"/>
        </w:rPr>
        <w:t>Общественный совет при главе города Радужный</w:t>
      </w:r>
      <w:r w:rsidRPr="00DB77B6">
        <w:rPr>
          <w:sz w:val="28"/>
          <w:szCs w:val="28"/>
        </w:rPr>
        <w:t xml:space="preserve"> (далее - Общественный совет) является консультативно-совещательным органом, созданным в целях содействия поиску эффективных решений и разработке мер по реализации региональной и муниципальной политики в деятельности администрации города Радужный (далее - орган местного самоуправления) на основе взаимодействия граждан, общественных объединений и иных негосударственных некоммерческих организаций, а также реализации прав граждан на осуществление общественного контроля, обеспечения участия населения города Радужный в работе органа местного самоуправления по подготовке и реализации управленческих решений.</w:t>
      </w:r>
    </w:p>
    <w:p w14:paraId="0F4FA550" w14:textId="77777777" w:rsidR="0085760C" w:rsidRPr="009206E4" w:rsidRDefault="0085760C" w:rsidP="0077204C">
      <w:pPr>
        <w:pStyle w:val="af2"/>
        <w:shd w:val="clear" w:color="auto" w:fill="FFFFFF" w:themeFill="background1"/>
        <w:ind w:firstLine="709"/>
        <w:jc w:val="both"/>
        <w:rPr>
          <w:rFonts w:ascii="Times New Roman" w:hAnsi="Times New Roman"/>
          <w:sz w:val="28"/>
          <w:szCs w:val="28"/>
        </w:rPr>
      </w:pPr>
      <w:r w:rsidRPr="00AE044F">
        <w:rPr>
          <w:rFonts w:ascii="Times New Roman" w:hAnsi="Times New Roman"/>
          <w:sz w:val="28"/>
          <w:szCs w:val="28"/>
        </w:rPr>
        <w:t>В отчетном периоде деятельность Общественного совета осуществлялась в соответствии с утвержденным планом работы на 2024 год. С начала года проведено 1</w:t>
      </w:r>
      <w:r>
        <w:rPr>
          <w:rFonts w:ascii="Times New Roman" w:hAnsi="Times New Roman"/>
          <w:sz w:val="28"/>
          <w:szCs w:val="28"/>
        </w:rPr>
        <w:t>2</w:t>
      </w:r>
      <w:r w:rsidRPr="00AE044F">
        <w:rPr>
          <w:rFonts w:ascii="Times New Roman" w:hAnsi="Times New Roman"/>
          <w:sz w:val="28"/>
          <w:szCs w:val="28"/>
        </w:rPr>
        <w:t xml:space="preserve"> заседаний, в очной, заочной формах. На заседаниях рассмотрено более 25 вопросов. </w:t>
      </w:r>
      <w:r w:rsidRPr="009206E4">
        <w:rPr>
          <w:rFonts w:ascii="Times New Roman" w:hAnsi="Times New Roman"/>
          <w:sz w:val="28"/>
          <w:szCs w:val="28"/>
        </w:rPr>
        <w:t xml:space="preserve">Среди них – рассмотрении инвестиционной программы акционерного </w:t>
      </w:r>
      <w:r w:rsidRPr="009206E4">
        <w:rPr>
          <w:rFonts w:ascii="Times New Roman" w:hAnsi="Times New Roman"/>
          <w:sz w:val="28"/>
          <w:szCs w:val="28"/>
        </w:rPr>
        <w:lastRenderedPageBreak/>
        <w:t xml:space="preserve">общества «Городские электрические сети» на период реализации 2023-2027 годы и представленные предложения по внесению изменений при корректировке инвестиционной программы на 2024 год; </w:t>
      </w:r>
      <w:proofErr w:type="spellStart"/>
      <w:r w:rsidRPr="009206E4">
        <w:rPr>
          <w:rFonts w:ascii="Times New Roman" w:hAnsi="Times New Roman"/>
          <w:bCs/>
          <w:sz w:val="28"/>
          <w:szCs w:val="28"/>
        </w:rPr>
        <w:t>рейтингование</w:t>
      </w:r>
      <w:proofErr w:type="spellEnd"/>
      <w:r w:rsidRPr="009206E4">
        <w:rPr>
          <w:rFonts w:ascii="Times New Roman" w:hAnsi="Times New Roman"/>
          <w:bCs/>
          <w:sz w:val="28"/>
          <w:szCs w:val="28"/>
        </w:rPr>
        <w:t xml:space="preserve"> управляющих организаций, осуществляющих деятельность по управлению многоквартирными домами на территории города Радужный; </w:t>
      </w:r>
      <w:r w:rsidRPr="009206E4">
        <w:rPr>
          <w:rFonts w:ascii="Times New Roman" w:hAnsi="Times New Roman"/>
          <w:sz w:val="28"/>
          <w:szCs w:val="28"/>
        </w:rPr>
        <w:t xml:space="preserve">реализация Плана по противодействию коррупции в городе Радужный; рассмотрение расчета регионального стандарта стоимости ЖКУ по городскому округу Радужный Ханты-Мансийского автономного  округа – Югры; обсуждение результатов мониторинга </w:t>
      </w:r>
      <w:proofErr w:type="spellStart"/>
      <w:r w:rsidRPr="009206E4">
        <w:rPr>
          <w:rFonts w:ascii="Times New Roman" w:hAnsi="Times New Roman"/>
          <w:sz w:val="28"/>
          <w:szCs w:val="28"/>
        </w:rPr>
        <w:t>наркоситуации</w:t>
      </w:r>
      <w:proofErr w:type="spellEnd"/>
      <w:r w:rsidRPr="009206E4">
        <w:rPr>
          <w:rFonts w:ascii="Times New Roman" w:hAnsi="Times New Roman"/>
          <w:sz w:val="28"/>
          <w:szCs w:val="28"/>
        </w:rPr>
        <w:t xml:space="preserve"> в Ханты-Мансийском автономном округе – Югре за 2023 год и эффективности реализации мер по профилактике наркомании; оптимизация сети учреждений образования, культуры и спорта; соблюдение требований о предотвращении и урегулировании конфликта интересов в муниципальных организациях города Радужный; исполнение в 2024 году рекомендаций, подготовленных по результатам социологического исследования «Оценка уровня коррупции в Ханты-Мансийском автономном округе – Югре в 2023 году; результаты рейтинга муниципальных образований автономного округа по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(немуниципальных) организаций к предоставлению услуг (работ) в социальной сфере и внедрения конкурентных способов оказания муниципальных услуг (работ) в социальной сфере за 2023 год; о деятельности администрации города Радужный в 2024 году по исполнению мероприятий, включенных в План по противодействию коррупции в городе Радужный на 2021-2024 годы по результатам </w:t>
      </w:r>
      <w:r w:rsidRPr="009206E4">
        <w:rPr>
          <w:rFonts w:ascii="Times New Roman" w:eastAsia="Calibri" w:hAnsi="Times New Roman"/>
          <w:sz w:val="28"/>
          <w:szCs w:val="28"/>
        </w:rPr>
        <w:t xml:space="preserve">социологического исследования по оценке уровня коррупции на территории города Радужный; </w:t>
      </w:r>
      <w:r w:rsidRPr="009206E4">
        <w:rPr>
          <w:rFonts w:ascii="Times New Roman" w:hAnsi="Times New Roman"/>
          <w:sz w:val="28"/>
          <w:szCs w:val="28"/>
        </w:rPr>
        <w:t xml:space="preserve">качество питьевой воды, предоставляемой потребителям </w:t>
      </w:r>
      <w:proofErr w:type="spellStart"/>
      <w:r w:rsidRPr="009206E4">
        <w:rPr>
          <w:rFonts w:ascii="Times New Roman" w:hAnsi="Times New Roman"/>
          <w:sz w:val="28"/>
          <w:szCs w:val="28"/>
        </w:rPr>
        <w:t>ресурсоснабжающими</w:t>
      </w:r>
      <w:proofErr w:type="spellEnd"/>
      <w:r w:rsidRPr="009206E4">
        <w:rPr>
          <w:rFonts w:ascii="Times New Roman" w:hAnsi="Times New Roman"/>
          <w:sz w:val="28"/>
          <w:szCs w:val="28"/>
        </w:rPr>
        <w:t xml:space="preserve"> организациями в г. Радужный; подготовка к осенне-зимнему периоду объектов образования, социально-культурных объектов, объектов жилого фонда; рассмотрения вопроса </w:t>
      </w:r>
      <w:r w:rsidRPr="009206E4">
        <w:rPr>
          <w:rFonts w:ascii="Times New Roman" w:eastAsia="Calibri" w:hAnsi="Times New Roman"/>
          <w:sz w:val="28"/>
          <w:szCs w:val="28"/>
        </w:rPr>
        <w:t xml:space="preserve">открытия сетевого продуктового магазина в микрорайоне «Южный» города Радужный; </w:t>
      </w:r>
      <w:r w:rsidRPr="009206E4">
        <w:rPr>
          <w:rFonts w:ascii="Times New Roman" w:hAnsi="Times New Roman"/>
          <w:sz w:val="28"/>
          <w:szCs w:val="28"/>
        </w:rPr>
        <w:t>результаты работы администрации города Радужный по профилактике коррупционных и иных нарушений; итоги реализации муниципальной программы города Радужный «Обеспечение доступным и комфортным жильем жителей города Радужный».</w:t>
      </w:r>
    </w:p>
    <w:p w14:paraId="7D85B4F1" w14:textId="77777777" w:rsidR="0085760C" w:rsidRPr="009206E4" w:rsidRDefault="0085760C" w:rsidP="0077204C">
      <w:pPr>
        <w:pStyle w:val="af2"/>
        <w:shd w:val="clear" w:color="auto" w:fill="FFFFFF" w:themeFill="background1"/>
        <w:ind w:firstLine="709"/>
        <w:jc w:val="both"/>
        <w:rPr>
          <w:sz w:val="28"/>
          <w:szCs w:val="28"/>
        </w:rPr>
      </w:pPr>
      <w:r w:rsidRPr="009206E4">
        <w:rPr>
          <w:rFonts w:ascii="Times New Roman" w:hAnsi="Times New Roman"/>
          <w:sz w:val="28"/>
          <w:szCs w:val="28"/>
        </w:rPr>
        <w:t>Неоднократно руководители органов администрации города Радужный выносили на рассмотрение членов Общественного совета проекты нормативных правовых актов, требующие общественного обсуждения, среди которых рассмотрены проекты решения Думы города «Об исполнении бюджета города Радужный за 2023 год»; бюджета города Радужный на 2025 год и на плановый период 2026 и 2027 годов.</w:t>
      </w:r>
    </w:p>
    <w:p w14:paraId="0D7B7B50" w14:textId="77777777" w:rsidR="0085760C" w:rsidRPr="00AE044F" w:rsidRDefault="0085760C" w:rsidP="0077204C">
      <w:pPr>
        <w:ind w:firstLine="709"/>
        <w:contextualSpacing/>
        <w:jc w:val="both"/>
        <w:rPr>
          <w:sz w:val="28"/>
          <w:szCs w:val="28"/>
        </w:rPr>
      </w:pPr>
      <w:r>
        <w:rPr>
          <w:rFonts w:eastAsia="TimesNewRoman"/>
          <w:sz w:val="28"/>
          <w:szCs w:val="28"/>
        </w:rPr>
        <w:t>В 2024 году членами Общественного совета при главе города Радужный проведен общественный контроль за деятельностью администрации города Радужный по исполнению мероприятий, включенных в План по противодействию коррупции в городе Радужный на 2021 – 2024 годы по результатам социологического исследования по оценке уровня коррупции на 2024 год</w:t>
      </w:r>
    </w:p>
    <w:p w14:paraId="553665FB" w14:textId="77777777" w:rsidR="0085760C" w:rsidRDefault="0085760C" w:rsidP="0077204C">
      <w:pPr>
        <w:ind w:firstLine="709"/>
        <w:contextualSpacing/>
        <w:jc w:val="both"/>
        <w:rPr>
          <w:sz w:val="28"/>
          <w:szCs w:val="28"/>
        </w:rPr>
      </w:pPr>
      <w:r>
        <w:rPr>
          <w:sz w:val="28"/>
          <w:szCs w:val="28"/>
        </w:rPr>
        <w:lastRenderedPageBreak/>
        <w:t>Систематически члены Общественного совета принимают участие в таких важных направлениях работы, как приемка объектов благоустройства после проведения работ, мониторинг очистки снега городских и придомовых территорий, приемка готовности учреждений в новом учебному году.</w:t>
      </w:r>
    </w:p>
    <w:p w14:paraId="22F337AF" w14:textId="77777777" w:rsidR="0085760C" w:rsidRDefault="0085760C" w:rsidP="0077204C">
      <w:pPr>
        <w:ind w:firstLine="709"/>
        <w:contextualSpacing/>
        <w:jc w:val="both"/>
        <w:rPr>
          <w:color w:val="000000"/>
          <w:sz w:val="28"/>
          <w:szCs w:val="28"/>
        </w:rPr>
      </w:pPr>
      <w:r w:rsidRPr="0085760C">
        <w:rPr>
          <w:sz w:val="28"/>
          <w:szCs w:val="28"/>
        </w:rPr>
        <w:t>Совет отцов при администрации города Радужный</w:t>
      </w:r>
      <w:r>
        <w:rPr>
          <w:sz w:val="28"/>
          <w:szCs w:val="28"/>
        </w:rPr>
        <w:t xml:space="preserve"> (далее – Совет отцов) </w:t>
      </w:r>
      <w:r>
        <w:rPr>
          <w:rFonts w:eastAsia="Calibri"/>
          <w:sz w:val="28"/>
          <w:szCs w:val="28"/>
        </w:rPr>
        <w:t>осуществляет свою деятельность на общественных началах и не является юридическим лицом</w:t>
      </w:r>
      <w:r>
        <w:rPr>
          <w:rFonts w:eastAsia="Calibri"/>
          <w:color w:val="000000"/>
          <w:sz w:val="28"/>
          <w:szCs w:val="28"/>
        </w:rPr>
        <w:t xml:space="preserve">, действует как совещательный, коллегиальный и консультативный орган по вопросам </w:t>
      </w:r>
      <w:r>
        <w:rPr>
          <w:rFonts w:eastAsia="Calibri"/>
          <w:color w:val="000000"/>
          <w:sz w:val="28"/>
          <w:szCs w:val="28"/>
          <w:shd w:val="clear" w:color="auto" w:fill="FFFFFF"/>
        </w:rPr>
        <w:t>защиты семейных ценностей, усиления роли отца в семье и обществе, укрепления института семьи</w:t>
      </w:r>
      <w:r>
        <w:rPr>
          <w:rFonts w:eastAsia="Calibri"/>
          <w:color w:val="000000"/>
          <w:sz w:val="28"/>
          <w:szCs w:val="28"/>
        </w:rPr>
        <w:t>.</w:t>
      </w:r>
    </w:p>
    <w:p w14:paraId="67AC04D2" w14:textId="77777777" w:rsidR="0085760C" w:rsidRDefault="0085760C" w:rsidP="0077204C">
      <w:pPr>
        <w:tabs>
          <w:tab w:val="left" w:pos="0"/>
        </w:tabs>
        <w:ind w:firstLine="709"/>
        <w:jc w:val="both"/>
        <w:rPr>
          <w:sz w:val="28"/>
          <w:szCs w:val="28"/>
        </w:rPr>
      </w:pPr>
      <w:r>
        <w:rPr>
          <w:rFonts w:eastAsia="Calibri"/>
          <w:color w:val="000000"/>
          <w:sz w:val="28"/>
          <w:szCs w:val="28"/>
        </w:rPr>
        <w:t xml:space="preserve">Члены Совета  </w:t>
      </w:r>
      <w:r>
        <w:rPr>
          <w:rFonts w:eastAsia="Calibri"/>
          <w:sz w:val="28"/>
          <w:szCs w:val="28"/>
        </w:rPr>
        <w:t xml:space="preserve">участвуют в подготовке докладов, планов, программ по вопросам отцовства, ответственного </w:t>
      </w:r>
      <w:proofErr w:type="spellStart"/>
      <w:r>
        <w:rPr>
          <w:rFonts w:eastAsia="Calibri"/>
          <w:sz w:val="28"/>
          <w:szCs w:val="28"/>
        </w:rPr>
        <w:t>родительства</w:t>
      </w:r>
      <w:proofErr w:type="spellEnd"/>
      <w:r>
        <w:rPr>
          <w:rFonts w:eastAsia="Calibri"/>
          <w:sz w:val="28"/>
          <w:szCs w:val="28"/>
        </w:rPr>
        <w:t>, семьи и детей в городе Радужный; в подготовке и проведении мероприятий по укреплению института семьи и профилактике семейного неблагополучия; проводят мероприятия, способствующие социализации и адаптации детей к жизни в обществе, организовывают работу с семьями и подростками, находящимися в трудной жизненной ситуации;</w:t>
      </w:r>
      <w:r w:rsidRPr="00583486">
        <w:rPr>
          <w:rFonts w:eastAsia="Calibri"/>
          <w:sz w:val="28"/>
          <w:szCs w:val="28"/>
        </w:rPr>
        <w:t xml:space="preserve"> </w:t>
      </w:r>
      <w:r>
        <w:rPr>
          <w:rFonts w:eastAsia="Calibri"/>
          <w:sz w:val="28"/>
          <w:szCs w:val="28"/>
        </w:rPr>
        <w:t>взаимодействуют с общественными объединениями, благотворительными фондами и некоммерческими организациями в решении вопросов социальной помощи детям и семьям с детьми.</w:t>
      </w:r>
    </w:p>
    <w:p w14:paraId="4D41DABC" w14:textId="77777777" w:rsidR="0085760C" w:rsidRPr="000B2CD8" w:rsidRDefault="0085760C" w:rsidP="0077204C">
      <w:pPr>
        <w:tabs>
          <w:tab w:val="left" w:pos="0"/>
        </w:tabs>
        <w:ind w:firstLine="709"/>
        <w:contextualSpacing/>
        <w:jc w:val="both"/>
        <w:rPr>
          <w:sz w:val="28"/>
          <w:szCs w:val="28"/>
        </w:rPr>
      </w:pPr>
      <w:r>
        <w:rPr>
          <w:sz w:val="28"/>
          <w:szCs w:val="28"/>
        </w:rPr>
        <w:t xml:space="preserve">В 2024 году деятельность Совета отцов осуществлялась в соответствии с утвержденным планом работы на 2024 год. Совместно с детьми с начала года проведено более 20 мероприятий, среди которых организация бизнес-турнира «Идеи в дело», участие в Фестивале ГТО среди семейных команд; участие в комплексных профилактических мероприятиях по безопасности дорожного движения, участие в экологических акциях, посещение питомника, </w:t>
      </w:r>
      <w:r w:rsidRPr="00583486">
        <w:rPr>
          <w:sz w:val="28"/>
          <w:szCs w:val="28"/>
        </w:rPr>
        <w:t xml:space="preserve">участие в школьных собраниях, классных часах («Разговоры о важном»), проведение </w:t>
      </w:r>
      <w:r w:rsidRPr="00583486">
        <w:rPr>
          <w:color w:val="000000"/>
          <w:sz w:val="28"/>
          <w:szCs w:val="28"/>
          <w:shd w:val="clear" w:color="auto" w:fill="FFFFFF"/>
        </w:rPr>
        <w:t>товарищеской встречи отцов с футбольной командой «Юниоры», участие представителя Совета в первом творческом конкурсе Окружного фестиваля семейного чтения (победители)</w:t>
      </w:r>
      <w:r w:rsidRPr="00583486">
        <w:rPr>
          <w:sz w:val="28"/>
          <w:szCs w:val="28"/>
        </w:rPr>
        <w:t xml:space="preserve">, организация для детей экскурсии </w:t>
      </w:r>
      <w:r w:rsidRPr="00583486">
        <w:rPr>
          <w:color w:val="000000"/>
          <w:sz w:val="28"/>
          <w:szCs w:val="28"/>
          <w:shd w:val="clear" w:color="auto" w:fill="FFFFFF"/>
        </w:rPr>
        <w:t>в детский технопарк «</w:t>
      </w:r>
      <w:proofErr w:type="spellStart"/>
      <w:r w:rsidRPr="00583486">
        <w:rPr>
          <w:color w:val="000000"/>
          <w:sz w:val="28"/>
          <w:szCs w:val="28"/>
          <w:shd w:val="clear" w:color="auto" w:fill="FFFFFF"/>
        </w:rPr>
        <w:t>Кванториум</w:t>
      </w:r>
      <w:proofErr w:type="spellEnd"/>
      <w:r w:rsidRPr="00583486">
        <w:rPr>
          <w:color w:val="000000"/>
          <w:sz w:val="28"/>
          <w:szCs w:val="28"/>
          <w:shd w:val="clear" w:color="auto" w:fill="FFFFFF"/>
        </w:rPr>
        <w:t>», проведение мероприятия «Выходной с отцом» в летний период (более 50 детей), посещение мемориальных объектов совместно с детьми</w:t>
      </w:r>
      <w:r>
        <w:rPr>
          <w:color w:val="000000"/>
          <w:sz w:val="28"/>
          <w:szCs w:val="28"/>
          <w:shd w:val="clear" w:color="auto" w:fill="FFFFFF"/>
        </w:rPr>
        <w:t>, участие в мероприятиях по обмену опытом с членами совета отцов г. Когалыма</w:t>
      </w:r>
      <w:r w:rsidRPr="00583486">
        <w:rPr>
          <w:color w:val="000000"/>
          <w:sz w:val="28"/>
          <w:szCs w:val="28"/>
          <w:shd w:val="clear" w:color="auto" w:fill="FFFFFF"/>
        </w:rPr>
        <w:t>.</w:t>
      </w:r>
    </w:p>
    <w:p w14:paraId="2511CD00" w14:textId="77777777" w:rsidR="0062597C" w:rsidRDefault="0062597C" w:rsidP="0077204C">
      <w:pPr>
        <w:autoSpaceDE w:val="0"/>
        <w:autoSpaceDN w:val="0"/>
        <w:adjustRightInd w:val="0"/>
        <w:jc w:val="center"/>
        <w:outlineLvl w:val="1"/>
        <w:rPr>
          <w:b/>
          <w:sz w:val="28"/>
          <w:szCs w:val="28"/>
        </w:rPr>
      </w:pPr>
    </w:p>
    <w:p w14:paraId="392E088D" w14:textId="77777777" w:rsidR="00642C12" w:rsidRPr="001B4ACF" w:rsidRDefault="00642C12" w:rsidP="0077204C">
      <w:pPr>
        <w:numPr>
          <w:ilvl w:val="0"/>
          <w:numId w:val="18"/>
        </w:numPr>
        <w:autoSpaceDE w:val="0"/>
        <w:autoSpaceDN w:val="0"/>
        <w:adjustRightInd w:val="0"/>
        <w:jc w:val="center"/>
        <w:outlineLvl w:val="1"/>
        <w:rPr>
          <w:b/>
          <w:sz w:val="28"/>
          <w:szCs w:val="28"/>
        </w:rPr>
      </w:pPr>
      <w:r w:rsidRPr="001B4ACF">
        <w:rPr>
          <w:b/>
          <w:sz w:val="28"/>
          <w:szCs w:val="28"/>
        </w:rPr>
        <w:t>Формирование, исполнение бюджета города</w:t>
      </w:r>
    </w:p>
    <w:p w14:paraId="360AD1C1" w14:textId="77777777" w:rsidR="00642C12" w:rsidRPr="001B4ACF" w:rsidRDefault="00642C12" w:rsidP="0077204C">
      <w:pPr>
        <w:autoSpaceDE w:val="0"/>
        <w:autoSpaceDN w:val="0"/>
        <w:adjustRightInd w:val="0"/>
        <w:jc w:val="center"/>
        <w:outlineLvl w:val="1"/>
        <w:rPr>
          <w:b/>
          <w:sz w:val="28"/>
          <w:szCs w:val="28"/>
        </w:rPr>
      </w:pPr>
    </w:p>
    <w:p w14:paraId="4A88901A" w14:textId="77777777" w:rsidR="000662E9" w:rsidRDefault="000662E9" w:rsidP="0077204C">
      <w:pPr>
        <w:ind w:firstLine="709"/>
        <w:jc w:val="both"/>
        <w:rPr>
          <w:sz w:val="28"/>
          <w:szCs w:val="28"/>
          <w:lang w:eastAsia="en-US"/>
        </w:rPr>
      </w:pPr>
      <w:r w:rsidRPr="00F12C97">
        <w:rPr>
          <w:sz w:val="28"/>
          <w:szCs w:val="28"/>
          <w:lang w:eastAsia="en-US"/>
        </w:rPr>
        <w:t>Организация бюджетного процесса в городе Радужный осуществляется в соответствии с Бюджетным кодексом Российской Федерации, решением Думы города от 18.06.2015 № 594 «О Положении об отдельных вопросах организации и осуществления бюджетного процесса в городе Радужный» которым определены основные этапы.</w:t>
      </w:r>
    </w:p>
    <w:p w14:paraId="740D0A30" w14:textId="77777777" w:rsidR="000662E9" w:rsidRDefault="000662E9" w:rsidP="0077204C">
      <w:pPr>
        <w:ind w:firstLine="709"/>
        <w:jc w:val="both"/>
        <w:rPr>
          <w:sz w:val="28"/>
          <w:szCs w:val="28"/>
          <w:lang w:eastAsia="en-US"/>
        </w:rPr>
      </w:pPr>
      <w:r w:rsidRPr="00611039">
        <w:rPr>
          <w:sz w:val="28"/>
          <w:szCs w:val="28"/>
          <w:lang w:eastAsia="en-US"/>
        </w:rPr>
        <w:t>Ключевыми приоритетами бюджетной политики города Радужный</w:t>
      </w:r>
      <w:r>
        <w:rPr>
          <w:sz w:val="28"/>
          <w:szCs w:val="28"/>
          <w:lang w:eastAsia="en-US"/>
        </w:rPr>
        <w:t xml:space="preserve"> в 2024 году, как и в предшествующие годы, являлись обеспечение сбалансированности и финансовой устойчивости бюджета города, реализация региональных проектов, основанных на национальных проектах.</w:t>
      </w:r>
    </w:p>
    <w:p w14:paraId="334CBDFD" w14:textId="0BB1EF4D" w:rsidR="000662E9" w:rsidRDefault="000662E9" w:rsidP="0077204C">
      <w:pPr>
        <w:ind w:firstLine="709"/>
        <w:jc w:val="both"/>
        <w:rPr>
          <w:sz w:val="28"/>
          <w:szCs w:val="28"/>
          <w:lang w:eastAsia="en-US"/>
        </w:rPr>
      </w:pPr>
      <w:r w:rsidRPr="00A66033">
        <w:rPr>
          <w:sz w:val="28"/>
          <w:szCs w:val="28"/>
          <w:lang w:eastAsia="en-US"/>
        </w:rPr>
        <w:lastRenderedPageBreak/>
        <w:t xml:space="preserve">Динамика исполнения бюджета города Радужный за последние 4 года по основным параметрам бюджета города представлена в таблице </w:t>
      </w:r>
      <w:r w:rsidR="004E2F4E">
        <w:rPr>
          <w:sz w:val="28"/>
          <w:szCs w:val="28"/>
          <w:lang w:eastAsia="en-US"/>
        </w:rPr>
        <w:t>4</w:t>
      </w:r>
      <w:r w:rsidRPr="00A66033">
        <w:rPr>
          <w:sz w:val="28"/>
          <w:szCs w:val="28"/>
          <w:lang w:eastAsia="en-US"/>
        </w:rPr>
        <w:t>.</w:t>
      </w:r>
    </w:p>
    <w:p w14:paraId="44361E16" w14:textId="77777777" w:rsidR="004E2F4E" w:rsidRDefault="004E2F4E" w:rsidP="0077204C">
      <w:pPr>
        <w:ind w:firstLine="709"/>
        <w:jc w:val="both"/>
        <w:rPr>
          <w:sz w:val="28"/>
          <w:szCs w:val="28"/>
          <w:lang w:eastAsia="en-US"/>
        </w:rPr>
      </w:pPr>
    </w:p>
    <w:p w14:paraId="6E6A87AB" w14:textId="1A07D9F6" w:rsidR="004E2F4E" w:rsidRPr="004E2F4E" w:rsidRDefault="000662E9" w:rsidP="0077204C">
      <w:pPr>
        <w:pStyle w:val="ConsPlusNormal"/>
        <w:widowControl/>
        <w:tabs>
          <w:tab w:val="left" w:pos="709"/>
        </w:tabs>
        <w:ind w:firstLine="709"/>
        <w:jc w:val="right"/>
        <w:rPr>
          <w:rFonts w:ascii="Times New Roman" w:hAnsi="Times New Roman" w:cs="Times New Roman"/>
          <w:sz w:val="28"/>
          <w:szCs w:val="28"/>
        </w:rPr>
      </w:pPr>
      <w:r>
        <w:rPr>
          <w:sz w:val="28"/>
          <w:szCs w:val="28"/>
          <w:lang w:eastAsia="en-US"/>
        </w:rPr>
        <w:t xml:space="preserve"> </w:t>
      </w:r>
      <w:r w:rsidRPr="004E2F4E">
        <w:rPr>
          <w:rFonts w:ascii="Times New Roman" w:hAnsi="Times New Roman" w:cs="Times New Roman"/>
          <w:sz w:val="28"/>
          <w:szCs w:val="28"/>
        </w:rPr>
        <w:t xml:space="preserve">Таблица </w:t>
      </w:r>
      <w:r w:rsidR="00B92F40">
        <w:rPr>
          <w:rFonts w:ascii="Times New Roman" w:hAnsi="Times New Roman" w:cs="Times New Roman"/>
          <w:sz w:val="28"/>
          <w:szCs w:val="28"/>
        </w:rPr>
        <w:t>5</w:t>
      </w:r>
    </w:p>
    <w:p w14:paraId="222151C7" w14:textId="3C353B3F" w:rsidR="000662E9" w:rsidRPr="00055A0E" w:rsidRDefault="000662E9" w:rsidP="0077204C">
      <w:pPr>
        <w:pStyle w:val="ConsPlusNormal"/>
        <w:widowControl/>
        <w:tabs>
          <w:tab w:val="left" w:pos="709"/>
        </w:tabs>
        <w:ind w:firstLine="709"/>
        <w:jc w:val="right"/>
        <w:rPr>
          <w:rFonts w:ascii="Times New Roman" w:hAnsi="Times New Roman" w:cs="Times New Roman"/>
          <w:sz w:val="22"/>
          <w:szCs w:val="22"/>
        </w:rPr>
      </w:pPr>
      <w:r w:rsidRPr="00055A0E">
        <w:rPr>
          <w:rFonts w:ascii="Times New Roman" w:hAnsi="Times New Roman" w:cs="Times New Roman"/>
          <w:sz w:val="28"/>
          <w:szCs w:val="28"/>
        </w:rPr>
        <w:t xml:space="preserve"> </w:t>
      </w:r>
      <w:r w:rsidRPr="00055A0E">
        <w:rPr>
          <w:rFonts w:ascii="Times New Roman" w:hAnsi="Times New Roman" w:cs="Times New Roman"/>
          <w:sz w:val="22"/>
          <w:szCs w:val="22"/>
        </w:rPr>
        <w:t>(млн. рублей)</w:t>
      </w:r>
    </w:p>
    <w:tbl>
      <w:tblPr>
        <w:tblStyle w:val="ad"/>
        <w:tblW w:w="9988" w:type="dxa"/>
        <w:tblInd w:w="-147" w:type="dxa"/>
        <w:tblLook w:val="04A0" w:firstRow="1" w:lastRow="0" w:firstColumn="1" w:lastColumn="0" w:noHBand="0" w:noVBand="1"/>
      </w:tblPr>
      <w:tblGrid>
        <w:gridCol w:w="3119"/>
        <w:gridCol w:w="1483"/>
        <w:gridCol w:w="1417"/>
        <w:gridCol w:w="1276"/>
        <w:gridCol w:w="1276"/>
        <w:gridCol w:w="1417"/>
      </w:tblGrid>
      <w:tr w:rsidR="000662E9" w14:paraId="0FD30436" w14:textId="77777777" w:rsidTr="004E2F4E">
        <w:trPr>
          <w:trHeight w:val="275"/>
        </w:trPr>
        <w:tc>
          <w:tcPr>
            <w:tcW w:w="3119" w:type="dxa"/>
          </w:tcPr>
          <w:p w14:paraId="734B01FA" w14:textId="77777777" w:rsidR="000662E9" w:rsidRPr="00A019D3" w:rsidRDefault="000662E9" w:rsidP="0077204C">
            <w:pPr>
              <w:jc w:val="both"/>
              <w:rPr>
                <w:lang w:eastAsia="en-US"/>
              </w:rPr>
            </w:pPr>
            <w:r w:rsidRPr="00A019D3">
              <w:rPr>
                <w:lang w:eastAsia="en-US"/>
              </w:rPr>
              <w:t>Наименование показателя</w:t>
            </w:r>
          </w:p>
        </w:tc>
        <w:tc>
          <w:tcPr>
            <w:tcW w:w="1483" w:type="dxa"/>
          </w:tcPr>
          <w:p w14:paraId="1F97C6FD" w14:textId="77777777" w:rsidR="000662E9" w:rsidRPr="00A019D3" w:rsidRDefault="000662E9" w:rsidP="0077204C">
            <w:pPr>
              <w:jc w:val="center"/>
              <w:rPr>
                <w:lang w:eastAsia="en-US"/>
              </w:rPr>
            </w:pPr>
            <w:r>
              <w:rPr>
                <w:lang w:eastAsia="en-US"/>
              </w:rPr>
              <w:t>2020 год</w:t>
            </w:r>
          </w:p>
        </w:tc>
        <w:tc>
          <w:tcPr>
            <w:tcW w:w="1417" w:type="dxa"/>
          </w:tcPr>
          <w:p w14:paraId="1CB9926E" w14:textId="77777777" w:rsidR="000662E9" w:rsidRDefault="000662E9" w:rsidP="0077204C">
            <w:pPr>
              <w:jc w:val="center"/>
              <w:rPr>
                <w:lang w:eastAsia="en-US"/>
              </w:rPr>
            </w:pPr>
            <w:r>
              <w:rPr>
                <w:lang w:eastAsia="en-US"/>
              </w:rPr>
              <w:t>2021 год</w:t>
            </w:r>
          </w:p>
        </w:tc>
        <w:tc>
          <w:tcPr>
            <w:tcW w:w="1276" w:type="dxa"/>
          </w:tcPr>
          <w:p w14:paraId="16335A7C" w14:textId="77777777" w:rsidR="000662E9" w:rsidRPr="00A019D3" w:rsidRDefault="000662E9" w:rsidP="0077204C">
            <w:pPr>
              <w:jc w:val="center"/>
              <w:rPr>
                <w:lang w:eastAsia="en-US"/>
              </w:rPr>
            </w:pPr>
            <w:r>
              <w:rPr>
                <w:lang w:eastAsia="en-US"/>
              </w:rPr>
              <w:t>2022 год</w:t>
            </w:r>
          </w:p>
        </w:tc>
        <w:tc>
          <w:tcPr>
            <w:tcW w:w="1276" w:type="dxa"/>
          </w:tcPr>
          <w:p w14:paraId="4B22F654" w14:textId="77777777" w:rsidR="000662E9" w:rsidRPr="00A019D3" w:rsidRDefault="000662E9" w:rsidP="0077204C">
            <w:pPr>
              <w:jc w:val="center"/>
              <w:rPr>
                <w:lang w:eastAsia="en-US"/>
              </w:rPr>
            </w:pPr>
            <w:r>
              <w:rPr>
                <w:lang w:eastAsia="en-US"/>
              </w:rPr>
              <w:t>2023 год</w:t>
            </w:r>
          </w:p>
        </w:tc>
        <w:tc>
          <w:tcPr>
            <w:tcW w:w="1417" w:type="dxa"/>
          </w:tcPr>
          <w:p w14:paraId="1750BF99" w14:textId="77777777" w:rsidR="000662E9" w:rsidRPr="00042AD3" w:rsidRDefault="000662E9" w:rsidP="0077204C">
            <w:pPr>
              <w:jc w:val="center"/>
              <w:rPr>
                <w:lang w:eastAsia="en-US"/>
              </w:rPr>
            </w:pPr>
            <w:r w:rsidRPr="00042AD3">
              <w:rPr>
                <w:lang w:eastAsia="en-US"/>
              </w:rPr>
              <w:t>2024</w:t>
            </w:r>
            <w:r>
              <w:rPr>
                <w:lang w:eastAsia="en-US"/>
              </w:rPr>
              <w:t xml:space="preserve"> </w:t>
            </w:r>
            <w:r w:rsidRPr="00042AD3">
              <w:rPr>
                <w:lang w:eastAsia="en-US"/>
              </w:rPr>
              <w:t xml:space="preserve">год </w:t>
            </w:r>
          </w:p>
        </w:tc>
      </w:tr>
      <w:tr w:rsidR="000662E9" w14:paraId="491F7D7B" w14:textId="77777777" w:rsidTr="004E2F4E">
        <w:trPr>
          <w:trHeight w:val="275"/>
        </w:trPr>
        <w:tc>
          <w:tcPr>
            <w:tcW w:w="3119" w:type="dxa"/>
          </w:tcPr>
          <w:p w14:paraId="2D5544DD" w14:textId="77777777" w:rsidR="000662E9" w:rsidRPr="00A019D3" w:rsidRDefault="000662E9" w:rsidP="0077204C">
            <w:pPr>
              <w:jc w:val="both"/>
              <w:rPr>
                <w:lang w:eastAsia="en-US"/>
              </w:rPr>
            </w:pPr>
            <w:r w:rsidRPr="00A019D3">
              <w:rPr>
                <w:lang w:eastAsia="en-US"/>
              </w:rPr>
              <w:t>Доходы (млн. рублей)</w:t>
            </w:r>
          </w:p>
        </w:tc>
        <w:tc>
          <w:tcPr>
            <w:tcW w:w="1483" w:type="dxa"/>
          </w:tcPr>
          <w:p w14:paraId="3B3FA36F" w14:textId="77777777" w:rsidR="000662E9" w:rsidRPr="00A019D3" w:rsidRDefault="000662E9" w:rsidP="0077204C">
            <w:pPr>
              <w:jc w:val="center"/>
              <w:rPr>
                <w:lang w:eastAsia="en-US"/>
              </w:rPr>
            </w:pPr>
            <w:r>
              <w:rPr>
                <w:lang w:eastAsia="en-US"/>
              </w:rPr>
              <w:t>3 080,3</w:t>
            </w:r>
          </w:p>
        </w:tc>
        <w:tc>
          <w:tcPr>
            <w:tcW w:w="1417" w:type="dxa"/>
          </w:tcPr>
          <w:p w14:paraId="136DA84D" w14:textId="77777777" w:rsidR="000662E9" w:rsidRDefault="000662E9" w:rsidP="0077204C">
            <w:pPr>
              <w:jc w:val="center"/>
              <w:rPr>
                <w:lang w:eastAsia="en-US"/>
              </w:rPr>
            </w:pPr>
            <w:r>
              <w:rPr>
                <w:lang w:eastAsia="en-US"/>
              </w:rPr>
              <w:t>3 029,7</w:t>
            </w:r>
          </w:p>
        </w:tc>
        <w:tc>
          <w:tcPr>
            <w:tcW w:w="1276" w:type="dxa"/>
          </w:tcPr>
          <w:p w14:paraId="70DE56AE" w14:textId="77777777" w:rsidR="000662E9" w:rsidRPr="00A019D3" w:rsidRDefault="000662E9" w:rsidP="0077204C">
            <w:pPr>
              <w:jc w:val="center"/>
              <w:rPr>
                <w:lang w:eastAsia="en-US"/>
              </w:rPr>
            </w:pPr>
            <w:r>
              <w:rPr>
                <w:lang w:eastAsia="en-US"/>
              </w:rPr>
              <w:t>3 308,4</w:t>
            </w:r>
          </w:p>
        </w:tc>
        <w:tc>
          <w:tcPr>
            <w:tcW w:w="1276" w:type="dxa"/>
          </w:tcPr>
          <w:p w14:paraId="1CB040B5" w14:textId="77777777" w:rsidR="000662E9" w:rsidRPr="00A019D3" w:rsidRDefault="000662E9" w:rsidP="0077204C">
            <w:pPr>
              <w:jc w:val="center"/>
              <w:rPr>
                <w:lang w:eastAsia="en-US"/>
              </w:rPr>
            </w:pPr>
            <w:r>
              <w:rPr>
                <w:lang w:eastAsia="en-US"/>
              </w:rPr>
              <w:t>3 501,8</w:t>
            </w:r>
          </w:p>
        </w:tc>
        <w:tc>
          <w:tcPr>
            <w:tcW w:w="1417" w:type="dxa"/>
          </w:tcPr>
          <w:p w14:paraId="30AF1E05" w14:textId="77777777" w:rsidR="000662E9" w:rsidRPr="00C86E6E" w:rsidRDefault="000662E9" w:rsidP="0077204C">
            <w:pPr>
              <w:jc w:val="center"/>
              <w:rPr>
                <w:lang w:eastAsia="en-US"/>
              </w:rPr>
            </w:pPr>
            <w:r w:rsidRPr="00C86E6E">
              <w:rPr>
                <w:lang w:eastAsia="en-US"/>
              </w:rPr>
              <w:t>4 079,5</w:t>
            </w:r>
          </w:p>
        </w:tc>
      </w:tr>
      <w:tr w:rsidR="000662E9" w14:paraId="4D23E76B" w14:textId="77777777" w:rsidTr="004E2F4E">
        <w:trPr>
          <w:trHeight w:val="275"/>
        </w:trPr>
        <w:tc>
          <w:tcPr>
            <w:tcW w:w="3119" w:type="dxa"/>
          </w:tcPr>
          <w:p w14:paraId="581DC574" w14:textId="77777777" w:rsidR="000662E9" w:rsidRPr="00A019D3" w:rsidRDefault="000662E9" w:rsidP="0077204C">
            <w:pPr>
              <w:jc w:val="both"/>
              <w:rPr>
                <w:lang w:eastAsia="en-US"/>
              </w:rPr>
            </w:pPr>
            <w:r w:rsidRPr="00A019D3">
              <w:rPr>
                <w:lang w:eastAsia="en-US"/>
              </w:rPr>
              <w:t>Расходы (мл. рублей)</w:t>
            </w:r>
          </w:p>
        </w:tc>
        <w:tc>
          <w:tcPr>
            <w:tcW w:w="1483" w:type="dxa"/>
          </w:tcPr>
          <w:p w14:paraId="092CD0F4" w14:textId="77777777" w:rsidR="000662E9" w:rsidRPr="00A019D3" w:rsidRDefault="000662E9" w:rsidP="0077204C">
            <w:pPr>
              <w:jc w:val="center"/>
              <w:rPr>
                <w:lang w:eastAsia="en-US"/>
              </w:rPr>
            </w:pPr>
            <w:r>
              <w:rPr>
                <w:lang w:eastAsia="en-US"/>
              </w:rPr>
              <w:t>3 123,0</w:t>
            </w:r>
          </w:p>
        </w:tc>
        <w:tc>
          <w:tcPr>
            <w:tcW w:w="1417" w:type="dxa"/>
          </w:tcPr>
          <w:p w14:paraId="1758E401" w14:textId="77777777" w:rsidR="000662E9" w:rsidRDefault="000662E9" w:rsidP="0077204C">
            <w:pPr>
              <w:jc w:val="center"/>
              <w:rPr>
                <w:lang w:eastAsia="en-US"/>
              </w:rPr>
            </w:pPr>
            <w:r>
              <w:rPr>
                <w:lang w:eastAsia="en-US"/>
              </w:rPr>
              <w:t>3 141,3</w:t>
            </w:r>
          </w:p>
        </w:tc>
        <w:tc>
          <w:tcPr>
            <w:tcW w:w="1276" w:type="dxa"/>
          </w:tcPr>
          <w:p w14:paraId="482FB927" w14:textId="77777777" w:rsidR="000662E9" w:rsidRPr="00A019D3" w:rsidRDefault="000662E9" w:rsidP="0077204C">
            <w:pPr>
              <w:jc w:val="center"/>
              <w:rPr>
                <w:lang w:eastAsia="en-US"/>
              </w:rPr>
            </w:pPr>
            <w:r>
              <w:rPr>
                <w:lang w:eastAsia="en-US"/>
              </w:rPr>
              <w:t>3 267,6</w:t>
            </w:r>
          </w:p>
        </w:tc>
        <w:tc>
          <w:tcPr>
            <w:tcW w:w="1276" w:type="dxa"/>
          </w:tcPr>
          <w:p w14:paraId="69DEEF3F" w14:textId="77777777" w:rsidR="000662E9" w:rsidRPr="00A019D3" w:rsidRDefault="000662E9" w:rsidP="0077204C">
            <w:pPr>
              <w:jc w:val="center"/>
              <w:rPr>
                <w:lang w:eastAsia="en-US"/>
              </w:rPr>
            </w:pPr>
            <w:r>
              <w:rPr>
                <w:lang w:eastAsia="en-US"/>
              </w:rPr>
              <w:t>3 424,1</w:t>
            </w:r>
          </w:p>
        </w:tc>
        <w:tc>
          <w:tcPr>
            <w:tcW w:w="1417" w:type="dxa"/>
          </w:tcPr>
          <w:p w14:paraId="288D3B2D" w14:textId="77777777" w:rsidR="000662E9" w:rsidRPr="00C86E6E" w:rsidRDefault="000662E9" w:rsidP="0077204C">
            <w:pPr>
              <w:jc w:val="center"/>
              <w:rPr>
                <w:lang w:eastAsia="en-US"/>
              </w:rPr>
            </w:pPr>
            <w:r w:rsidRPr="00C86E6E">
              <w:rPr>
                <w:lang w:eastAsia="en-US"/>
              </w:rPr>
              <w:t>3 948,7</w:t>
            </w:r>
          </w:p>
        </w:tc>
      </w:tr>
      <w:tr w:rsidR="000662E9" w14:paraId="48C70451" w14:textId="77777777" w:rsidTr="004E2F4E">
        <w:trPr>
          <w:trHeight w:val="497"/>
        </w:trPr>
        <w:tc>
          <w:tcPr>
            <w:tcW w:w="3119" w:type="dxa"/>
          </w:tcPr>
          <w:p w14:paraId="7571C4F1" w14:textId="77777777" w:rsidR="000662E9" w:rsidRPr="00A019D3" w:rsidRDefault="000662E9" w:rsidP="0077204C">
            <w:pPr>
              <w:jc w:val="both"/>
              <w:rPr>
                <w:lang w:eastAsia="en-US"/>
              </w:rPr>
            </w:pPr>
            <w:r>
              <w:rPr>
                <w:lang w:eastAsia="en-US"/>
              </w:rPr>
              <w:t>Дефицит(-</w:t>
            </w:r>
            <w:r w:rsidRPr="00A019D3">
              <w:rPr>
                <w:lang w:eastAsia="en-US"/>
              </w:rPr>
              <w:t>),</w:t>
            </w:r>
            <w:r>
              <w:rPr>
                <w:lang w:eastAsia="en-US"/>
              </w:rPr>
              <w:t xml:space="preserve"> </w:t>
            </w:r>
            <w:r w:rsidRPr="00A019D3">
              <w:rPr>
                <w:lang w:eastAsia="en-US"/>
              </w:rPr>
              <w:t>Профицит</w:t>
            </w:r>
            <w:r>
              <w:rPr>
                <w:lang w:eastAsia="en-US"/>
              </w:rPr>
              <w:t xml:space="preserve"> </w:t>
            </w:r>
            <w:r w:rsidRPr="00A019D3">
              <w:rPr>
                <w:lang w:eastAsia="en-US"/>
              </w:rPr>
              <w:t>(+</w:t>
            </w:r>
            <w:r>
              <w:rPr>
                <w:lang w:eastAsia="en-US"/>
              </w:rPr>
              <w:t>)  (</w:t>
            </w:r>
            <w:r w:rsidRPr="00A019D3">
              <w:rPr>
                <w:lang w:eastAsia="en-US"/>
              </w:rPr>
              <w:t>мл</w:t>
            </w:r>
            <w:r>
              <w:rPr>
                <w:lang w:eastAsia="en-US"/>
              </w:rPr>
              <w:t>н</w:t>
            </w:r>
            <w:r w:rsidRPr="00A019D3">
              <w:rPr>
                <w:lang w:eastAsia="en-US"/>
              </w:rPr>
              <w:t>. рублей</w:t>
            </w:r>
            <w:r>
              <w:rPr>
                <w:lang w:eastAsia="en-US"/>
              </w:rPr>
              <w:t>)</w:t>
            </w:r>
          </w:p>
        </w:tc>
        <w:tc>
          <w:tcPr>
            <w:tcW w:w="1483" w:type="dxa"/>
          </w:tcPr>
          <w:p w14:paraId="289D3FEC" w14:textId="77777777" w:rsidR="000662E9" w:rsidRPr="00A019D3" w:rsidRDefault="000662E9" w:rsidP="0077204C">
            <w:pPr>
              <w:jc w:val="center"/>
              <w:rPr>
                <w:lang w:eastAsia="en-US"/>
              </w:rPr>
            </w:pPr>
            <w:r>
              <w:rPr>
                <w:lang w:eastAsia="en-US"/>
              </w:rPr>
              <w:t>-42,7</w:t>
            </w:r>
          </w:p>
        </w:tc>
        <w:tc>
          <w:tcPr>
            <w:tcW w:w="1417" w:type="dxa"/>
          </w:tcPr>
          <w:p w14:paraId="33AA09A4" w14:textId="77777777" w:rsidR="000662E9" w:rsidRDefault="000662E9" w:rsidP="0077204C">
            <w:pPr>
              <w:jc w:val="center"/>
              <w:rPr>
                <w:lang w:eastAsia="en-US"/>
              </w:rPr>
            </w:pPr>
            <w:r>
              <w:rPr>
                <w:lang w:eastAsia="en-US"/>
              </w:rPr>
              <w:t>- 111,6</w:t>
            </w:r>
          </w:p>
        </w:tc>
        <w:tc>
          <w:tcPr>
            <w:tcW w:w="1276" w:type="dxa"/>
          </w:tcPr>
          <w:p w14:paraId="1D40A84E" w14:textId="77777777" w:rsidR="000662E9" w:rsidRPr="00A019D3" w:rsidRDefault="000662E9" w:rsidP="0077204C">
            <w:pPr>
              <w:jc w:val="center"/>
              <w:rPr>
                <w:lang w:eastAsia="en-US"/>
              </w:rPr>
            </w:pPr>
            <w:r>
              <w:rPr>
                <w:lang w:eastAsia="en-US"/>
              </w:rPr>
              <w:t>+ 40,8</w:t>
            </w:r>
          </w:p>
        </w:tc>
        <w:tc>
          <w:tcPr>
            <w:tcW w:w="1276" w:type="dxa"/>
          </w:tcPr>
          <w:p w14:paraId="54857600" w14:textId="77777777" w:rsidR="000662E9" w:rsidRPr="00A019D3" w:rsidRDefault="000662E9" w:rsidP="0077204C">
            <w:pPr>
              <w:jc w:val="center"/>
              <w:rPr>
                <w:lang w:eastAsia="en-US"/>
              </w:rPr>
            </w:pPr>
            <w:r>
              <w:rPr>
                <w:lang w:eastAsia="en-US"/>
              </w:rPr>
              <w:t>+ 77,7</w:t>
            </w:r>
          </w:p>
        </w:tc>
        <w:tc>
          <w:tcPr>
            <w:tcW w:w="1417" w:type="dxa"/>
          </w:tcPr>
          <w:p w14:paraId="1F0CCAA6" w14:textId="77777777" w:rsidR="000662E9" w:rsidRPr="00C86E6E" w:rsidRDefault="000662E9" w:rsidP="0077204C">
            <w:pPr>
              <w:jc w:val="center"/>
              <w:rPr>
                <w:lang w:eastAsia="en-US"/>
              </w:rPr>
            </w:pPr>
            <w:r w:rsidRPr="00C86E6E">
              <w:rPr>
                <w:lang w:eastAsia="en-US"/>
              </w:rPr>
              <w:t>+ 130,8</w:t>
            </w:r>
          </w:p>
        </w:tc>
      </w:tr>
    </w:tbl>
    <w:p w14:paraId="15FD723E" w14:textId="77777777" w:rsidR="000662E9" w:rsidRPr="00F12C97" w:rsidRDefault="000662E9" w:rsidP="0077204C">
      <w:pPr>
        <w:ind w:firstLine="709"/>
        <w:jc w:val="both"/>
        <w:rPr>
          <w:sz w:val="28"/>
          <w:szCs w:val="28"/>
          <w:lang w:eastAsia="en-US"/>
        </w:rPr>
      </w:pPr>
    </w:p>
    <w:p w14:paraId="37146DB2" w14:textId="4582997D" w:rsidR="000662E9" w:rsidRPr="00055A0E" w:rsidRDefault="000662E9" w:rsidP="0077204C">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Основные п</w:t>
      </w:r>
      <w:r w:rsidRPr="00055A0E">
        <w:rPr>
          <w:rFonts w:ascii="Times New Roman" w:hAnsi="Times New Roman" w:cs="Times New Roman"/>
          <w:sz w:val="28"/>
          <w:szCs w:val="28"/>
        </w:rPr>
        <w:t xml:space="preserve">араметры бюджета города Радужный </w:t>
      </w:r>
      <w:r>
        <w:rPr>
          <w:rFonts w:ascii="Times New Roman" w:hAnsi="Times New Roman" w:cs="Times New Roman"/>
          <w:sz w:val="28"/>
          <w:szCs w:val="28"/>
        </w:rPr>
        <w:t>за</w:t>
      </w:r>
      <w:r w:rsidRPr="00055A0E">
        <w:rPr>
          <w:rFonts w:ascii="Times New Roman" w:hAnsi="Times New Roman" w:cs="Times New Roman"/>
          <w:sz w:val="28"/>
          <w:szCs w:val="28"/>
        </w:rPr>
        <w:t xml:space="preserve"> 2024 год представлены ниже в таблице </w:t>
      </w:r>
      <w:r w:rsidR="004E2F4E">
        <w:rPr>
          <w:rFonts w:ascii="Times New Roman" w:hAnsi="Times New Roman" w:cs="Times New Roman"/>
          <w:sz w:val="28"/>
          <w:szCs w:val="28"/>
        </w:rPr>
        <w:t>5</w:t>
      </w:r>
      <w:r w:rsidRPr="00055A0E">
        <w:rPr>
          <w:rFonts w:ascii="Times New Roman" w:hAnsi="Times New Roman" w:cs="Times New Roman"/>
          <w:sz w:val="28"/>
          <w:szCs w:val="28"/>
        </w:rPr>
        <w:t>:</w:t>
      </w:r>
    </w:p>
    <w:p w14:paraId="486A202A" w14:textId="3A40CE66" w:rsidR="004E2F4E" w:rsidRPr="004E2F4E" w:rsidRDefault="000662E9" w:rsidP="0077204C">
      <w:pPr>
        <w:pStyle w:val="ConsPlusNormal"/>
        <w:widowControl/>
        <w:tabs>
          <w:tab w:val="left" w:pos="709"/>
        </w:tabs>
        <w:ind w:firstLine="709"/>
        <w:jc w:val="right"/>
        <w:rPr>
          <w:rFonts w:ascii="Times New Roman" w:hAnsi="Times New Roman" w:cs="Times New Roman"/>
          <w:sz w:val="28"/>
          <w:szCs w:val="28"/>
        </w:rPr>
      </w:pPr>
      <w:r w:rsidRPr="004E2F4E">
        <w:rPr>
          <w:rFonts w:ascii="Times New Roman" w:hAnsi="Times New Roman" w:cs="Times New Roman"/>
          <w:sz w:val="28"/>
          <w:szCs w:val="28"/>
        </w:rPr>
        <w:t>Таблица</w:t>
      </w:r>
      <w:r w:rsidR="00B92F40">
        <w:rPr>
          <w:rFonts w:ascii="Times New Roman" w:hAnsi="Times New Roman" w:cs="Times New Roman"/>
          <w:sz w:val="28"/>
          <w:szCs w:val="28"/>
        </w:rPr>
        <w:t xml:space="preserve"> 6</w:t>
      </w:r>
    </w:p>
    <w:p w14:paraId="25C10FD8" w14:textId="4697B4B0" w:rsidR="000662E9" w:rsidRPr="00055A0E" w:rsidRDefault="000662E9" w:rsidP="0077204C">
      <w:pPr>
        <w:pStyle w:val="ConsPlusNormal"/>
        <w:widowControl/>
        <w:tabs>
          <w:tab w:val="left" w:pos="709"/>
        </w:tabs>
        <w:ind w:firstLine="709"/>
        <w:jc w:val="right"/>
        <w:rPr>
          <w:rFonts w:ascii="Times New Roman" w:hAnsi="Times New Roman" w:cs="Times New Roman"/>
          <w:sz w:val="22"/>
          <w:szCs w:val="22"/>
        </w:rPr>
      </w:pPr>
      <w:r w:rsidRPr="0038368E">
        <w:rPr>
          <w:rFonts w:ascii="Times New Roman" w:hAnsi="Times New Roman" w:cs="Times New Roman"/>
          <w:sz w:val="24"/>
          <w:szCs w:val="24"/>
        </w:rPr>
        <w:t xml:space="preserve"> </w:t>
      </w:r>
      <w:r w:rsidRPr="00055A0E">
        <w:rPr>
          <w:rFonts w:ascii="Times New Roman" w:hAnsi="Times New Roman" w:cs="Times New Roman"/>
          <w:sz w:val="22"/>
          <w:szCs w:val="22"/>
        </w:rPr>
        <w:t>(млн. рублей)</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559"/>
        <w:gridCol w:w="1843"/>
        <w:gridCol w:w="1417"/>
        <w:gridCol w:w="1418"/>
      </w:tblGrid>
      <w:tr w:rsidR="000662E9" w:rsidRPr="00055A0E" w14:paraId="35FB3F2D" w14:textId="77777777" w:rsidTr="000662E9">
        <w:trPr>
          <w:trHeight w:val="1236"/>
          <w:tblHeader/>
        </w:trPr>
        <w:tc>
          <w:tcPr>
            <w:tcW w:w="3828" w:type="dxa"/>
            <w:vAlign w:val="center"/>
          </w:tcPr>
          <w:p w14:paraId="7A89A490" w14:textId="77777777" w:rsidR="000662E9" w:rsidRPr="00055A0E" w:rsidRDefault="000662E9" w:rsidP="0077204C">
            <w:pPr>
              <w:autoSpaceDE w:val="0"/>
              <w:autoSpaceDN w:val="0"/>
              <w:adjustRightInd w:val="0"/>
              <w:jc w:val="center"/>
              <w:rPr>
                <w:bCs/>
                <w:sz w:val="22"/>
                <w:szCs w:val="22"/>
              </w:rPr>
            </w:pPr>
            <w:r w:rsidRPr="00055A0E">
              <w:rPr>
                <w:bCs/>
                <w:sz w:val="22"/>
                <w:szCs w:val="22"/>
              </w:rPr>
              <w:t>Показатели</w:t>
            </w:r>
          </w:p>
        </w:tc>
        <w:tc>
          <w:tcPr>
            <w:tcW w:w="1559" w:type="dxa"/>
            <w:vAlign w:val="center"/>
          </w:tcPr>
          <w:p w14:paraId="0D7B1304" w14:textId="77777777" w:rsidR="000662E9" w:rsidRPr="00021117" w:rsidRDefault="000662E9" w:rsidP="0077204C">
            <w:pPr>
              <w:autoSpaceDE w:val="0"/>
              <w:autoSpaceDN w:val="0"/>
              <w:adjustRightInd w:val="0"/>
              <w:jc w:val="center"/>
              <w:rPr>
                <w:bCs/>
                <w:sz w:val="20"/>
                <w:szCs w:val="20"/>
              </w:rPr>
            </w:pPr>
            <w:r w:rsidRPr="00021117">
              <w:rPr>
                <w:bCs/>
                <w:sz w:val="20"/>
                <w:szCs w:val="20"/>
              </w:rPr>
              <w:t>2024 год</w:t>
            </w:r>
          </w:p>
          <w:p w14:paraId="459526BE" w14:textId="77777777" w:rsidR="000662E9" w:rsidRPr="00021117" w:rsidRDefault="000662E9" w:rsidP="0077204C">
            <w:pPr>
              <w:autoSpaceDE w:val="0"/>
              <w:autoSpaceDN w:val="0"/>
              <w:adjustRightInd w:val="0"/>
              <w:jc w:val="center"/>
              <w:rPr>
                <w:bCs/>
                <w:color w:val="0000FF"/>
                <w:sz w:val="20"/>
                <w:szCs w:val="20"/>
              </w:rPr>
            </w:pPr>
            <w:r w:rsidRPr="00021117">
              <w:rPr>
                <w:bCs/>
                <w:sz w:val="20"/>
                <w:szCs w:val="20"/>
              </w:rPr>
              <w:t>Утверждено первоначально (решение Думы № 314 от 12.12.2023)</w:t>
            </w:r>
          </w:p>
        </w:tc>
        <w:tc>
          <w:tcPr>
            <w:tcW w:w="1843" w:type="dxa"/>
            <w:vAlign w:val="center"/>
          </w:tcPr>
          <w:p w14:paraId="05FC19E6" w14:textId="77777777" w:rsidR="000662E9" w:rsidRPr="00021117" w:rsidRDefault="000662E9" w:rsidP="0077204C">
            <w:pPr>
              <w:autoSpaceDE w:val="0"/>
              <w:autoSpaceDN w:val="0"/>
              <w:adjustRightInd w:val="0"/>
              <w:jc w:val="center"/>
              <w:rPr>
                <w:bCs/>
                <w:sz w:val="20"/>
                <w:szCs w:val="20"/>
              </w:rPr>
            </w:pPr>
            <w:r w:rsidRPr="00021117">
              <w:rPr>
                <w:bCs/>
                <w:sz w:val="20"/>
                <w:szCs w:val="20"/>
              </w:rPr>
              <w:t>2024 год</w:t>
            </w:r>
          </w:p>
          <w:p w14:paraId="337A3BFC" w14:textId="77777777" w:rsidR="000662E9" w:rsidRPr="00021117" w:rsidRDefault="000662E9" w:rsidP="0077204C">
            <w:pPr>
              <w:autoSpaceDE w:val="0"/>
              <w:autoSpaceDN w:val="0"/>
              <w:adjustRightInd w:val="0"/>
              <w:jc w:val="center"/>
              <w:rPr>
                <w:bCs/>
                <w:sz w:val="20"/>
                <w:szCs w:val="20"/>
              </w:rPr>
            </w:pPr>
            <w:r w:rsidRPr="00021117">
              <w:rPr>
                <w:bCs/>
                <w:sz w:val="20"/>
                <w:szCs w:val="20"/>
              </w:rPr>
              <w:t xml:space="preserve">Уточненный бюджет </w:t>
            </w:r>
          </w:p>
          <w:p w14:paraId="735C0B8F" w14:textId="77777777" w:rsidR="000662E9" w:rsidRPr="00021117" w:rsidRDefault="000662E9" w:rsidP="0077204C">
            <w:pPr>
              <w:autoSpaceDE w:val="0"/>
              <w:autoSpaceDN w:val="0"/>
              <w:adjustRightInd w:val="0"/>
              <w:jc w:val="center"/>
              <w:rPr>
                <w:bCs/>
                <w:sz w:val="20"/>
                <w:szCs w:val="20"/>
              </w:rPr>
            </w:pPr>
          </w:p>
        </w:tc>
        <w:tc>
          <w:tcPr>
            <w:tcW w:w="1417" w:type="dxa"/>
            <w:vAlign w:val="center"/>
          </w:tcPr>
          <w:p w14:paraId="2D346510" w14:textId="77777777" w:rsidR="000662E9" w:rsidRPr="00021117" w:rsidRDefault="000662E9" w:rsidP="0077204C">
            <w:pPr>
              <w:autoSpaceDE w:val="0"/>
              <w:autoSpaceDN w:val="0"/>
              <w:adjustRightInd w:val="0"/>
              <w:jc w:val="center"/>
              <w:rPr>
                <w:bCs/>
                <w:sz w:val="20"/>
                <w:szCs w:val="20"/>
              </w:rPr>
            </w:pPr>
            <w:r w:rsidRPr="00021117">
              <w:rPr>
                <w:bCs/>
                <w:sz w:val="20"/>
                <w:szCs w:val="20"/>
              </w:rPr>
              <w:t>Исполнено</w:t>
            </w:r>
          </w:p>
        </w:tc>
        <w:tc>
          <w:tcPr>
            <w:tcW w:w="1418" w:type="dxa"/>
            <w:vAlign w:val="center"/>
          </w:tcPr>
          <w:p w14:paraId="4E15D0E2" w14:textId="77777777" w:rsidR="000662E9" w:rsidRPr="00021117" w:rsidRDefault="000662E9" w:rsidP="0077204C">
            <w:pPr>
              <w:autoSpaceDE w:val="0"/>
              <w:autoSpaceDN w:val="0"/>
              <w:adjustRightInd w:val="0"/>
              <w:jc w:val="center"/>
              <w:rPr>
                <w:bCs/>
                <w:sz w:val="20"/>
                <w:szCs w:val="20"/>
              </w:rPr>
            </w:pPr>
            <w:r w:rsidRPr="00021117">
              <w:rPr>
                <w:bCs/>
                <w:sz w:val="20"/>
                <w:szCs w:val="20"/>
              </w:rPr>
              <w:t>Процент исполнения</w:t>
            </w:r>
          </w:p>
        </w:tc>
      </w:tr>
      <w:tr w:rsidR="000662E9" w:rsidRPr="00055A0E" w14:paraId="05FB0926" w14:textId="77777777" w:rsidTr="000662E9">
        <w:trPr>
          <w:trHeight w:val="218"/>
          <w:tblHeader/>
        </w:trPr>
        <w:tc>
          <w:tcPr>
            <w:tcW w:w="3828" w:type="dxa"/>
          </w:tcPr>
          <w:p w14:paraId="02B3695C" w14:textId="77777777" w:rsidR="000662E9" w:rsidRPr="00055A0E" w:rsidRDefault="000662E9" w:rsidP="0077204C">
            <w:pPr>
              <w:autoSpaceDE w:val="0"/>
              <w:autoSpaceDN w:val="0"/>
              <w:adjustRightInd w:val="0"/>
              <w:ind w:left="289" w:hanging="289"/>
              <w:jc w:val="center"/>
              <w:rPr>
                <w:bCs/>
                <w:sz w:val="18"/>
                <w:szCs w:val="18"/>
              </w:rPr>
            </w:pPr>
            <w:r w:rsidRPr="00055A0E">
              <w:rPr>
                <w:bCs/>
                <w:sz w:val="18"/>
                <w:szCs w:val="18"/>
              </w:rPr>
              <w:t>1</w:t>
            </w:r>
          </w:p>
        </w:tc>
        <w:tc>
          <w:tcPr>
            <w:tcW w:w="1559" w:type="dxa"/>
          </w:tcPr>
          <w:p w14:paraId="37DD90E4" w14:textId="77777777" w:rsidR="000662E9" w:rsidRPr="00055A0E" w:rsidRDefault="000662E9" w:rsidP="0077204C">
            <w:pPr>
              <w:autoSpaceDE w:val="0"/>
              <w:autoSpaceDN w:val="0"/>
              <w:adjustRightInd w:val="0"/>
              <w:jc w:val="center"/>
              <w:rPr>
                <w:bCs/>
                <w:color w:val="0000FF"/>
                <w:sz w:val="18"/>
                <w:szCs w:val="18"/>
              </w:rPr>
            </w:pPr>
            <w:r w:rsidRPr="00055A0E">
              <w:rPr>
                <w:bCs/>
                <w:sz w:val="18"/>
                <w:szCs w:val="18"/>
              </w:rPr>
              <w:t>2</w:t>
            </w:r>
          </w:p>
        </w:tc>
        <w:tc>
          <w:tcPr>
            <w:tcW w:w="1843" w:type="dxa"/>
          </w:tcPr>
          <w:p w14:paraId="4A0C4396" w14:textId="77777777" w:rsidR="000662E9" w:rsidRPr="00055A0E" w:rsidRDefault="000662E9" w:rsidP="0077204C">
            <w:pPr>
              <w:autoSpaceDE w:val="0"/>
              <w:autoSpaceDN w:val="0"/>
              <w:adjustRightInd w:val="0"/>
              <w:jc w:val="center"/>
              <w:rPr>
                <w:bCs/>
                <w:sz w:val="18"/>
                <w:szCs w:val="18"/>
              </w:rPr>
            </w:pPr>
            <w:r w:rsidRPr="00055A0E">
              <w:rPr>
                <w:bCs/>
                <w:sz w:val="18"/>
                <w:szCs w:val="18"/>
              </w:rPr>
              <w:t>3</w:t>
            </w:r>
          </w:p>
        </w:tc>
        <w:tc>
          <w:tcPr>
            <w:tcW w:w="1417" w:type="dxa"/>
          </w:tcPr>
          <w:p w14:paraId="5389AA48" w14:textId="77777777" w:rsidR="000662E9" w:rsidRPr="00055A0E" w:rsidRDefault="000662E9" w:rsidP="0077204C">
            <w:pPr>
              <w:autoSpaceDE w:val="0"/>
              <w:autoSpaceDN w:val="0"/>
              <w:adjustRightInd w:val="0"/>
              <w:jc w:val="center"/>
              <w:rPr>
                <w:bCs/>
                <w:sz w:val="18"/>
                <w:szCs w:val="18"/>
              </w:rPr>
            </w:pPr>
            <w:r w:rsidRPr="00055A0E">
              <w:rPr>
                <w:bCs/>
                <w:sz w:val="18"/>
                <w:szCs w:val="18"/>
              </w:rPr>
              <w:t>4</w:t>
            </w:r>
          </w:p>
        </w:tc>
        <w:tc>
          <w:tcPr>
            <w:tcW w:w="1418" w:type="dxa"/>
          </w:tcPr>
          <w:p w14:paraId="63566F5C" w14:textId="77777777" w:rsidR="000662E9" w:rsidRPr="00055A0E" w:rsidRDefault="000662E9" w:rsidP="0077204C">
            <w:pPr>
              <w:autoSpaceDE w:val="0"/>
              <w:autoSpaceDN w:val="0"/>
              <w:adjustRightInd w:val="0"/>
              <w:jc w:val="center"/>
              <w:rPr>
                <w:bCs/>
                <w:sz w:val="18"/>
                <w:szCs w:val="18"/>
              </w:rPr>
            </w:pPr>
            <w:r w:rsidRPr="00055A0E">
              <w:rPr>
                <w:bCs/>
                <w:sz w:val="18"/>
                <w:szCs w:val="18"/>
              </w:rPr>
              <w:t>5</w:t>
            </w:r>
          </w:p>
        </w:tc>
      </w:tr>
      <w:tr w:rsidR="000662E9" w:rsidRPr="00540458" w14:paraId="26A7ABB7" w14:textId="77777777" w:rsidTr="000662E9">
        <w:trPr>
          <w:trHeight w:val="505"/>
        </w:trPr>
        <w:tc>
          <w:tcPr>
            <w:tcW w:w="3828" w:type="dxa"/>
          </w:tcPr>
          <w:p w14:paraId="0A9A996D" w14:textId="77777777" w:rsidR="000662E9" w:rsidRPr="00055A0E" w:rsidRDefault="000662E9" w:rsidP="0077204C">
            <w:pPr>
              <w:autoSpaceDE w:val="0"/>
              <w:autoSpaceDN w:val="0"/>
              <w:adjustRightInd w:val="0"/>
              <w:rPr>
                <w:bCs/>
                <w:sz w:val="22"/>
                <w:szCs w:val="22"/>
              </w:rPr>
            </w:pPr>
            <w:r w:rsidRPr="00055A0E">
              <w:rPr>
                <w:bCs/>
                <w:sz w:val="22"/>
                <w:szCs w:val="22"/>
              </w:rPr>
              <w:t>Доходы, млн. руб. – всего, в том числе:</w:t>
            </w:r>
          </w:p>
        </w:tc>
        <w:tc>
          <w:tcPr>
            <w:tcW w:w="1559" w:type="dxa"/>
          </w:tcPr>
          <w:p w14:paraId="67FC9AED" w14:textId="77777777" w:rsidR="000662E9" w:rsidRPr="00055A0E" w:rsidRDefault="000662E9" w:rsidP="0077204C">
            <w:pPr>
              <w:autoSpaceDE w:val="0"/>
              <w:autoSpaceDN w:val="0"/>
              <w:adjustRightInd w:val="0"/>
              <w:jc w:val="center"/>
              <w:rPr>
                <w:bCs/>
                <w:sz w:val="22"/>
                <w:szCs w:val="22"/>
              </w:rPr>
            </w:pPr>
            <w:r w:rsidRPr="00055A0E">
              <w:rPr>
                <w:bCs/>
                <w:sz w:val="22"/>
                <w:szCs w:val="22"/>
              </w:rPr>
              <w:t>3 560,7</w:t>
            </w:r>
          </w:p>
        </w:tc>
        <w:tc>
          <w:tcPr>
            <w:tcW w:w="1843" w:type="dxa"/>
          </w:tcPr>
          <w:p w14:paraId="60D05601" w14:textId="77777777" w:rsidR="000662E9" w:rsidRPr="001D4982" w:rsidRDefault="000662E9" w:rsidP="0077204C">
            <w:pPr>
              <w:autoSpaceDE w:val="0"/>
              <w:autoSpaceDN w:val="0"/>
              <w:adjustRightInd w:val="0"/>
              <w:jc w:val="center"/>
              <w:rPr>
                <w:bCs/>
                <w:sz w:val="22"/>
                <w:szCs w:val="22"/>
              </w:rPr>
            </w:pPr>
            <w:r w:rsidRPr="001D4982">
              <w:rPr>
                <w:bCs/>
                <w:sz w:val="22"/>
                <w:szCs w:val="22"/>
              </w:rPr>
              <w:t>3 980,2</w:t>
            </w:r>
          </w:p>
        </w:tc>
        <w:tc>
          <w:tcPr>
            <w:tcW w:w="1417" w:type="dxa"/>
          </w:tcPr>
          <w:p w14:paraId="33805163" w14:textId="77777777" w:rsidR="000662E9" w:rsidRPr="001D4982" w:rsidRDefault="000662E9" w:rsidP="0077204C">
            <w:pPr>
              <w:autoSpaceDE w:val="0"/>
              <w:autoSpaceDN w:val="0"/>
              <w:adjustRightInd w:val="0"/>
              <w:jc w:val="center"/>
              <w:rPr>
                <w:bCs/>
                <w:sz w:val="22"/>
                <w:szCs w:val="22"/>
              </w:rPr>
            </w:pPr>
            <w:r w:rsidRPr="001D4982">
              <w:rPr>
                <w:bCs/>
                <w:sz w:val="22"/>
                <w:szCs w:val="22"/>
              </w:rPr>
              <w:t>4 079,5</w:t>
            </w:r>
          </w:p>
        </w:tc>
        <w:tc>
          <w:tcPr>
            <w:tcW w:w="1418" w:type="dxa"/>
          </w:tcPr>
          <w:p w14:paraId="5CBF0174" w14:textId="77777777" w:rsidR="000662E9" w:rsidRPr="001D4982" w:rsidRDefault="000662E9" w:rsidP="0077204C">
            <w:pPr>
              <w:autoSpaceDE w:val="0"/>
              <w:autoSpaceDN w:val="0"/>
              <w:adjustRightInd w:val="0"/>
              <w:jc w:val="center"/>
              <w:rPr>
                <w:bCs/>
                <w:sz w:val="22"/>
                <w:szCs w:val="22"/>
              </w:rPr>
            </w:pPr>
            <w:r w:rsidRPr="001D4982">
              <w:rPr>
                <w:bCs/>
                <w:sz w:val="22"/>
                <w:szCs w:val="22"/>
              </w:rPr>
              <w:t>102,5</w:t>
            </w:r>
          </w:p>
        </w:tc>
      </w:tr>
      <w:tr w:rsidR="000662E9" w:rsidRPr="00540458" w14:paraId="4F278F5F" w14:textId="77777777" w:rsidTr="000662E9">
        <w:trPr>
          <w:trHeight w:val="267"/>
        </w:trPr>
        <w:tc>
          <w:tcPr>
            <w:tcW w:w="3828" w:type="dxa"/>
          </w:tcPr>
          <w:p w14:paraId="09734687" w14:textId="77777777" w:rsidR="000662E9" w:rsidRPr="00540458" w:rsidRDefault="000662E9" w:rsidP="0077204C">
            <w:pPr>
              <w:autoSpaceDE w:val="0"/>
              <w:autoSpaceDN w:val="0"/>
              <w:adjustRightInd w:val="0"/>
              <w:rPr>
                <w:bCs/>
                <w:i/>
                <w:iCs/>
                <w:sz w:val="22"/>
                <w:szCs w:val="22"/>
              </w:rPr>
            </w:pPr>
            <w:r w:rsidRPr="00540458">
              <w:rPr>
                <w:bCs/>
                <w:i/>
                <w:iCs/>
                <w:sz w:val="22"/>
                <w:szCs w:val="22"/>
              </w:rPr>
              <w:t>Налоговые и неналоговые доходы</w:t>
            </w:r>
          </w:p>
        </w:tc>
        <w:tc>
          <w:tcPr>
            <w:tcW w:w="1559" w:type="dxa"/>
          </w:tcPr>
          <w:p w14:paraId="2665619E" w14:textId="77777777" w:rsidR="000662E9" w:rsidRPr="00540458" w:rsidRDefault="000662E9" w:rsidP="0077204C">
            <w:pPr>
              <w:autoSpaceDE w:val="0"/>
              <w:autoSpaceDN w:val="0"/>
              <w:adjustRightInd w:val="0"/>
              <w:jc w:val="center"/>
              <w:rPr>
                <w:bCs/>
                <w:i/>
                <w:iCs/>
                <w:sz w:val="22"/>
                <w:szCs w:val="22"/>
              </w:rPr>
            </w:pPr>
            <w:r w:rsidRPr="00540458">
              <w:rPr>
                <w:bCs/>
                <w:i/>
                <w:iCs/>
                <w:sz w:val="22"/>
                <w:szCs w:val="22"/>
              </w:rPr>
              <w:t>854,6</w:t>
            </w:r>
          </w:p>
        </w:tc>
        <w:tc>
          <w:tcPr>
            <w:tcW w:w="1843" w:type="dxa"/>
          </w:tcPr>
          <w:p w14:paraId="1A5EA332" w14:textId="77777777" w:rsidR="000662E9" w:rsidRPr="001D4982" w:rsidRDefault="000662E9" w:rsidP="0077204C">
            <w:pPr>
              <w:autoSpaceDE w:val="0"/>
              <w:autoSpaceDN w:val="0"/>
              <w:adjustRightInd w:val="0"/>
              <w:jc w:val="center"/>
              <w:rPr>
                <w:bCs/>
                <w:i/>
                <w:iCs/>
                <w:sz w:val="22"/>
                <w:szCs w:val="22"/>
              </w:rPr>
            </w:pPr>
            <w:r w:rsidRPr="001D4982">
              <w:rPr>
                <w:bCs/>
                <w:i/>
                <w:iCs/>
                <w:sz w:val="22"/>
                <w:szCs w:val="22"/>
              </w:rPr>
              <w:t>1 102,5</w:t>
            </w:r>
          </w:p>
        </w:tc>
        <w:tc>
          <w:tcPr>
            <w:tcW w:w="1417" w:type="dxa"/>
          </w:tcPr>
          <w:p w14:paraId="3BA782DE" w14:textId="77777777" w:rsidR="000662E9" w:rsidRPr="001D4982" w:rsidRDefault="000662E9" w:rsidP="0077204C">
            <w:pPr>
              <w:autoSpaceDE w:val="0"/>
              <w:autoSpaceDN w:val="0"/>
              <w:adjustRightInd w:val="0"/>
              <w:jc w:val="center"/>
              <w:rPr>
                <w:bCs/>
                <w:i/>
                <w:iCs/>
                <w:sz w:val="22"/>
                <w:szCs w:val="22"/>
              </w:rPr>
            </w:pPr>
            <w:r w:rsidRPr="001D4982">
              <w:rPr>
                <w:bCs/>
                <w:i/>
                <w:iCs/>
                <w:sz w:val="22"/>
                <w:szCs w:val="22"/>
              </w:rPr>
              <w:t>1 209,3</w:t>
            </w:r>
          </w:p>
        </w:tc>
        <w:tc>
          <w:tcPr>
            <w:tcW w:w="1418" w:type="dxa"/>
          </w:tcPr>
          <w:p w14:paraId="24543FFD" w14:textId="77777777" w:rsidR="000662E9" w:rsidRPr="001D4982" w:rsidRDefault="000662E9" w:rsidP="0077204C">
            <w:pPr>
              <w:autoSpaceDE w:val="0"/>
              <w:autoSpaceDN w:val="0"/>
              <w:adjustRightInd w:val="0"/>
              <w:jc w:val="center"/>
              <w:rPr>
                <w:bCs/>
                <w:i/>
                <w:iCs/>
                <w:sz w:val="22"/>
                <w:szCs w:val="22"/>
              </w:rPr>
            </w:pPr>
            <w:r w:rsidRPr="001D4982">
              <w:rPr>
                <w:bCs/>
                <w:i/>
                <w:iCs/>
                <w:sz w:val="22"/>
                <w:szCs w:val="22"/>
              </w:rPr>
              <w:t>109,7</w:t>
            </w:r>
          </w:p>
        </w:tc>
      </w:tr>
      <w:tr w:rsidR="000662E9" w:rsidRPr="00540458" w14:paraId="3EA420CE" w14:textId="77777777" w:rsidTr="000662E9">
        <w:tc>
          <w:tcPr>
            <w:tcW w:w="3828" w:type="dxa"/>
          </w:tcPr>
          <w:p w14:paraId="3BB40DC6" w14:textId="77777777" w:rsidR="000662E9" w:rsidRPr="00540458" w:rsidRDefault="000662E9" w:rsidP="0077204C">
            <w:pPr>
              <w:autoSpaceDE w:val="0"/>
              <w:autoSpaceDN w:val="0"/>
              <w:adjustRightInd w:val="0"/>
              <w:rPr>
                <w:bCs/>
                <w:i/>
                <w:iCs/>
                <w:sz w:val="22"/>
                <w:szCs w:val="22"/>
                <w:lang w:val="en-US"/>
              </w:rPr>
            </w:pPr>
            <w:r w:rsidRPr="00540458">
              <w:rPr>
                <w:bCs/>
                <w:i/>
                <w:iCs/>
                <w:sz w:val="22"/>
                <w:szCs w:val="22"/>
              </w:rPr>
              <w:t>Безвозмездные поступления</w:t>
            </w:r>
          </w:p>
        </w:tc>
        <w:tc>
          <w:tcPr>
            <w:tcW w:w="1559" w:type="dxa"/>
          </w:tcPr>
          <w:p w14:paraId="05812BBE" w14:textId="77777777" w:rsidR="000662E9" w:rsidRPr="00540458" w:rsidRDefault="000662E9" w:rsidP="0077204C">
            <w:pPr>
              <w:autoSpaceDE w:val="0"/>
              <w:autoSpaceDN w:val="0"/>
              <w:adjustRightInd w:val="0"/>
              <w:jc w:val="center"/>
              <w:rPr>
                <w:bCs/>
                <w:i/>
                <w:iCs/>
                <w:sz w:val="22"/>
                <w:szCs w:val="22"/>
              </w:rPr>
            </w:pPr>
            <w:r w:rsidRPr="00540458">
              <w:rPr>
                <w:bCs/>
                <w:i/>
                <w:iCs/>
                <w:sz w:val="22"/>
                <w:szCs w:val="22"/>
              </w:rPr>
              <w:t>2 706,1</w:t>
            </w:r>
          </w:p>
        </w:tc>
        <w:tc>
          <w:tcPr>
            <w:tcW w:w="1843" w:type="dxa"/>
          </w:tcPr>
          <w:p w14:paraId="4777BE16" w14:textId="77777777" w:rsidR="000662E9" w:rsidRPr="001D4982" w:rsidRDefault="000662E9" w:rsidP="0077204C">
            <w:pPr>
              <w:autoSpaceDE w:val="0"/>
              <w:autoSpaceDN w:val="0"/>
              <w:adjustRightInd w:val="0"/>
              <w:jc w:val="center"/>
              <w:rPr>
                <w:bCs/>
                <w:i/>
                <w:iCs/>
                <w:sz w:val="22"/>
                <w:szCs w:val="22"/>
              </w:rPr>
            </w:pPr>
            <w:r w:rsidRPr="001D4982">
              <w:rPr>
                <w:bCs/>
                <w:i/>
                <w:iCs/>
                <w:sz w:val="22"/>
                <w:szCs w:val="22"/>
              </w:rPr>
              <w:t>2 877,7</w:t>
            </w:r>
          </w:p>
        </w:tc>
        <w:tc>
          <w:tcPr>
            <w:tcW w:w="1417" w:type="dxa"/>
          </w:tcPr>
          <w:p w14:paraId="57C43652" w14:textId="77777777" w:rsidR="000662E9" w:rsidRPr="001D4982" w:rsidRDefault="000662E9" w:rsidP="0077204C">
            <w:pPr>
              <w:autoSpaceDE w:val="0"/>
              <w:autoSpaceDN w:val="0"/>
              <w:adjustRightInd w:val="0"/>
              <w:jc w:val="center"/>
              <w:rPr>
                <w:bCs/>
                <w:i/>
                <w:iCs/>
                <w:sz w:val="22"/>
                <w:szCs w:val="22"/>
              </w:rPr>
            </w:pPr>
            <w:r w:rsidRPr="001D4982">
              <w:rPr>
                <w:bCs/>
                <w:i/>
                <w:iCs/>
                <w:sz w:val="22"/>
                <w:szCs w:val="22"/>
              </w:rPr>
              <w:t>2 870,2</w:t>
            </w:r>
          </w:p>
        </w:tc>
        <w:tc>
          <w:tcPr>
            <w:tcW w:w="1418" w:type="dxa"/>
          </w:tcPr>
          <w:p w14:paraId="1D64C9F3" w14:textId="77777777" w:rsidR="000662E9" w:rsidRPr="001D4982" w:rsidRDefault="000662E9" w:rsidP="0077204C">
            <w:pPr>
              <w:autoSpaceDE w:val="0"/>
              <w:autoSpaceDN w:val="0"/>
              <w:adjustRightInd w:val="0"/>
              <w:jc w:val="center"/>
              <w:rPr>
                <w:bCs/>
                <w:i/>
                <w:iCs/>
                <w:sz w:val="22"/>
                <w:szCs w:val="22"/>
              </w:rPr>
            </w:pPr>
            <w:r w:rsidRPr="001D4982">
              <w:rPr>
                <w:bCs/>
                <w:i/>
                <w:iCs/>
                <w:sz w:val="22"/>
                <w:szCs w:val="22"/>
              </w:rPr>
              <w:t>99,7</w:t>
            </w:r>
          </w:p>
        </w:tc>
      </w:tr>
      <w:tr w:rsidR="000662E9" w:rsidRPr="00540458" w14:paraId="0040B915" w14:textId="77777777" w:rsidTr="000662E9">
        <w:trPr>
          <w:trHeight w:val="491"/>
        </w:trPr>
        <w:tc>
          <w:tcPr>
            <w:tcW w:w="3828" w:type="dxa"/>
          </w:tcPr>
          <w:p w14:paraId="398B5B26" w14:textId="77777777" w:rsidR="000662E9" w:rsidRPr="00540458" w:rsidRDefault="000662E9" w:rsidP="0077204C">
            <w:pPr>
              <w:autoSpaceDE w:val="0"/>
              <w:autoSpaceDN w:val="0"/>
              <w:adjustRightInd w:val="0"/>
              <w:rPr>
                <w:bCs/>
                <w:sz w:val="22"/>
                <w:szCs w:val="22"/>
              </w:rPr>
            </w:pPr>
            <w:r w:rsidRPr="00540458">
              <w:rPr>
                <w:bCs/>
                <w:sz w:val="22"/>
                <w:szCs w:val="22"/>
              </w:rPr>
              <w:t>Расходы, млн. руб. – всего, в том числе:</w:t>
            </w:r>
          </w:p>
        </w:tc>
        <w:tc>
          <w:tcPr>
            <w:tcW w:w="1559" w:type="dxa"/>
          </w:tcPr>
          <w:p w14:paraId="32349241" w14:textId="77777777" w:rsidR="000662E9" w:rsidRPr="00540458" w:rsidRDefault="000662E9" w:rsidP="0077204C">
            <w:pPr>
              <w:autoSpaceDE w:val="0"/>
              <w:autoSpaceDN w:val="0"/>
              <w:adjustRightInd w:val="0"/>
              <w:jc w:val="center"/>
              <w:rPr>
                <w:bCs/>
                <w:sz w:val="22"/>
                <w:szCs w:val="22"/>
              </w:rPr>
            </w:pPr>
            <w:r w:rsidRPr="00540458">
              <w:rPr>
                <w:bCs/>
                <w:sz w:val="22"/>
                <w:szCs w:val="22"/>
              </w:rPr>
              <w:t>3 632,7</w:t>
            </w:r>
          </w:p>
        </w:tc>
        <w:tc>
          <w:tcPr>
            <w:tcW w:w="1843" w:type="dxa"/>
          </w:tcPr>
          <w:p w14:paraId="25DB8C1A" w14:textId="77777777" w:rsidR="000662E9" w:rsidRPr="001D4982" w:rsidRDefault="000662E9" w:rsidP="0077204C">
            <w:pPr>
              <w:autoSpaceDE w:val="0"/>
              <w:autoSpaceDN w:val="0"/>
              <w:adjustRightInd w:val="0"/>
              <w:jc w:val="center"/>
              <w:rPr>
                <w:bCs/>
                <w:sz w:val="22"/>
                <w:szCs w:val="22"/>
              </w:rPr>
            </w:pPr>
            <w:r w:rsidRPr="001D4982">
              <w:rPr>
                <w:bCs/>
                <w:sz w:val="22"/>
                <w:szCs w:val="22"/>
              </w:rPr>
              <w:t>3 980,2</w:t>
            </w:r>
          </w:p>
        </w:tc>
        <w:tc>
          <w:tcPr>
            <w:tcW w:w="1417" w:type="dxa"/>
          </w:tcPr>
          <w:p w14:paraId="729A75AB" w14:textId="77777777" w:rsidR="000662E9" w:rsidRPr="001D4982" w:rsidRDefault="000662E9" w:rsidP="0077204C">
            <w:pPr>
              <w:autoSpaceDE w:val="0"/>
              <w:autoSpaceDN w:val="0"/>
              <w:adjustRightInd w:val="0"/>
              <w:jc w:val="center"/>
              <w:rPr>
                <w:bCs/>
                <w:sz w:val="22"/>
                <w:szCs w:val="22"/>
              </w:rPr>
            </w:pPr>
            <w:r w:rsidRPr="001D4982">
              <w:rPr>
                <w:bCs/>
                <w:sz w:val="22"/>
                <w:szCs w:val="22"/>
              </w:rPr>
              <w:t>3 948,7</w:t>
            </w:r>
          </w:p>
        </w:tc>
        <w:tc>
          <w:tcPr>
            <w:tcW w:w="1418" w:type="dxa"/>
          </w:tcPr>
          <w:p w14:paraId="2AA1121D" w14:textId="77777777" w:rsidR="000662E9" w:rsidRPr="001D4982" w:rsidRDefault="000662E9" w:rsidP="0077204C">
            <w:pPr>
              <w:autoSpaceDE w:val="0"/>
              <w:autoSpaceDN w:val="0"/>
              <w:adjustRightInd w:val="0"/>
              <w:jc w:val="center"/>
              <w:rPr>
                <w:bCs/>
                <w:sz w:val="22"/>
                <w:szCs w:val="22"/>
              </w:rPr>
            </w:pPr>
            <w:r w:rsidRPr="001D4982">
              <w:rPr>
                <w:bCs/>
                <w:sz w:val="22"/>
                <w:szCs w:val="22"/>
              </w:rPr>
              <w:t>99,2</w:t>
            </w:r>
          </w:p>
        </w:tc>
      </w:tr>
      <w:tr w:rsidR="000662E9" w:rsidRPr="00540458" w14:paraId="7ABE8DE7" w14:textId="77777777" w:rsidTr="000662E9">
        <w:trPr>
          <w:trHeight w:val="535"/>
        </w:trPr>
        <w:tc>
          <w:tcPr>
            <w:tcW w:w="3828" w:type="dxa"/>
          </w:tcPr>
          <w:p w14:paraId="4E09063D" w14:textId="77777777" w:rsidR="000662E9" w:rsidRPr="00540458" w:rsidRDefault="000662E9" w:rsidP="0077204C">
            <w:pPr>
              <w:autoSpaceDE w:val="0"/>
              <w:autoSpaceDN w:val="0"/>
              <w:adjustRightInd w:val="0"/>
              <w:rPr>
                <w:bCs/>
                <w:i/>
                <w:iCs/>
                <w:sz w:val="22"/>
                <w:szCs w:val="22"/>
              </w:rPr>
            </w:pPr>
            <w:r w:rsidRPr="00540458">
              <w:rPr>
                <w:bCs/>
                <w:i/>
                <w:iCs/>
                <w:sz w:val="22"/>
                <w:szCs w:val="22"/>
              </w:rPr>
              <w:t>на реализацию муниципальных программ города Радужный</w:t>
            </w:r>
          </w:p>
        </w:tc>
        <w:tc>
          <w:tcPr>
            <w:tcW w:w="1559" w:type="dxa"/>
          </w:tcPr>
          <w:p w14:paraId="4B412110" w14:textId="77777777" w:rsidR="000662E9" w:rsidRPr="00540458" w:rsidRDefault="000662E9" w:rsidP="0077204C">
            <w:pPr>
              <w:autoSpaceDE w:val="0"/>
              <w:autoSpaceDN w:val="0"/>
              <w:adjustRightInd w:val="0"/>
              <w:jc w:val="center"/>
              <w:rPr>
                <w:bCs/>
                <w:i/>
                <w:iCs/>
                <w:sz w:val="22"/>
                <w:szCs w:val="22"/>
              </w:rPr>
            </w:pPr>
            <w:r w:rsidRPr="00540458">
              <w:rPr>
                <w:bCs/>
                <w:i/>
                <w:iCs/>
                <w:sz w:val="22"/>
                <w:szCs w:val="22"/>
              </w:rPr>
              <w:t>3 589,1</w:t>
            </w:r>
          </w:p>
        </w:tc>
        <w:tc>
          <w:tcPr>
            <w:tcW w:w="1843" w:type="dxa"/>
          </w:tcPr>
          <w:p w14:paraId="1C9E2EF1" w14:textId="77777777" w:rsidR="000662E9" w:rsidRPr="001D4982" w:rsidRDefault="000662E9" w:rsidP="0077204C">
            <w:pPr>
              <w:autoSpaceDE w:val="0"/>
              <w:autoSpaceDN w:val="0"/>
              <w:adjustRightInd w:val="0"/>
              <w:jc w:val="center"/>
              <w:rPr>
                <w:bCs/>
                <w:i/>
                <w:iCs/>
                <w:sz w:val="22"/>
                <w:szCs w:val="22"/>
              </w:rPr>
            </w:pPr>
            <w:r w:rsidRPr="001D4982">
              <w:rPr>
                <w:bCs/>
                <w:i/>
                <w:iCs/>
                <w:sz w:val="22"/>
                <w:szCs w:val="22"/>
              </w:rPr>
              <w:t>3 897,0</w:t>
            </w:r>
          </w:p>
        </w:tc>
        <w:tc>
          <w:tcPr>
            <w:tcW w:w="1417" w:type="dxa"/>
          </w:tcPr>
          <w:p w14:paraId="7B7B9C01" w14:textId="77777777" w:rsidR="000662E9" w:rsidRPr="001D4982" w:rsidRDefault="000662E9" w:rsidP="0077204C">
            <w:pPr>
              <w:autoSpaceDE w:val="0"/>
              <w:autoSpaceDN w:val="0"/>
              <w:adjustRightInd w:val="0"/>
              <w:jc w:val="center"/>
              <w:rPr>
                <w:bCs/>
                <w:i/>
                <w:iCs/>
                <w:sz w:val="22"/>
                <w:szCs w:val="22"/>
              </w:rPr>
            </w:pPr>
            <w:r w:rsidRPr="001D4982">
              <w:rPr>
                <w:bCs/>
                <w:i/>
                <w:iCs/>
                <w:sz w:val="22"/>
                <w:szCs w:val="22"/>
              </w:rPr>
              <w:t>3 870,0</w:t>
            </w:r>
          </w:p>
        </w:tc>
        <w:tc>
          <w:tcPr>
            <w:tcW w:w="1418" w:type="dxa"/>
          </w:tcPr>
          <w:p w14:paraId="501CC501" w14:textId="77777777" w:rsidR="000662E9" w:rsidRPr="001D4982" w:rsidRDefault="000662E9" w:rsidP="0077204C">
            <w:pPr>
              <w:autoSpaceDE w:val="0"/>
              <w:autoSpaceDN w:val="0"/>
              <w:adjustRightInd w:val="0"/>
              <w:jc w:val="center"/>
              <w:rPr>
                <w:bCs/>
                <w:i/>
                <w:iCs/>
                <w:sz w:val="22"/>
                <w:szCs w:val="22"/>
              </w:rPr>
            </w:pPr>
            <w:r w:rsidRPr="001D4982">
              <w:rPr>
                <w:bCs/>
                <w:i/>
                <w:iCs/>
                <w:sz w:val="22"/>
                <w:szCs w:val="22"/>
              </w:rPr>
              <w:t>99,3</w:t>
            </w:r>
          </w:p>
        </w:tc>
      </w:tr>
      <w:tr w:rsidR="000662E9" w:rsidRPr="00540458" w14:paraId="476A6E78" w14:textId="77777777" w:rsidTr="000662E9">
        <w:tc>
          <w:tcPr>
            <w:tcW w:w="3828" w:type="dxa"/>
          </w:tcPr>
          <w:p w14:paraId="7B56CF40" w14:textId="77777777" w:rsidR="000662E9" w:rsidRPr="00540458" w:rsidRDefault="000662E9" w:rsidP="0077204C">
            <w:pPr>
              <w:autoSpaceDE w:val="0"/>
              <w:autoSpaceDN w:val="0"/>
              <w:adjustRightInd w:val="0"/>
              <w:rPr>
                <w:bCs/>
                <w:i/>
                <w:iCs/>
                <w:sz w:val="22"/>
                <w:szCs w:val="22"/>
              </w:rPr>
            </w:pPr>
            <w:r w:rsidRPr="00540458">
              <w:rPr>
                <w:bCs/>
                <w:i/>
                <w:iCs/>
                <w:sz w:val="22"/>
                <w:szCs w:val="22"/>
              </w:rPr>
              <w:t>% в общих расходах бюджета</w:t>
            </w:r>
          </w:p>
        </w:tc>
        <w:tc>
          <w:tcPr>
            <w:tcW w:w="1559" w:type="dxa"/>
          </w:tcPr>
          <w:p w14:paraId="4C59BFAA" w14:textId="77777777" w:rsidR="000662E9" w:rsidRPr="00540458" w:rsidRDefault="000662E9" w:rsidP="0077204C">
            <w:pPr>
              <w:autoSpaceDE w:val="0"/>
              <w:autoSpaceDN w:val="0"/>
              <w:adjustRightInd w:val="0"/>
              <w:jc w:val="center"/>
              <w:rPr>
                <w:bCs/>
                <w:i/>
                <w:iCs/>
                <w:sz w:val="22"/>
                <w:szCs w:val="22"/>
              </w:rPr>
            </w:pPr>
            <w:r w:rsidRPr="00540458">
              <w:rPr>
                <w:bCs/>
                <w:i/>
                <w:iCs/>
                <w:sz w:val="22"/>
                <w:szCs w:val="22"/>
              </w:rPr>
              <w:t>98,8</w:t>
            </w:r>
          </w:p>
        </w:tc>
        <w:tc>
          <w:tcPr>
            <w:tcW w:w="1843" w:type="dxa"/>
          </w:tcPr>
          <w:p w14:paraId="2A1AA883" w14:textId="77777777" w:rsidR="000662E9" w:rsidRPr="001D4982" w:rsidRDefault="000662E9" w:rsidP="0077204C">
            <w:pPr>
              <w:autoSpaceDE w:val="0"/>
              <w:autoSpaceDN w:val="0"/>
              <w:adjustRightInd w:val="0"/>
              <w:jc w:val="center"/>
              <w:rPr>
                <w:bCs/>
                <w:i/>
                <w:iCs/>
                <w:sz w:val="22"/>
                <w:szCs w:val="22"/>
              </w:rPr>
            </w:pPr>
            <w:r w:rsidRPr="001D4982">
              <w:rPr>
                <w:bCs/>
                <w:i/>
                <w:iCs/>
                <w:sz w:val="22"/>
                <w:szCs w:val="22"/>
              </w:rPr>
              <w:t>97,9</w:t>
            </w:r>
          </w:p>
        </w:tc>
        <w:tc>
          <w:tcPr>
            <w:tcW w:w="1417" w:type="dxa"/>
          </w:tcPr>
          <w:p w14:paraId="5BBF7591" w14:textId="77777777" w:rsidR="000662E9" w:rsidRPr="001D4982" w:rsidRDefault="000662E9" w:rsidP="0077204C">
            <w:pPr>
              <w:autoSpaceDE w:val="0"/>
              <w:autoSpaceDN w:val="0"/>
              <w:adjustRightInd w:val="0"/>
              <w:jc w:val="center"/>
              <w:rPr>
                <w:bCs/>
                <w:i/>
                <w:iCs/>
                <w:sz w:val="22"/>
                <w:szCs w:val="22"/>
              </w:rPr>
            </w:pPr>
            <w:r w:rsidRPr="001D4982">
              <w:rPr>
                <w:bCs/>
                <w:i/>
                <w:iCs/>
                <w:sz w:val="22"/>
                <w:szCs w:val="22"/>
              </w:rPr>
              <w:t>98,0</w:t>
            </w:r>
          </w:p>
        </w:tc>
        <w:tc>
          <w:tcPr>
            <w:tcW w:w="1418" w:type="dxa"/>
          </w:tcPr>
          <w:p w14:paraId="5B0E1C8F" w14:textId="77777777" w:rsidR="000662E9" w:rsidRPr="001D4982" w:rsidRDefault="000662E9" w:rsidP="0077204C">
            <w:pPr>
              <w:autoSpaceDE w:val="0"/>
              <w:autoSpaceDN w:val="0"/>
              <w:adjustRightInd w:val="0"/>
              <w:jc w:val="center"/>
              <w:rPr>
                <w:bCs/>
                <w:i/>
                <w:iCs/>
                <w:sz w:val="22"/>
                <w:szCs w:val="22"/>
              </w:rPr>
            </w:pPr>
            <w:r w:rsidRPr="001D4982">
              <w:rPr>
                <w:bCs/>
                <w:i/>
                <w:iCs/>
                <w:sz w:val="22"/>
                <w:szCs w:val="22"/>
              </w:rPr>
              <w:t>-</w:t>
            </w:r>
          </w:p>
        </w:tc>
      </w:tr>
      <w:tr w:rsidR="000662E9" w:rsidRPr="00540458" w14:paraId="207D2C02" w14:textId="77777777" w:rsidTr="000662E9">
        <w:tc>
          <w:tcPr>
            <w:tcW w:w="3828" w:type="dxa"/>
          </w:tcPr>
          <w:p w14:paraId="591CC73C" w14:textId="77777777" w:rsidR="000662E9" w:rsidRPr="00540458" w:rsidRDefault="000662E9" w:rsidP="0077204C">
            <w:pPr>
              <w:autoSpaceDE w:val="0"/>
              <w:autoSpaceDN w:val="0"/>
              <w:adjustRightInd w:val="0"/>
              <w:rPr>
                <w:bCs/>
                <w:i/>
                <w:iCs/>
                <w:sz w:val="22"/>
                <w:szCs w:val="22"/>
              </w:rPr>
            </w:pPr>
            <w:r w:rsidRPr="00540458">
              <w:rPr>
                <w:bCs/>
                <w:i/>
                <w:iCs/>
                <w:sz w:val="22"/>
                <w:szCs w:val="22"/>
              </w:rPr>
              <w:t>на реализацию непрограммных направлений расходов</w:t>
            </w:r>
          </w:p>
        </w:tc>
        <w:tc>
          <w:tcPr>
            <w:tcW w:w="1559" w:type="dxa"/>
          </w:tcPr>
          <w:p w14:paraId="40143A3D" w14:textId="77777777" w:rsidR="000662E9" w:rsidRPr="00540458" w:rsidRDefault="000662E9" w:rsidP="0077204C">
            <w:pPr>
              <w:autoSpaceDE w:val="0"/>
              <w:autoSpaceDN w:val="0"/>
              <w:adjustRightInd w:val="0"/>
              <w:jc w:val="center"/>
              <w:rPr>
                <w:bCs/>
                <w:i/>
                <w:iCs/>
                <w:sz w:val="22"/>
                <w:szCs w:val="22"/>
              </w:rPr>
            </w:pPr>
            <w:r w:rsidRPr="00540458">
              <w:rPr>
                <w:bCs/>
                <w:i/>
                <w:iCs/>
                <w:sz w:val="22"/>
                <w:szCs w:val="22"/>
              </w:rPr>
              <w:t>43,6</w:t>
            </w:r>
          </w:p>
        </w:tc>
        <w:tc>
          <w:tcPr>
            <w:tcW w:w="1843" w:type="dxa"/>
          </w:tcPr>
          <w:p w14:paraId="630B1026" w14:textId="77777777" w:rsidR="000662E9" w:rsidRPr="001D4982" w:rsidRDefault="000662E9" w:rsidP="0077204C">
            <w:pPr>
              <w:autoSpaceDE w:val="0"/>
              <w:autoSpaceDN w:val="0"/>
              <w:adjustRightInd w:val="0"/>
              <w:jc w:val="center"/>
              <w:rPr>
                <w:bCs/>
                <w:i/>
                <w:iCs/>
                <w:sz w:val="22"/>
                <w:szCs w:val="22"/>
              </w:rPr>
            </w:pPr>
            <w:r w:rsidRPr="001D4982">
              <w:rPr>
                <w:bCs/>
                <w:i/>
                <w:iCs/>
                <w:sz w:val="22"/>
                <w:szCs w:val="22"/>
              </w:rPr>
              <w:t>83,2</w:t>
            </w:r>
          </w:p>
        </w:tc>
        <w:tc>
          <w:tcPr>
            <w:tcW w:w="1417" w:type="dxa"/>
          </w:tcPr>
          <w:p w14:paraId="3A77616A" w14:textId="77777777" w:rsidR="000662E9" w:rsidRPr="001D4982" w:rsidRDefault="000662E9" w:rsidP="0077204C">
            <w:pPr>
              <w:autoSpaceDE w:val="0"/>
              <w:autoSpaceDN w:val="0"/>
              <w:adjustRightInd w:val="0"/>
              <w:jc w:val="center"/>
              <w:rPr>
                <w:bCs/>
                <w:i/>
                <w:iCs/>
                <w:sz w:val="22"/>
                <w:szCs w:val="22"/>
              </w:rPr>
            </w:pPr>
            <w:r w:rsidRPr="001D4982">
              <w:rPr>
                <w:bCs/>
                <w:i/>
                <w:iCs/>
                <w:sz w:val="22"/>
                <w:szCs w:val="22"/>
              </w:rPr>
              <w:t>78,7</w:t>
            </w:r>
          </w:p>
        </w:tc>
        <w:tc>
          <w:tcPr>
            <w:tcW w:w="1418" w:type="dxa"/>
          </w:tcPr>
          <w:p w14:paraId="10E0F0A9" w14:textId="77777777" w:rsidR="000662E9" w:rsidRPr="001D4982" w:rsidRDefault="000662E9" w:rsidP="0077204C">
            <w:pPr>
              <w:autoSpaceDE w:val="0"/>
              <w:autoSpaceDN w:val="0"/>
              <w:adjustRightInd w:val="0"/>
              <w:jc w:val="center"/>
              <w:rPr>
                <w:bCs/>
                <w:i/>
                <w:iCs/>
                <w:sz w:val="22"/>
                <w:szCs w:val="22"/>
              </w:rPr>
            </w:pPr>
            <w:r w:rsidRPr="001D4982">
              <w:rPr>
                <w:bCs/>
                <w:i/>
                <w:iCs/>
                <w:sz w:val="22"/>
                <w:szCs w:val="22"/>
              </w:rPr>
              <w:t>94,6</w:t>
            </w:r>
          </w:p>
        </w:tc>
      </w:tr>
      <w:tr w:rsidR="000662E9" w:rsidRPr="00540458" w14:paraId="13BCBDB4" w14:textId="77777777" w:rsidTr="000662E9">
        <w:tc>
          <w:tcPr>
            <w:tcW w:w="3828" w:type="dxa"/>
          </w:tcPr>
          <w:p w14:paraId="7D0E0D6F" w14:textId="77777777" w:rsidR="000662E9" w:rsidRPr="00540458" w:rsidRDefault="000662E9" w:rsidP="0077204C">
            <w:pPr>
              <w:autoSpaceDE w:val="0"/>
              <w:autoSpaceDN w:val="0"/>
              <w:adjustRightInd w:val="0"/>
              <w:rPr>
                <w:bCs/>
                <w:i/>
                <w:iCs/>
                <w:sz w:val="22"/>
                <w:szCs w:val="22"/>
              </w:rPr>
            </w:pPr>
            <w:r w:rsidRPr="00540458">
              <w:rPr>
                <w:bCs/>
                <w:i/>
                <w:iCs/>
                <w:sz w:val="22"/>
                <w:szCs w:val="22"/>
              </w:rPr>
              <w:t>% в общих расходах бюджета</w:t>
            </w:r>
          </w:p>
        </w:tc>
        <w:tc>
          <w:tcPr>
            <w:tcW w:w="1559" w:type="dxa"/>
          </w:tcPr>
          <w:p w14:paraId="1F264AD2" w14:textId="77777777" w:rsidR="000662E9" w:rsidRPr="00540458" w:rsidRDefault="000662E9" w:rsidP="0077204C">
            <w:pPr>
              <w:autoSpaceDE w:val="0"/>
              <w:autoSpaceDN w:val="0"/>
              <w:adjustRightInd w:val="0"/>
              <w:jc w:val="center"/>
              <w:rPr>
                <w:bCs/>
                <w:i/>
                <w:iCs/>
                <w:sz w:val="22"/>
                <w:szCs w:val="22"/>
              </w:rPr>
            </w:pPr>
            <w:r w:rsidRPr="00540458">
              <w:rPr>
                <w:bCs/>
                <w:i/>
                <w:iCs/>
                <w:sz w:val="22"/>
                <w:szCs w:val="22"/>
              </w:rPr>
              <w:t>1,2</w:t>
            </w:r>
          </w:p>
        </w:tc>
        <w:tc>
          <w:tcPr>
            <w:tcW w:w="1843" w:type="dxa"/>
          </w:tcPr>
          <w:p w14:paraId="1B11188F" w14:textId="77777777" w:rsidR="000662E9" w:rsidRPr="001D4982" w:rsidRDefault="000662E9" w:rsidP="0077204C">
            <w:pPr>
              <w:autoSpaceDE w:val="0"/>
              <w:autoSpaceDN w:val="0"/>
              <w:adjustRightInd w:val="0"/>
              <w:jc w:val="center"/>
              <w:rPr>
                <w:bCs/>
                <w:i/>
                <w:iCs/>
                <w:sz w:val="22"/>
                <w:szCs w:val="22"/>
              </w:rPr>
            </w:pPr>
            <w:r w:rsidRPr="001D4982">
              <w:rPr>
                <w:bCs/>
                <w:i/>
                <w:iCs/>
                <w:sz w:val="22"/>
                <w:szCs w:val="22"/>
              </w:rPr>
              <w:t>2,1</w:t>
            </w:r>
          </w:p>
        </w:tc>
        <w:tc>
          <w:tcPr>
            <w:tcW w:w="1417" w:type="dxa"/>
          </w:tcPr>
          <w:p w14:paraId="79E7D740" w14:textId="77777777" w:rsidR="000662E9" w:rsidRPr="001D4982" w:rsidRDefault="000662E9" w:rsidP="0077204C">
            <w:pPr>
              <w:autoSpaceDE w:val="0"/>
              <w:autoSpaceDN w:val="0"/>
              <w:adjustRightInd w:val="0"/>
              <w:jc w:val="center"/>
              <w:rPr>
                <w:bCs/>
                <w:i/>
                <w:iCs/>
                <w:sz w:val="22"/>
                <w:szCs w:val="22"/>
              </w:rPr>
            </w:pPr>
            <w:r w:rsidRPr="001D4982">
              <w:rPr>
                <w:bCs/>
                <w:i/>
                <w:iCs/>
                <w:sz w:val="22"/>
                <w:szCs w:val="22"/>
              </w:rPr>
              <w:t>2,0</w:t>
            </w:r>
          </w:p>
        </w:tc>
        <w:tc>
          <w:tcPr>
            <w:tcW w:w="1418" w:type="dxa"/>
          </w:tcPr>
          <w:p w14:paraId="4E39A005" w14:textId="77777777" w:rsidR="000662E9" w:rsidRPr="001D4982" w:rsidRDefault="000662E9" w:rsidP="0077204C">
            <w:pPr>
              <w:autoSpaceDE w:val="0"/>
              <w:autoSpaceDN w:val="0"/>
              <w:adjustRightInd w:val="0"/>
              <w:jc w:val="center"/>
              <w:rPr>
                <w:bCs/>
                <w:i/>
                <w:iCs/>
                <w:sz w:val="22"/>
                <w:szCs w:val="22"/>
              </w:rPr>
            </w:pPr>
            <w:r w:rsidRPr="001D4982">
              <w:rPr>
                <w:bCs/>
                <w:i/>
                <w:iCs/>
                <w:sz w:val="22"/>
                <w:szCs w:val="22"/>
              </w:rPr>
              <w:t>-</w:t>
            </w:r>
          </w:p>
        </w:tc>
      </w:tr>
      <w:tr w:rsidR="000662E9" w:rsidRPr="00540458" w14:paraId="3AC231FE" w14:textId="77777777" w:rsidTr="000662E9">
        <w:trPr>
          <w:trHeight w:val="776"/>
        </w:trPr>
        <w:tc>
          <w:tcPr>
            <w:tcW w:w="3828" w:type="dxa"/>
          </w:tcPr>
          <w:p w14:paraId="4AC66CB8" w14:textId="77777777" w:rsidR="000662E9" w:rsidRPr="00540458" w:rsidRDefault="000662E9" w:rsidP="0077204C">
            <w:pPr>
              <w:autoSpaceDE w:val="0"/>
              <w:autoSpaceDN w:val="0"/>
              <w:adjustRightInd w:val="0"/>
              <w:rPr>
                <w:bCs/>
                <w:sz w:val="22"/>
                <w:szCs w:val="22"/>
              </w:rPr>
            </w:pPr>
            <w:proofErr w:type="spellStart"/>
            <w:r w:rsidRPr="00540458">
              <w:rPr>
                <w:bCs/>
                <w:sz w:val="22"/>
                <w:szCs w:val="22"/>
              </w:rPr>
              <w:t>Справочно</w:t>
            </w:r>
            <w:proofErr w:type="spellEnd"/>
            <w:r w:rsidRPr="00540458">
              <w:rPr>
                <w:bCs/>
                <w:sz w:val="22"/>
                <w:szCs w:val="22"/>
              </w:rPr>
              <w:t>: Расходы на финансовое обеспечение социальной сферы</w:t>
            </w:r>
          </w:p>
        </w:tc>
        <w:tc>
          <w:tcPr>
            <w:tcW w:w="1559" w:type="dxa"/>
          </w:tcPr>
          <w:p w14:paraId="3945AFE0" w14:textId="77777777" w:rsidR="000662E9" w:rsidRPr="00540458" w:rsidRDefault="000662E9" w:rsidP="0077204C">
            <w:pPr>
              <w:autoSpaceDE w:val="0"/>
              <w:autoSpaceDN w:val="0"/>
              <w:adjustRightInd w:val="0"/>
              <w:jc w:val="center"/>
              <w:rPr>
                <w:bCs/>
                <w:sz w:val="22"/>
                <w:szCs w:val="22"/>
              </w:rPr>
            </w:pPr>
            <w:r w:rsidRPr="00540458">
              <w:rPr>
                <w:bCs/>
                <w:sz w:val="22"/>
                <w:szCs w:val="22"/>
              </w:rPr>
              <w:t>2 530,3</w:t>
            </w:r>
          </w:p>
        </w:tc>
        <w:tc>
          <w:tcPr>
            <w:tcW w:w="1843" w:type="dxa"/>
          </w:tcPr>
          <w:p w14:paraId="417906D5" w14:textId="77777777" w:rsidR="000662E9" w:rsidRPr="001D4982" w:rsidRDefault="000662E9" w:rsidP="0077204C">
            <w:pPr>
              <w:autoSpaceDE w:val="0"/>
              <w:autoSpaceDN w:val="0"/>
              <w:adjustRightInd w:val="0"/>
              <w:jc w:val="center"/>
              <w:rPr>
                <w:bCs/>
                <w:sz w:val="22"/>
                <w:szCs w:val="22"/>
              </w:rPr>
            </w:pPr>
            <w:r w:rsidRPr="001D4982">
              <w:rPr>
                <w:bCs/>
                <w:sz w:val="22"/>
                <w:szCs w:val="22"/>
              </w:rPr>
              <w:t>2 754,4</w:t>
            </w:r>
          </w:p>
        </w:tc>
        <w:tc>
          <w:tcPr>
            <w:tcW w:w="1417" w:type="dxa"/>
          </w:tcPr>
          <w:p w14:paraId="5B07E6C7" w14:textId="77777777" w:rsidR="000662E9" w:rsidRPr="001D4982" w:rsidRDefault="000662E9" w:rsidP="0077204C">
            <w:pPr>
              <w:autoSpaceDE w:val="0"/>
              <w:autoSpaceDN w:val="0"/>
              <w:adjustRightInd w:val="0"/>
              <w:jc w:val="center"/>
              <w:rPr>
                <w:bCs/>
                <w:sz w:val="22"/>
                <w:szCs w:val="22"/>
              </w:rPr>
            </w:pPr>
            <w:r w:rsidRPr="001D4982">
              <w:rPr>
                <w:bCs/>
                <w:sz w:val="22"/>
                <w:szCs w:val="22"/>
              </w:rPr>
              <w:t>2 749,5</w:t>
            </w:r>
          </w:p>
        </w:tc>
        <w:tc>
          <w:tcPr>
            <w:tcW w:w="1418" w:type="dxa"/>
          </w:tcPr>
          <w:p w14:paraId="592D527C" w14:textId="77777777" w:rsidR="000662E9" w:rsidRPr="001D4982" w:rsidRDefault="000662E9" w:rsidP="0077204C">
            <w:pPr>
              <w:autoSpaceDE w:val="0"/>
              <w:autoSpaceDN w:val="0"/>
              <w:adjustRightInd w:val="0"/>
              <w:jc w:val="center"/>
              <w:rPr>
                <w:bCs/>
                <w:sz w:val="22"/>
                <w:szCs w:val="22"/>
              </w:rPr>
            </w:pPr>
            <w:r w:rsidRPr="001D4982">
              <w:rPr>
                <w:bCs/>
                <w:sz w:val="22"/>
                <w:szCs w:val="22"/>
              </w:rPr>
              <w:t>99,8</w:t>
            </w:r>
          </w:p>
        </w:tc>
      </w:tr>
      <w:tr w:rsidR="000662E9" w:rsidRPr="00540458" w14:paraId="6D7CF833" w14:textId="77777777" w:rsidTr="000662E9">
        <w:tc>
          <w:tcPr>
            <w:tcW w:w="3828" w:type="dxa"/>
          </w:tcPr>
          <w:p w14:paraId="4704BA09" w14:textId="77777777" w:rsidR="000662E9" w:rsidRPr="00540458" w:rsidRDefault="000662E9" w:rsidP="0077204C">
            <w:pPr>
              <w:autoSpaceDE w:val="0"/>
              <w:autoSpaceDN w:val="0"/>
              <w:adjustRightInd w:val="0"/>
              <w:rPr>
                <w:bCs/>
                <w:sz w:val="22"/>
                <w:szCs w:val="22"/>
              </w:rPr>
            </w:pPr>
            <w:r w:rsidRPr="00540458">
              <w:rPr>
                <w:bCs/>
                <w:sz w:val="22"/>
                <w:szCs w:val="22"/>
              </w:rPr>
              <w:t>% в общих расходах бюджета</w:t>
            </w:r>
          </w:p>
        </w:tc>
        <w:tc>
          <w:tcPr>
            <w:tcW w:w="1559" w:type="dxa"/>
          </w:tcPr>
          <w:p w14:paraId="1B61C02A" w14:textId="77777777" w:rsidR="000662E9" w:rsidRPr="00540458" w:rsidRDefault="000662E9" w:rsidP="0077204C">
            <w:pPr>
              <w:autoSpaceDE w:val="0"/>
              <w:autoSpaceDN w:val="0"/>
              <w:adjustRightInd w:val="0"/>
              <w:jc w:val="center"/>
              <w:rPr>
                <w:bCs/>
                <w:sz w:val="22"/>
                <w:szCs w:val="22"/>
              </w:rPr>
            </w:pPr>
            <w:r w:rsidRPr="00540458">
              <w:rPr>
                <w:bCs/>
                <w:sz w:val="22"/>
                <w:szCs w:val="22"/>
              </w:rPr>
              <w:t>69,7</w:t>
            </w:r>
          </w:p>
        </w:tc>
        <w:tc>
          <w:tcPr>
            <w:tcW w:w="1843" w:type="dxa"/>
          </w:tcPr>
          <w:p w14:paraId="1015DD62" w14:textId="77777777" w:rsidR="000662E9" w:rsidRPr="001D4982" w:rsidRDefault="000662E9" w:rsidP="0077204C">
            <w:pPr>
              <w:autoSpaceDE w:val="0"/>
              <w:autoSpaceDN w:val="0"/>
              <w:adjustRightInd w:val="0"/>
              <w:jc w:val="center"/>
              <w:rPr>
                <w:bCs/>
                <w:sz w:val="22"/>
                <w:szCs w:val="22"/>
              </w:rPr>
            </w:pPr>
            <w:r w:rsidRPr="001D4982">
              <w:rPr>
                <w:bCs/>
                <w:sz w:val="22"/>
                <w:szCs w:val="22"/>
              </w:rPr>
              <w:t>69,2</w:t>
            </w:r>
          </w:p>
        </w:tc>
        <w:tc>
          <w:tcPr>
            <w:tcW w:w="1417" w:type="dxa"/>
          </w:tcPr>
          <w:p w14:paraId="31DAAF13" w14:textId="77777777" w:rsidR="000662E9" w:rsidRPr="001D4982" w:rsidRDefault="000662E9" w:rsidP="0077204C">
            <w:pPr>
              <w:autoSpaceDE w:val="0"/>
              <w:autoSpaceDN w:val="0"/>
              <w:adjustRightInd w:val="0"/>
              <w:jc w:val="center"/>
              <w:rPr>
                <w:bCs/>
                <w:sz w:val="22"/>
                <w:szCs w:val="22"/>
              </w:rPr>
            </w:pPr>
            <w:r w:rsidRPr="001D4982">
              <w:rPr>
                <w:bCs/>
                <w:sz w:val="22"/>
                <w:szCs w:val="22"/>
              </w:rPr>
              <w:t>69,6</w:t>
            </w:r>
          </w:p>
        </w:tc>
        <w:tc>
          <w:tcPr>
            <w:tcW w:w="1418" w:type="dxa"/>
          </w:tcPr>
          <w:p w14:paraId="2D7B47C4" w14:textId="77777777" w:rsidR="000662E9" w:rsidRPr="001D4982" w:rsidRDefault="000662E9" w:rsidP="0077204C">
            <w:pPr>
              <w:autoSpaceDE w:val="0"/>
              <w:autoSpaceDN w:val="0"/>
              <w:adjustRightInd w:val="0"/>
              <w:jc w:val="center"/>
              <w:rPr>
                <w:bCs/>
                <w:sz w:val="22"/>
                <w:szCs w:val="22"/>
              </w:rPr>
            </w:pPr>
            <w:r w:rsidRPr="001D4982">
              <w:rPr>
                <w:bCs/>
                <w:sz w:val="22"/>
                <w:szCs w:val="22"/>
              </w:rPr>
              <w:t>-</w:t>
            </w:r>
          </w:p>
        </w:tc>
      </w:tr>
      <w:tr w:rsidR="000662E9" w:rsidRPr="00540458" w14:paraId="5A8BD4DC" w14:textId="77777777" w:rsidTr="000662E9">
        <w:tc>
          <w:tcPr>
            <w:tcW w:w="3828" w:type="dxa"/>
          </w:tcPr>
          <w:p w14:paraId="6E4AC019" w14:textId="77777777" w:rsidR="000662E9" w:rsidRPr="00540458" w:rsidRDefault="000662E9" w:rsidP="0077204C">
            <w:pPr>
              <w:autoSpaceDE w:val="0"/>
              <w:autoSpaceDN w:val="0"/>
              <w:adjustRightInd w:val="0"/>
              <w:jc w:val="both"/>
              <w:rPr>
                <w:bCs/>
                <w:sz w:val="22"/>
                <w:szCs w:val="22"/>
              </w:rPr>
            </w:pPr>
            <w:r w:rsidRPr="00540458">
              <w:rPr>
                <w:bCs/>
                <w:sz w:val="22"/>
                <w:szCs w:val="22"/>
              </w:rPr>
              <w:t>Профицит (+), дефицит (-), млн. руб.</w:t>
            </w:r>
          </w:p>
        </w:tc>
        <w:tc>
          <w:tcPr>
            <w:tcW w:w="1559" w:type="dxa"/>
          </w:tcPr>
          <w:p w14:paraId="44B87DC9" w14:textId="77777777" w:rsidR="000662E9" w:rsidRPr="00540458" w:rsidRDefault="000662E9" w:rsidP="0077204C">
            <w:pPr>
              <w:autoSpaceDE w:val="0"/>
              <w:autoSpaceDN w:val="0"/>
              <w:adjustRightInd w:val="0"/>
              <w:jc w:val="center"/>
              <w:rPr>
                <w:bCs/>
                <w:sz w:val="22"/>
                <w:szCs w:val="22"/>
              </w:rPr>
            </w:pPr>
            <w:r w:rsidRPr="00540458">
              <w:rPr>
                <w:bCs/>
                <w:sz w:val="22"/>
                <w:szCs w:val="22"/>
              </w:rPr>
              <w:t>- 72,0</w:t>
            </w:r>
          </w:p>
        </w:tc>
        <w:tc>
          <w:tcPr>
            <w:tcW w:w="1843" w:type="dxa"/>
          </w:tcPr>
          <w:p w14:paraId="74BE67DA" w14:textId="77777777" w:rsidR="000662E9" w:rsidRPr="001D4982" w:rsidRDefault="000662E9" w:rsidP="0077204C">
            <w:pPr>
              <w:autoSpaceDE w:val="0"/>
              <w:autoSpaceDN w:val="0"/>
              <w:adjustRightInd w:val="0"/>
              <w:jc w:val="center"/>
              <w:rPr>
                <w:bCs/>
                <w:sz w:val="22"/>
                <w:szCs w:val="22"/>
              </w:rPr>
            </w:pPr>
            <w:r w:rsidRPr="001D4982">
              <w:rPr>
                <w:bCs/>
                <w:sz w:val="22"/>
                <w:szCs w:val="22"/>
              </w:rPr>
              <w:t xml:space="preserve"> 0,0</w:t>
            </w:r>
          </w:p>
        </w:tc>
        <w:tc>
          <w:tcPr>
            <w:tcW w:w="1417" w:type="dxa"/>
          </w:tcPr>
          <w:p w14:paraId="47A2FC3F" w14:textId="77777777" w:rsidR="000662E9" w:rsidRPr="001D4982" w:rsidRDefault="000662E9" w:rsidP="0077204C">
            <w:pPr>
              <w:autoSpaceDE w:val="0"/>
              <w:autoSpaceDN w:val="0"/>
              <w:adjustRightInd w:val="0"/>
              <w:jc w:val="center"/>
              <w:rPr>
                <w:bCs/>
                <w:sz w:val="22"/>
                <w:szCs w:val="22"/>
              </w:rPr>
            </w:pPr>
            <w:r w:rsidRPr="001D4982">
              <w:rPr>
                <w:bCs/>
                <w:sz w:val="22"/>
                <w:szCs w:val="22"/>
              </w:rPr>
              <w:t>+ 130,8</w:t>
            </w:r>
          </w:p>
        </w:tc>
        <w:tc>
          <w:tcPr>
            <w:tcW w:w="1418" w:type="dxa"/>
          </w:tcPr>
          <w:p w14:paraId="52B3E603" w14:textId="77777777" w:rsidR="000662E9" w:rsidRPr="001D4982" w:rsidRDefault="000662E9" w:rsidP="0077204C">
            <w:pPr>
              <w:autoSpaceDE w:val="0"/>
              <w:autoSpaceDN w:val="0"/>
              <w:adjustRightInd w:val="0"/>
              <w:jc w:val="center"/>
              <w:rPr>
                <w:bCs/>
                <w:sz w:val="22"/>
                <w:szCs w:val="22"/>
              </w:rPr>
            </w:pPr>
            <w:r w:rsidRPr="001D4982">
              <w:rPr>
                <w:bCs/>
                <w:sz w:val="22"/>
                <w:szCs w:val="22"/>
              </w:rPr>
              <w:t>-</w:t>
            </w:r>
          </w:p>
        </w:tc>
      </w:tr>
      <w:tr w:rsidR="000662E9" w:rsidRPr="00540458" w14:paraId="1977BCB9" w14:textId="77777777" w:rsidTr="000662E9">
        <w:tc>
          <w:tcPr>
            <w:tcW w:w="3828" w:type="dxa"/>
          </w:tcPr>
          <w:p w14:paraId="4171D89C" w14:textId="77777777" w:rsidR="000662E9" w:rsidRPr="00540458" w:rsidRDefault="000662E9" w:rsidP="0077204C">
            <w:pPr>
              <w:autoSpaceDE w:val="0"/>
              <w:autoSpaceDN w:val="0"/>
              <w:adjustRightInd w:val="0"/>
              <w:jc w:val="both"/>
              <w:rPr>
                <w:bCs/>
                <w:sz w:val="22"/>
                <w:szCs w:val="22"/>
              </w:rPr>
            </w:pPr>
            <w:r w:rsidRPr="00540458">
              <w:rPr>
                <w:bCs/>
                <w:sz w:val="22"/>
                <w:szCs w:val="22"/>
              </w:rPr>
              <w:t>Муниципальный долг, млн. руб.</w:t>
            </w:r>
          </w:p>
        </w:tc>
        <w:tc>
          <w:tcPr>
            <w:tcW w:w="1559" w:type="dxa"/>
          </w:tcPr>
          <w:p w14:paraId="478FA699" w14:textId="77777777" w:rsidR="000662E9" w:rsidRPr="00540458" w:rsidRDefault="000662E9" w:rsidP="0077204C">
            <w:pPr>
              <w:autoSpaceDE w:val="0"/>
              <w:autoSpaceDN w:val="0"/>
              <w:adjustRightInd w:val="0"/>
              <w:jc w:val="center"/>
              <w:rPr>
                <w:bCs/>
                <w:sz w:val="22"/>
                <w:szCs w:val="22"/>
              </w:rPr>
            </w:pPr>
            <w:r w:rsidRPr="00540458">
              <w:rPr>
                <w:bCs/>
                <w:sz w:val="22"/>
                <w:szCs w:val="22"/>
              </w:rPr>
              <w:t>60,0</w:t>
            </w:r>
          </w:p>
        </w:tc>
        <w:tc>
          <w:tcPr>
            <w:tcW w:w="1843" w:type="dxa"/>
          </w:tcPr>
          <w:p w14:paraId="6CF711D2" w14:textId="77777777" w:rsidR="000662E9" w:rsidRPr="001D4982" w:rsidRDefault="000662E9" w:rsidP="0077204C">
            <w:pPr>
              <w:autoSpaceDE w:val="0"/>
              <w:autoSpaceDN w:val="0"/>
              <w:adjustRightInd w:val="0"/>
              <w:jc w:val="center"/>
              <w:rPr>
                <w:bCs/>
                <w:sz w:val="22"/>
                <w:szCs w:val="22"/>
              </w:rPr>
            </w:pPr>
            <w:r w:rsidRPr="001D4982">
              <w:rPr>
                <w:bCs/>
                <w:sz w:val="22"/>
                <w:szCs w:val="22"/>
              </w:rPr>
              <w:t>0,0</w:t>
            </w:r>
          </w:p>
        </w:tc>
        <w:tc>
          <w:tcPr>
            <w:tcW w:w="1417" w:type="dxa"/>
          </w:tcPr>
          <w:p w14:paraId="5D73A81D" w14:textId="77777777" w:rsidR="000662E9" w:rsidRPr="001D4982" w:rsidRDefault="000662E9" w:rsidP="0077204C">
            <w:pPr>
              <w:autoSpaceDE w:val="0"/>
              <w:autoSpaceDN w:val="0"/>
              <w:adjustRightInd w:val="0"/>
              <w:jc w:val="center"/>
              <w:rPr>
                <w:bCs/>
                <w:sz w:val="22"/>
                <w:szCs w:val="22"/>
              </w:rPr>
            </w:pPr>
            <w:r w:rsidRPr="001D4982">
              <w:rPr>
                <w:bCs/>
                <w:sz w:val="22"/>
                <w:szCs w:val="22"/>
              </w:rPr>
              <w:t>0,0</w:t>
            </w:r>
          </w:p>
        </w:tc>
        <w:tc>
          <w:tcPr>
            <w:tcW w:w="1418" w:type="dxa"/>
          </w:tcPr>
          <w:p w14:paraId="39054012" w14:textId="77777777" w:rsidR="000662E9" w:rsidRPr="001D4982" w:rsidRDefault="000662E9" w:rsidP="0077204C">
            <w:pPr>
              <w:autoSpaceDE w:val="0"/>
              <w:autoSpaceDN w:val="0"/>
              <w:adjustRightInd w:val="0"/>
              <w:jc w:val="center"/>
              <w:rPr>
                <w:bCs/>
                <w:sz w:val="22"/>
                <w:szCs w:val="22"/>
              </w:rPr>
            </w:pPr>
            <w:r w:rsidRPr="001D4982">
              <w:rPr>
                <w:bCs/>
                <w:sz w:val="22"/>
                <w:szCs w:val="22"/>
              </w:rPr>
              <w:t>0,0</w:t>
            </w:r>
          </w:p>
        </w:tc>
      </w:tr>
    </w:tbl>
    <w:p w14:paraId="218FB1F1" w14:textId="77777777" w:rsidR="000662E9" w:rsidRDefault="000662E9" w:rsidP="0077204C">
      <w:pPr>
        <w:ind w:firstLine="709"/>
        <w:jc w:val="both"/>
        <w:rPr>
          <w:rFonts w:eastAsia="Calibri"/>
          <w:sz w:val="28"/>
          <w:szCs w:val="28"/>
          <w:lang w:eastAsia="en-US"/>
        </w:rPr>
      </w:pPr>
    </w:p>
    <w:p w14:paraId="20AA2EE3" w14:textId="77777777" w:rsidR="000662E9" w:rsidRPr="00540458" w:rsidRDefault="000662E9" w:rsidP="0077204C">
      <w:pPr>
        <w:pStyle w:val="ConsPlusTitle"/>
        <w:widowControl/>
        <w:ind w:firstLine="709"/>
        <w:jc w:val="both"/>
        <w:rPr>
          <w:b w:val="0"/>
          <w:sz w:val="28"/>
          <w:szCs w:val="28"/>
        </w:rPr>
      </w:pPr>
      <w:r w:rsidRPr="00F12C97">
        <w:rPr>
          <w:rFonts w:eastAsia="Calibri"/>
          <w:b w:val="0"/>
          <w:sz w:val="28"/>
          <w:szCs w:val="28"/>
          <w:lang w:eastAsia="en-US"/>
        </w:rPr>
        <w:t>На 2024 год бюджет города Радужный утвержден решением Думы города Радужный от 12.12.2023 № 314</w:t>
      </w:r>
      <w:r w:rsidRPr="00F12C97">
        <w:rPr>
          <w:b w:val="0"/>
          <w:sz w:val="28"/>
          <w:szCs w:val="28"/>
        </w:rPr>
        <w:t xml:space="preserve"> «О бюджете города Радужный на 2024 год и на плановый период 2025 и 2026 годов» (далее – Решение). Решением утверждены основные показатели бюджета города Радужный на 2024 год в следующих объемах: доходы 3 560,7 млн. рублей, расходы 3 632,7 млн. рублей, дефицит бюджета 72,0 млн. рублей.</w:t>
      </w:r>
    </w:p>
    <w:p w14:paraId="3BD5871E" w14:textId="77777777" w:rsidR="000662E9" w:rsidRPr="001D4982" w:rsidRDefault="000662E9" w:rsidP="0077204C">
      <w:pPr>
        <w:ind w:firstLine="709"/>
        <w:jc w:val="both"/>
        <w:rPr>
          <w:rFonts w:eastAsia="Calibri"/>
          <w:sz w:val="28"/>
          <w:szCs w:val="28"/>
          <w:lang w:eastAsia="en-US"/>
        </w:rPr>
      </w:pPr>
      <w:r w:rsidRPr="001D4982">
        <w:rPr>
          <w:sz w:val="28"/>
          <w:szCs w:val="28"/>
        </w:rPr>
        <w:t>В течение 2024 года плановые показатели по доходам увеличены на 11,8</w:t>
      </w:r>
      <w:r w:rsidRPr="001D4982">
        <w:rPr>
          <w:rFonts w:eastAsia="Calibri"/>
          <w:sz w:val="28"/>
          <w:szCs w:val="28"/>
          <w:lang w:eastAsia="en-US"/>
        </w:rPr>
        <w:t>%, или 419,5 млн. рублей, по расходам на 347,5 млн. рублей, или 9,6%.</w:t>
      </w:r>
    </w:p>
    <w:p w14:paraId="09AD5CC6" w14:textId="77777777" w:rsidR="000662E9" w:rsidRPr="001D4982" w:rsidRDefault="000662E9" w:rsidP="0077204C">
      <w:pPr>
        <w:ind w:firstLine="708"/>
        <w:jc w:val="both"/>
        <w:rPr>
          <w:sz w:val="28"/>
          <w:szCs w:val="28"/>
        </w:rPr>
      </w:pPr>
      <w:r w:rsidRPr="001D4982">
        <w:rPr>
          <w:sz w:val="28"/>
          <w:szCs w:val="28"/>
        </w:rPr>
        <w:t xml:space="preserve">Соответственно уточненные плановые назначения составили: по доходам – 3 980,2 млн. рублей, по расходам – 3 980,2 млн. рублей, дефицит – 0,00 тыс. рублей. </w:t>
      </w:r>
    </w:p>
    <w:p w14:paraId="5ACCC75C" w14:textId="77777777" w:rsidR="000662E9" w:rsidRPr="001D4982" w:rsidRDefault="000662E9" w:rsidP="0077204C">
      <w:pPr>
        <w:ind w:firstLine="709"/>
        <w:jc w:val="both"/>
        <w:rPr>
          <w:rFonts w:eastAsia="Calibri"/>
          <w:sz w:val="28"/>
          <w:szCs w:val="28"/>
          <w:lang w:eastAsia="en-US"/>
        </w:rPr>
      </w:pPr>
      <w:r w:rsidRPr="001D4982">
        <w:rPr>
          <w:rFonts w:eastAsia="Calibri"/>
          <w:sz w:val="28"/>
          <w:szCs w:val="28"/>
          <w:lang w:eastAsia="en-US"/>
        </w:rPr>
        <w:lastRenderedPageBreak/>
        <w:t>Итоги исполнения бюджета города Радужный за 2024 год характеризуются следующими показателями:</w:t>
      </w:r>
    </w:p>
    <w:p w14:paraId="7D08ED6F" w14:textId="77777777" w:rsidR="000662E9" w:rsidRPr="001D4982" w:rsidRDefault="000662E9" w:rsidP="0077204C">
      <w:pPr>
        <w:pStyle w:val="ConsPlusNormal"/>
        <w:widowControl/>
        <w:tabs>
          <w:tab w:val="left" w:pos="709"/>
        </w:tabs>
        <w:ind w:firstLine="709"/>
        <w:jc w:val="both"/>
        <w:rPr>
          <w:rFonts w:ascii="Times New Roman" w:eastAsia="Calibri" w:hAnsi="Times New Roman" w:cs="Times New Roman"/>
          <w:sz w:val="28"/>
          <w:szCs w:val="28"/>
          <w:lang w:eastAsia="en-US"/>
        </w:rPr>
      </w:pPr>
      <w:r w:rsidRPr="001D4982">
        <w:rPr>
          <w:rFonts w:ascii="Times New Roman" w:eastAsia="Calibri" w:hAnsi="Times New Roman" w:cs="Times New Roman"/>
          <w:color w:val="000000"/>
          <w:sz w:val="28"/>
          <w:szCs w:val="28"/>
          <w:lang w:eastAsia="en-US"/>
        </w:rPr>
        <w:t xml:space="preserve">Доходы </w:t>
      </w:r>
      <w:r w:rsidRPr="001D4982">
        <w:rPr>
          <w:rFonts w:ascii="Times New Roman" w:eastAsia="Calibri" w:hAnsi="Times New Roman" w:cs="Times New Roman"/>
          <w:sz w:val="28"/>
          <w:szCs w:val="28"/>
          <w:lang w:eastAsia="en-US"/>
        </w:rPr>
        <w:t xml:space="preserve">исполнены в сумме 4 079,5 млн. рублей, что составило 102,5% к уточненному плану на год и 114,6% от первоначального годового плана. </w:t>
      </w:r>
    </w:p>
    <w:p w14:paraId="5A89B36F" w14:textId="63D5F4F0" w:rsidR="000662E9" w:rsidRPr="00150D1D" w:rsidRDefault="000662E9" w:rsidP="0077204C">
      <w:pPr>
        <w:ind w:firstLine="709"/>
        <w:jc w:val="both"/>
        <w:rPr>
          <w:rFonts w:eastAsia="Calibri"/>
          <w:sz w:val="28"/>
          <w:szCs w:val="28"/>
          <w:lang w:eastAsia="en-US"/>
        </w:rPr>
      </w:pPr>
      <w:r w:rsidRPr="00150D1D">
        <w:rPr>
          <w:rFonts w:eastAsia="Calibri"/>
          <w:sz w:val="28"/>
          <w:szCs w:val="28"/>
          <w:lang w:eastAsia="en-US"/>
        </w:rPr>
        <w:t>Структура доходов осталась прежней, безвозмездные поступления обеспечили большую   часть поступлений в бюджет города, что составило 70,</w:t>
      </w:r>
      <w:r>
        <w:rPr>
          <w:rFonts w:eastAsia="Calibri"/>
          <w:sz w:val="28"/>
          <w:szCs w:val="28"/>
          <w:lang w:eastAsia="en-US"/>
        </w:rPr>
        <w:t>4</w:t>
      </w:r>
      <w:r w:rsidRPr="00150D1D">
        <w:rPr>
          <w:rFonts w:eastAsia="Calibri"/>
          <w:sz w:val="28"/>
          <w:szCs w:val="28"/>
          <w:lang w:eastAsia="en-US"/>
        </w:rPr>
        <w:t xml:space="preserve"> % от общей суммы доходов</w:t>
      </w:r>
      <w:r>
        <w:rPr>
          <w:rFonts w:eastAsia="Calibri"/>
          <w:sz w:val="28"/>
          <w:szCs w:val="28"/>
          <w:lang w:eastAsia="en-US"/>
        </w:rPr>
        <w:t>, 29,6 % составили</w:t>
      </w:r>
      <w:r w:rsidRPr="00150D1D">
        <w:rPr>
          <w:rFonts w:eastAsia="Calibri"/>
          <w:sz w:val="28"/>
          <w:szCs w:val="28"/>
          <w:lang w:eastAsia="en-US"/>
        </w:rPr>
        <w:t xml:space="preserve"> налоговые и неналоговые доходы. </w:t>
      </w:r>
    </w:p>
    <w:p w14:paraId="6FB589C1" w14:textId="77777777" w:rsidR="000662E9" w:rsidRDefault="000662E9" w:rsidP="0077204C">
      <w:pPr>
        <w:ind w:firstLine="709"/>
        <w:jc w:val="both"/>
        <w:rPr>
          <w:rFonts w:eastAsia="Calibri"/>
          <w:sz w:val="28"/>
          <w:szCs w:val="28"/>
          <w:lang w:eastAsia="en-US"/>
        </w:rPr>
      </w:pPr>
      <w:r w:rsidRPr="001D4982">
        <w:rPr>
          <w:rFonts w:eastAsia="Calibri"/>
          <w:sz w:val="28"/>
          <w:szCs w:val="28"/>
          <w:lang w:eastAsia="en-US"/>
        </w:rPr>
        <w:t xml:space="preserve">Поступления налоговых и неналоговых доходов составило 1 209,3 млн. рублей, или 109,7% к уточненным годовым назначениям, и 141,5% от первоначального годового плана. </w:t>
      </w:r>
    </w:p>
    <w:p w14:paraId="2272A88D" w14:textId="77777777" w:rsidR="000662E9" w:rsidRPr="00055A0E" w:rsidRDefault="000662E9" w:rsidP="0077204C">
      <w:pPr>
        <w:tabs>
          <w:tab w:val="left" w:pos="709"/>
          <w:tab w:val="center" w:pos="4677"/>
        </w:tabs>
        <w:jc w:val="both"/>
        <w:rPr>
          <w:rFonts w:eastAsia="Calibri"/>
          <w:sz w:val="28"/>
          <w:szCs w:val="28"/>
          <w:lang w:eastAsia="en-US"/>
        </w:rPr>
      </w:pPr>
      <w:r w:rsidRPr="009E2B17">
        <w:rPr>
          <w:color w:val="2D1ABC"/>
          <w:kern w:val="24"/>
          <w:sz w:val="30"/>
          <w:szCs w:val="30"/>
        </w:rPr>
        <w:tab/>
      </w:r>
      <w:r w:rsidRPr="001D4982">
        <w:rPr>
          <w:rFonts w:eastAsia="Calibri"/>
          <w:sz w:val="28"/>
          <w:szCs w:val="28"/>
          <w:lang w:eastAsia="en-US"/>
        </w:rPr>
        <w:t>Безвозмездные поступления пополнили бюджет города на 2 870,2 млн. рублей, что составило 99,7% к уточненным годовым плановым назначениям и 106,1% от первоначально утвержденных плановых назначений.</w:t>
      </w:r>
    </w:p>
    <w:p w14:paraId="10116FF2" w14:textId="77777777" w:rsidR="00F605C7" w:rsidRDefault="00F605C7" w:rsidP="0077204C">
      <w:pPr>
        <w:jc w:val="center"/>
        <w:rPr>
          <w:rFonts w:eastAsia="Calibri"/>
          <w:b/>
          <w:sz w:val="28"/>
          <w:szCs w:val="28"/>
          <w:lang w:eastAsia="en-US"/>
        </w:rPr>
      </w:pPr>
    </w:p>
    <w:p w14:paraId="0910ED02" w14:textId="78091903" w:rsidR="000662E9" w:rsidRDefault="000662E9" w:rsidP="0077204C">
      <w:pPr>
        <w:jc w:val="center"/>
        <w:rPr>
          <w:rFonts w:eastAsia="Calibri"/>
          <w:b/>
          <w:sz w:val="28"/>
          <w:szCs w:val="28"/>
          <w:lang w:eastAsia="en-US"/>
        </w:rPr>
      </w:pPr>
      <w:r w:rsidRPr="00271D0B">
        <w:rPr>
          <w:rFonts w:eastAsia="Calibri"/>
          <w:b/>
          <w:sz w:val="28"/>
          <w:szCs w:val="28"/>
          <w:lang w:eastAsia="en-US"/>
        </w:rPr>
        <w:t xml:space="preserve">Структура доходов бюджета города Радужный </w:t>
      </w:r>
      <w:r>
        <w:rPr>
          <w:rFonts w:eastAsia="Calibri"/>
          <w:b/>
          <w:sz w:val="28"/>
          <w:szCs w:val="28"/>
          <w:lang w:eastAsia="en-US"/>
        </w:rPr>
        <w:t xml:space="preserve">на </w:t>
      </w:r>
      <w:r w:rsidRPr="00271D0B">
        <w:rPr>
          <w:rFonts w:eastAsia="Calibri"/>
          <w:b/>
          <w:sz w:val="28"/>
          <w:szCs w:val="28"/>
          <w:lang w:eastAsia="en-US"/>
        </w:rPr>
        <w:t>2023- 2024 годы</w:t>
      </w:r>
      <w:r w:rsidRPr="00271D0B">
        <w:rPr>
          <w:rFonts w:ascii="Calibri" w:eastAsia="Calibri" w:hAnsi="Calibri"/>
          <w:noProof/>
          <w:sz w:val="22"/>
          <w:szCs w:val="22"/>
        </w:rPr>
        <w:drawing>
          <wp:inline distT="0" distB="0" distL="0" distR="0" wp14:anchorId="793361A9" wp14:editId="776D88FD">
            <wp:extent cx="5643245" cy="3514476"/>
            <wp:effectExtent l="38100" t="0" r="0" b="10160"/>
            <wp:docPr id="114928958" name="Диаграмма 11492895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04DB0F" w14:textId="77777777" w:rsidR="000662E9" w:rsidRPr="001D4982" w:rsidRDefault="000662E9" w:rsidP="0077204C">
      <w:pPr>
        <w:ind w:firstLine="709"/>
        <w:jc w:val="both"/>
        <w:rPr>
          <w:sz w:val="28"/>
          <w:szCs w:val="28"/>
        </w:rPr>
      </w:pPr>
      <w:r w:rsidRPr="001D4982">
        <w:rPr>
          <w:sz w:val="28"/>
          <w:szCs w:val="28"/>
        </w:rPr>
        <w:t xml:space="preserve">Расходы бюджета города Радужный исполнены в сумме 3 948,7 млн. рублей, что составляет 99,2% от уточненного плана на год. </w:t>
      </w:r>
    </w:p>
    <w:p w14:paraId="0854B3AE" w14:textId="77777777" w:rsidR="000662E9" w:rsidRPr="001D4982" w:rsidRDefault="000662E9" w:rsidP="0077204C">
      <w:pPr>
        <w:ind w:firstLine="709"/>
        <w:contextualSpacing/>
        <w:jc w:val="both"/>
        <w:rPr>
          <w:sz w:val="28"/>
          <w:szCs w:val="28"/>
        </w:rPr>
      </w:pPr>
      <w:r w:rsidRPr="001D4982">
        <w:rPr>
          <w:sz w:val="28"/>
          <w:szCs w:val="28"/>
        </w:rPr>
        <w:t xml:space="preserve">Расходы бюджета города Радужный имеют программную структуру, основу которой составляют 18 муниципальных программ, на их реализацию направлено 3 870,0 млн. рублей, что составляет 99,3 % к уточненному плану на год. Доля расходов бюджета города Радужный, формируемых на основе муниципальных программ, составляет 98,0 % от общих расходов бюджета города Радужный. </w:t>
      </w:r>
    </w:p>
    <w:p w14:paraId="347DDCE6" w14:textId="68ED4227" w:rsidR="000662E9" w:rsidRDefault="000662E9" w:rsidP="0077204C">
      <w:pPr>
        <w:ind w:firstLine="709"/>
        <w:jc w:val="both"/>
        <w:rPr>
          <w:sz w:val="28"/>
          <w:szCs w:val="28"/>
        </w:rPr>
      </w:pPr>
      <w:r w:rsidRPr="001D4982">
        <w:rPr>
          <w:sz w:val="28"/>
          <w:szCs w:val="28"/>
        </w:rPr>
        <w:t xml:space="preserve">Расходы на реализацию непрограммных направлений деятельности исполнены в сумме 78,7 млн. рублей, что составляет 94,6% к уточненному плану на год, их удельный вес составил 2,0% в общих расходах бюджета города Радужный. </w:t>
      </w:r>
    </w:p>
    <w:p w14:paraId="710FD36B" w14:textId="4EF7E680" w:rsidR="004E2F4E" w:rsidRDefault="004E2F4E" w:rsidP="0077204C">
      <w:pPr>
        <w:ind w:firstLine="709"/>
        <w:jc w:val="both"/>
        <w:rPr>
          <w:sz w:val="28"/>
          <w:szCs w:val="28"/>
        </w:rPr>
      </w:pPr>
    </w:p>
    <w:p w14:paraId="1752954B" w14:textId="460C34A5" w:rsidR="004E2F4E" w:rsidRPr="001D4982" w:rsidRDefault="004E2F4E" w:rsidP="0077204C">
      <w:pPr>
        <w:ind w:firstLine="709"/>
        <w:jc w:val="right"/>
        <w:rPr>
          <w:sz w:val="28"/>
          <w:szCs w:val="28"/>
        </w:rPr>
      </w:pPr>
      <w:r>
        <w:rPr>
          <w:sz w:val="28"/>
          <w:szCs w:val="28"/>
        </w:rPr>
        <w:lastRenderedPageBreak/>
        <w:t xml:space="preserve">Таблица </w:t>
      </w:r>
      <w:r w:rsidR="00B92F40">
        <w:rPr>
          <w:sz w:val="28"/>
          <w:szCs w:val="28"/>
        </w:rPr>
        <w:t>7</w:t>
      </w:r>
    </w:p>
    <w:p w14:paraId="5B90305B" w14:textId="1253A407" w:rsidR="000662E9" w:rsidRPr="004E2F4E" w:rsidRDefault="000662E9" w:rsidP="0077204C">
      <w:pPr>
        <w:ind w:firstLine="708"/>
        <w:jc w:val="center"/>
        <w:rPr>
          <w:rFonts w:eastAsiaTheme="minorHAnsi"/>
          <w:b/>
          <w:sz w:val="28"/>
          <w:szCs w:val="28"/>
          <w:lang w:eastAsia="en-US"/>
        </w:rPr>
      </w:pPr>
      <w:r w:rsidRPr="004E2F4E">
        <w:rPr>
          <w:rFonts w:eastAsiaTheme="minorHAnsi"/>
          <w:b/>
          <w:sz w:val="28"/>
          <w:szCs w:val="28"/>
          <w:lang w:eastAsia="en-US"/>
        </w:rPr>
        <w:t>Расходы бюджета города Радужный на реализацию муниципальных программ и непрограммных направлений деятельности за 2024 года в</w:t>
      </w:r>
      <w:r w:rsidR="004E2F4E" w:rsidRPr="004E2F4E">
        <w:rPr>
          <w:rFonts w:eastAsiaTheme="minorHAnsi"/>
          <w:b/>
          <w:sz w:val="28"/>
          <w:szCs w:val="28"/>
          <w:lang w:eastAsia="en-US"/>
        </w:rPr>
        <w:t xml:space="preserve"> разрезе отраслевых направлений</w:t>
      </w:r>
    </w:p>
    <w:p w14:paraId="459BF3DE" w14:textId="77777777" w:rsidR="000662E9" w:rsidRPr="004E2F4E" w:rsidRDefault="000662E9" w:rsidP="0077204C">
      <w:pPr>
        <w:ind w:firstLine="708"/>
        <w:jc w:val="right"/>
        <w:rPr>
          <w:rFonts w:eastAsiaTheme="minorHAnsi"/>
          <w:bCs/>
          <w:lang w:eastAsia="en-US"/>
        </w:rPr>
      </w:pPr>
      <w:r w:rsidRPr="004E2F4E">
        <w:rPr>
          <w:rFonts w:eastAsiaTheme="minorHAnsi"/>
          <w:bCs/>
          <w:lang w:eastAsia="en-US"/>
        </w:rPr>
        <w:t>(тыс. рублей)</w:t>
      </w:r>
    </w:p>
    <w:tbl>
      <w:tblPr>
        <w:tblW w:w="10206" w:type="dxa"/>
        <w:jc w:val="center"/>
        <w:tblLook w:val="04A0" w:firstRow="1" w:lastRow="0" w:firstColumn="1" w:lastColumn="0" w:noHBand="0" w:noVBand="1"/>
      </w:tblPr>
      <w:tblGrid>
        <w:gridCol w:w="3969"/>
        <w:gridCol w:w="1600"/>
        <w:gridCol w:w="1480"/>
        <w:gridCol w:w="1780"/>
        <w:gridCol w:w="1377"/>
      </w:tblGrid>
      <w:tr w:rsidR="000662E9" w:rsidRPr="00064376" w14:paraId="3A8FD912" w14:textId="77777777" w:rsidTr="000662E9">
        <w:trPr>
          <w:trHeight w:val="1285"/>
          <w:tblHeader/>
          <w:jc w:val="center"/>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75934" w14:textId="77777777" w:rsidR="000662E9" w:rsidRPr="00064376" w:rsidRDefault="000662E9" w:rsidP="0077204C">
            <w:pPr>
              <w:jc w:val="center"/>
              <w:rPr>
                <w:sz w:val="20"/>
                <w:szCs w:val="20"/>
              </w:rPr>
            </w:pPr>
            <w:r w:rsidRPr="00064376">
              <w:rPr>
                <w:sz w:val="20"/>
                <w:szCs w:val="20"/>
              </w:rPr>
              <w:t>Наименование</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55D34A" w14:textId="77777777" w:rsidR="000662E9" w:rsidRPr="00064376" w:rsidRDefault="000662E9" w:rsidP="0077204C">
            <w:pPr>
              <w:jc w:val="center"/>
              <w:rPr>
                <w:sz w:val="20"/>
                <w:szCs w:val="20"/>
              </w:rPr>
            </w:pPr>
            <w:r w:rsidRPr="00064376">
              <w:rPr>
                <w:sz w:val="20"/>
                <w:szCs w:val="20"/>
              </w:rPr>
              <w:t>Плановые назначения на 2024 год (решение от 12.12.2023 №314)</w:t>
            </w:r>
          </w:p>
        </w:tc>
        <w:tc>
          <w:tcPr>
            <w:tcW w:w="1480" w:type="dxa"/>
            <w:tcBorders>
              <w:top w:val="single" w:sz="4" w:space="0" w:color="auto"/>
              <w:left w:val="nil"/>
              <w:right w:val="single" w:sz="4" w:space="0" w:color="auto"/>
            </w:tcBorders>
            <w:shd w:val="clear" w:color="auto" w:fill="auto"/>
            <w:vAlign w:val="center"/>
            <w:hideMark/>
          </w:tcPr>
          <w:p w14:paraId="3F97AEF3" w14:textId="77777777" w:rsidR="000662E9" w:rsidRPr="00064376" w:rsidRDefault="000662E9" w:rsidP="0077204C">
            <w:pPr>
              <w:jc w:val="center"/>
              <w:rPr>
                <w:sz w:val="20"/>
                <w:szCs w:val="20"/>
              </w:rPr>
            </w:pPr>
            <w:r w:rsidRPr="00064376">
              <w:rPr>
                <w:sz w:val="20"/>
                <w:szCs w:val="20"/>
              </w:rPr>
              <w:t xml:space="preserve">Уточненные плановые назначения на 2024 год </w:t>
            </w:r>
          </w:p>
        </w:tc>
        <w:tc>
          <w:tcPr>
            <w:tcW w:w="1780" w:type="dxa"/>
            <w:tcBorders>
              <w:top w:val="single" w:sz="4" w:space="0" w:color="auto"/>
              <w:left w:val="nil"/>
              <w:right w:val="single" w:sz="4" w:space="0" w:color="auto"/>
            </w:tcBorders>
            <w:shd w:val="clear" w:color="auto" w:fill="auto"/>
            <w:vAlign w:val="center"/>
            <w:hideMark/>
          </w:tcPr>
          <w:p w14:paraId="391F7DCA" w14:textId="77777777" w:rsidR="000662E9" w:rsidRPr="00064376" w:rsidRDefault="000662E9" w:rsidP="0077204C">
            <w:pPr>
              <w:jc w:val="center"/>
              <w:rPr>
                <w:sz w:val="20"/>
                <w:szCs w:val="20"/>
              </w:rPr>
            </w:pPr>
            <w:r w:rsidRPr="00064376">
              <w:rPr>
                <w:sz w:val="20"/>
                <w:szCs w:val="20"/>
              </w:rPr>
              <w:t>Исполнено за       2024 год</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297C3D" w14:textId="77777777" w:rsidR="000662E9" w:rsidRPr="00064376" w:rsidRDefault="000662E9" w:rsidP="0077204C">
            <w:pPr>
              <w:jc w:val="center"/>
              <w:rPr>
                <w:sz w:val="20"/>
                <w:szCs w:val="20"/>
              </w:rPr>
            </w:pPr>
            <w:r w:rsidRPr="00064376">
              <w:rPr>
                <w:sz w:val="20"/>
                <w:szCs w:val="20"/>
              </w:rPr>
              <w:t>% исполнения</w:t>
            </w:r>
          </w:p>
        </w:tc>
      </w:tr>
      <w:tr w:rsidR="000662E9" w:rsidRPr="00064376" w14:paraId="2A15DD63" w14:textId="77777777" w:rsidTr="000662E9">
        <w:trPr>
          <w:trHeight w:val="255"/>
          <w:tblHeader/>
          <w:jc w:val="center"/>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3B87681F" w14:textId="77777777" w:rsidR="000662E9" w:rsidRPr="00064376" w:rsidRDefault="000662E9" w:rsidP="0077204C">
            <w:pPr>
              <w:rPr>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54B24C45" w14:textId="77777777" w:rsidR="000662E9" w:rsidRPr="00064376" w:rsidRDefault="000662E9" w:rsidP="0077204C">
            <w:pPr>
              <w:rPr>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14:paraId="5724D931" w14:textId="77777777" w:rsidR="000662E9" w:rsidRPr="00064376" w:rsidRDefault="000662E9" w:rsidP="0077204C">
            <w:pPr>
              <w:jc w:val="center"/>
              <w:rPr>
                <w:sz w:val="20"/>
                <w:szCs w:val="20"/>
              </w:rPr>
            </w:pPr>
          </w:p>
        </w:tc>
        <w:tc>
          <w:tcPr>
            <w:tcW w:w="1780" w:type="dxa"/>
            <w:tcBorders>
              <w:top w:val="nil"/>
              <w:left w:val="nil"/>
              <w:bottom w:val="single" w:sz="4" w:space="0" w:color="auto"/>
              <w:right w:val="single" w:sz="4" w:space="0" w:color="auto"/>
            </w:tcBorders>
            <w:shd w:val="clear" w:color="auto" w:fill="auto"/>
            <w:vAlign w:val="center"/>
          </w:tcPr>
          <w:p w14:paraId="3BAD1CBF" w14:textId="77777777" w:rsidR="000662E9" w:rsidRPr="00064376" w:rsidRDefault="000662E9" w:rsidP="0077204C">
            <w:pPr>
              <w:jc w:val="center"/>
              <w:rPr>
                <w:sz w:val="20"/>
                <w:szCs w:val="20"/>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B348D18" w14:textId="77777777" w:rsidR="000662E9" w:rsidRPr="00064376" w:rsidRDefault="000662E9" w:rsidP="0077204C">
            <w:pPr>
              <w:rPr>
                <w:sz w:val="20"/>
                <w:szCs w:val="20"/>
              </w:rPr>
            </w:pPr>
          </w:p>
        </w:tc>
      </w:tr>
      <w:tr w:rsidR="000662E9" w:rsidRPr="00064376" w14:paraId="31871FED" w14:textId="77777777" w:rsidTr="000662E9">
        <w:trPr>
          <w:trHeight w:val="596"/>
          <w:jc w:val="center"/>
        </w:trPr>
        <w:tc>
          <w:tcPr>
            <w:tcW w:w="3969" w:type="dxa"/>
            <w:tcBorders>
              <w:top w:val="nil"/>
              <w:left w:val="single" w:sz="4" w:space="0" w:color="auto"/>
              <w:bottom w:val="single" w:sz="4" w:space="0" w:color="auto"/>
              <w:right w:val="single" w:sz="4" w:space="0" w:color="auto"/>
            </w:tcBorders>
            <w:shd w:val="clear" w:color="auto" w:fill="auto"/>
            <w:hideMark/>
          </w:tcPr>
          <w:p w14:paraId="23DAE89F" w14:textId="77777777" w:rsidR="000662E9" w:rsidRPr="00064376" w:rsidRDefault="000662E9" w:rsidP="0077204C">
            <w:pPr>
              <w:rPr>
                <w:b/>
                <w:bCs/>
                <w:sz w:val="22"/>
                <w:szCs w:val="22"/>
              </w:rPr>
            </w:pPr>
            <w:r w:rsidRPr="00064376">
              <w:rPr>
                <w:rFonts w:eastAsiaTheme="minorHAnsi"/>
                <w:b/>
                <w:bCs/>
                <w:sz w:val="22"/>
                <w:szCs w:val="22"/>
                <w:lang w:eastAsia="en-US"/>
              </w:rPr>
              <w:t>Расходы на реализацию муниципальных программ, всего</w:t>
            </w:r>
          </w:p>
        </w:tc>
        <w:tc>
          <w:tcPr>
            <w:tcW w:w="1600" w:type="dxa"/>
            <w:tcBorders>
              <w:top w:val="nil"/>
              <w:left w:val="nil"/>
              <w:bottom w:val="single" w:sz="4" w:space="0" w:color="auto"/>
              <w:right w:val="single" w:sz="4" w:space="0" w:color="auto"/>
            </w:tcBorders>
            <w:shd w:val="clear" w:color="auto" w:fill="auto"/>
            <w:noWrap/>
            <w:vAlign w:val="center"/>
            <w:hideMark/>
          </w:tcPr>
          <w:p w14:paraId="201AE472" w14:textId="77777777" w:rsidR="000662E9" w:rsidRPr="00064376" w:rsidRDefault="000662E9" w:rsidP="0077204C">
            <w:pPr>
              <w:jc w:val="center"/>
              <w:rPr>
                <w:b/>
                <w:bCs/>
                <w:sz w:val="22"/>
                <w:szCs w:val="22"/>
              </w:rPr>
            </w:pPr>
            <w:r w:rsidRPr="00064376">
              <w:rPr>
                <w:rFonts w:eastAsiaTheme="minorHAnsi"/>
                <w:b/>
                <w:bCs/>
                <w:sz w:val="22"/>
                <w:szCs w:val="22"/>
                <w:lang w:eastAsia="en-US"/>
              </w:rPr>
              <w:t xml:space="preserve"> 3 589 045,80 </w:t>
            </w:r>
          </w:p>
        </w:tc>
        <w:tc>
          <w:tcPr>
            <w:tcW w:w="1480" w:type="dxa"/>
            <w:tcBorders>
              <w:top w:val="nil"/>
              <w:left w:val="nil"/>
              <w:bottom w:val="single" w:sz="4" w:space="0" w:color="auto"/>
              <w:right w:val="single" w:sz="4" w:space="0" w:color="auto"/>
            </w:tcBorders>
            <w:shd w:val="clear" w:color="auto" w:fill="auto"/>
            <w:noWrap/>
            <w:vAlign w:val="center"/>
            <w:hideMark/>
          </w:tcPr>
          <w:p w14:paraId="42BAA43C" w14:textId="77777777" w:rsidR="000662E9" w:rsidRPr="00064376" w:rsidRDefault="000662E9" w:rsidP="0077204C">
            <w:pPr>
              <w:jc w:val="center"/>
              <w:rPr>
                <w:b/>
                <w:bCs/>
                <w:sz w:val="22"/>
                <w:szCs w:val="22"/>
              </w:rPr>
            </w:pPr>
            <w:r w:rsidRPr="00064376">
              <w:rPr>
                <w:rFonts w:eastAsiaTheme="minorHAnsi"/>
                <w:b/>
                <w:bCs/>
                <w:sz w:val="22"/>
                <w:szCs w:val="22"/>
                <w:lang w:eastAsia="en-US"/>
              </w:rPr>
              <w:t xml:space="preserve"> 3 896 971,95 </w:t>
            </w:r>
          </w:p>
        </w:tc>
        <w:tc>
          <w:tcPr>
            <w:tcW w:w="1780" w:type="dxa"/>
            <w:tcBorders>
              <w:top w:val="nil"/>
              <w:left w:val="nil"/>
              <w:bottom w:val="single" w:sz="4" w:space="0" w:color="auto"/>
              <w:right w:val="single" w:sz="4" w:space="0" w:color="auto"/>
            </w:tcBorders>
            <w:shd w:val="clear" w:color="auto" w:fill="auto"/>
            <w:noWrap/>
            <w:vAlign w:val="center"/>
            <w:hideMark/>
          </w:tcPr>
          <w:p w14:paraId="0D3B5BD4" w14:textId="77777777" w:rsidR="000662E9" w:rsidRPr="00064376" w:rsidRDefault="000662E9" w:rsidP="0077204C">
            <w:pPr>
              <w:jc w:val="center"/>
              <w:rPr>
                <w:b/>
                <w:bCs/>
                <w:sz w:val="22"/>
                <w:szCs w:val="22"/>
              </w:rPr>
            </w:pPr>
            <w:r w:rsidRPr="00064376">
              <w:rPr>
                <w:rFonts w:eastAsiaTheme="minorHAnsi"/>
                <w:b/>
                <w:bCs/>
                <w:sz w:val="22"/>
                <w:szCs w:val="22"/>
                <w:lang w:eastAsia="en-US"/>
              </w:rPr>
              <w:t xml:space="preserve">3 869 979,74 </w:t>
            </w:r>
          </w:p>
        </w:tc>
        <w:tc>
          <w:tcPr>
            <w:tcW w:w="1377" w:type="dxa"/>
            <w:tcBorders>
              <w:top w:val="nil"/>
              <w:left w:val="nil"/>
              <w:bottom w:val="single" w:sz="4" w:space="0" w:color="auto"/>
              <w:right w:val="single" w:sz="4" w:space="0" w:color="auto"/>
            </w:tcBorders>
            <w:shd w:val="clear" w:color="auto" w:fill="auto"/>
            <w:noWrap/>
            <w:vAlign w:val="center"/>
            <w:hideMark/>
          </w:tcPr>
          <w:p w14:paraId="393E992D" w14:textId="77777777" w:rsidR="000662E9" w:rsidRPr="00064376" w:rsidRDefault="000662E9" w:rsidP="0077204C">
            <w:pPr>
              <w:jc w:val="center"/>
              <w:rPr>
                <w:b/>
                <w:bCs/>
                <w:sz w:val="22"/>
                <w:szCs w:val="22"/>
              </w:rPr>
            </w:pPr>
            <w:r w:rsidRPr="00064376">
              <w:rPr>
                <w:rFonts w:eastAsiaTheme="minorHAnsi"/>
                <w:b/>
                <w:bCs/>
                <w:sz w:val="22"/>
                <w:szCs w:val="22"/>
                <w:lang w:eastAsia="en-US"/>
              </w:rPr>
              <w:t xml:space="preserve"> 99,31 </w:t>
            </w:r>
          </w:p>
        </w:tc>
      </w:tr>
      <w:tr w:rsidR="000662E9" w:rsidRPr="00064376" w14:paraId="659B007C" w14:textId="77777777" w:rsidTr="000662E9">
        <w:trPr>
          <w:trHeight w:val="300"/>
          <w:jc w:val="center"/>
        </w:trPr>
        <w:tc>
          <w:tcPr>
            <w:tcW w:w="3969" w:type="dxa"/>
            <w:tcBorders>
              <w:top w:val="nil"/>
              <w:left w:val="single" w:sz="4" w:space="0" w:color="auto"/>
              <w:bottom w:val="single" w:sz="4" w:space="0" w:color="auto"/>
              <w:right w:val="single" w:sz="4" w:space="0" w:color="auto"/>
            </w:tcBorders>
            <w:shd w:val="clear" w:color="auto" w:fill="auto"/>
            <w:hideMark/>
          </w:tcPr>
          <w:p w14:paraId="27E09300" w14:textId="77777777" w:rsidR="000662E9" w:rsidRPr="00064376" w:rsidRDefault="000662E9" w:rsidP="0077204C">
            <w:pPr>
              <w:rPr>
                <w:sz w:val="22"/>
                <w:szCs w:val="22"/>
              </w:rPr>
            </w:pPr>
            <w:r w:rsidRPr="00064376">
              <w:rPr>
                <w:rFonts w:eastAsiaTheme="minorHAnsi"/>
                <w:sz w:val="22"/>
                <w:szCs w:val="22"/>
                <w:lang w:eastAsia="en-US"/>
              </w:rPr>
              <w:t>в том числе по направлениям</w:t>
            </w:r>
          </w:p>
        </w:tc>
        <w:tc>
          <w:tcPr>
            <w:tcW w:w="1600" w:type="dxa"/>
            <w:tcBorders>
              <w:top w:val="nil"/>
              <w:left w:val="nil"/>
              <w:bottom w:val="single" w:sz="4" w:space="0" w:color="auto"/>
              <w:right w:val="single" w:sz="4" w:space="0" w:color="auto"/>
            </w:tcBorders>
            <w:shd w:val="clear" w:color="auto" w:fill="auto"/>
            <w:noWrap/>
            <w:vAlign w:val="center"/>
            <w:hideMark/>
          </w:tcPr>
          <w:p w14:paraId="6D7440E9" w14:textId="77777777" w:rsidR="000662E9" w:rsidRPr="00064376" w:rsidRDefault="000662E9" w:rsidP="0077204C">
            <w:pPr>
              <w:jc w:val="center"/>
              <w:rPr>
                <w:b/>
                <w:bCs/>
                <w:sz w:val="22"/>
                <w:szCs w:val="22"/>
              </w:rPr>
            </w:pPr>
          </w:p>
        </w:tc>
        <w:tc>
          <w:tcPr>
            <w:tcW w:w="1480" w:type="dxa"/>
            <w:tcBorders>
              <w:top w:val="nil"/>
              <w:left w:val="nil"/>
              <w:bottom w:val="single" w:sz="4" w:space="0" w:color="auto"/>
              <w:right w:val="single" w:sz="4" w:space="0" w:color="auto"/>
            </w:tcBorders>
            <w:shd w:val="clear" w:color="auto" w:fill="auto"/>
            <w:noWrap/>
            <w:vAlign w:val="center"/>
            <w:hideMark/>
          </w:tcPr>
          <w:p w14:paraId="1FEB29A6" w14:textId="77777777" w:rsidR="000662E9" w:rsidRPr="00064376" w:rsidRDefault="000662E9" w:rsidP="0077204C">
            <w:pPr>
              <w:jc w:val="center"/>
              <w:rPr>
                <w:b/>
                <w:bCs/>
                <w:sz w:val="22"/>
                <w:szCs w:val="22"/>
              </w:rPr>
            </w:pPr>
          </w:p>
        </w:tc>
        <w:tc>
          <w:tcPr>
            <w:tcW w:w="1780" w:type="dxa"/>
            <w:tcBorders>
              <w:top w:val="nil"/>
              <w:left w:val="nil"/>
              <w:bottom w:val="single" w:sz="4" w:space="0" w:color="auto"/>
              <w:right w:val="single" w:sz="4" w:space="0" w:color="auto"/>
            </w:tcBorders>
            <w:shd w:val="clear" w:color="auto" w:fill="auto"/>
            <w:vAlign w:val="center"/>
            <w:hideMark/>
          </w:tcPr>
          <w:p w14:paraId="1BA99AA7" w14:textId="77777777" w:rsidR="000662E9" w:rsidRPr="00064376" w:rsidRDefault="000662E9" w:rsidP="0077204C">
            <w:pPr>
              <w:jc w:val="center"/>
              <w:rPr>
                <w:b/>
                <w:bCs/>
                <w:sz w:val="22"/>
                <w:szCs w:val="22"/>
              </w:rPr>
            </w:pPr>
          </w:p>
        </w:tc>
        <w:tc>
          <w:tcPr>
            <w:tcW w:w="1377" w:type="dxa"/>
            <w:tcBorders>
              <w:top w:val="nil"/>
              <w:left w:val="nil"/>
              <w:bottom w:val="single" w:sz="4" w:space="0" w:color="auto"/>
              <w:right w:val="single" w:sz="4" w:space="0" w:color="auto"/>
            </w:tcBorders>
            <w:shd w:val="clear" w:color="auto" w:fill="auto"/>
            <w:noWrap/>
            <w:vAlign w:val="center"/>
            <w:hideMark/>
          </w:tcPr>
          <w:p w14:paraId="549EA7DF" w14:textId="77777777" w:rsidR="000662E9" w:rsidRPr="00064376" w:rsidRDefault="000662E9" w:rsidP="0077204C">
            <w:pPr>
              <w:jc w:val="center"/>
              <w:rPr>
                <w:b/>
                <w:bCs/>
                <w:sz w:val="22"/>
                <w:szCs w:val="22"/>
              </w:rPr>
            </w:pPr>
          </w:p>
        </w:tc>
      </w:tr>
      <w:tr w:rsidR="000662E9" w:rsidRPr="00064376" w14:paraId="0B1636D4" w14:textId="77777777" w:rsidTr="000662E9">
        <w:trPr>
          <w:trHeight w:val="609"/>
          <w:jc w:val="center"/>
        </w:trPr>
        <w:tc>
          <w:tcPr>
            <w:tcW w:w="3969" w:type="dxa"/>
            <w:tcBorders>
              <w:top w:val="nil"/>
              <w:left w:val="single" w:sz="4" w:space="0" w:color="auto"/>
              <w:bottom w:val="single" w:sz="4" w:space="0" w:color="auto"/>
              <w:right w:val="single" w:sz="4" w:space="0" w:color="auto"/>
            </w:tcBorders>
            <w:shd w:val="clear" w:color="000000" w:fill="FFFFFF"/>
            <w:hideMark/>
          </w:tcPr>
          <w:p w14:paraId="066E7329" w14:textId="77777777" w:rsidR="000662E9" w:rsidRPr="00064376" w:rsidRDefault="000662E9" w:rsidP="0077204C">
            <w:pPr>
              <w:rPr>
                <w:b/>
                <w:bCs/>
                <w:i/>
                <w:iCs/>
                <w:sz w:val="22"/>
                <w:szCs w:val="22"/>
              </w:rPr>
            </w:pPr>
            <w:r w:rsidRPr="00064376">
              <w:rPr>
                <w:rFonts w:eastAsiaTheme="minorHAnsi"/>
                <w:b/>
                <w:bCs/>
                <w:i/>
                <w:iCs/>
                <w:sz w:val="22"/>
                <w:szCs w:val="22"/>
                <w:lang w:eastAsia="en-US"/>
              </w:rPr>
              <w:t>I. Направление социально-культурного развития (5 программ)</w:t>
            </w:r>
          </w:p>
        </w:tc>
        <w:tc>
          <w:tcPr>
            <w:tcW w:w="1600" w:type="dxa"/>
            <w:tcBorders>
              <w:top w:val="nil"/>
              <w:left w:val="nil"/>
              <w:bottom w:val="single" w:sz="4" w:space="0" w:color="auto"/>
              <w:right w:val="single" w:sz="4" w:space="0" w:color="auto"/>
            </w:tcBorders>
            <w:shd w:val="clear" w:color="000000" w:fill="FFFFFF"/>
            <w:vAlign w:val="center"/>
            <w:hideMark/>
          </w:tcPr>
          <w:p w14:paraId="5644A4C4" w14:textId="77777777" w:rsidR="000662E9" w:rsidRPr="00064376" w:rsidRDefault="000662E9" w:rsidP="0077204C">
            <w:pPr>
              <w:jc w:val="center"/>
              <w:rPr>
                <w:b/>
                <w:bCs/>
                <w:i/>
                <w:iCs/>
                <w:sz w:val="22"/>
                <w:szCs w:val="22"/>
              </w:rPr>
            </w:pPr>
            <w:r w:rsidRPr="00064376">
              <w:rPr>
                <w:rFonts w:eastAsiaTheme="minorHAnsi"/>
                <w:b/>
                <w:bCs/>
                <w:sz w:val="22"/>
                <w:szCs w:val="22"/>
                <w:lang w:eastAsia="en-US"/>
              </w:rPr>
              <w:t xml:space="preserve"> 2 514 828,20 </w:t>
            </w:r>
          </w:p>
        </w:tc>
        <w:tc>
          <w:tcPr>
            <w:tcW w:w="1480" w:type="dxa"/>
            <w:tcBorders>
              <w:top w:val="nil"/>
              <w:left w:val="nil"/>
              <w:bottom w:val="single" w:sz="4" w:space="0" w:color="auto"/>
              <w:right w:val="single" w:sz="4" w:space="0" w:color="auto"/>
            </w:tcBorders>
            <w:shd w:val="clear" w:color="000000" w:fill="FFFFFF"/>
            <w:vAlign w:val="center"/>
            <w:hideMark/>
          </w:tcPr>
          <w:p w14:paraId="2271C7E0" w14:textId="77777777" w:rsidR="000662E9" w:rsidRPr="00064376" w:rsidRDefault="000662E9" w:rsidP="0077204C">
            <w:pPr>
              <w:jc w:val="center"/>
              <w:rPr>
                <w:b/>
                <w:bCs/>
                <w:i/>
                <w:iCs/>
                <w:sz w:val="22"/>
                <w:szCs w:val="22"/>
              </w:rPr>
            </w:pPr>
            <w:r w:rsidRPr="00064376">
              <w:rPr>
                <w:rFonts w:eastAsiaTheme="minorHAnsi"/>
                <w:b/>
                <w:bCs/>
                <w:sz w:val="22"/>
                <w:szCs w:val="22"/>
                <w:lang w:eastAsia="en-US"/>
              </w:rPr>
              <w:t xml:space="preserve"> 2 716 685,92 </w:t>
            </w:r>
          </w:p>
        </w:tc>
        <w:tc>
          <w:tcPr>
            <w:tcW w:w="1780" w:type="dxa"/>
            <w:tcBorders>
              <w:top w:val="nil"/>
              <w:left w:val="nil"/>
              <w:bottom w:val="single" w:sz="4" w:space="0" w:color="auto"/>
              <w:right w:val="single" w:sz="4" w:space="0" w:color="auto"/>
            </w:tcBorders>
            <w:shd w:val="clear" w:color="000000" w:fill="FFFFFF"/>
            <w:vAlign w:val="center"/>
            <w:hideMark/>
          </w:tcPr>
          <w:p w14:paraId="020D9998" w14:textId="77777777" w:rsidR="000662E9" w:rsidRPr="00064376" w:rsidRDefault="000662E9" w:rsidP="0077204C">
            <w:pPr>
              <w:jc w:val="center"/>
              <w:rPr>
                <w:b/>
                <w:bCs/>
                <w:i/>
                <w:iCs/>
                <w:sz w:val="22"/>
                <w:szCs w:val="22"/>
              </w:rPr>
            </w:pPr>
            <w:r w:rsidRPr="00064376">
              <w:rPr>
                <w:rFonts w:eastAsiaTheme="minorHAnsi"/>
                <w:b/>
                <w:bCs/>
                <w:sz w:val="22"/>
                <w:szCs w:val="22"/>
                <w:lang w:eastAsia="en-US"/>
              </w:rPr>
              <w:t xml:space="preserve">2 712 434,75 </w:t>
            </w:r>
          </w:p>
        </w:tc>
        <w:tc>
          <w:tcPr>
            <w:tcW w:w="1377" w:type="dxa"/>
            <w:tcBorders>
              <w:top w:val="nil"/>
              <w:left w:val="nil"/>
              <w:bottom w:val="single" w:sz="4" w:space="0" w:color="auto"/>
              <w:right w:val="single" w:sz="4" w:space="0" w:color="auto"/>
            </w:tcBorders>
            <w:shd w:val="clear" w:color="auto" w:fill="auto"/>
            <w:noWrap/>
            <w:vAlign w:val="center"/>
            <w:hideMark/>
          </w:tcPr>
          <w:p w14:paraId="5ECA1F0E" w14:textId="77777777" w:rsidR="000662E9" w:rsidRPr="00064376" w:rsidRDefault="000662E9" w:rsidP="0077204C">
            <w:pPr>
              <w:jc w:val="center"/>
              <w:rPr>
                <w:b/>
                <w:bCs/>
                <w:i/>
                <w:iCs/>
                <w:sz w:val="22"/>
                <w:szCs w:val="22"/>
              </w:rPr>
            </w:pPr>
            <w:r w:rsidRPr="00064376">
              <w:rPr>
                <w:rFonts w:eastAsiaTheme="minorHAnsi"/>
                <w:b/>
                <w:bCs/>
                <w:sz w:val="22"/>
                <w:szCs w:val="22"/>
                <w:lang w:eastAsia="en-US"/>
              </w:rPr>
              <w:t xml:space="preserve"> 99,84 </w:t>
            </w:r>
          </w:p>
        </w:tc>
      </w:tr>
      <w:tr w:rsidR="000662E9" w:rsidRPr="00064376" w14:paraId="32D1846A" w14:textId="77777777" w:rsidTr="000662E9">
        <w:trPr>
          <w:trHeight w:val="300"/>
          <w:jc w:val="center"/>
        </w:trPr>
        <w:tc>
          <w:tcPr>
            <w:tcW w:w="3969" w:type="dxa"/>
            <w:tcBorders>
              <w:top w:val="nil"/>
              <w:left w:val="single" w:sz="4" w:space="0" w:color="auto"/>
              <w:bottom w:val="single" w:sz="4" w:space="0" w:color="auto"/>
              <w:right w:val="single" w:sz="4" w:space="0" w:color="auto"/>
            </w:tcBorders>
            <w:shd w:val="clear" w:color="auto" w:fill="auto"/>
            <w:hideMark/>
          </w:tcPr>
          <w:p w14:paraId="6E422C38" w14:textId="77777777" w:rsidR="000662E9" w:rsidRPr="00064376" w:rsidRDefault="000662E9" w:rsidP="0077204C">
            <w:pPr>
              <w:rPr>
                <w:sz w:val="22"/>
                <w:szCs w:val="22"/>
              </w:rPr>
            </w:pPr>
            <w:r w:rsidRPr="00064376">
              <w:rPr>
                <w:rFonts w:eastAsiaTheme="minorHAnsi"/>
                <w:sz w:val="22"/>
                <w:szCs w:val="22"/>
                <w:lang w:eastAsia="en-US"/>
              </w:rPr>
              <w:t>в том числе</w:t>
            </w:r>
          </w:p>
        </w:tc>
        <w:tc>
          <w:tcPr>
            <w:tcW w:w="1600" w:type="dxa"/>
            <w:tcBorders>
              <w:top w:val="nil"/>
              <w:left w:val="nil"/>
              <w:bottom w:val="single" w:sz="4" w:space="0" w:color="auto"/>
              <w:right w:val="single" w:sz="4" w:space="0" w:color="auto"/>
            </w:tcBorders>
            <w:shd w:val="clear" w:color="auto" w:fill="auto"/>
            <w:noWrap/>
            <w:vAlign w:val="center"/>
            <w:hideMark/>
          </w:tcPr>
          <w:p w14:paraId="7BA74BF0" w14:textId="77777777" w:rsidR="000662E9" w:rsidRPr="00064376" w:rsidRDefault="000662E9" w:rsidP="0077204C">
            <w:pPr>
              <w:jc w:val="center"/>
              <w:rPr>
                <w:sz w:val="22"/>
                <w:szCs w:val="22"/>
              </w:rPr>
            </w:pPr>
          </w:p>
        </w:tc>
        <w:tc>
          <w:tcPr>
            <w:tcW w:w="1480" w:type="dxa"/>
            <w:tcBorders>
              <w:top w:val="nil"/>
              <w:left w:val="nil"/>
              <w:bottom w:val="single" w:sz="4" w:space="0" w:color="auto"/>
              <w:right w:val="single" w:sz="4" w:space="0" w:color="auto"/>
            </w:tcBorders>
            <w:shd w:val="clear" w:color="auto" w:fill="auto"/>
            <w:noWrap/>
            <w:vAlign w:val="center"/>
            <w:hideMark/>
          </w:tcPr>
          <w:p w14:paraId="5C193018" w14:textId="77777777" w:rsidR="000662E9" w:rsidRPr="00064376" w:rsidRDefault="000662E9" w:rsidP="0077204C">
            <w:pPr>
              <w:jc w:val="center"/>
              <w:rPr>
                <w:sz w:val="22"/>
                <w:szCs w:val="22"/>
              </w:rPr>
            </w:pPr>
          </w:p>
        </w:tc>
        <w:tc>
          <w:tcPr>
            <w:tcW w:w="1780" w:type="dxa"/>
            <w:tcBorders>
              <w:top w:val="nil"/>
              <w:left w:val="nil"/>
              <w:bottom w:val="single" w:sz="4" w:space="0" w:color="auto"/>
              <w:right w:val="single" w:sz="4" w:space="0" w:color="auto"/>
            </w:tcBorders>
            <w:shd w:val="clear" w:color="auto" w:fill="auto"/>
            <w:vAlign w:val="center"/>
            <w:hideMark/>
          </w:tcPr>
          <w:p w14:paraId="4D56F6F0" w14:textId="77777777" w:rsidR="000662E9" w:rsidRPr="00064376" w:rsidRDefault="000662E9" w:rsidP="0077204C">
            <w:pPr>
              <w:jc w:val="center"/>
              <w:rPr>
                <w:sz w:val="22"/>
                <w:szCs w:val="22"/>
              </w:rPr>
            </w:pPr>
          </w:p>
        </w:tc>
        <w:tc>
          <w:tcPr>
            <w:tcW w:w="1377" w:type="dxa"/>
            <w:tcBorders>
              <w:top w:val="nil"/>
              <w:left w:val="nil"/>
              <w:bottom w:val="single" w:sz="4" w:space="0" w:color="auto"/>
              <w:right w:val="single" w:sz="4" w:space="0" w:color="auto"/>
            </w:tcBorders>
            <w:shd w:val="clear" w:color="auto" w:fill="auto"/>
            <w:noWrap/>
            <w:vAlign w:val="center"/>
            <w:hideMark/>
          </w:tcPr>
          <w:p w14:paraId="1C4C3672" w14:textId="77777777" w:rsidR="000662E9" w:rsidRPr="00064376" w:rsidRDefault="000662E9" w:rsidP="0077204C">
            <w:pPr>
              <w:jc w:val="center"/>
              <w:rPr>
                <w:sz w:val="22"/>
                <w:szCs w:val="22"/>
              </w:rPr>
            </w:pPr>
          </w:p>
        </w:tc>
      </w:tr>
      <w:tr w:rsidR="000662E9" w:rsidRPr="00064376" w14:paraId="5845F13D" w14:textId="77777777" w:rsidTr="000662E9">
        <w:trPr>
          <w:trHeight w:val="600"/>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AD1978C" w14:textId="77777777" w:rsidR="000662E9" w:rsidRPr="00064376" w:rsidRDefault="000662E9" w:rsidP="0077204C">
            <w:pPr>
              <w:rPr>
                <w:sz w:val="22"/>
                <w:szCs w:val="22"/>
              </w:rPr>
            </w:pPr>
            <w:r w:rsidRPr="00064376">
              <w:rPr>
                <w:rFonts w:eastAsiaTheme="minorHAnsi"/>
                <w:sz w:val="22"/>
                <w:szCs w:val="22"/>
                <w:lang w:eastAsia="en-US"/>
              </w:rPr>
              <w:t>1.  Муниципальная программа «Развитие образования в городе Радужный»</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FA2D0" w14:textId="77777777" w:rsidR="000662E9" w:rsidRPr="00064376" w:rsidRDefault="000662E9" w:rsidP="0077204C">
            <w:pPr>
              <w:jc w:val="center"/>
              <w:rPr>
                <w:sz w:val="22"/>
                <w:szCs w:val="22"/>
              </w:rPr>
            </w:pPr>
            <w:r w:rsidRPr="00064376">
              <w:rPr>
                <w:rFonts w:eastAsiaTheme="minorHAnsi"/>
                <w:sz w:val="22"/>
                <w:szCs w:val="22"/>
                <w:lang w:eastAsia="en-US"/>
              </w:rPr>
              <w:t xml:space="preserve"> 1 892 985,40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5CDF1" w14:textId="77777777" w:rsidR="000662E9" w:rsidRPr="00064376" w:rsidRDefault="000662E9" w:rsidP="0077204C">
            <w:pPr>
              <w:jc w:val="center"/>
              <w:rPr>
                <w:sz w:val="22"/>
                <w:szCs w:val="22"/>
              </w:rPr>
            </w:pPr>
            <w:r w:rsidRPr="00064376">
              <w:rPr>
                <w:rFonts w:eastAsiaTheme="minorHAnsi"/>
                <w:sz w:val="22"/>
                <w:szCs w:val="22"/>
                <w:lang w:eastAsia="en-US"/>
              </w:rPr>
              <w:t xml:space="preserve"> 2 036 871,02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8239" w14:textId="77777777" w:rsidR="000662E9" w:rsidRPr="00064376" w:rsidRDefault="000662E9" w:rsidP="0077204C">
            <w:pPr>
              <w:jc w:val="center"/>
              <w:rPr>
                <w:sz w:val="22"/>
                <w:szCs w:val="22"/>
              </w:rPr>
            </w:pPr>
            <w:r w:rsidRPr="00064376">
              <w:rPr>
                <w:rFonts w:eastAsiaTheme="minorHAnsi"/>
                <w:sz w:val="22"/>
                <w:szCs w:val="22"/>
                <w:lang w:eastAsia="en-US"/>
              </w:rPr>
              <w:t xml:space="preserve"> 2 036 055,16 </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29F4B" w14:textId="77777777" w:rsidR="000662E9" w:rsidRPr="00064376" w:rsidRDefault="000662E9" w:rsidP="0077204C">
            <w:pPr>
              <w:jc w:val="center"/>
              <w:rPr>
                <w:sz w:val="22"/>
                <w:szCs w:val="22"/>
              </w:rPr>
            </w:pPr>
            <w:r w:rsidRPr="00064376">
              <w:rPr>
                <w:rFonts w:eastAsiaTheme="minorHAnsi"/>
                <w:sz w:val="22"/>
                <w:szCs w:val="22"/>
                <w:lang w:eastAsia="en-US"/>
              </w:rPr>
              <w:t xml:space="preserve"> 99,96 </w:t>
            </w:r>
          </w:p>
        </w:tc>
      </w:tr>
      <w:tr w:rsidR="000662E9" w:rsidRPr="00064376" w14:paraId="5F978E03" w14:textId="77777777" w:rsidTr="000662E9">
        <w:trPr>
          <w:trHeight w:val="900"/>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E4487B5" w14:textId="77777777" w:rsidR="000662E9" w:rsidRPr="00064376" w:rsidRDefault="000662E9" w:rsidP="0077204C">
            <w:pPr>
              <w:rPr>
                <w:sz w:val="22"/>
                <w:szCs w:val="22"/>
              </w:rPr>
            </w:pPr>
            <w:r w:rsidRPr="00064376">
              <w:rPr>
                <w:rFonts w:eastAsiaTheme="minorHAnsi"/>
                <w:sz w:val="22"/>
                <w:szCs w:val="22"/>
                <w:lang w:eastAsia="en-US"/>
              </w:rPr>
              <w:t>2.  Муниципальная программа «Организация отдыха, оздоровления, занятости детей, подростков и молодежи города Радужный»</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6D65C" w14:textId="77777777" w:rsidR="000662E9" w:rsidRPr="00064376" w:rsidRDefault="000662E9" w:rsidP="0077204C">
            <w:pPr>
              <w:jc w:val="center"/>
              <w:rPr>
                <w:sz w:val="22"/>
                <w:szCs w:val="22"/>
              </w:rPr>
            </w:pPr>
            <w:r w:rsidRPr="00064376">
              <w:rPr>
                <w:rFonts w:eastAsiaTheme="minorHAnsi"/>
                <w:sz w:val="22"/>
                <w:szCs w:val="22"/>
                <w:lang w:eastAsia="en-US"/>
              </w:rPr>
              <w:t xml:space="preserve"> 36 954,50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A7CAF" w14:textId="77777777" w:rsidR="000662E9" w:rsidRPr="00064376" w:rsidRDefault="000662E9" w:rsidP="0077204C">
            <w:pPr>
              <w:jc w:val="center"/>
              <w:rPr>
                <w:sz w:val="22"/>
                <w:szCs w:val="22"/>
              </w:rPr>
            </w:pPr>
            <w:r w:rsidRPr="00064376">
              <w:rPr>
                <w:rFonts w:eastAsiaTheme="minorHAnsi"/>
                <w:sz w:val="22"/>
                <w:szCs w:val="22"/>
                <w:lang w:eastAsia="en-US"/>
              </w:rPr>
              <w:t xml:space="preserve"> 35 433,55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E29C1" w14:textId="77777777" w:rsidR="000662E9" w:rsidRPr="00064376" w:rsidRDefault="000662E9" w:rsidP="0077204C">
            <w:pPr>
              <w:jc w:val="center"/>
              <w:rPr>
                <w:sz w:val="22"/>
                <w:szCs w:val="22"/>
              </w:rPr>
            </w:pPr>
            <w:r w:rsidRPr="00064376">
              <w:rPr>
                <w:rFonts w:eastAsiaTheme="minorHAnsi"/>
                <w:sz w:val="22"/>
                <w:szCs w:val="22"/>
                <w:lang w:eastAsia="en-US"/>
              </w:rPr>
              <w:t xml:space="preserve">35 433,45 </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4A556" w14:textId="77777777" w:rsidR="000662E9" w:rsidRPr="00064376" w:rsidRDefault="000662E9" w:rsidP="0077204C">
            <w:pPr>
              <w:jc w:val="center"/>
              <w:rPr>
                <w:sz w:val="22"/>
                <w:szCs w:val="22"/>
              </w:rPr>
            </w:pPr>
            <w:r w:rsidRPr="00064376">
              <w:rPr>
                <w:rFonts w:eastAsiaTheme="minorHAnsi"/>
                <w:sz w:val="22"/>
                <w:szCs w:val="22"/>
                <w:lang w:eastAsia="en-US"/>
              </w:rPr>
              <w:t xml:space="preserve">100 </w:t>
            </w:r>
          </w:p>
        </w:tc>
      </w:tr>
      <w:tr w:rsidR="000662E9" w:rsidRPr="00064376" w14:paraId="254BD631" w14:textId="77777777" w:rsidTr="000662E9">
        <w:trPr>
          <w:trHeight w:val="900"/>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42FE4A7" w14:textId="77777777" w:rsidR="000662E9" w:rsidRPr="00064376" w:rsidRDefault="000662E9" w:rsidP="0077204C">
            <w:pPr>
              <w:rPr>
                <w:sz w:val="22"/>
                <w:szCs w:val="22"/>
              </w:rPr>
            </w:pPr>
            <w:r w:rsidRPr="00064376">
              <w:rPr>
                <w:rFonts w:eastAsiaTheme="minorHAnsi"/>
                <w:sz w:val="22"/>
                <w:szCs w:val="22"/>
                <w:lang w:eastAsia="en-US"/>
              </w:rPr>
              <w:t>3.  Муниципальная   программа «Развитие культуры, спорта и молодежной политики в городе Радужный»</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4C63B328" w14:textId="77777777" w:rsidR="000662E9" w:rsidRPr="00064376" w:rsidRDefault="000662E9" w:rsidP="0077204C">
            <w:pPr>
              <w:jc w:val="center"/>
              <w:rPr>
                <w:sz w:val="22"/>
                <w:szCs w:val="22"/>
              </w:rPr>
            </w:pPr>
            <w:r w:rsidRPr="00064376">
              <w:rPr>
                <w:rFonts w:eastAsiaTheme="minorHAnsi"/>
                <w:sz w:val="22"/>
                <w:szCs w:val="22"/>
                <w:lang w:eastAsia="en-US"/>
              </w:rPr>
              <w:t xml:space="preserve"> 579 376,30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7DCF33A" w14:textId="77777777" w:rsidR="000662E9" w:rsidRPr="00064376" w:rsidRDefault="000662E9" w:rsidP="0077204C">
            <w:pPr>
              <w:jc w:val="center"/>
              <w:rPr>
                <w:sz w:val="22"/>
                <w:szCs w:val="22"/>
              </w:rPr>
            </w:pPr>
            <w:r w:rsidRPr="00064376">
              <w:rPr>
                <w:rFonts w:eastAsiaTheme="minorHAnsi"/>
                <w:sz w:val="22"/>
                <w:szCs w:val="22"/>
                <w:lang w:eastAsia="en-US"/>
              </w:rPr>
              <w:t xml:space="preserve"> 638 969,35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626BCEE9" w14:textId="77777777" w:rsidR="000662E9" w:rsidRPr="00064376" w:rsidRDefault="000662E9" w:rsidP="0077204C">
            <w:pPr>
              <w:jc w:val="center"/>
              <w:rPr>
                <w:sz w:val="22"/>
                <w:szCs w:val="22"/>
              </w:rPr>
            </w:pPr>
            <w:r w:rsidRPr="00064376">
              <w:rPr>
                <w:rFonts w:eastAsiaTheme="minorHAnsi"/>
                <w:sz w:val="22"/>
                <w:szCs w:val="22"/>
                <w:lang w:eastAsia="en-US"/>
              </w:rPr>
              <w:t xml:space="preserve"> 635 538,67 </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14:paraId="5CEDAE7D" w14:textId="77777777" w:rsidR="000662E9" w:rsidRPr="00064376" w:rsidRDefault="000662E9" w:rsidP="0077204C">
            <w:pPr>
              <w:jc w:val="center"/>
              <w:rPr>
                <w:sz w:val="22"/>
                <w:szCs w:val="22"/>
              </w:rPr>
            </w:pPr>
            <w:r w:rsidRPr="00064376">
              <w:rPr>
                <w:rFonts w:eastAsiaTheme="minorHAnsi"/>
                <w:sz w:val="22"/>
                <w:szCs w:val="22"/>
                <w:lang w:eastAsia="en-US"/>
              </w:rPr>
              <w:t xml:space="preserve">99,46 </w:t>
            </w:r>
          </w:p>
        </w:tc>
      </w:tr>
      <w:tr w:rsidR="000662E9" w:rsidRPr="00064376" w14:paraId="2F73780C" w14:textId="77777777" w:rsidTr="000662E9">
        <w:trPr>
          <w:trHeight w:val="600"/>
          <w:jc w:val="center"/>
        </w:trPr>
        <w:tc>
          <w:tcPr>
            <w:tcW w:w="3969" w:type="dxa"/>
            <w:tcBorders>
              <w:top w:val="nil"/>
              <w:left w:val="single" w:sz="4" w:space="0" w:color="auto"/>
              <w:bottom w:val="single" w:sz="4" w:space="0" w:color="auto"/>
              <w:right w:val="single" w:sz="4" w:space="0" w:color="auto"/>
            </w:tcBorders>
            <w:shd w:val="clear" w:color="auto" w:fill="auto"/>
            <w:hideMark/>
          </w:tcPr>
          <w:p w14:paraId="6964D50A" w14:textId="77777777" w:rsidR="000662E9" w:rsidRPr="00064376" w:rsidRDefault="000662E9" w:rsidP="0077204C">
            <w:pPr>
              <w:rPr>
                <w:sz w:val="22"/>
                <w:szCs w:val="22"/>
              </w:rPr>
            </w:pPr>
            <w:r w:rsidRPr="00064376">
              <w:rPr>
                <w:rFonts w:eastAsiaTheme="minorHAnsi"/>
                <w:sz w:val="22"/>
                <w:szCs w:val="22"/>
                <w:lang w:eastAsia="en-US"/>
              </w:rPr>
              <w:t>4.  Муниципальная программа «Доступная среда в городе Радужный»</w:t>
            </w:r>
          </w:p>
        </w:tc>
        <w:tc>
          <w:tcPr>
            <w:tcW w:w="1600" w:type="dxa"/>
            <w:tcBorders>
              <w:top w:val="nil"/>
              <w:left w:val="nil"/>
              <w:bottom w:val="single" w:sz="4" w:space="0" w:color="auto"/>
              <w:right w:val="single" w:sz="4" w:space="0" w:color="auto"/>
            </w:tcBorders>
            <w:shd w:val="clear" w:color="auto" w:fill="auto"/>
            <w:noWrap/>
            <w:vAlign w:val="center"/>
            <w:hideMark/>
          </w:tcPr>
          <w:p w14:paraId="5C4DC629" w14:textId="77777777" w:rsidR="000662E9" w:rsidRPr="00064376" w:rsidRDefault="000662E9" w:rsidP="0077204C">
            <w:pPr>
              <w:jc w:val="center"/>
              <w:rPr>
                <w:sz w:val="22"/>
                <w:szCs w:val="22"/>
              </w:rPr>
            </w:pPr>
            <w:r w:rsidRPr="00064376">
              <w:rPr>
                <w:rFonts w:eastAsiaTheme="minorHAnsi"/>
                <w:sz w:val="22"/>
                <w:szCs w:val="22"/>
                <w:lang w:eastAsia="en-US"/>
              </w:rPr>
              <w:t xml:space="preserve"> 5 512,00 </w:t>
            </w:r>
          </w:p>
        </w:tc>
        <w:tc>
          <w:tcPr>
            <w:tcW w:w="1480" w:type="dxa"/>
            <w:tcBorders>
              <w:top w:val="nil"/>
              <w:left w:val="nil"/>
              <w:bottom w:val="single" w:sz="4" w:space="0" w:color="auto"/>
              <w:right w:val="single" w:sz="4" w:space="0" w:color="auto"/>
            </w:tcBorders>
            <w:shd w:val="clear" w:color="auto" w:fill="auto"/>
            <w:noWrap/>
            <w:vAlign w:val="center"/>
            <w:hideMark/>
          </w:tcPr>
          <w:p w14:paraId="2EB7F175" w14:textId="77777777" w:rsidR="000662E9" w:rsidRPr="00064376" w:rsidRDefault="000662E9" w:rsidP="0077204C">
            <w:pPr>
              <w:jc w:val="center"/>
              <w:rPr>
                <w:sz w:val="22"/>
                <w:szCs w:val="22"/>
              </w:rPr>
            </w:pPr>
            <w:r w:rsidRPr="00064376">
              <w:rPr>
                <w:rFonts w:eastAsiaTheme="minorHAnsi"/>
                <w:sz w:val="22"/>
                <w:szCs w:val="22"/>
                <w:lang w:eastAsia="en-US"/>
              </w:rPr>
              <w:t xml:space="preserve">5 412,00 </w:t>
            </w:r>
          </w:p>
        </w:tc>
        <w:tc>
          <w:tcPr>
            <w:tcW w:w="1780" w:type="dxa"/>
            <w:tcBorders>
              <w:top w:val="nil"/>
              <w:left w:val="nil"/>
              <w:bottom w:val="single" w:sz="4" w:space="0" w:color="auto"/>
              <w:right w:val="single" w:sz="4" w:space="0" w:color="auto"/>
            </w:tcBorders>
            <w:shd w:val="clear" w:color="auto" w:fill="auto"/>
            <w:vAlign w:val="center"/>
            <w:hideMark/>
          </w:tcPr>
          <w:p w14:paraId="61B6D1D2" w14:textId="77777777" w:rsidR="000662E9" w:rsidRPr="00064376" w:rsidRDefault="000662E9" w:rsidP="0077204C">
            <w:pPr>
              <w:jc w:val="center"/>
              <w:rPr>
                <w:sz w:val="22"/>
                <w:szCs w:val="22"/>
              </w:rPr>
            </w:pPr>
            <w:r w:rsidRPr="00064376">
              <w:rPr>
                <w:rFonts w:eastAsiaTheme="minorHAnsi"/>
                <w:sz w:val="22"/>
                <w:szCs w:val="22"/>
                <w:lang w:eastAsia="en-US"/>
              </w:rPr>
              <w:t xml:space="preserve"> 5 407,47 </w:t>
            </w:r>
          </w:p>
        </w:tc>
        <w:tc>
          <w:tcPr>
            <w:tcW w:w="1377" w:type="dxa"/>
            <w:tcBorders>
              <w:top w:val="nil"/>
              <w:left w:val="nil"/>
              <w:bottom w:val="single" w:sz="4" w:space="0" w:color="auto"/>
              <w:right w:val="single" w:sz="4" w:space="0" w:color="auto"/>
            </w:tcBorders>
            <w:shd w:val="clear" w:color="auto" w:fill="auto"/>
            <w:noWrap/>
            <w:vAlign w:val="center"/>
            <w:hideMark/>
          </w:tcPr>
          <w:p w14:paraId="3D9C4798" w14:textId="77777777" w:rsidR="000662E9" w:rsidRPr="00064376" w:rsidRDefault="000662E9" w:rsidP="0077204C">
            <w:pPr>
              <w:jc w:val="center"/>
              <w:rPr>
                <w:sz w:val="22"/>
                <w:szCs w:val="22"/>
              </w:rPr>
            </w:pPr>
            <w:r w:rsidRPr="00064376">
              <w:rPr>
                <w:rFonts w:eastAsiaTheme="minorHAnsi"/>
                <w:sz w:val="22"/>
                <w:szCs w:val="22"/>
                <w:lang w:eastAsia="en-US"/>
              </w:rPr>
              <w:t xml:space="preserve"> 99,92 </w:t>
            </w:r>
          </w:p>
        </w:tc>
      </w:tr>
      <w:tr w:rsidR="000662E9" w:rsidRPr="00064376" w14:paraId="1DF42EA1" w14:textId="77777777" w:rsidTr="000662E9">
        <w:trPr>
          <w:trHeight w:val="843"/>
          <w:jc w:val="center"/>
        </w:trPr>
        <w:tc>
          <w:tcPr>
            <w:tcW w:w="3969" w:type="dxa"/>
            <w:tcBorders>
              <w:top w:val="nil"/>
              <w:left w:val="single" w:sz="4" w:space="0" w:color="auto"/>
              <w:bottom w:val="single" w:sz="4" w:space="0" w:color="auto"/>
              <w:right w:val="single" w:sz="4" w:space="0" w:color="auto"/>
            </w:tcBorders>
            <w:shd w:val="clear" w:color="auto" w:fill="auto"/>
            <w:hideMark/>
          </w:tcPr>
          <w:p w14:paraId="7BD1386D" w14:textId="77777777" w:rsidR="000662E9" w:rsidRPr="00064376" w:rsidRDefault="000662E9" w:rsidP="0077204C">
            <w:pPr>
              <w:rPr>
                <w:sz w:val="22"/>
                <w:szCs w:val="22"/>
              </w:rPr>
            </w:pPr>
            <w:r w:rsidRPr="00064376">
              <w:rPr>
                <w:rFonts w:eastAsiaTheme="minorHAnsi"/>
                <w:sz w:val="22"/>
                <w:szCs w:val="22"/>
                <w:lang w:eastAsia="en-US"/>
              </w:rPr>
              <w:t>5.  Муниципальная программа «Укрепление общественного здоровья жителей города Радужный»</w:t>
            </w:r>
          </w:p>
        </w:tc>
        <w:tc>
          <w:tcPr>
            <w:tcW w:w="1600" w:type="dxa"/>
            <w:tcBorders>
              <w:top w:val="nil"/>
              <w:left w:val="nil"/>
              <w:bottom w:val="single" w:sz="4" w:space="0" w:color="auto"/>
              <w:right w:val="single" w:sz="4" w:space="0" w:color="auto"/>
            </w:tcBorders>
            <w:shd w:val="clear" w:color="auto" w:fill="auto"/>
            <w:noWrap/>
            <w:vAlign w:val="center"/>
            <w:hideMark/>
          </w:tcPr>
          <w:p w14:paraId="246EA629" w14:textId="77777777" w:rsidR="000662E9" w:rsidRPr="00064376" w:rsidRDefault="000662E9" w:rsidP="0077204C">
            <w:pPr>
              <w:jc w:val="center"/>
              <w:rPr>
                <w:sz w:val="22"/>
                <w:szCs w:val="22"/>
              </w:rPr>
            </w:pPr>
            <w:r w:rsidRPr="00064376">
              <w:rPr>
                <w:rFonts w:eastAsiaTheme="minorHAnsi"/>
                <w:sz w:val="22"/>
                <w:szCs w:val="22"/>
                <w:lang w:eastAsia="en-US"/>
              </w:rPr>
              <w:t xml:space="preserve"> -   </w:t>
            </w:r>
          </w:p>
        </w:tc>
        <w:tc>
          <w:tcPr>
            <w:tcW w:w="1480" w:type="dxa"/>
            <w:tcBorders>
              <w:top w:val="nil"/>
              <w:left w:val="nil"/>
              <w:bottom w:val="single" w:sz="4" w:space="0" w:color="auto"/>
              <w:right w:val="single" w:sz="4" w:space="0" w:color="auto"/>
            </w:tcBorders>
            <w:shd w:val="clear" w:color="auto" w:fill="auto"/>
            <w:noWrap/>
            <w:vAlign w:val="center"/>
            <w:hideMark/>
          </w:tcPr>
          <w:p w14:paraId="43E93069" w14:textId="77777777" w:rsidR="000662E9" w:rsidRPr="00064376" w:rsidRDefault="000662E9" w:rsidP="0077204C">
            <w:pPr>
              <w:jc w:val="center"/>
              <w:rPr>
                <w:sz w:val="22"/>
                <w:szCs w:val="22"/>
              </w:rPr>
            </w:pPr>
            <w:r w:rsidRPr="00064376">
              <w:rPr>
                <w:rFonts w:eastAsiaTheme="minorHAnsi"/>
                <w:sz w:val="22"/>
                <w:szCs w:val="22"/>
                <w:lang w:eastAsia="en-US"/>
              </w:rPr>
              <w:t xml:space="preserve">  -    </w:t>
            </w:r>
          </w:p>
        </w:tc>
        <w:tc>
          <w:tcPr>
            <w:tcW w:w="1780" w:type="dxa"/>
            <w:tcBorders>
              <w:top w:val="nil"/>
              <w:left w:val="nil"/>
              <w:bottom w:val="single" w:sz="4" w:space="0" w:color="auto"/>
              <w:right w:val="single" w:sz="4" w:space="0" w:color="auto"/>
            </w:tcBorders>
            <w:shd w:val="clear" w:color="auto" w:fill="auto"/>
            <w:noWrap/>
            <w:vAlign w:val="center"/>
            <w:hideMark/>
          </w:tcPr>
          <w:p w14:paraId="63F30ADA" w14:textId="77777777" w:rsidR="000662E9" w:rsidRPr="00064376" w:rsidRDefault="000662E9" w:rsidP="0077204C">
            <w:pPr>
              <w:jc w:val="center"/>
              <w:rPr>
                <w:sz w:val="22"/>
                <w:szCs w:val="22"/>
              </w:rPr>
            </w:pPr>
            <w:r w:rsidRPr="00064376">
              <w:rPr>
                <w:rFonts w:eastAsiaTheme="minorHAnsi"/>
                <w:sz w:val="22"/>
                <w:szCs w:val="22"/>
                <w:lang w:eastAsia="en-US"/>
              </w:rPr>
              <w:t xml:space="preserve">  -    </w:t>
            </w:r>
          </w:p>
        </w:tc>
        <w:tc>
          <w:tcPr>
            <w:tcW w:w="1377" w:type="dxa"/>
            <w:tcBorders>
              <w:top w:val="nil"/>
              <w:left w:val="nil"/>
              <w:bottom w:val="single" w:sz="4" w:space="0" w:color="auto"/>
              <w:right w:val="single" w:sz="4" w:space="0" w:color="auto"/>
            </w:tcBorders>
            <w:shd w:val="clear" w:color="auto" w:fill="auto"/>
            <w:noWrap/>
            <w:vAlign w:val="center"/>
            <w:hideMark/>
          </w:tcPr>
          <w:p w14:paraId="7DF43DCF" w14:textId="77777777" w:rsidR="000662E9" w:rsidRPr="00064376" w:rsidRDefault="000662E9" w:rsidP="0077204C">
            <w:pPr>
              <w:jc w:val="center"/>
              <w:rPr>
                <w:sz w:val="22"/>
                <w:szCs w:val="22"/>
              </w:rPr>
            </w:pPr>
            <w:r w:rsidRPr="00064376">
              <w:rPr>
                <w:rFonts w:eastAsiaTheme="minorHAnsi"/>
                <w:sz w:val="22"/>
                <w:szCs w:val="22"/>
                <w:lang w:eastAsia="en-US"/>
              </w:rPr>
              <w:t xml:space="preserve">  -    </w:t>
            </w:r>
          </w:p>
        </w:tc>
      </w:tr>
      <w:tr w:rsidR="000662E9" w:rsidRPr="00064376" w14:paraId="2FED0695" w14:textId="77777777" w:rsidTr="000662E9">
        <w:trPr>
          <w:trHeight w:val="840"/>
          <w:jc w:val="center"/>
        </w:trPr>
        <w:tc>
          <w:tcPr>
            <w:tcW w:w="3969" w:type="dxa"/>
            <w:tcBorders>
              <w:top w:val="nil"/>
              <w:left w:val="single" w:sz="4" w:space="0" w:color="auto"/>
              <w:bottom w:val="single" w:sz="4" w:space="0" w:color="auto"/>
              <w:right w:val="single" w:sz="4" w:space="0" w:color="auto"/>
            </w:tcBorders>
            <w:shd w:val="clear" w:color="000000" w:fill="FFFFFF"/>
            <w:hideMark/>
          </w:tcPr>
          <w:p w14:paraId="3BAD96DA" w14:textId="77777777" w:rsidR="000662E9" w:rsidRPr="00064376" w:rsidRDefault="000662E9" w:rsidP="0077204C">
            <w:pPr>
              <w:rPr>
                <w:b/>
                <w:bCs/>
                <w:i/>
                <w:iCs/>
                <w:sz w:val="22"/>
                <w:szCs w:val="22"/>
              </w:rPr>
            </w:pPr>
            <w:r w:rsidRPr="00064376">
              <w:rPr>
                <w:rFonts w:eastAsiaTheme="minorHAnsi"/>
                <w:b/>
                <w:bCs/>
                <w:i/>
                <w:iCs/>
                <w:sz w:val="22"/>
                <w:szCs w:val="22"/>
                <w:lang w:eastAsia="en-US"/>
              </w:rPr>
              <w:t>II. Жилищно-коммунальная сфера, городская среда, транспорт и дорожное хозяйство (3 программы)</w:t>
            </w:r>
          </w:p>
        </w:tc>
        <w:tc>
          <w:tcPr>
            <w:tcW w:w="1600" w:type="dxa"/>
            <w:tcBorders>
              <w:top w:val="nil"/>
              <w:left w:val="nil"/>
              <w:bottom w:val="single" w:sz="4" w:space="0" w:color="auto"/>
              <w:right w:val="single" w:sz="4" w:space="0" w:color="auto"/>
            </w:tcBorders>
            <w:shd w:val="clear" w:color="000000" w:fill="FFFFFF"/>
            <w:noWrap/>
            <w:vAlign w:val="center"/>
            <w:hideMark/>
          </w:tcPr>
          <w:p w14:paraId="0D810429" w14:textId="77777777" w:rsidR="000662E9" w:rsidRPr="00064376" w:rsidRDefault="000662E9" w:rsidP="0077204C">
            <w:pPr>
              <w:jc w:val="center"/>
              <w:rPr>
                <w:b/>
                <w:bCs/>
                <w:i/>
                <w:iCs/>
                <w:sz w:val="22"/>
                <w:szCs w:val="22"/>
              </w:rPr>
            </w:pPr>
            <w:r w:rsidRPr="00064376">
              <w:rPr>
                <w:rFonts w:eastAsiaTheme="minorHAnsi"/>
                <w:b/>
                <w:bCs/>
                <w:sz w:val="22"/>
                <w:szCs w:val="22"/>
                <w:lang w:eastAsia="en-US"/>
              </w:rPr>
              <w:t xml:space="preserve"> 562 906,00 </w:t>
            </w:r>
          </w:p>
        </w:tc>
        <w:tc>
          <w:tcPr>
            <w:tcW w:w="1480" w:type="dxa"/>
            <w:tcBorders>
              <w:top w:val="nil"/>
              <w:left w:val="nil"/>
              <w:bottom w:val="single" w:sz="4" w:space="0" w:color="auto"/>
              <w:right w:val="single" w:sz="4" w:space="0" w:color="auto"/>
            </w:tcBorders>
            <w:shd w:val="clear" w:color="000000" w:fill="FFFFFF"/>
            <w:noWrap/>
            <w:vAlign w:val="center"/>
            <w:hideMark/>
          </w:tcPr>
          <w:p w14:paraId="29896001" w14:textId="77777777" w:rsidR="000662E9" w:rsidRPr="00064376" w:rsidRDefault="000662E9" w:rsidP="0077204C">
            <w:pPr>
              <w:jc w:val="center"/>
              <w:rPr>
                <w:b/>
                <w:bCs/>
                <w:i/>
                <w:iCs/>
                <w:sz w:val="22"/>
                <w:szCs w:val="22"/>
              </w:rPr>
            </w:pPr>
            <w:r w:rsidRPr="00064376">
              <w:rPr>
                <w:rFonts w:eastAsiaTheme="minorHAnsi"/>
                <w:b/>
                <w:bCs/>
                <w:sz w:val="22"/>
                <w:szCs w:val="22"/>
                <w:lang w:eastAsia="en-US"/>
              </w:rPr>
              <w:t xml:space="preserve"> 628 876,90 </w:t>
            </w:r>
          </w:p>
        </w:tc>
        <w:tc>
          <w:tcPr>
            <w:tcW w:w="1780" w:type="dxa"/>
            <w:tcBorders>
              <w:top w:val="nil"/>
              <w:left w:val="nil"/>
              <w:bottom w:val="single" w:sz="4" w:space="0" w:color="auto"/>
              <w:right w:val="single" w:sz="4" w:space="0" w:color="auto"/>
            </w:tcBorders>
            <w:shd w:val="clear" w:color="000000" w:fill="FFFFFF"/>
            <w:noWrap/>
            <w:vAlign w:val="center"/>
            <w:hideMark/>
          </w:tcPr>
          <w:p w14:paraId="1634C84E" w14:textId="77777777" w:rsidR="000662E9" w:rsidRPr="00064376" w:rsidRDefault="000662E9" w:rsidP="0077204C">
            <w:pPr>
              <w:jc w:val="center"/>
              <w:rPr>
                <w:b/>
                <w:bCs/>
                <w:i/>
                <w:iCs/>
                <w:sz w:val="22"/>
                <w:szCs w:val="22"/>
              </w:rPr>
            </w:pPr>
            <w:r w:rsidRPr="00064376">
              <w:rPr>
                <w:rFonts w:eastAsiaTheme="minorHAnsi"/>
                <w:b/>
                <w:bCs/>
                <w:sz w:val="22"/>
                <w:szCs w:val="22"/>
                <w:lang w:eastAsia="en-US"/>
              </w:rPr>
              <w:t xml:space="preserve">608 888,85 </w:t>
            </w:r>
          </w:p>
        </w:tc>
        <w:tc>
          <w:tcPr>
            <w:tcW w:w="1377" w:type="dxa"/>
            <w:tcBorders>
              <w:top w:val="nil"/>
              <w:left w:val="nil"/>
              <w:bottom w:val="single" w:sz="4" w:space="0" w:color="auto"/>
              <w:right w:val="single" w:sz="4" w:space="0" w:color="auto"/>
            </w:tcBorders>
            <w:shd w:val="clear" w:color="auto" w:fill="auto"/>
            <w:noWrap/>
            <w:vAlign w:val="center"/>
            <w:hideMark/>
          </w:tcPr>
          <w:p w14:paraId="01F505D2" w14:textId="77777777" w:rsidR="000662E9" w:rsidRPr="00064376" w:rsidRDefault="000662E9" w:rsidP="0077204C">
            <w:pPr>
              <w:jc w:val="center"/>
              <w:rPr>
                <w:b/>
                <w:bCs/>
                <w:i/>
                <w:iCs/>
                <w:sz w:val="22"/>
                <w:szCs w:val="22"/>
              </w:rPr>
            </w:pPr>
            <w:r w:rsidRPr="00064376">
              <w:rPr>
                <w:rFonts w:eastAsiaTheme="minorHAnsi"/>
                <w:b/>
                <w:bCs/>
                <w:sz w:val="22"/>
                <w:szCs w:val="22"/>
                <w:lang w:eastAsia="en-US"/>
              </w:rPr>
              <w:t xml:space="preserve">96,82 </w:t>
            </w:r>
          </w:p>
        </w:tc>
      </w:tr>
      <w:tr w:rsidR="000662E9" w:rsidRPr="00064376" w14:paraId="57AB91E7" w14:textId="77777777" w:rsidTr="000662E9">
        <w:trPr>
          <w:trHeight w:val="900"/>
          <w:jc w:val="center"/>
        </w:trPr>
        <w:tc>
          <w:tcPr>
            <w:tcW w:w="3969" w:type="dxa"/>
            <w:tcBorders>
              <w:top w:val="nil"/>
              <w:left w:val="single" w:sz="4" w:space="0" w:color="auto"/>
              <w:bottom w:val="single" w:sz="4" w:space="0" w:color="auto"/>
              <w:right w:val="single" w:sz="4" w:space="0" w:color="auto"/>
            </w:tcBorders>
            <w:shd w:val="clear" w:color="auto" w:fill="auto"/>
            <w:hideMark/>
          </w:tcPr>
          <w:p w14:paraId="33224BF0" w14:textId="77777777" w:rsidR="000662E9" w:rsidRPr="00064376" w:rsidRDefault="000662E9" w:rsidP="0077204C">
            <w:pPr>
              <w:rPr>
                <w:sz w:val="22"/>
                <w:szCs w:val="22"/>
              </w:rPr>
            </w:pPr>
            <w:r w:rsidRPr="00064376">
              <w:rPr>
                <w:rFonts w:eastAsiaTheme="minorHAnsi"/>
                <w:sz w:val="22"/>
                <w:szCs w:val="22"/>
                <w:lang w:eastAsia="en-US"/>
              </w:rPr>
              <w:t>1.   Муниципальная программа «Обеспечение доступным и комфортным жильем жителей города Радужный»</w:t>
            </w:r>
          </w:p>
        </w:tc>
        <w:tc>
          <w:tcPr>
            <w:tcW w:w="1600" w:type="dxa"/>
            <w:tcBorders>
              <w:top w:val="nil"/>
              <w:left w:val="nil"/>
              <w:bottom w:val="single" w:sz="4" w:space="0" w:color="auto"/>
              <w:right w:val="single" w:sz="4" w:space="0" w:color="auto"/>
            </w:tcBorders>
            <w:shd w:val="clear" w:color="auto" w:fill="auto"/>
            <w:noWrap/>
            <w:vAlign w:val="center"/>
            <w:hideMark/>
          </w:tcPr>
          <w:p w14:paraId="45C7FD72" w14:textId="77777777" w:rsidR="000662E9" w:rsidRPr="00064376" w:rsidRDefault="000662E9" w:rsidP="0077204C">
            <w:pPr>
              <w:jc w:val="center"/>
              <w:rPr>
                <w:sz w:val="22"/>
                <w:szCs w:val="22"/>
              </w:rPr>
            </w:pPr>
            <w:r w:rsidRPr="00064376">
              <w:rPr>
                <w:rFonts w:eastAsiaTheme="minorHAnsi"/>
                <w:sz w:val="22"/>
                <w:szCs w:val="22"/>
                <w:lang w:eastAsia="en-US"/>
              </w:rPr>
              <w:t xml:space="preserve"> 34 893,00 </w:t>
            </w:r>
          </w:p>
        </w:tc>
        <w:tc>
          <w:tcPr>
            <w:tcW w:w="1480" w:type="dxa"/>
            <w:tcBorders>
              <w:top w:val="nil"/>
              <w:left w:val="nil"/>
              <w:bottom w:val="single" w:sz="4" w:space="0" w:color="auto"/>
              <w:right w:val="single" w:sz="4" w:space="0" w:color="auto"/>
            </w:tcBorders>
            <w:shd w:val="clear" w:color="auto" w:fill="auto"/>
            <w:noWrap/>
            <w:vAlign w:val="center"/>
            <w:hideMark/>
          </w:tcPr>
          <w:p w14:paraId="2452CE4A" w14:textId="77777777" w:rsidR="000662E9" w:rsidRPr="00064376" w:rsidRDefault="000662E9" w:rsidP="0077204C">
            <w:pPr>
              <w:jc w:val="center"/>
              <w:rPr>
                <w:sz w:val="22"/>
                <w:szCs w:val="22"/>
              </w:rPr>
            </w:pPr>
            <w:r w:rsidRPr="00064376">
              <w:rPr>
                <w:rFonts w:eastAsiaTheme="minorHAnsi"/>
                <w:sz w:val="22"/>
                <w:szCs w:val="22"/>
                <w:lang w:eastAsia="en-US"/>
              </w:rPr>
              <w:t xml:space="preserve"> 29 566,64 </w:t>
            </w:r>
          </w:p>
        </w:tc>
        <w:tc>
          <w:tcPr>
            <w:tcW w:w="1780" w:type="dxa"/>
            <w:tcBorders>
              <w:top w:val="nil"/>
              <w:left w:val="nil"/>
              <w:bottom w:val="single" w:sz="4" w:space="0" w:color="auto"/>
              <w:right w:val="single" w:sz="4" w:space="0" w:color="auto"/>
            </w:tcBorders>
            <w:shd w:val="clear" w:color="auto" w:fill="auto"/>
            <w:vAlign w:val="center"/>
            <w:hideMark/>
          </w:tcPr>
          <w:p w14:paraId="17C0B87D" w14:textId="77777777" w:rsidR="000662E9" w:rsidRPr="00064376" w:rsidRDefault="000662E9" w:rsidP="0077204C">
            <w:pPr>
              <w:jc w:val="center"/>
              <w:rPr>
                <w:sz w:val="22"/>
                <w:szCs w:val="22"/>
              </w:rPr>
            </w:pPr>
            <w:r w:rsidRPr="00064376">
              <w:rPr>
                <w:rFonts w:eastAsiaTheme="minorHAnsi"/>
                <w:sz w:val="22"/>
                <w:szCs w:val="22"/>
                <w:lang w:eastAsia="en-US"/>
              </w:rPr>
              <w:t xml:space="preserve"> 27 959,65 </w:t>
            </w:r>
          </w:p>
        </w:tc>
        <w:tc>
          <w:tcPr>
            <w:tcW w:w="1377" w:type="dxa"/>
            <w:tcBorders>
              <w:top w:val="nil"/>
              <w:left w:val="nil"/>
              <w:bottom w:val="single" w:sz="4" w:space="0" w:color="auto"/>
              <w:right w:val="single" w:sz="4" w:space="0" w:color="auto"/>
            </w:tcBorders>
            <w:shd w:val="clear" w:color="auto" w:fill="auto"/>
            <w:noWrap/>
            <w:vAlign w:val="center"/>
            <w:hideMark/>
          </w:tcPr>
          <w:p w14:paraId="57725173" w14:textId="77777777" w:rsidR="000662E9" w:rsidRPr="00064376" w:rsidRDefault="000662E9" w:rsidP="0077204C">
            <w:pPr>
              <w:jc w:val="center"/>
              <w:rPr>
                <w:sz w:val="22"/>
                <w:szCs w:val="22"/>
              </w:rPr>
            </w:pPr>
            <w:r w:rsidRPr="00064376">
              <w:rPr>
                <w:rFonts w:eastAsiaTheme="minorHAnsi"/>
                <w:sz w:val="22"/>
                <w:szCs w:val="22"/>
                <w:lang w:eastAsia="en-US"/>
              </w:rPr>
              <w:t xml:space="preserve"> 94,56 </w:t>
            </w:r>
          </w:p>
        </w:tc>
      </w:tr>
      <w:tr w:rsidR="000662E9" w:rsidRPr="00064376" w14:paraId="719E9976" w14:textId="77777777" w:rsidTr="000662E9">
        <w:trPr>
          <w:trHeight w:val="1200"/>
          <w:jc w:val="center"/>
        </w:trPr>
        <w:tc>
          <w:tcPr>
            <w:tcW w:w="3969" w:type="dxa"/>
            <w:tcBorders>
              <w:top w:val="nil"/>
              <w:left w:val="single" w:sz="4" w:space="0" w:color="auto"/>
              <w:bottom w:val="single" w:sz="4" w:space="0" w:color="auto"/>
              <w:right w:val="single" w:sz="4" w:space="0" w:color="auto"/>
            </w:tcBorders>
            <w:shd w:val="clear" w:color="auto" w:fill="auto"/>
            <w:hideMark/>
          </w:tcPr>
          <w:p w14:paraId="6C091EAF" w14:textId="77777777" w:rsidR="000662E9" w:rsidRPr="00064376" w:rsidRDefault="000662E9" w:rsidP="0077204C">
            <w:pPr>
              <w:rPr>
                <w:sz w:val="22"/>
                <w:szCs w:val="22"/>
              </w:rPr>
            </w:pPr>
            <w:r w:rsidRPr="00064376">
              <w:rPr>
                <w:rFonts w:eastAsiaTheme="minorHAnsi"/>
                <w:sz w:val="22"/>
                <w:szCs w:val="22"/>
                <w:lang w:eastAsia="en-US"/>
              </w:rPr>
              <w:t>2.  Муниципальная программа «Развитие жилищно-коммунального комплекса и повышение энергетической эффективности в городе Радужный»</w:t>
            </w:r>
          </w:p>
        </w:tc>
        <w:tc>
          <w:tcPr>
            <w:tcW w:w="1600" w:type="dxa"/>
            <w:tcBorders>
              <w:top w:val="nil"/>
              <w:left w:val="nil"/>
              <w:bottom w:val="single" w:sz="4" w:space="0" w:color="auto"/>
              <w:right w:val="single" w:sz="4" w:space="0" w:color="auto"/>
            </w:tcBorders>
            <w:shd w:val="clear" w:color="auto" w:fill="auto"/>
            <w:noWrap/>
            <w:vAlign w:val="center"/>
            <w:hideMark/>
          </w:tcPr>
          <w:p w14:paraId="34EB22A0" w14:textId="77777777" w:rsidR="000662E9" w:rsidRPr="00064376" w:rsidRDefault="000662E9" w:rsidP="0077204C">
            <w:pPr>
              <w:jc w:val="center"/>
              <w:rPr>
                <w:sz w:val="22"/>
                <w:szCs w:val="22"/>
              </w:rPr>
            </w:pPr>
            <w:r w:rsidRPr="00064376">
              <w:rPr>
                <w:rFonts w:eastAsiaTheme="minorHAnsi"/>
                <w:sz w:val="22"/>
                <w:szCs w:val="22"/>
                <w:lang w:eastAsia="en-US"/>
              </w:rPr>
              <w:t xml:space="preserve"> 205 785,10 </w:t>
            </w:r>
          </w:p>
        </w:tc>
        <w:tc>
          <w:tcPr>
            <w:tcW w:w="1480" w:type="dxa"/>
            <w:tcBorders>
              <w:top w:val="nil"/>
              <w:left w:val="nil"/>
              <w:bottom w:val="single" w:sz="4" w:space="0" w:color="auto"/>
              <w:right w:val="single" w:sz="4" w:space="0" w:color="auto"/>
            </w:tcBorders>
            <w:shd w:val="clear" w:color="auto" w:fill="auto"/>
            <w:noWrap/>
            <w:vAlign w:val="center"/>
            <w:hideMark/>
          </w:tcPr>
          <w:p w14:paraId="3B9C2220" w14:textId="77777777" w:rsidR="000662E9" w:rsidRPr="00064376" w:rsidRDefault="000662E9" w:rsidP="0077204C">
            <w:pPr>
              <w:jc w:val="center"/>
              <w:rPr>
                <w:sz w:val="22"/>
                <w:szCs w:val="22"/>
              </w:rPr>
            </w:pPr>
            <w:r w:rsidRPr="00064376">
              <w:rPr>
                <w:rFonts w:eastAsiaTheme="minorHAnsi"/>
                <w:sz w:val="22"/>
                <w:szCs w:val="22"/>
                <w:lang w:eastAsia="en-US"/>
              </w:rPr>
              <w:t xml:space="preserve"> 192 341,88 </w:t>
            </w:r>
          </w:p>
        </w:tc>
        <w:tc>
          <w:tcPr>
            <w:tcW w:w="1780" w:type="dxa"/>
            <w:tcBorders>
              <w:top w:val="nil"/>
              <w:left w:val="nil"/>
              <w:bottom w:val="single" w:sz="4" w:space="0" w:color="auto"/>
              <w:right w:val="single" w:sz="4" w:space="0" w:color="auto"/>
            </w:tcBorders>
            <w:shd w:val="clear" w:color="auto" w:fill="auto"/>
            <w:vAlign w:val="center"/>
            <w:hideMark/>
          </w:tcPr>
          <w:p w14:paraId="6FD602D5" w14:textId="77777777" w:rsidR="000662E9" w:rsidRPr="00064376" w:rsidRDefault="000662E9" w:rsidP="0077204C">
            <w:pPr>
              <w:jc w:val="center"/>
              <w:rPr>
                <w:sz w:val="22"/>
                <w:szCs w:val="22"/>
              </w:rPr>
            </w:pPr>
            <w:r w:rsidRPr="00064376">
              <w:rPr>
                <w:rFonts w:eastAsiaTheme="minorHAnsi"/>
                <w:sz w:val="22"/>
                <w:szCs w:val="22"/>
                <w:lang w:eastAsia="en-US"/>
              </w:rPr>
              <w:t xml:space="preserve"> 186 176,43 </w:t>
            </w:r>
          </w:p>
        </w:tc>
        <w:tc>
          <w:tcPr>
            <w:tcW w:w="1377" w:type="dxa"/>
            <w:tcBorders>
              <w:top w:val="nil"/>
              <w:left w:val="nil"/>
              <w:bottom w:val="single" w:sz="4" w:space="0" w:color="auto"/>
              <w:right w:val="single" w:sz="4" w:space="0" w:color="auto"/>
            </w:tcBorders>
            <w:shd w:val="clear" w:color="auto" w:fill="auto"/>
            <w:noWrap/>
            <w:vAlign w:val="center"/>
            <w:hideMark/>
          </w:tcPr>
          <w:p w14:paraId="0037A416" w14:textId="77777777" w:rsidR="000662E9" w:rsidRPr="00064376" w:rsidRDefault="000662E9" w:rsidP="0077204C">
            <w:pPr>
              <w:jc w:val="center"/>
              <w:rPr>
                <w:sz w:val="22"/>
                <w:szCs w:val="22"/>
              </w:rPr>
            </w:pPr>
            <w:r w:rsidRPr="00064376">
              <w:rPr>
                <w:rFonts w:eastAsiaTheme="minorHAnsi"/>
                <w:sz w:val="22"/>
                <w:szCs w:val="22"/>
                <w:lang w:eastAsia="en-US"/>
              </w:rPr>
              <w:t xml:space="preserve"> 96,79 </w:t>
            </w:r>
          </w:p>
        </w:tc>
      </w:tr>
      <w:tr w:rsidR="000662E9" w:rsidRPr="00064376" w14:paraId="3A293C43" w14:textId="77777777" w:rsidTr="000662E9">
        <w:trPr>
          <w:trHeight w:val="900"/>
          <w:jc w:val="center"/>
        </w:trPr>
        <w:tc>
          <w:tcPr>
            <w:tcW w:w="3969" w:type="dxa"/>
            <w:tcBorders>
              <w:top w:val="nil"/>
              <w:left w:val="single" w:sz="4" w:space="0" w:color="auto"/>
              <w:bottom w:val="single" w:sz="4" w:space="0" w:color="auto"/>
              <w:right w:val="single" w:sz="4" w:space="0" w:color="auto"/>
            </w:tcBorders>
            <w:shd w:val="clear" w:color="auto" w:fill="auto"/>
            <w:hideMark/>
          </w:tcPr>
          <w:p w14:paraId="6C7229EB" w14:textId="77777777" w:rsidR="000662E9" w:rsidRPr="00064376" w:rsidRDefault="000662E9" w:rsidP="0077204C">
            <w:pPr>
              <w:rPr>
                <w:sz w:val="22"/>
                <w:szCs w:val="22"/>
              </w:rPr>
            </w:pPr>
            <w:r w:rsidRPr="00064376">
              <w:rPr>
                <w:rFonts w:eastAsiaTheme="minorHAnsi"/>
                <w:sz w:val="22"/>
                <w:szCs w:val="22"/>
                <w:lang w:eastAsia="en-US"/>
              </w:rPr>
              <w:t xml:space="preserve">3.   Муниципальная программа «Городская среда и транспортная система города Радужный» </w:t>
            </w:r>
          </w:p>
        </w:tc>
        <w:tc>
          <w:tcPr>
            <w:tcW w:w="1600" w:type="dxa"/>
            <w:tcBorders>
              <w:top w:val="nil"/>
              <w:left w:val="nil"/>
              <w:bottom w:val="single" w:sz="4" w:space="0" w:color="auto"/>
              <w:right w:val="single" w:sz="4" w:space="0" w:color="auto"/>
            </w:tcBorders>
            <w:shd w:val="clear" w:color="auto" w:fill="auto"/>
            <w:noWrap/>
            <w:vAlign w:val="center"/>
            <w:hideMark/>
          </w:tcPr>
          <w:p w14:paraId="72BF13BB" w14:textId="77777777" w:rsidR="000662E9" w:rsidRPr="00064376" w:rsidRDefault="000662E9" w:rsidP="0077204C">
            <w:pPr>
              <w:jc w:val="center"/>
              <w:rPr>
                <w:sz w:val="22"/>
                <w:szCs w:val="22"/>
              </w:rPr>
            </w:pPr>
            <w:r w:rsidRPr="00064376">
              <w:rPr>
                <w:rFonts w:eastAsiaTheme="minorHAnsi"/>
                <w:sz w:val="22"/>
                <w:szCs w:val="22"/>
                <w:lang w:eastAsia="en-US"/>
              </w:rPr>
              <w:t xml:space="preserve"> 322 227,90 </w:t>
            </w:r>
          </w:p>
        </w:tc>
        <w:tc>
          <w:tcPr>
            <w:tcW w:w="1480" w:type="dxa"/>
            <w:tcBorders>
              <w:top w:val="nil"/>
              <w:left w:val="nil"/>
              <w:bottom w:val="single" w:sz="4" w:space="0" w:color="auto"/>
              <w:right w:val="single" w:sz="4" w:space="0" w:color="auto"/>
            </w:tcBorders>
            <w:shd w:val="clear" w:color="auto" w:fill="auto"/>
            <w:noWrap/>
            <w:vAlign w:val="center"/>
            <w:hideMark/>
          </w:tcPr>
          <w:p w14:paraId="2764D469" w14:textId="77777777" w:rsidR="000662E9" w:rsidRPr="00064376" w:rsidRDefault="000662E9" w:rsidP="0077204C">
            <w:pPr>
              <w:jc w:val="center"/>
              <w:rPr>
                <w:sz w:val="22"/>
                <w:szCs w:val="22"/>
              </w:rPr>
            </w:pPr>
            <w:r w:rsidRPr="00064376">
              <w:rPr>
                <w:rFonts w:eastAsiaTheme="minorHAnsi"/>
                <w:sz w:val="22"/>
                <w:szCs w:val="22"/>
                <w:lang w:eastAsia="en-US"/>
              </w:rPr>
              <w:t xml:space="preserve">406 968,38 </w:t>
            </w:r>
          </w:p>
        </w:tc>
        <w:tc>
          <w:tcPr>
            <w:tcW w:w="1780" w:type="dxa"/>
            <w:tcBorders>
              <w:top w:val="nil"/>
              <w:left w:val="nil"/>
              <w:bottom w:val="single" w:sz="4" w:space="0" w:color="auto"/>
              <w:right w:val="single" w:sz="4" w:space="0" w:color="auto"/>
            </w:tcBorders>
            <w:shd w:val="clear" w:color="auto" w:fill="auto"/>
            <w:vAlign w:val="center"/>
            <w:hideMark/>
          </w:tcPr>
          <w:p w14:paraId="62359423" w14:textId="77777777" w:rsidR="000662E9" w:rsidRPr="00064376" w:rsidRDefault="000662E9" w:rsidP="0077204C">
            <w:pPr>
              <w:jc w:val="center"/>
              <w:rPr>
                <w:sz w:val="22"/>
                <w:szCs w:val="22"/>
              </w:rPr>
            </w:pPr>
            <w:r w:rsidRPr="00064376">
              <w:rPr>
                <w:rFonts w:eastAsiaTheme="minorHAnsi"/>
                <w:sz w:val="22"/>
                <w:szCs w:val="22"/>
                <w:lang w:eastAsia="en-US"/>
              </w:rPr>
              <w:t xml:space="preserve"> 394 752,77 </w:t>
            </w:r>
          </w:p>
        </w:tc>
        <w:tc>
          <w:tcPr>
            <w:tcW w:w="1377" w:type="dxa"/>
            <w:tcBorders>
              <w:top w:val="nil"/>
              <w:left w:val="nil"/>
              <w:bottom w:val="single" w:sz="4" w:space="0" w:color="auto"/>
              <w:right w:val="single" w:sz="4" w:space="0" w:color="auto"/>
            </w:tcBorders>
            <w:shd w:val="clear" w:color="auto" w:fill="auto"/>
            <w:noWrap/>
            <w:vAlign w:val="center"/>
            <w:hideMark/>
          </w:tcPr>
          <w:p w14:paraId="3C80F44F" w14:textId="77777777" w:rsidR="000662E9" w:rsidRPr="00064376" w:rsidRDefault="000662E9" w:rsidP="0077204C">
            <w:pPr>
              <w:jc w:val="center"/>
              <w:rPr>
                <w:sz w:val="22"/>
                <w:szCs w:val="22"/>
              </w:rPr>
            </w:pPr>
            <w:r w:rsidRPr="00064376">
              <w:rPr>
                <w:rFonts w:eastAsiaTheme="minorHAnsi"/>
                <w:sz w:val="22"/>
                <w:szCs w:val="22"/>
                <w:lang w:eastAsia="en-US"/>
              </w:rPr>
              <w:t xml:space="preserve">97,00 </w:t>
            </w:r>
          </w:p>
        </w:tc>
      </w:tr>
      <w:tr w:rsidR="000662E9" w:rsidRPr="00064376" w14:paraId="0BFB37AE" w14:textId="77777777" w:rsidTr="000662E9">
        <w:trPr>
          <w:trHeight w:val="348"/>
          <w:jc w:val="center"/>
        </w:trPr>
        <w:tc>
          <w:tcPr>
            <w:tcW w:w="3969" w:type="dxa"/>
            <w:tcBorders>
              <w:top w:val="nil"/>
              <w:left w:val="single" w:sz="4" w:space="0" w:color="auto"/>
              <w:bottom w:val="single" w:sz="4" w:space="0" w:color="auto"/>
              <w:right w:val="single" w:sz="4" w:space="0" w:color="auto"/>
            </w:tcBorders>
            <w:shd w:val="clear" w:color="000000" w:fill="FFFFFF"/>
            <w:hideMark/>
          </w:tcPr>
          <w:p w14:paraId="5AF9ADB4" w14:textId="77777777" w:rsidR="000662E9" w:rsidRPr="00064376" w:rsidRDefault="000662E9" w:rsidP="0077204C">
            <w:pPr>
              <w:rPr>
                <w:b/>
                <w:bCs/>
                <w:i/>
                <w:iCs/>
                <w:sz w:val="22"/>
                <w:szCs w:val="22"/>
              </w:rPr>
            </w:pPr>
            <w:r w:rsidRPr="00064376">
              <w:rPr>
                <w:rFonts w:eastAsiaTheme="minorHAnsi"/>
                <w:b/>
                <w:bCs/>
                <w:i/>
                <w:iCs/>
                <w:sz w:val="22"/>
                <w:szCs w:val="22"/>
                <w:lang w:eastAsia="en-US"/>
              </w:rPr>
              <w:t>III. Иные направления (10 программ)</w:t>
            </w:r>
          </w:p>
        </w:tc>
        <w:tc>
          <w:tcPr>
            <w:tcW w:w="1600" w:type="dxa"/>
            <w:tcBorders>
              <w:top w:val="nil"/>
              <w:left w:val="nil"/>
              <w:bottom w:val="single" w:sz="4" w:space="0" w:color="auto"/>
              <w:right w:val="single" w:sz="4" w:space="0" w:color="auto"/>
            </w:tcBorders>
            <w:shd w:val="clear" w:color="000000" w:fill="FFFFFF"/>
            <w:vAlign w:val="center"/>
            <w:hideMark/>
          </w:tcPr>
          <w:p w14:paraId="3789CAA7" w14:textId="77777777" w:rsidR="000662E9" w:rsidRPr="00064376" w:rsidRDefault="000662E9" w:rsidP="0077204C">
            <w:pPr>
              <w:jc w:val="center"/>
              <w:rPr>
                <w:b/>
                <w:bCs/>
                <w:i/>
                <w:iCs/>
                <w:sz w:val="22"/>
                <w:szCs w:val="22"/>
              </w:rPr>
            </w:pPr>
            <w:r w:rsidRPr="00064376">
              <w:rPr>
                <w:rFonts w:eastAsiaTheme="minorHAnsi"/>
                <w:b/>
                <w:bCs/>
                <w:sz w:val="22"/>
                <w:szCs w:val="22"/>
                <w:lang w:eastAsia="en-US"/>
              </w:rPr>
              <w:t xml:space="preserve"> 511 311,60 </w:t>
            </w:r>
          </w:p>
        </w:tc>
        <w:tc>
          <w:tcPr>
            <w:tcW w:w="1480" w:type="dxa"/>
            <w:tcBorders>
              <w:top w:val="nil"/>
              <w:left w:val="nil"/>
              <w:bottom w:val="single" w:sz="4" w:space="0" w:color="auto"/>
              <w:right w:val="single" w:sz="4" w:space="0" w:color="auto"/>
            </w:tcBorders>
            <w:shd w:val="clear" w:color="000000" w:fill="FFFFFF"/>
            <w:vAlign w:val="center"/>
            <w:hideMark/>
          </w:tcPr>
          <w:p w14:paraId="3C30309A" w14:textId="77777777" w:rsidR="000662E9" w:rsidRPr="00064376" w:rsidRDefault="000662E9" w:rsidP="0077204C">
            <w:pPr>
              <w:jc w:val="center"/>
              <w:rPr>
                <w:b/>
                <w:bCs/>
                <w:i/>
                <w:iCs/>
                <w:sz w:val="22"/>
                <w:szCs w:val="22"/>
              </w:rPr>
            </w:pPr>
            <w:r w:rsidRPr="00064376">
              <w:rPr>
                <w:rFonts w:eastAsiaTheme="minorHAnsi"/>
                <w:b/>
                <w:bCs/>
                <w:sz w:val="22"/>
                <w:szCs w:val="22"/>
                <w:lang w:eastAsia="en-US"/>
              </w:rPr>
              <w:t xml:space="preserve"> 551 409,13 </w:t>
            </w:r>
          </w:p>
        </w:tc>
        <w:tc>
          <w:tcPr>
            <w:tcW w:w="1780" w:type="dxa"/>
            <w:tcBorders>
              <w:top w:val="nil"/>
              <w:left w:val="nil"/>
              <w:bottom w:val="single" w:sz="4" w:space="0" w:color="auto"/>
              <w:right w:val="single" w:sz="4" w:space="0" w:color="auto"/>
            </w:tcBorders>
            <w:shd w:val="clear" w:color="000000" w:fill="FFFFFF"/>
            <w:vAlign w:val="center"/>
            <w:hideMark/>
          </w:tcPr>
          <w:p w14:paraId="1FC545CF" w14:textId="77777777" w:rsidR="000662E9" w:rsidRPr="00064376" w:rsidRDefault="000662E9" w:rsidP="0077204C">
            <w:pPr>
              <w:jc w:val="center"/>
              <w:rPr>
                <w:b/>
                <w:bCs/>
                <w:i/>
                <w:iCs/>
                <w:sz w:val="22"/>
                <w:szCs w:val="22"/>
              </w:rPr>
            </w:pPr>
            <w:r w:rsidRPr="00064376">
              <w:rPr>
                <w:rFonts w:eastAsiaTheme="minorHAnsi"/>
                <w:b/>
                <w:bCs/>
                <w:sz w:val="22"/>
                <w:szCs w:val="22"/>
                <w:lang w:eastAsia="en-US"/>
              </w:rPr>
              <w:t xml:space="preserve"> 548 656,14 </w:t>
            </w:r>
          </w:p>
        </w:tc>
        <w:tc>
          <w:tcPr>
            <w:tcW w:w="1377" w:type="dxa"/>
            <w:tcBorders>
              <w:top w:val="nil"/>
              <w:left w:val="nil"/>
              <w:bottom w:val="single" w:sz="4" w:space="0" w:color="auto"/>
              <w:right w:val="single" w:sz="4" w:space="0" w:color="auto"/>
            </w:tcBorders>
            <w:shd w:val="clear" w:color="auto" w:fill="auto"/>
            <w:noWrap/>
            <w:vAlign w:val="center"/>
            <w:hideMark/>
          </w:tcPr>
          <w:p w14:paraId="6E13E313" w14:textId="77777777" w:rsidR="000662E9" w:rsidRPr="00064376" w:rsidRDefault="000662E9" w:rsidP="0077204C">
            <w:pPr>
              <w:jc w:val="center"/>
              <w:rPr>
                <w:b/>
                <w:bCs/>
                <w:i/>
                <w:iCs/>
                <w:sz w:val="22"/>
                <w:szCs w:val="22"/>
              </w:rPr>
            </w:pPr>
            <w:r w:rsidRPr="00064376">
              <w:rPr>
                <w:rFonts w:eastAsiaTheme="minorHAnsi"/>
                <w:b/>
                <w:bCs/>
                <w:sz w:val="22"/>
                <w:szCs w:val="22"/>
                <w:lang w:eastAsia="en-US"/>
              </w:rPr>
              <w:t xml:space="preserve">99,50 </w:t>
            </w:r>
          </w:p>
        </w:tc>
      </w:tr>
      <w:tr w:rsidR="000662E9" w:rsidRPr="00064376" w14:paraId="367A1B2E" w14:textId="77777777" w:rsidTr="000662E9">
        <w:trPr>
          <w:trHeight w:val="848"/>
          <w:jc w:val="center"/>
        </w:trPr>
        <w:tc>
          <w:tcPr>
            <w:tcW w:w="3969" w:type="dxa"/>
            <w:tcBorders>
              <w:top w:val="nil"/>
              <w:left w:val="single" w:sz="4" w:space="0" w:color="auto"/>
              <w:bottom w:val="single" w:sz="4" w:space="0" w:color="auto"/>
              <w:right w:val="single" w:sz="4" w:space="0" w:color="auto"/>
            </w:tcBorders>
            <w:shd w:val="clear" w:color="auto" w:fill="auto"/>
            <w:hideMark/>
          </w:tcPr>
          <w:p w14:paraId="3F93D7B7" w14:textId="77777777" w:rsidR="000662E9" w:rsidRPr="00064376" w:rsidRDefault="000662E9" w:rsidP="0077204C">
            <w:pPr>
              <w:rPr>
                <w:sz w:val="22"/>
                <w:szCs w:val="22"/>
              </w:rPr>
            </w:pPr>
            <w:r w:rsidRPr="00064376">
              <w:rPr>
                <w:rFonts w:eastAsiaTheme="minorHAnsi"/>
                <w:sz w:val="22"/>
                <w:szCs w:val="22"/>
                <w:lang w:eastAsia="en-US"/>
              </w:rPr>
              <w:lastRenderedPageBreak/>
              <w:t>1.  Муниципальная программа «Управление муниципальным   имуществом города Радужный»</w:t>
            </w:r>
          </w:p>
        </w:tc>
        <w:tc>
          <w:tcPr>
            <w:tcW w:w="1600" w:type="dxa"/>
            <w:tcBorders>
              <w:top w:val="nil"/>
              <w:left w:val="nil"/>
              <w:bottom w:val="single" w:sz="4" w:space="0" w:color="auto"/>
              <w:right w:val="single" w:sz="4" w:space="0" w:color="auto"/>
            </w:tcBorders>
            <w:shd w:val="clear" w:color="auto" w:fill="auto"/>
            <w:noWrap/>
            <w:vAlign w:val="center"/>
            <w:hideMark/>
          </w:tcPr>
          <w:p w14:paraId="25C76897" w14:textId="77777777" w:rsidR="000662E9" w:rsidRPr="00064376" w:rsidRDefault="000662E9" w:rsidP="0077204C">
            <w:pPr>
              <w:jc w:val="center"/>
              <w:rPr>
                <w:sz w:val="22"/>
                <w:szCs w:val="22"/>
              </w:rPr>
            </w:pPr>
            <w:r w:rsidRPr="00064376">
              <w:rPr>
                <w:rFonts w:eastAsiaTheme="minorHAnsi"/>
                <w:sz w:val="22"/>
                <w:szCs w:val="22"/>
                <w:lang w:eastAsia="en-US"/>
              </w:rPr>
              <w:t xml:space="preserve"> 56 839,40 </w:t>
            </w:r>
          </w:p>
        </w:tc>
        <w:tc>
          <w:tcPr>
            <w:tcW w:w="1480" w:type="dxa"/>
            <w:tcBorders>
              <w:top w:val="nil"/>
              <w:left w:val="nil"/>
              <w:bottom w:val="single" w:sz="4" w:space="0" w:color="auto"/>
              <w:right w:val="single" w:sz="4" w:space="0" w:color="auto"/>
            </w:tcBorders>
            <w:shd w:val="clear" w:color="auto" w:fill="auto"/>
            <w:noWrap/>
            <w:vAlign w:val="center"/>
            <w:hideMark/>
          </w:tcPr>
          <w:p w14:paraId="6E042BEA" w14:textId="77777777" w:rsidR="000662E9" w:rsidRPr="00064376" w:rsidRDefault="000662E9" w:rsidP="0077204C">
            <w:pPr>
              <w:jc w:val="center"/>
              <w:rPr>
                <w:sz w:val="22"/>
                <w:szCs w:val="22"/>
              </w:rPr>
            </w:pPr>
            <w:r w:rsidRPr="00064376">
              <w:rPr>
                <w:rFonts w:eastAsiaTheme="minorHAnsi"/>
                <w:sz w:val="22"/>
                <w:szCs w:val="22"/>
                <w:lang w:eastAsia="en-US"/>
              </w:rPr>
              <w:t xml:space="preserve"> 69 210,48 </w:t>
            </w:r>
          </w:p>
        </w:tc>
        <w:tc>
          <w:tcPr>
            <w:tcW w:w="1780" w:type="dxa"/>
            <w:tcBorders>
              <w:top w:val="nil"/>
              <w:left w:val="nil"/>
              <w:bottom w:val="single" w:sz="4" w:space="0" w:color="auto"/>
              <w:right w:val="single" w:sz="4" w:space="0" w:color="auto"/>
            </w:tcBorders>
            <w:shd w:val="clear" w:color="auto" w:fill="auto"/>
            <w:vAlign w:val="center"/>
            <w:hideMark/>
          </w:tcPr>
          <w:p w14:paraId="31159FA7" w14:textId="77777777" w:rsidR="000662E9" w:rsidRPr="00064376" w:rsidRDefault="000662E9" w:rsidP="0077204C">
            <w:pPr>
              <w:jc w:val="center"/>
              <w:rPr>
                <w:sz w:val="22"/>
                <w:szCs w:val="22"/>
              </w:rPr>
            </w:pPr>
            <w:r w:rsidRPr="00064376">
              <w:rPr>
                <w:rFonts w:eastAsiaTheme="minorHAnsi"/>
                <w:sz w:val="22"/>
                <w:szCs w:val="22"/>
                <w:lang w:eastAsia="en-US"/>
              </w:rPr>
              <w:t xml:space="preserve"> 68 036,77 </w:t>
            </w:r>
          </w:p>
        </w:tc>
        <w:tc>
          <w:tcPr>
            <w:tcW w:w="1377" w:type="dxa"/>
            <w:tcBorders>
              <w:top w:val="nil"/>
              <w:left w:val="nil"/>
              <w:bottom w:val="single" w:sz="4" w:space="0" w:color="auto"/>
              <w:right w:val="single" w:sz="4" w:space="0" w:color="auto"/>
            </w:tcBorders>
            <w:shd w:val="clear" w:color="auto" w:fill="auto"/>
            <w:noWrap/>
            <w:vAlign w:val="center"/>
            <w:hideMark/>
          </w:tcPr>
          <w:p w14:paraId="259A9606" w14:textId="77777777" w:rsidR="000662E9" w:rsidRPr="00064376" w:rsidRDefault="000662E9" w:rsidP="0077204C">
            <w:pPr>
              <w:jc w:val="center"/>
              <w:rPr>
                <w:sz w:val="22"/>
                <w:szCs w:val="22"/>
              </w:rPr>
            </w:pPr>
            <w:r w:rsidRPr="00064376">
              <w:rPr>
                <w:rFonts w:eastAsiaTheme="minorHAnsi"/>
                <w:sz w:val="22"/>
                <w:szCs w:val="22"/>
                <w:lang w:eastAsia="en-US"/>
              </w:rPr>
              <w:t xml:space="preserve"> 98,30 </w:t>
            </w:r>
          </w:p>
        </w:tc>
      </w:tr>
      <w:tr w:rsidR="000662E9" w:rsidRPr="00064376" w14:paraId="625588F3" w14:textId="77777777" w:rsidTr="000662E9">
        <w:trPr>
          <w:trHeight w:val="600"/>
          <w:jc w:val="center"/>
        </w:trPr>
        <w:tc>
          <w:tcPr>
            <w:tcW w:w="3969" w:type="dxa"/>
            <w:tcBorders>
              <w:top w:val="nil"/>
              <w:left w:val="single" w:sz="4" w:space="0" w:color="auto"/>
              <w:bottom w:val="single" w:sz="4" w:space="0" w:color="auto"/>
              <w:right w:val="single" w:sz="4" w:space="0" w:color="auto"/>
            </w:tcBorders>
            <w:shd w:val="clear" w:color="auto" w:fill="auto"/>
            <w:hideMark/>
          </w:tcPr>
          <w:p w14:paraId="057173A1" w14:textId="77777777" w:rsidR="000662E9" w:rsidRPr="00064376" w:rsidRDefault="000662E9" w:rsidP="0077204C">
            <w:pPr>
              <w:rPr>
                <w:sz w:val="22"/>
                <w:szCs w:val="22"/>
              </w:rPr>
            </w:pPr>
            <w:r w:rsidRPr="00064376">
              <w:rPr>
                <w:rFonts w:eastAsiaTheme="minorHAnsi"/>
                <w:sz w:val="22"/>
                <w:szCs w:val="22"/>
                <w:lang w:eastAsia="en-US"/>
              </w:rPr>
              <w:t>2.  Муниципальная программа «Содействие занятости населения города Радужный»</w:t>
            </w:r>
          </w:p>
        </w:tc>
        <w:tc>
          <w:tcPr>
            <w:tcW w:w="1600" w:type="dxa"/>
            <w:tcBorders>
              <w:top w:val="nil"/>
              <w:left w:val="nil"/>
              <w:bottom w:val="single" w:sz="4" w:space="0" w:color="auto"/>
              <w:right w:val="single" w:sz="4" w:space="0" w:color="auto"/>
            </w:tcBorders>
            <w:shd w:val="clear" w:color="auto" w:fill="auto"/>
            <w:noWrap/>
            <w:vAlign w:val="center"/>
            <w:hideMark/>
          </w:tcPr>
          <w:p w14:paraId="6C6D98A4" w14:textId="77777777" w:rsidR="000662E9" w:rsidRPr="00064376" w:rsidRDefault="000662E9" w:rsidP="0077204C">
            <w:pPr>
              <w:jc w:val="center"/>
              <w:rPr>
                <w:sz w:val="22"/>
                <w:szCs w:val="22"/>
              </w:rPr>
            </w:pPr>
            <w:r w:rsidRPr="00064376">
              <w:rPr>
                <w:rFonts w:eastAsiaTheme="minorHAnsi"/>
                <w:sz w:val="22"/>
                <w:szCs w:val="22"/>
                <w:lang w:eastAsia="en-US"/>
              </w:rPr>
              <w:t xml:space="preserve"> 6 387,40 </w:t>
            </w:r>
          </w:p>
        </w:tc>
        <w:tc>
          <w:tcPr>
            <w:tcW w:w="1480" w:type="dxa"/>
            <w:tcBorders>
              <w:top w:val="nil"/>
              <w:left w:val="nil"/>
              <w:bottom w:val="single" w:sz="4" w:space="0" w:color="auto"/>
              <w:right w:val="single" w:sz="4" w:space="0" w:color="auto"/>
            </w:tcBorders>
            <w:shd w:val="clear" w:color="auto" w:fill="auto"/>
            <w:noWrap/>
            <w:vAlign w:val="center"/>
            <w:hideMark/>
          </w:tcPr>
          <w:p w14:paraId="4385AB69" w14:textId="77777777" w:rsidR="000662E9" w:rsidRPr="00064376" w:rsidRDefault="000662E9" w:rsidP="0077204C">
            <w:pPr>
              <w:jc w:val="center"/>
              <w:rPr>
                <w:sz w:val="22"/>
                <w:szCs w:val="22"/>
              </w:rPr>
            </w:pPr>
            <w:r w:rsidRPr="00064376">
              <w:rPr>
                <w:rFonts w:eastAsiaTheme="minorHAnsi"/>
                <w:sz w:val="22"/>
                <w:szCs w:val="22"/>
                <w:lang w:eastAsia="en-US"/>
              </w:rPr>
              <w:t xml:space="preserve"> 5 296,30 </w:t>
            </w:r>
          </w:p>
        </w:tc>
        <w:tc>
          <w:tcPr>
            <w:tcW w:w="1780" w:type="dxa"/>
            <w:tcBorders>
              <w:top w:val="nil"/>
              <w:left w:val="nil"/>
              <w:bottom w:val="single" w:sz="4" w:space="0" w:color="auto"/>
              <w:right w:val="single" w:sz="4" w:space="0" w:color="auto"/>
            </w:tcBorders>
            <w:shd w:val="clear" w:color="auto" w:fill="auto"/>
            <w:noWrap/>
            <w:vAlign w:val="center"/>
            <w:hideMark/>
          </w:tcPr>
          <w:p w14:paraId="7A0DC145" w14:textId="77777777" w:rsidR="000662E9" w:rsidRPr="00064376" w:rsidRDefault="000662E9" w:rsidP="0077204C">
            <w:pPr>
              <w:jc w:val="center"/>
              <w:rPr>
                <w:sz w:val="22"/>
                <w:szCs w:val="22"/>
              </w:rPr>
            </w:pPr>
            <w:r w:rsidRPr="00064376">
              <w:rPr>
                <w:rFonts w:eastAsiaTheme="minorHAnsi"/>
                <w:sz w:val="22"/>
                <w:szCs w:val="22"/>
                <w:lang w:eastAsia="en-US"/>
              </w:rPr>
              <w:t xml:space="preserve"> 5 296,18 </w:t>
            </w:r>
          </w:p>
        </w:tc>
        <w:tc>
          <w:tcPr>
            <w:tcW w:w="1377" w:type="dxa"/>
            <w:tcBorders>
              <w:top w:val="nil"/>
              <w:left w:val="nil"/>
              <w:bottom w:val="single" w:sz="4" w:space="0" w:color="auto"/>
              <w:right w:val="single" w:sz="4" w:space="0" w:color="auto"/>
            </w:tcBorders>
            <w:shd w:val="clear" w:color="auto" w:fill="auto"/>
            <w:noWrap/>
            <w:vAlign w:val="center"/>
            <w:hideMark/>
          </w:tcPr>
          <w:p w14:paraId="7CBC6402" w14:textId="77777777" w:rsidR="000662E9" w:rsidRPr="00064376" w:rsidRDefault="000662E9" w:rsidP="0077204C">
            <w:pPr>
              <w:jc w:val="center"/>
              <w:rPr>
                <w:sz w:val="22"/>
                <w:szCs w:val="22"/>
              </w:rPr>
            </w:pPr>
            <w:r w:rsidRPr="00064376">
              <w:rPr>
                <w:rFonts w:eastAsiaTheme="minorHAnsi"/>
                <w:sz w:val="22"/>
                <w:szCs w:val="22"/>
                <w:lang w:eastAsia="en-US"/>
              </w:rPr>
              <w:t xml:space="preserve">100 </w:t>
            </w:r>
          </w:p>
        </w:tc>
      </w:tr>
      <w:tr w:rsidR="000662E9" w:rsidRPr="00064376" w14:paraId="0B0D310C" w14:textId="77777777" w:rsidTr="000662E9">
        <w:trPr>
          <w:trHeight w:val="900"/>
          <w:jc w:val="center"/>
        </w:trPr>
        <w:tc>
          <w:tcPr>
            <w:tcW w:w="3969" w:type="dxa"/>
            <w:tcBorders>
              <w:top w:val="nil"/>
              <w:left w:val="single" w:sz="4" w:space="0" w:color="auto"/>
              <w:bottom w:val="single" w:sz="4" w:space="0" w:color="auto"/>
              <w:right w:val="single" w:sz="4" w:space="0" w:color="auto"/>
            </w:tcBorders>
            <w:shd w:val="clear" w:color="auto" w:fill="auto"/>
            <w:hideMark/>
          </w:tcPr>
          <w:p w14:paraId="0673C599" w14:textId="77777777" w:rsidR="000662E9" w:rsidRPr="00064376" w:rsidRDefault="000662E9" w:rsidP="0077204C">
            <w:pPr>
              <w:rPr>
                <w:sz w:val="22"/>
                <w:szCs w:val="22"/>
              </w:rPr>
            </w:pPr>
            <w:r w:rsidRPr="00064376">
              <w:rPr>
                <w:rFonts w:eastAsiaTheme="minorHAnsi"/>
                <w:sz w:val="22"/>
                <w:szCs w:val="22"/>
                <w:lang w:eastAsia="en-US"/>
              </w:rPr>
              <w:t>3.  Муниципальная программа «Развитие малого и среднего предпринимательства в городе Радужный»</w:t>
            </w:r>
          </w:p>
        </w:tc>
        <w:tc>
          <w:tcPr>
            <w:tcW w:w="1600" w:type="dxa"/>
            <w:tcBorders>
              <w:top w:val="nil"/>
              <w:left w:val="nil"/>
              <w:bottom w:val="single" w:sz="4" w:space="0" w:color="auto"/>
              <w:right w:val="single" w:sz="4" w:space="0" w:color="auto"/>
            </w:tcBorders>
            <w:shd w:val="clear" w:color="auto" w:fill="auto"/>
            <w:noWrap/>
            <w:vAlign w:val="center"/>
            <w:hideMark/>
          </w:tcPr>
          <w:p w14:paraId="2270209A" w14:textId="77777777" w:rsidR="000662E9" w:rsidRPr="00064376" w:rsidRDefault="000662E9" w:rsidP="0077204C">
            <w:pPr>
              <w:jc w:val="center"/>
              <w:rPr>
                <w:sz w:val="22"/>
                <w:szCs w:val="22"/>
              </w:rPr>
            </w:pPr>
            <w:r w:rsidRPr="00064376">
              <w:rPr>
                <w:rFonts w:eastAsiaTheme="minorHAnsi"/>
                <w:sz w:val="22"/>
                <w:szCs w:val="22"/>
                <w:lang w:eastAsia="en-US"/>
              </w:rPr>
              <w:t xml:space="preserve"> 4 166,60 </w:t>
            </w:r>
          </w:p>
        </w:tc>
        <w:tc>
          <w:tcPr>
            <w:tcW w:w="1480" w:type="dxa"/>
            <w:tcBorders>
              <w:top w:val="nil"/>
              <w:left w:val="nil"/>
              <w:bottom w:val="single" w:sz="4" w:space="0" w:color="auto"/>
              <w:right w:val="single" w:sz="4" w:space="0" w:color="auto"/>
            </w:tcBorders>
            <w:shd w:val="clear" w:color="auto" w:fill="auto"/>
            <w:noWrap/>
            <w:vAlign w:val="center"/>
            <w:hideMark/>
          </w:tcPr>
          <w:p w14:paraId="429F7941" w14:textId="77777777" w:rsidR="000662E9" w:rsidRPr="00064376" w:rsidRDefault="000662E9" w:rsidP="0077204C">
            <w:pPr>
              <w:jc w:val="center"/>
              <w:rPr>
                <w:sz w:val="22"/>
                <w:szCs w:val="22"/>
              </w:rPr>
            </w:pPr>
            <w:r w:rsidRPr="00064376">
              <w:rPr>
                <w:rFonts w:eastAsiaTheme="minorHAnsi"/>
                <w:sz w:val="22"/>
                <w:szCs w:val="22"/>
                <w:lang w:eastAsia="en-US"/>
              </w:rPr>
              <w:t xml:space="preserve"> 4 166,60 </w:t>
            </w:r>
          </w:p>
        </w:tc>
        <w:tc>
          <w:tcPr>
            <w:tcW w:w="1780" w:type="dxa"/>
            <w:tcBorders>
              <w:top w:val="nil"/>
              <w:left w:val="nil"/>
              <w:bottom w:val="single" w:sz="4" w:space="0" w:color="auto"/>
              <w:right w:val="single" w:sz="4" w:space="0" w:color="auto"/>
            </w:tcBorders>
            <w:shd w:val="clear" w:color="auto" w:fill="auto"/>
            <w:noWrap/>
            <w:vAlign w:val="center"/>
            <w:hideMark/>
          </w:tcPr>
          <w:p w14:paraId="7AFB8D20" w14:textId="77777777" w:rsidR="000662E9" w:rsidRPr="00064376" w:rsidRDefault="000662E9" w:rsidP="0077204C">
            <w:pPr>
              <w:jc w:val="center"/>
              <w:rPr>
                <w:sz w:val="22"/>
                <w:szCs w:val="22"/>
              </w:rPr>
            </w:pPr>
            <w:r w:rsidRPr="00064376">
              <w:rPr>
                <w:rFonts w:eastAsiaTheme="minorHAnsi"/>
                <w:sz w:val="22"/>
                <w:szCs w:val="22"/>
                <w:lang w:eastAsia="en-US"/>
              </w:rPr>
              <w:t xml:space="preserve"> 4 166,60 </w:t>
            </w:r>
          </w:p>
        </w:tc>
        <w:tc>
          <w:tcPr>
            <w:tcW w:w="1377" w:type="dxa"/>
            <w:tcBorders>
              <w:top w:val="nil"/>
              <w:left w:val="nil"/>
              <w:bottom w:val="single" w:sz="4" w:space="0" w:color="auto"/>
              <w:right w:val="single" w:sz="4" w:space="0" w:color="auto"/>
            </w:tcBorders>
            <w:shd w:val="clear" w:color="auto" w:fill="auto"/>
            <w:noWrap/>
            <w:vAlign w:val="center"/>
            <w:hideMark/>
          </w:tcPr>
          <w:p w14:paraId="1F61EEA7" w14:textId="77777777" w:rsidR="000662E9" w:rsidRPr="00064376" w:rsidRDefault="000662E9" w:rsidP="0077204C">
            <w:pPr>
              <w:jc w:val="center"/>
              <w:rPr>
                <w:sz w:val="22"/>
                <w:szCs w:val="22"/>
              </w:rPr>
            </w:pPr>
            <w:r w:rsidRPr="00064376">
              <w:rPr>
                <w:rFonts w:eastAsiaTheme="minorHAnsi"/>
                <w:sz w:val="22"/>
                <w:szCs w:val="22"/>
                <w:lang w:eastAsia="en-US"/>
              </w:rPr>
              <w:t xml:space="preserve">100 </w:t>
            </w:r>
          </w:p>
        </w:tc>
      </w:tr>
      <w:tr w:rsidR="000662E9" w:rsidRPr="00064376" w14:paraId="3B6FAD95" w14:textId="77777777" w:rsidTr="000662E9">
        <w:trPr>
          <w:trHeight w:val="900"/>
          <w:jc w:val="center"/>
        </w:trPr>
        <w:tc>
          <w:tcPr>
            <w:tcW w:w="3969" w:type="dxa"/>
            <w:tcBorders>
              <w:top w:val="nil"/>
              <w:left w:val="single" w:sz="4" w:space="0" w:color="auto"/>
              <w:bottom w:val="single" w:sz="4" w:space="0" w:color="auto"/>
              <w:right w:val="single" w:sz="4" w:space="0" w:color="auto"/>
            </w:tcBorders>
            <w:shd w:val="clear" w:color="auto" w:fill="auto"/>
            <w:hideMark/>
          </w:tcPr>
          <w:p w14:paraId="141F4B90" w14:textId="77777777" w:rsidR="000662E9" w:rsidRPr="00064376" w:rsidRDefault="000662E9" w:rsidP="0077204C">
            <w:pPr>
              <w:rPr>
                <w:sz w:val="22"/>
                <w:szCs w:val="22"/>
              </w:rPr>
            </w:pPr>
            <w:r w:rsidRPr="00064376">
              <w:rPr>
                <w:rFonts w:eastAsiaTheme="minorHAnsi"/>
                <w:sz w:val="22"/>
                <w:szCs w:val="22"/>
                <w:lang w:eastAsia="en-US"/>
              </w:rPr>
              <w:t>4.  Муниципальная программа      «Охрана, защита, воспроизводство городских лесов и обеспечение экологической безопасности города Радужный»</w:t>
            </w:r>
          </w:p>
        </w:tc>
        <w:tc>
          <w:tcPr>
            <w:tcW w:w="1600" w:type="dxa"/>
            <w:tcBorders>
              <w:top w:val="nil"/>
              <w:left w:val="nil"/>
              <w:bottom w:val="single" w:sz="4" w:space="0" w:color="auto"/>
              <w:right w:val="single" w:sz="4" w:space="0" w:color="auto"/>
            </w:tcBorders>
            <w:shd w:val="clear" w:color="auto" w:fill="auto"/>
            <w:noWrap/>
            <w:vAlign w:val="center"/>
            <w:hideMark/>
          </w:tcPr>
          <w:p w14:paraId="0FA2A19E" w14:textId="77777777" w:rsidR="000662E9" w:rsidRPr="00064376" w:rsidRDefault="000662E9" w:rsidP="0077204C">
            <w:pPr>
              <w:jc w:val="center"/>
              <w:rPr>
                <w:sz w:val="22"/>
                <w:szCs w:val="22"/>
              </w:rPr>
            </w:pPr>
            <w:r w:rsidRPr="00064376">
              <w:rPr>
                <w:rFonts w:eastAsiaTheme="minorHAnsi"/>
                <w:sz w:val="22"/>
                <w:szCs w:val="22"/>
                <w:lang w:eastAsia="en-US"/>
              </w:rPr>
              <w:t xml:space="preserve"> 1 183,00 </w:t>
            </w:r>
          </w:p>
        </w:tc>
        <w:tc>
          <w:tcPr>
            <w:tcW w:w="1480" w:type="dxa"/>
            <w:tcBorders>
              <w:top w:val="nil"/>
              <w:left w:val="nil"/>
              <w:bottom w:val="single" w:sz="4" w:space="0" w:color="auto"/>
              <w:right w:val="single" w:sz="4" w:space="0" w:color="auto"/>
            </w:tcBorders>
            <w:shd w:val="clear" w:color="auto" w:fill="auto"/>
            <w:noWrap/>
            <w:vAlign w:val="center"/>
            <w:hideMark/>
          </w:tcPr>
          <w:p w14:paraId="6D1ED6C1" w14:textId="77777777" w:rsidR="000662E9" w:rsidRPr="00064376" w:rsidRDefault="000662E9" w:rsidP="0077204C">
            <w:pPr>
              <w:jc w:val="center"/>
              <w:rPr>
                <w:sz w:val="22"/>
                <w:szCs w:val="22"/>
              </w:rPr>
            </w:pPr>
            <w:r w:rsidRPr="00064376">
              <w:rPr>
                <w:rFonts w:eastAsiaTheme="minorHAnsi"/>
                <w:sz w:val="22"/>
                <w:szCs w:val="22"/>
                <w:lang w:eastAsia="en-US"/>
              </w:rPr>
              <w:t xml:space="preserve"> 1 276,27 </w:t>
            </w:r>
          </w:p>
        </w:tc>
        <w:tc>
          <w:tcPr>
            <w:tcW w:w="1780" w:type="dxa"/>
            <w:tcBorders>
              <w:top w:val="nil"/>
              <w:left w:val="nil"/>
              <w:bottom w:val="single" w:sz="4" w:space="0" w:color="auto"/>
              <w:right w:val="single" w:sz="4" w:space="0" w:color="auto"/>
            </w:tcBorders>
            <w:shd w:val="clear" w:color="auto" w:fill="auto"/>
            <w:vAlign w:val="center"/>
            <w:hideMark/>
          </w:tcPr>
          <w:p w14:paraId="53219855" w14:textId="77777777" w:rsidR="000662E9" w:rsidRPr="00064376" w:rsidRDefault="000662E9" w:rsidP="0077204C">
            <w:pPr>
              <w:jc w:val="center"/>
              <w:rPr>
                <w:sz w:val="22"/>
                <w:szCs w:val="22"/>
              </w:rPr>
            </w:pPr>
            <w:r w:rsidRPr="00064376">
              <w:rPr>
                <w:rFonts w:eastAsiaTheme="minorHAnsi"/>
                <w:sz w:val="22"/>
                <w:szCs w:val="22"/>
                <w:lang w:eastAsia="en-US"/>
              </w:rPr>
              <w:t xml:space="preserve"> 1 276,05 </w:t>
            </w:r>
          </w:p>
        </w:tc>
        <w:tc>
          <w:tcPr>
            <w:tcW w:w="1377" w:type="dxa"/>
            <w:tcBorders>
              <w:top w:val="nil"/>
              <w:left w:val="nil"/>
              <w:bottom w:val="single" w:sz="4" w:space="0" w:color="auto"/>
              <w:right w:val="single" w:sz="4" w:space="0" w:color="auto"/>
            </w:tcBorders>
            <w:shd w:val="clear" w:color="auto" w:fill="auto"/>
            <w:noWrap/>
            <w:vAlign w:val="center"/>
            <w:hideMark/>
          </w:tcPr>
          <w:p w14:paraId="4ADDD636" w14:textId="77777777" w:rsidR="000662E9" w:rsidRPr="00064376" w:rsidRDefault="000662E9" w:rsidP="0077204C">
            <w:pPr>
              <w:jc w:val="center"/>
              <w:rPr>
                <w:sz w:val="22"/>
                <w:szCs w:val="22"/>
              </w:rPr>
            </w:pPr>
            <w:r w:rsidRPr="00064376">
              <w:rPr>
                <w:rFonts w:eastAsiaTheme="minorHAnsi"/>
                <w:sz w:val="22"/>
                <w:szCs w:val="22"/>
                <w:lang w:eastAsia="en-US"/>
              </w:rPr>
              <w:t xml:space="preserve"> 99,98 </w:t>
            </w:r>
          </w:p>
        </w:tc>
      </w:tr>
      <w:tr w:rsidR="000662E9" w:rsidRPr="00064376" w14:paraId="170C76D0" w14:textId="77777777" w:rsidTr="000662E9">
        <w:trPr>
          <w:trHeight w:val="1800"/>
          <w:jc w:val="center"/>
        </w:trPr>
        <w:tc>
          <w:tcPr>
            <w:tcW w:w="3969" w:type="dxa"/>
            <w:tcBorders>
              <w:top w:val="nil"/>
              <w:left w:val="single" w:sz="4" w:space="0" w:color="auto"/>
              <w:bottom w:val="single" w:sz="4" w:space="0" w:color="auto"/>
              <w:right w:val="single" w:sz="4" w:space="0" w:color="auto"/>
            </w:tcBorders>
            <w:shd w:val="clear" w:color="auto" w:fill="auto"/>
            <w:hideMark/>
          </w:tcPr>
          <w:p w14:paraId="46631069" w14:textId="77777777" w:rsidR="000662E9" w:rsidRPr="00064376" w:rsidRDefault="000662E9" w:rsidP="0077204C">
            <w:pPr>
              <w:rPr>
                <w:sz w:val="22"/>
                <w:szCs w:val="22"/>
              </w:rPr>
            </w:pPr>
            <w:r w:rsidRPr="00064376">
              <w:rPr>
                <w:rFonts w:eastAsiaTheme="minorHAnsi"/>
                <w:sz w:val="22"/>
                <w:szCs w:val="22"/>
                <w:lang w:eastAsia="en-US"/>
              </w:rPr>
              <w:t>5.  Муниципальная программа города Радужный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в городе Радужный»</w:t>
            </w:r>
          </w:p>
        </w:tc>
        <w:tc>
          <w:tcPr>
            <w:tcW w:w="1600" w:type="dxa"/>
            <w:tcBorders>
              <w:top w:val="nil"/>
              <w:left w:val="nil"/>
              <w:bottom w:val="single" w:sz="4" w:space="0" w:color="auto"/>
              <w:right w:val="single" w:sz="4" w:space="0" w:color="auto"/>
            </w:tcBorders>
            <w:shd w:val="clear" w:color="auto" w:fill="auto"/>
            <w:noWrap/>
            <w:vAlign w:val="center"/>
            <w:hideMark/>
          </w:tcPr>
          <w:p w14:paraId="61795978" w14:textId="77777777" w:rsidR="000662E9" w:rsidRPr="00064376" w:rsidRDefault="000662E9" w:rsidP="0077204C">
            <w:pPr>
              <w:jc w:val="center"/>
              <w:rPr>
                <w:sz w:val="22"/>
                <w:szCs w:val="22"/>
              </w:rPr>
            </w:pPr>
            <w:r w:rsidRPr="00064376">
              <w:rPr>
                <w:rFonts w:eastAsiaTheme="minorHAnsi"/>
                <w:sz w:val="22"/>
                <w:szCs w:val="22"/>
                <w:lang w:eastAsia="en-US"/>
              </w:rPr>
              <w:t xml:space="preserve"> 352 333,90 </w:t>
            </w:r>
          </w:p>
        </w:tc>
        <w:tc>
          <w:tcPr>
            <w:tcW w:w="1480" w:type="dxa"/>
            <w:tcBorders>
              <w:top w:val="nil"/>
              <w:left w:val="nil"/>
              <w:bottom w:val="single" w:sz="4" w:space="0" w:color="auto"/>
              <w:right w:val="single" w:sz="4" w:space="0" w:color="auto"/>
            </w:tcBorders>
            <w:shd w:val="clear" w:color="auto" w:fill="auto"/>
            <w:noWrap/>
            <w:vAlign w:val="center"/>
            <w:hideMark/>
          </w:tcPr>
          <w:p w14:paraId="076A3BD2" w14:textId="77777777" w:rsidR="000662E9" w:rsidRPr="00064376" w:rsidRDefault="000662E9" w:rsidP="0077204C">
            <w:pPr>
              <w:jc w:val="center"/>
              <w:rPr>
                <w:sz w:val="22"/>
                <w:szCs w:val="22"/>
              </w:rPr>
            </w:pPr>
            <w:r w:rsidRPr="00064376">
              <w:rPr>
                <w:rFonts w:eastAsiaTheme="minorHAnsi"/>
                <w:sz w:val="22"/>
                <w:szCs w:val="22"/>
                <w:lang w:eastAsia="en-US"/>
              </w:rPr>
              <w:t xml:space="preserve"> 394 889,24 </w:t>
            </w:r>
          </w:p>
        </w:tc>
        <w:tc>
          <w:tcPr>
            <w:tcW w:w="1780" w:type="dxa"/>
            <w:tcBorders>
              <w:top w:val="nil"/>
              <w:left w:val="nil"/>
              <w:bottom w:val="single" w:sz="4" w:space="0" w:color="auto"/>
              <w:right w:val="single" w:sz="4" w:space="0" w:color="auto"/>
            </w:tcBorders>
            <w:shd w:val="clear" w:color="auto" w:fill="auto"/>
            <w:vAlign w:val="center"/>
            <w:hideMark/>
          </w:tcPr>
          <w:p w14:paraId="118597FF" w14:textId="77777777" w:rsidR="000662E9" w:rsidRPr="00064376" w:rsidRDefault="000662E9" w:rsidP="0077204C">
            <w:pPr>
              <w:jc w:val="center"/>
              <w:rPr>
                <w:sz w:val="22"/>
                <w:szCs w:val="22"/>
              </w:rPr>
            </w:pPr>
            <w:r w:rsidRPr="00064376">
              <w:rPr>
                <w:rFonts w:eastAsiaTheme="minorHAnsi"/>
                <w:sz w:val="22"/>
                <w:szCs w:val="22"/>
                <w:lang w:eastAsia="en-US"/>
              </w:rPr>
              <w:t xml:space="preserve"> 393 597,96 </w:t>
            </w:r>
          </w:p>
        </w:tc>
        <w:tc>
          <w:tcPr>
            <w:tcW w:w="1377" w:type="dxa"/>
            <w:tcBorders>
              <w:top w:val="nil"/>
              <w:left w:val="nil"/>
              <w:bottom w:val="single" w:sz="4" w:space="0" w:color="auto"/>
              <w:right w:val="single" w:sz="4" w:space="0" w:color="auto"/>
            </w:tcBorders>
            <w:shd w:val="clear" w:color="auto" w:fill="auto"/>
            <w:noWrap/>
            <w:vAlign w:val="center"/>
            <w:hideMark/>
          </w:tcPr>
          <w:p w14:paraId="4D24C7A9" w14:textId="77777777" w:rsidR="000662E9" w:rsidRPr="00064376" w:rsidRDefault="000662E9" w:rsidP="0077204C">
            <w:pPr>
              <w:jc w:val="center"/>
              <w:rPr>
                <w:sz w:val="22"/>
                <w:szCs w:val="22"/>
              </w:rPr>
            </w:pPr>
            <w:r w:rsidRPr="00064376">
              <w:rPr>
                <w:rFonts w:eastAsiaTheme="minorHAnsi"/>
                <w:sz w:val="22"/>
                <w:szCs w:val="22"/>
                <w:lang w:eastAsia="en-US"/>
              </w:rPr>
              <w:t xml:space="preserve"> 99,67 </w:t>
            </w:r>
          </w:p>
        </w:tc>
      </w:tr>
      <w:tr w:rsidR="000662E9" w:rsidRPr="00064376" w14:paraId="325D432C" w14:textId="77777777" w:rsidTr="000662E9">
        <w:trPr>
          <w:trHeight w:val="900"/>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436C9ED" w14:textId="77777777" w:rsidR="000662E9" w:rsidRPr="00064376" w:rsidRDefault="000662E9" w:rsidP="0077204C">
            <w:pPr>
              <w:rPr>
                <w:sz w:val="22"/>
                <w:szCs w:val="22"/>
              </w:rPr>
            </w:pPr>
            <w:r w:rsidRPr="00064376">
              <w:rPr>
                <w:rFonts w:eastAsiaTheme="minorHAnsi"/>
                <w:sz w:val="22"/>
                <w:szCs w:val="22"/>
                <w:lang w:eastAsia="en-US"/>
              </w:rPr>
              <w:t>6.  Муниципальная программа «Обеспечение безопасности жизнедеятельности населения города Радужный»</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D640F" w14:textId="77777777" w:rsidR="000662E9" w:rsidRPr="00064376" w:rsidRDefault="000662E9" w:rsidP="0077204C">
            <w:pPr>
              <w:jc w:val="center"/>
              <w:rPr>
                <w:sz w:val="22"/>
                <w:szCs w:val="22"/>
              </w:rPr>
            </w:pPr>
            <w:r w:rsidRPr="00064376">
              <w:rPr>
                <w:rFonts w:eastAsiaTheme="minorHAnsi"/>
                <w:sz w:val="22"/>
                <w:szCs w:val="22"/>
                <w:lang w:eastAsia="en-US"/>
              </w:rPr>
              <w:t xml:space="preserve"> 11 437,30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480EC" w14:textId="77777777" w:rsidR="000662E9" w:rsidRPr="00064376" w:rsidRDefault="000662E9" w:rsidP="0077204C">
            <w:pPr>
              <w:jc w:val="center"/>
              <w:rPr>
                <w:sz w:val="22"/>
                <w:szCs w:val="22"/>
              </w:rPr>
            </w:pPr>
            <w:r w:rsidRPr="00064376">
              <w:rPr>
                <w:rFonts w:eastAsiaTheme="minorHAnsi"/>
                <w:sz w:val="22"/>
                <w:szCs w:val="22"/>
                <w:lang w:eastAsia="en-US"/>
              </w:rPr>
              <w:t xml:space="preserve"> 12 282,60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29FAC" w14:textId="77777777" w:rsidR="000662E9" w:rsidRPr="00064376" w:rsidRDefault="000662E9" w:rsidP="0077204C">
            <w:pPr>
              <w:jc w:val="center"/>
              <w:rPr>
                <w:sz w:val="22"/>
                <w:szCs w:val="22"/>
              </w:rPr>
            </w:pPr>
            <w:r w:rsidRPr="00064376">
              <w:rPr>
                <w:rFonts w:eastAsiaTheme="minorHAnsi"/>
                <w:sz w:val="22"/>
                <w:szCs w:val="22"/>
                <w:lang w:eastAsia="en-US"/>
              </w:rPr>
              <w:t xml:space="preserve">12 234,45 </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45D54" w14:textId="77777777" w:rsidR="000662E9" w:rsidRPr="00064376" w:rsidRDefault="000662E9" w:rsidP="0077204C">
            <w:pPr>
              <w:jc w:val="center"/>
              <w:rPr>
                <w:sz w:val="22"/>
                <w:szCs w:val="22"/>
              </w:rPr>
            </w:pPr>
            <w:r w:rsidRPr="00064376">
              <w:rPr>
                <w:rFonts w:eastAsiaTheme="minorHAnsi"/>
                <w:sz w:val="22"/>
                <w:szCs w:val="22"/>
                <w:lang w:eastAsia="en-US"/>
              </w:rPr>
              <w:t xml:space="preserve">99,61 </w:t>
            </w:r>
          </w:p>
        </w:tc>
      </w:tr>
      <w:tr w:rsidR="000662E9" w:rsidRPr="00064376" w14:paraId="32396C2E" w14:textId="77777777" w:rsidTr="000662E9">
        <w:trPr>
          <w:trHeight w:val="802"/>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EE6B8F0" w14:textId="77777777" w:rsidR="000662E9" w:rsidRPr="00064376" w:rsidRDefault="000662E9" w:rsidP="0077204C">
            <w:pPr>
              <w:rPr>
                <w:sz w:val="22"/>
                <w:szCs w:val="22"/>
              </w:rPr>
            </w:pPr>
            <w:r w:rsidRPr="00064376">
              <w:rPr>
                <w:rFonts w:eastAsiaTheme="minorHAnsi"/>
                <w:sz w:val="22"/>
                <w:szCs w:val="22"/>
                <w:lang w:eastAsia="en-US"/>
              </w:rPr>
              <w:t>7.  Муниципальная программа «Управление муниципальными финансами города Радужный»</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1B3BE" w14:textId="77777777" w:rsidR="000662E9" w:rsidRPr="00064376" w:rsidRDefault="000662E9" w:rsidP="0077204C">
            <w:pPr>
              <w:jc w:val="center"/>
              <w:rPr>
                <w:sz w:val="22"/>
                <w:szCs w:val="22"/>
              </w:rPr>
            </w:pPr>
            <w:r w:rsidRPr="00064376">
              <w:rPr>
                <w:rFonts w:eastAsiaTheme="minorHAnsi"/>
                <w:sz w:val="22"/>
                <w:szCs w:val="22"/>
                <w:lang w:eastAsia="en-US"/>
              </w:rPr>
              <w:t xml:space="preserve"> 49 145,00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950B9" w14:textId="77777777" w:rsidR="000662E9" w:rsidRPr="00064376" w:rsidRDefault="000662E9" w:rsidP="0077204C">
            <w:pPr>
              <w:jc w:val="center"/>
              <w:rPr>
                <w:sz w:val="22"/>
                <w:szCs w:val="22"/>
              </w:rPr>
            </w:pPr>
            <w:r w:rsidRPr="00064376">
              <w:rPr>
                <w:rFonts w:eastAsiaTheme="minorHAnsi"/>
                <w:sz w:val="22"/>
                <w:szCs w:val="22"/>
                <w:lang w:eastAsia="en-US"/>
              </w:rPr>
              <w:t xml:space="preserve"> 44 064,35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A94BD" w14:textId="77777777" w:rsidR="000662E9" w:rsidRPr="00064376" w:rsidRDefault="000662E9" w:rsidP="0077204C">
            <w:pPr>
              <w:jc w:val="center"/>
              <w:rPr>
                <w:sz w:val="22"/>
                <w:szCs w:val="22"/>
              </w:rPr>
            </w:pPr>
            <w:r w:rsidRPr="00064376">
              <w:rPr>
                <w:rFonts w:eastAsiaTheme="minorHAnsi"/>
                <w:sz w:val="22"/>
                <w:szCs w:val="22"/>
                <w:lang w:eastAsia="en-US"/>
              </w:rPr>
              <w:t xml:space="preserve"> 44 008,01 </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8CDBC" w14:textId="77777777" w:rsidR="000662E9" w:rsidRPr="00064376" w:rsidRDefault="000662E9" w:rsidP="0077204C">
            <w:pPr>
              <w:jc w:val="center"/>
              <w:rPr>
                <w:sz w:val="22"/>
                <w:szCs w:val="22"/>
              </w:rPr>
            </w:pPr>
            <w:r w:rsidRPr="00064376">
              <w:rPr>
                <w:rFonts w:eastAsiaTheme="minorHAnsi"/>
                <w:sz w:val="22"/>
                <w:szCs w:val="22"/>
                <w:lang w:eastAsia="en-US"/>
              </w:rPr>
              <w:t xml:space="preserve">99,87 </w:t>
            </w:r>
          </w:p>
        </w:tc>
      </w:tr>
      <w:tr w:rsidR="000662E9" w:rsidRPr="00064376" w14:paraId="1869FBAA" w14:textId="77777777" w:rsidTr="000662E9">
        <w:trPr>
          <w:trHeight w:val="600"/>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FF7F41B" w14:textId="77777777" w:rsidR="000662E9" w:rsidRPr="00064376" w:rsidRDefault="000662E9" w:rsidP="0077204C">
            <w:pPr>
              <w:rPr>
                <w:sz w:val="22"/>
                <w:szCs w:val="22"/>
              </w:rPr>
            </w:pPr>
            <w:r w:rsidRPr="00064376">
              <w:rPr>
                <w:rFonts w:eastAsiaTheme="minorHAnsi"/>
                <w:sz w:val="22"/>
                <w:szCs w:val="22"/>
                <w:lang w:eastAsia="en-US"/>
              </w:rPr>
              <w:t>8.  Муниципальная программа «Развитие гражданского общества города Радужный»</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465C9004" w14:textId="77777777" w:rsidR="000662E9" w:rsidRPr="00064376" w:rsidRDefault="000662E9" w:rsidP="0077204C">
            <w:pPr>
              <w:jc w:val="center"/>
              <w:rPr>
                <w:sz w:val="22"/>
                <w:szCs w:val="22"/>
              </w:rPr>
            </w:pPr>
            <w:r w:rsidRPr="00064376">
              <w:rPr>
                <w:rFonts w:eastAsiaTheme="minorHAnsi"/>
                <w:sz w:val="22"/>
                <w:szCs w:val="22"/>
                <w:lang w:eastAsia="en-US"/>
              </w:rPr>
              <w:t xml:space="preserve"> 26 474,00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80DCBFB" w14:textId="77777777" w:rsidR="000662E9" w:rsidRPr="00064376" w:rsidRDefault="000662E9" w:rsidP="0077204C">
            <w:pPr>
              <w:jc w:val="center"/>
              <w:rPr>
                <w:sz w:val="22"/>
                <w:szCs w:val="22"/>
              </w:rPr>
            </w:pPr>
            <w:r w:rsidRPr="00064376">
              <w:rPr>
                <w:rFonts w:eastAsiaTheme="minorHAnsi"/>
                <w:sz w:val="22"/>
                <w:szCs w:val="22"/>
                <w:lang w:eastAsia="en-US"/>
              </w:rPr>
              <w:t xml:space="preserve">17 286,17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45756EA" w14:textId="77777777" w:rsidR="000662E9" w:rsidRPr="00064376" w:rsidRDefault="000662E9" w:rsidP="0077204C">
            <w:pPr>
              <w:jc w:val="center"/>
              <w:rPr>
                <w:sz w:val="22"/>
                <w:szCs w:val="22"/>
              </w:rPr>
            </w:pPr>
            <w:r w:rsidRPr="00064376">
              <w:rPr>
                <w:rFonts w:eastAsiaTheme="minorHAnsi"/>
                <w:sz w:val="22"/>
                <w:szCs w:val="22"/>
                <w:lang w:eastAsia="en-US"/>
              </w:rPr>
              <w:t xml:space="preserve">17 155,60 </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14:paraId="55AE3D14" w14:textId="77777777" w:rsidR="000662E9" w:rsidRPr="00064376" w:rsidRDefault="000662E9" w:rsidP="0077204C">
            <w:pPr>
              <w:jc w:val="center"/>
              <w:rPr>
                <w:sz w:val="22"/>
                <w:szCs w:val="22"/>
              </w:rPr>
            </w:pPr>
            <w:r w:rsidRPr="00064376">
              <w:rPr>
                <w:rFonts w:eastAsiaTheme="minorHAnsi"/>
                <w:sz w:val="22"/>
                <w:szCs w:val="22"/>
                <w:lang w:eastAsia="en-US"/>
              </w:rPr>
              <w:t xml:space="preserve"> 99,24 </w:t>
            </w:r>
          </w:p>
        </w:tc>
      </w:tr>
      <w:tr w:rsidR="000662E9" w:rsidRPr="00064376" w14:paraId="72F19F99" w14:textId="77777777" w:rsidTr="000662E9">
        <w:trPr>
          <w:trHeight w:val="1200"/>
          <w:jc w:val="center"/>
        </w:trPr>
        <w:tc>
          <w:tcPr>
            <w:tcW w:w="3969" w:type="dxa"/>
            <w:tcBorders>
              <w:top w:val="nil"/>
              <w:left w:val="single" w:sz="4" w:space="0" w:color="auto"/>
              <w:bottom w:val="single" w:sz="4" w:space="0" w:color="auto"/>
              <w:right w:val="single" w:sz="4" w:space="0" w:color="auto"/>
            </w:tcBorders>
            <w:shd w:val="clear" w:color="auto" w:fill="auto"/>
            <w:hideMark/>
          </w:tcPr>
          <w:p w14:paraId="34E8629A" w14:textId="77777777" w:rsidR="000662E9" w:rsidRPr="00064376" w:rsidRDefault="000662E9" w:rsidP="0077204C">
            <w:pPr>
              <w:rPr>
                <w:sz w:val="22"/>
                <w:szCs w:val="22"/>
              </w:rPr>
            </w:pPr>
            <w:r w:rsidRPr="00064376">
              <w:rPr>
                <w:rFonts w:eastAsiaTheme="minorHAnsi"/>
                <w:sz w:val="22"/>
                <w:szCs w:val="22"/>
                <w:lang w:eastAsia="en-US"/>
              </w:rPr>
              <w:t>9.  Муниципальная программа «Укрепление межнационального и межконфессионального согласия, профилактика экстремизма в городе Радужный»</w:t>
            </w:r>
          </w:p>
        </w:tc>
        <w:tc>
          <w:tcPr>
            <w:tcW w:w="1600" w:type="dxa"/>
            <w:tcBorders>
              <w:top w:val="nil"/>
              <w:left w:val="nil"/>
              <w:bottom w:val="single" w:sz="4" w:space="0" w:color="auto"/>
              <w:right w:val="single" w:sz="4" w:space="0" w:color="auto"/>
            </w:tcBorders>
            <w:shd w:val="clear" w:color="auto" w:fill="auto"/>
            <w:noWrap/>
            <w:vAlign w:val="center"/>
            <w:hideMark/>
          </w:tcPr>
          <w:p w14:paraId="521B907A" w14:textId="77777777" w:rsidR="000662E9" w:rsidRPr="00064376" w:rsidRDefault="000662E9" w:rsidP="0077204C">
            <w:pPr>
              <w:jc w:val="center"/>
              <w:rPr>
                <w:sz w:val="22"/>
                <w:szCs w:val="22"/>
              </w:rPr>
            </w:pPr>
            <w:r w:rsidRPr="00064376">
              <w:rPr>
                <w:rFonts w:eastAsiaTheme="minorHAnsi"/>
                <w:sz w:val="22"/>
                <w:szCs w:val="22"/>
                <w:lang w:eastAsia="en-US"/>
              </w:rPr>
              <w:t xml:space="preserve"> 1 555,00 </w:t>
            </w:r>
          </w:p>
        </w:tc>
        <w:tc>
          <w:tcPr>
            <w:tcW w:w="1480" w:type="dxa"/>
            <w:tcBorders>
              <w:top w:val="nil"/>
              <w:left w:val="nil"/>
              <w:bottom w:val="single" w:sz="4" w:space="0" w:color="auto"/>
              <w:right w:val="single" w:sz="4" w:space="0" w:color="auto"/>
            </w:tcBorders>
            <w:shd w:val="clear" w:color="auto" w:fill="auto"/>
            <w:noWrap/>
            <w:vAlign w:val="center"/>
            <w:hideMark/>
          </w:tcPr>
          <w:p w14:paraId="06826CB2" w14:textId="77777777" w:rsidR="000662E9" w:rsidRPr="00064376" w:rsidRDefault="000662E9" w:rsidP="0077204C">
            <w:pPr>
              <w:jc w:val="center"/>
              <w:rPr>
                <w:sz w:val="22"/>
                <w:szCs w:val="22"/>
              </w:rPr>
            </w:pPr>
            <w:r w:rsidRPr="00064376">
              <w:rPr>
                <w:rFonts w:eastAsiaTheme="minorHAnsi"/>
                <w:sz w:val="22"/>
                <w:szCs w:val="22"/>
                <w:lang w:eastAsia="en-US"/>
              </w:rPr>
              <w:t xml:space="preserve"> 1 521,55 </w:t>
            </w:r>
          </w:p>
        </w:tc>
        <w:tc>
          <w:tcPr>
            <w:tcW w:w="1780" w:type="dxa"/>
            <w:tcBorders>
              <w:top w:val="nil"/>
              <w:left w:val="nil"/>
              <w:bottom w:val="single" w:sz="4" w:space="0" w:color="auto"/>
              <w:right w:val="single" w:sz="4" w:space="0" w:color="auto"/>
            </w:tcBorders>
            <w:shd w:val="clear" w:color="auto" w:fill="auto"/>
            <w:noWrap/>
            <w:vAlign w:val="center"/>
            <w:hideMark/>
          </w:tcPr>
          <w:p w14:paraId="54908A02" w14:textId="77777777" w:rsidR="000662E9" w:rsidRPr="00064376" w:rsidRDefault="000662E9" w:rsidP="0077204C">
            <w:pPr>
              <w:jc w:val="center"/>
              <w:rPr>
                <w:sz w:val="22"/>
                <w:szCs w:val="22"/>
              </w:rPr>
            </w:pPr>
            <w:r w:rsidRPr="00064376">
              <w:rPr>
                <w:rFonts w:eastAsiaTheme="minorHAnsi"/>
                <w:sz w:val="22"/>
                <w:szCs w:val="22"/>
                <w:lang w:eastAsia="en-US"/>
              </w:rPr>
              <w:t xml:space="preserve"> 1 521,26 </w:t>
            </w:r>
          </w:p>
        </w:tc>
        <w:tc>
          <w:tcPr>
            <w:tcW w:w="1377" w:type="dxa"/>
            <w:tcBorders>
              <w:top w:val="nil"/>
              <w:left w:val="nil"/>
              <w:bottom w:val="single" w:sz="4" w:space="0" w:color="auto"/>
              <w:right w:val="single" w:sz="4" w:space="0" w:color="auto"/>
            </w:tcBorders>
            <w:shd w:val="clear" w:color="auto" w:fill="auto"/>
            <w:noWrap/>
            <w:vAlign w:val="center"/>
            <w:hideMark/>
          </w:tcPr>
          <w:p w14:paraId="480B420C" w14:textId="77777777" w:rsidR="000662E9" w:rsidRPr="00064376" w:rsidRDefault="000662E9" w:rsidP="0077204C">
            <w:pPr>
              <w:jc w:val="center"/>
              <w:rPr>
                <w:sz w:val="22"/>
                <w:szCs w:val="22"/>
              </w:rPr>
            </w:pPr>
            <w:r w:rsidRPr="00064376">
              <w:rPr>
                <w:rFonts w:eastAsiaTheme="minorHAnsi"/>
                <w:sz w:val="22"/>
                <w:szCs w:val="22"/>
                <w:lang w:eastAsia="en-US"/>
              </w:rPr>
              <w:t xml:space="preserve"> 99,98 </w:t>
            </w:r>
          </w:p>
        </w:tc>
      </w:tr>
      <w:tr w:rsidR="000662E9" w:rsidRPr="00064376" w14:paraId="4AAFCABA" w14:textId="77777777" w:rsidTr="000662E9">
        <w:trPr>
          <w:trHeight w:val="786"/>
          <w:jc w:val="center"/>
        </w:trPr>
        <w:tc>
          <w:tcPr>
            <w:tcW w:w="3969" w:type="dxa"/>
            <w:tcBorders>
              <w:top w:val="nil"/>
              <w:left w:val="single" w:sz="4" w:space="0" w:color="auto"/>
              <w:bottom w:val="single" w:sz="4" w:space="0" w:color="auto"/>
              <w:right w:val="single" w:sz="4" w:space="0" w:color="auto"/>
            </w:tcBorders>
            <w:shd w:val="clear" w:color="auto" w:fill="auto"/>
            <w:hideMark/>
          </w:tcPr>
          <w:p w14:paraId="3A84973C" w14:textId="77777777" w:rsidR="000662E9" w:rsidRPr="00064376" w:rsidRDefault="000662E9" w:rsidP="0077204C">
            <w:pPr>
              <w:rPr>
                <w:sz w:val="22"/>
                <w:szCs w:val="22"/>
              </w:rPr>
            </w:pPr>
            <w:r w:rsidRPr="00064376">
              <w:rPr>
                <w:rFonts w:eastAsiaTheme="minorHAnsi"/>
                <w:sz w:val="22"/>
                <w:szCs w:val="22"/>
                <w:lang w:eastAsia="en-US"/>
              </w:rPr>
              <w:t>10.  Муниципальная программа «Развитие муниципальной службы в администрации города Радужный»</w:t>
            </w:r>
          </w:p>
        </w:tc>
        <w:tc>
          <w:tcPr>
            <w:tcW w:w="1600" w:type="dxa"/>
            <w:tcBorders>
              <w:top w:val="nil"/>
              <w:left w:val="nil"/>
              <w:bottom w:val="single" w:sz="4" w:space="0" w:color="auto"/>
              <w:right w:val="single" w:sz="4" w:space="0" w:color="auto"/>
            </w:tcBorders>
            <w:shd w:val="clear" w:color="auto" w:fill="auto"/>
            <w:noWrap/>
            <w:vAlign w:val="center"/>
            <w:hideMark/>
          </w:tcPr>
          <w:p w14:paraId="0BAAACF2" w14:textId="77777777" w:rsidR="000662E9" w:rsidRPr="00064376" w:rsidRDefault="000662E9" w:rsidP="0077204C">
            <w:pPr>
              <w:jc w:val="center"/>
              <w:rPr>
                <w:sz w:val="22"/>
                <w:szCs w:val="22"/>
              </w:rPr>
            </w:pPr>
            <w:r w:rsidRPr="00064376">
              <w:rPr>
                <w:rFonts w:eastAsiaTheme="minorHAnsi"/>
                <w:sz w:val="22"/>
                <w:szCs w:val="22"/>
                <w:lang w:eastAsia="en-US"/>
              </w:rPr>
              <w:t xml:space="preserve"> 1 790,00 </w:t>
            </w:r>
          </w:p>
        </w:tc>
        <w:tc>
          <w:tcPr>
            <w:tcW w:w="1480" w:type="dxa"/>
            <w:tcBorders>
              <w:top w:val="nil"/>
              <w:left w:val="nil"/>
              <w:bottom w:val="single" w:sz="4" w:space="0" w:color="auto"/>
              <w:right w:val="single" w:sz="4" w:space="0" w:color="auto"/>
            </w:tcBorders>
            <w:shd w:val="clear" w:color="auto" w:fill="auto"/>
            <w:noWrap/>
            <w:vAlign w:val="center"/>
            <w:hideMark/>
          </w:tcPr>
          <w:p w14:paraId="2DB972B8" w14:textId="77777777" w:rsidR="000662E9" w:rsidRPr="00064376" w:rsidRDefault="000662E9" w:rsidP="0077204C">
            <w:pPr>
              <w:jc w:val="center"/>
              <w:rPr>
                <w:sz w:val="22"/>
                <w:szCs w:val="22"/>
              </w:rPr>
            </w:pPr>
            <w:r w:rsidRPr="00064376">
              <w:rPr>
                <w:rFonts w:eastAsiaTheme="minorHAnsi"/>
                <w:sz w:val="22"/>
                <w:szCs w:val="22"/>
                <w:lang w:eastAsia="en-US"/>
              </w:rPr>
              <w:t xml:space="preserve"> 1 415,57 </w:t>
            </w:r>
          </w:p>
        </w:tc>
        <w:tc>
          <w:tcPr>
            <w:tcW w:w="1780" w:type="dxa"/>
            <w:tcBorders>
              <w:top w:val="nil"/>
              <w:left w:val="nil"/>
              <w:bottom w:val="single" w:sz="4" w:space="0" w:color="auto"/>
              <w:right w:val="single" w:sz="4" w:space="0" w:color="auto"/>
            </w:tcBorders>
            <w:shd w:val="clear" w:color="auto" w:fill="auto"/>
            <w:noWrap/>
            <w:vAlign w:val="center"/>
            <w:hideMark/>
          </w:tcPr>
          <w:p w14:paraId="3E72B62A" w14:textId="77777777" w:rsidR="000662E9" w:rsidRPr="00064376" w:rsidRDefault="000662E9" w:rsidP="0077204C">
            <w:pPr>
              <w:jc w:val="center"/>
              <w:rPr>
                <w:sz w:val="22"/>
                <w:szCs w:val="22"/>
              </w:rPr>
            </w:pPr>
            <w:r w:rsidRPr="00064376">
              <w:rPr>
                <w:rFonts w:eastAsiaTheme="minorHAnsi"/>
                <w:sz w:val="22"/>
                <w:szCs w:val="22"/>
                <w:lang w:eastAsia="en-US"/>
              </w:rPr>
              <w:t xml:space="preserve">1 363,26 </w:t>
            </w:r>
          </w:p>
        </w:tc>
        <w:tc>
          <w:tcPr>
            <w:tcW w:w="1377" w:type="dxa"/>
            <w:tcBorders>
              <w:top w:val="nil"/>
              <w:left w:val="nil"/>
              <w:bottom w:val="single" w:sz="4" w:space="0" w:color="auto"/>
              <w:right w:val="single" w:sz="4" w:space="0" w:color="auto"/>
            </w:tcBorders>
            <w:shd w:val="clear" w:color="auto" w:fill="auto"/>
            <w:noWrap/>
            <w:vAlign w:val="center"/>
            <w:hideMark/>
          </w:tcPr>
          <w:p w14:paraId="51C3415F" w14:textId="77777777" w:rsidR="000662E9" w:rsidRPr="00064376" w:rsidRDefault="000662E9" w:rsidP="0077204C">
            <w:pPr>
              <w:jc w:val="center"/>
              <w:rPr>
                <w:sz w:val="22"/>
                <w:szCs w:val="22"/>
              </w:rPr>
            </w:pPr>
            <w:r w:rsidRPr="00064376">
              <w:rPr>
                <w:rFonts w:eastAsiaTheme="minorHAnsi"/>
                <w:sz w:val="22"/>
                <w:szCs w:val="22"/>
                <w:lang w:eastAsia="en-US"/>
              </w:rPr>
              <w:t xml:space="preserve"> 96,30 </w:t>
            </w:r>
          </w:p>
        </w:tc>
      </w:tr>
      <w:tr w:rsidR="000662E9" w:rsidRPr="00064376" w14:paraId="1FC0DC3A" w14:textId="77777777" w:rsidTr="000662E9">
        <w:trPr>
          <w:trHeight w:val="643"/>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55012D04" w14:textId="77777777" w:rsidR="000662E9" w:rsidRPr="00064376" w:rsidRDefault="000662E9" w:rsidP="0077204C">
            <w:pPr>
              <w:rPr>
                <w:rFonts w:eastAsiaTheme="minorHAnsi"/>
                <w:sz w:val="22"/>
                <w:szCs w:val="22"/>
                <w:lang w:eastAsia="en-US"/>
              </w:rPr>
            </w:pPr>
            <w:r w:rsidRPr="00064376">
              <w:rPr>
                <w:rFonts w:eastAsiaTheme="minorHAnsi"/>
                <w:b/>
                <w:bCs/>
                <w:sz w:val="22"/>
                <w:szCs w:val="22"/>
                <w:lang w:eastAsia="en-US"/>
              </w:rPr>
              <w:t>Расходы на непрограммные направления деятельности</w:t>
            </w:r>
          </w:p>
        </w:tc>
        <w:tc>
          <w:tcPr>
            <w:tcW w:w="1600" w:type="dxa"/>
            <w:tcBorders>
              <w:top w:val="nil"/>
              <w:left w:val="nil"/>
              <w:bottom w:val="single" w:sz="4" w:space="0" w:color="auto"/>
              <w:right w:val="single" w:sz="4" w:space="0" w:color="auto"/>
            </w:tcBorders>
            <w:shd w:val="clear" w:color="auto" w:fill="auto"/>
            <w:noWrap/>
            <w:vAlign w:val="center"/>
          </w:tcPr>
          <w:p w14:paraId="2928DE6D" w14:textId="77777777" w:rsidR="000662E9" w:rsidRPr="00064376" w:rsidRDefault="000662E9" w:rsidP="0077204C">
            <w:pPr>
              <w:jc w:val="center"/>
              <w:rPr>
                <w:rFonts w:eastAsiaTheme="minorHAnsi"/>
                <w:b/>
                <w:bCs/>
                <w:sz w:val="22"/>
                <w:szCs w:val="22"/>
                <w:lang w:eastAsia="en-US"/>
              </w:rPr>
            </w:pPr>
            <w:r w:rsidRPr="00064376">
              <w:rPr>
                <w:rFonts w:eastAsiaTheme="minorHAnsi"/>
                <w:b/>
                <w:bCs/>
                <w:sz w:val="22"/>
                <w:szCs w:val="22"/>
                <w:lang w:eastAsia="en-US"/>
              </w:rPr>
              <w:t>43 629,40</w:t>
            </w:r>
          </w:p>
        </w:tc>
        <w:tc>
          <w:tcPr>
            <w:tcW w:w="1480" w:type="dxa"/>
            <w:tcBorders>
              <w:top w:val="nil"/>
              <w:left w:val="nil"/>
              <w:bottom w:val="single" w:sz="4" w:space="0" w:color="auto"/>
              <w:right w:val="single" w:sz="4" w:space="0" w:color="auto"/>
            </w:tcBorders>
            <w:shd w:val="clear" w:color="auto" w:fill="auto"/>
            <w:noWrap/>
            <w:vAlign w:val="center"/>
          </w:tcPr>
          <w:p w14:paraId="1FE9CBA0" w14:textId="77777777" w:rsidR="000662E9" w:rsidRPr="00064376" w:rsidRDefault="000662E9" w:rsidP="0077204C">
            <w:pPr>
              <w:jc w:val="center"/>
              <w:rPr>
                <w:rFonts w:eastAsiaTheme="minorHAnsi"/>
                <w:b/>
                <w:bCs/>
                <w:sz w:val="22"/>
                <w:szCs w:val="22"/>
                <w:lang w:eastAsia="en-US"/>
              </w:rPr>
            </w:pPr>
            <w:r w:rsidRPr="00064376">
              <w:rPr>
                <w:rFonts w:eastAsiaTheme="minorHAnsi"/>
                <w:b/>
                <w:bCs/>
                <w:sz w:val="22"/>
                <w:szCs w:val="22"/>
                <w:lang w:eastAsia="en-US"/>
              </w:rPr>
              <w:t>83 186,15</w:t>
            </w:r>
          </w:p>
        </w:tc>
        <w:tc>
          <w:tcPr>
            <w:tcW w:w="1780" w:type="dxa"/>
            <w:tcBorders>
              <w:top w:val="nil"/>
              <w:left w:val="nil"/>
              <w:bottom w:val="single" w:sz="4" w:space="0" w:color="auto"/>
              <w:right w:val="single" w:sz="4" w:space="0" w:color="auto"/>
            </w:tcBorders>
            <w:shd w:val="clear" w:color="auto" w:fill="auto"/>
            <w:noWrap/>
            <w:vAlign w:val="center"/>
          </w:tcPr>
          <w:p w14:paraId="67356C4D" w14:textId="77777777" w:rsidR="000662E9" w:rsidRPr="00064376" w:rsidRDefault="000662E9" w:rsidP="0077204C">
            <w:pPr>
              <w:jc w:val="center"/>
              <w:rPr>
                <w:rFonts w:eastAsiaTheme="minorHAnsi"/>
                <w:b/>
                <w:bCs/>
                <w:sz w:val="22"/>
                <w:szCs w:val="22"/>
                <w:lang w:eastAsia="en-US"/>
              </w:rPr>
            </w:pPr>
            <w:r w:rsidRPr="00064376">
              <w:rPr>
                <w:rFonts w:eastAsiaTheme="minorHAnsi"/>
                <w:b/>
                <w:bCs/>
                <w:sz w:val="22"/>
                <w:szCs w:val="22"/>
                <w:lang w:eastAsia="en-US"/>
              </w:rPr>
              <w:t>78 727,77</w:t>
            </w:r>
          </w:p>
        </w:tc>
        <w:tc>
          <w:tcPr>
            <w:tcW w:w="1377" w:type="dxa"/>
            <w:tcBorders>
              <w:top w:val="nil"/>
              <w:left w:val="nil"/>
              <w:bottom w:val="single" w:sz="4" w:space="0" w:color="auto"/>
              <w:right w:val="single" w:sz="4" w:space="0" w:color="auto"/>
            </w:tcBorders>
            <w:shd w:val="clear" w:color="auto" w:fill="auto"/>
            <w:noWrap/>
            <w:vAlign w:val="center"/>
          </w:tcPr>
          <w:p w14:paraId="0788A223" w14:textId="77777777" w:rsidR="000662E9" w:rsidRPr="00064376" w:rsidRDefault="000662E9" w:rsidP="0077204C">
            <w:pPr>
              <w:jc w:val="center"/>
              <w:rPr>
                <w:rFonts w:eastAsiaTheme="minorHAnsi"/>
                <w:b/>
                <w:bCs/>
                <w:sz w:val="22"/>
                <w:szCs w:val="22"/>
                <w:lang w:eastAsia="en-US"/>
              </w:rPr>
            </w:pPr>
            <w:r w:rsidRPr="00064376">
              <w:rPr>
                <w:rFonts w:eastAsiaTheme="minorHAnsi"/>
                <w:b/>
                <w:bCs/>
                <w:sz w:val="22"/>
                <w:szCs w:val="22"/>
                <w:lang w:eastAsia="en-US"/>
              </w:rPr>
              <w:t>94,64</w:t>
            </w:r>
          </w:p>
        </w:tc>
      </w:tr>
      <w:tr w:rsidR="000662E9" w:rsidRPr="00064376" w14:paraId="705F49F4" w14:textId="77777777" w:rsidTr="000662E9">
        <w:trPr>
          <w:trHeight w:val="553"/>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44CD69CC" w14:textId="77777777" w:rsidR="000662E9" w:rsidRPr="00064376" w:rsidRDefault="000662E9" w:rsidP="0077204C">
            <w:pPr>
              <w:rPr>
                <w:rFonts w:eastAsiaTheme="minorHAnsi"/>
                <w:b/>
                <w:bCs/>
                <w:sz w:val="22"/>
                <w:szCs w:val="22"/>
                <w:lang w:eastAsia="en-US"/>
              </w:rPr>
            </w:pPr>
            <w:r w:rsidRPr="00064376">
              <w:rPr>
                <w:rFonts w:eastAsiaTheme="minorHAnsi"/>
                <w:b/>
                <w:bCs/>
                <w:sz w:val="22"/>
                <w:szCs w:val="22"/>
                <w:lang w:eastAsia="en-US"/>
              </w:rPr>
              <w:t>ИТОГО РАСХОДЫ</w:t>
            </w:r>
          </w:p>
        </w:tc>
        <w:tc>
          <w:tcPr>
            <w:tcW w:w="1600" w:type="dxa"/>
            <w:tcBorders>
              <w:top w:val="nil"/>
              <w:left w:val="nil"/>
              <w:bottom w:val="single" w:sz="4" w:space="0" w:color="auto"/>
              <w:right w:val="single" w:sz="4" w:space="0" w:color="auto"/>
            </w:tcBorders>
            <w:shd w:val="clear" w:color="auto" w:fill="auto"/>
            <w:noWrap/>
            <w:vAlign w:val="center"/>
          </w:tcPr>
          <w:p w14:paraId="176090F4" w14:textId="77777777" w:rsidR="000662E9" w:rsidRPr="00064376" w:rsidRDefault="000662E9" w:rsidP="0077204C">
            <w:pPr>
              <w:jc w:val="center"/>
              <w:rPr>
                <w:rFonts w:eastAsiaTheme="minorHAnsi"/>
                <w:b/>
                <w:bCs/>
                <w:sz w:val="22"/>
                <w:szCs w:val="22"/>
                <w:lang w:eastAsia="en-US"/>
              </w:rPr>
            </w:pPr>
            <w:r w:rsidRPr="00064376">
              <w:rPr>
                <w:rFonts w:eastAsiaTheme="minorHAnsi"/>
                <w:b/>
                <w:bCs/>
                <w:sz w:val="22"/>
                <w:szCs w:val="22"/>
                <w:lang w:eastAsia="en-US"/>
              </w:rPr>
              <w:t>3 632 675,20</w:t>
            </w:r>
          </w:p>
        </w:tc>
        <w:tc>
          <w:tcPr>
            <w:tcW w:w="1480" w:type="dxa"/>
            <w:tcBorders>
              <w:top w:val="nil"/>
              <w:left w:val="nil"/>
              <w:bottom w:val="single" w:sz="4" w:space="0" w:color="auto"/>
              <w:right w:val="single" w:sz="4" w:space="0" w:color="auto"/>
            </w:tcBorders>
            <w:shd w:val="clear" w:color="auto" w:fill="auto"/>
            <w:noWrap/>
            <w:vAlign w:val="center"/>
          </w:tcPr>
          <w:p w14:paraId="6EA58BF2" w14:textId="77777777" w:rsidR="000662E9" w:rsidRPr="00064376" w:rsidRDefault="000662E9" w:rsidP="0077204C">
            <w:pPr>
              <w:jc w:val="center"/>
              <w:rPr>
                <w:rFonts w:eastAsiaTheme="minorHAnsi"/>
                <w:b/>
                <w:bCs/>
                <w:sz w:val="22"/>
                <w:szCs w:val="22"/>
                <w:lang w:eastAsia="en-US"/>
              </w:rPr>
            </w:pPr>
            <w:r w:rsidRPr="00064376">
              <w:rPr>
                <w:rFonts w:eastAsiaTheme="minorHAnsi"/>
                <w:b/>
                <w:bCs/>
                <w:sz w:val="22"/>
                <w:szCs w:val="22"/>
                <w:lang w:eastAsia="en-US"/>
              </w:rPr>
              <w:t>3 980 158,10</w:t>
            </w:r>
          </w:p>
        </w:tc>
        <w:tc>
          <w:tcPr>
            <w:tcW w:w="1780" w:type="dxa"/>
            <w:tcBorders>
              <w:top w:val="nil"/>
              <w:left w:val="nil"/>
              <w:bottom w:val="single" w:sz="4" w:space="0" w:color="auto"/>
              <w:right w:val="single" w:sz="4" w:space="0" w:color="auto"/>
            </w:tcBorders>
            <w:shd w:val="clear" w:color="auto" w:fill="auto"/>
            <w:noWrap/>
            <w:vAlign w:val="center"/>
          </w:tcPr>
          <w:p w14:paraId="5FF6C2AA" w14:textId="77777777" w:rsidR="000662E9" w:rsidRPr="00064376" w:rsidRDefault="000662E9" w:rsidP="0077204C">
            <w:pPr>
              <w:jc w:val="center"/>
              <w:rPr>
                <w:rFonts w:eastAsiaTheme="minorHAnsi"/>
                <w:b/>
                <w:bCs/>
                <w:sz w:val="22"/>
                <w:szCs w:val="22"/>
                <w:lang w:eastAsia="en-US"/>
              </w:rPr>
            </w:pPr>
            <w:r w:rsidRPr="00064376">
              <w:rPr>
                <w:rFonts w:eastAsiaTheme="minorHAnsi"/>
                <w:b/>
                <w:bCs/>
                <w:sz w:val="22"/>
                <w:szCs w:val="22"/>
                <w:lang w:eastAsia="en-US"/>
              </w:rPr>
              <w:t>3 948 707,51</w:t>
            </w:r>
          </w:p>
        </w:tc>
        <w:tc>
          <w:tcPr>
            <w:tcW w:w="1377" w:type="dxa"/>
            <w:tcBorders>
              <w:top w:val="nil"/>
              <w:left w:val="nil"/>
              <w:bottom w:val="single" w:sz="4" w:space="0" w:color="auto"/>
              <w:right w:val="single" w:sz="4" w:space="0" w:color="auto"/>
            </w:tcBorders>
            <w:shd w:val="clear" w:color="auto" w:fill="auto"/>
            <w:noWrap/>
            <w:vAlign w:val="center"/>
          </w:tcPr>
          <w:p w14:paraId="1896E86D" w14:textId="77777777" w:rsidR="000662E9" w:rsidRPr="00064376" w:rsidRDefault="000662E9" w:rsidP="0077204C">
            <w:pPr>
              <w:jc w:val="center"/>
              <w:rPr>
                <w:rFonts w:eastAsiaTheme="minorHAnsi"/>
                <w:b/>
                <w:bCs/>
                <w:sz w:val="22"/>
                <w:szCs w:val="22"/>
                <w:lang w:eastAsia="en-US"/>
              </w:rPr>
            </w:pPr>
            <w:r w:rsidRPr="00064376">
              <w:rPr>
                <w:rFonts w:eastAsiaTheme="minorHAnsi"/>
                <w:b/>
                <w:bCs/>
                <w:sz w:val="22"/>
                <w:szCs w:val="22"/>
                <w:lang w:eastAsia="en-US"/>
              </w:rPr>
              <w:t>99,21</w:t>
            </w:r>
          </w:p>
        </w:tc>
      </w:tr>
    </w:tbl>
    <w:p w14:paraId="12A503DD" w14:textId="77777777" w:rsidR="000662E9" w:rsidRPr="00064376" w:rsidRDefault="000662E9" w:rsidP="0077204C">
      <w:pPr>
        <w:rPr>
          <w:rFonts w:ascii="Calibri" w:eastAsia="Calibri" w:hAnsi="Calibri"/>
          <w:sz w:val="22"/>
          <w:szCs w:val="22"/>
          <w:lang w:eastAsia="en-US"/>
        </w:rPr>
      </w:pPr>
      <w:r w:rsidRPr="00064376">
        <w:rPr>
          <w:rFonts w:eastAsia="Calibri"/>
          <w:b/>
          <w:sz w:val="28"/>
          <w:szCs w:val="28"/>
          <w:lang w:eastAsia="en-US"/>
        </w:rPr>
        <w:t xml:space="preserve">                 </w:t>
      </w:r>
    </w:p>
    <w:p w14:paraId="5F91F041" w14:textId="77777777" w:rsidR="000662E9" w:rsidRDefault="000662E9" w:rsidP="0077204C">
      <w:pPr>
        <w:ind w:firstLine="709"/>
        <w:jc w:val="both"/>
        <w:rPr>
          <w:rFonts w:eastAsia="Calibri"/>
          <w:sz w:val="28"/>
          <w:szCs w:val="28"/>
          <w:lang w:eastAsia="en-US"/>
        </w:rPr>
      </w:pPr>
      <w:r w:rsidRPr="001D4982">
        <w:rPr>
          <w:rFonts w:eastAsia="Calibri"/>
          <w:sz w:val="28"/>
          <w:szCs w:val="28"/>
          <w:lang w:eastAsia="en-US"/>
        </w:rPr>
        <w:t>На финансирование отраслей социальной сферы направлено 2 749,5 млн. рублей или 69,6% от общего объема расходов бюджета города.</w:t>
      </w:r>
    </w:p>
    <w:p w14:paraId="7CBAC593" w14:textId="77777777" w:rsidR="000662E9" w:rsidRDefault="000662E9" w:rsidP="0077204C">
      <w:pPr>
        <w:ind w:firstLine="709"/>
        <w:jc w:val="both"/>
        <w:rPr>
          <w:rFonts w:eastAsia="Calibri"/>
          <w:sz w:val="28"/>
          <w:szCs w:val="28"/>
          <w:lang w:eastAsia="en-US"/>
        </w:rPr>
      </w:pPr>
    </w:p>
    <w:p w14:paraId="243AA20C" w14:textId="77777777" w:rsidR="000662E9" w:rsidRDefault="000662E9" w:rsidP="0077204C">
      <w:pPr>
        <w:jc w:val="center"/>
        <w:rPr>
          <w:rFonts w:eastAsia="Calibri"/>
          <w:b/>
          <w:sz w:val="28"/>
          <w:szCs w:val="28"/>
          <w:lang w:eastAsia="en-US"/>
        </w:rPr>
      </w:pPr>
      <w:r>
        <w:rPr>
          <w:rFonts w:eastAsia="Calibri"/>
          <w:b/>
          <w:sz w:val="28"/>
          <w:szCs w:val="28"/>
          <w:lang w:eastAsia="en-US"/>
        </w:rPr>
        <w:lastRenderedPageBreak/>
        <w:t>С</w:t>
      </w:r>
      <w:r w:rsidRPr="00271D0B">
        <w:rPr>
          <w:rFonts w:eastAsia="Calibri"/>
          <w:b/>
          <w:sz w:val="28"/>
          <w:szCs w:val="28"/>
          <w:lang w:eastAsia="en-US"/>
        </w:rPr>
        <w:t xml:space="preserve">труктура </w:t>
      </w:r>
      <w:r>
        <w:rPr>
          <w:rFonts w:eastAsia="Calibri"/>
          <w:b/>
          <w:sz w:val="28"/>
          <w:szCs w:val="28"/>
          <w:lang w:eastAsia="en-US"/>
        </w:rPr>
        <w:t>расходо</w:t>
      </w:r>
      <w:r w:rsidRPr="00271D0B">
        <w:rPr>
          <w:rFonts w:eastAsia="Calibri"/>
          <w:b/>
          <w:sz w:val="28"/>
          <w:szCs w:val="28"/>
          <w:lang w:eastAsia="en-US"/>
        </w:rPr>
        <w:t xml:space="preserve">в бюджета города Радужный </w:t>
      </w:r>
      <w:r>
        <w:rPr>
          <w:rFonts w:eastAsia="Calibri"/>
          <w:b/>
          <w:sz w:val="28"/>
          <w:szCs w:val="28"/>
          <w:lang w:eastAsia="en-US"/>
        </w:rPr>
        <w:t xml:space="preserve">на </w:t>
      </w:r>
      <w:r w:rsidRPr="00271D0B">
        <w:rPr>
          <w:rFonts w:eastAsia="Calibri"/>
          <w:b/>
          <w:sz w:val="28"/>
          <w:szCs w:val="28"/>
          <w:lang w:eastAsia="en-US"/>
        </w:rPr>
        <w:t>2023- 2024 годы</w:t>
      </w:r>
    </w:p>
    <w:p w14:paraId="786773C2" w14:textId="77777777" w:rsidR="000662E9" w:rsidRDefault="000662E9" w:rsidP="0077204C">
      <w:pPr>
        <w:pStyle w:val="ConsPlusTitle"/>
        <w:widowControl/>
        <w:jc w:val="both"/>
        <w:rPr>
          <w:noProof/>
        </w:rPr>
      </w:pPr>
    </w:p>
    <w:p w14:paraId="33D0CBAB" w14:textId="77777777" w:rsidR="000662E9" w:rsidRDefault="000662E9" w:rsidP="0077204C">
      <w:pPr>
        <w:pStyle w:val="ConsPlusTitle"/>
        <w:widowControl/>
        <w:jc w:val="both"/>
        <w:rPr>
          <w:noProof/>
        </w:rPr>
      </w:pPr>
      <w:r w:rsidRPr="00AB2B2B">
        <w:rPr>
          <w:rFonts w:ascii="Calibri" w:eastAsia="Calibri" w:hAnsi="Calibri"/>
          <w:b w:val="0"/>
          <w:bCs w:val="0"/>
          <w:noProof/>
          <w:kern w:val="2"/>
          <w:sz w:val="22"/>
          <w:szCs w:val="22"/>
          <w14:ligatures w14:val="standardContextual"/>
        </w:rPr>
        <mc:AlternateContent>
          <mc:Choice Requires="wps">
            <w:drawing>
              <wp:anchor distT="0" distB="0" distL="114300" distR="114300" simplePos="0" relativeHeight="251659264" behindDoc="0" locked="0" layoutInCell="1" allowOverlap="1" wp14:anchorId="200E070E" wp14:editId="553162E0">
                <wp:simplePos x="0" y="0"/>
                <wp:positionH relativeFrom="column">
                  <wp:posOffset>845903</wp:posOffset>
                </wp:positionH>
                <wp:positionV relativeFrom="paragraph">
                  <wp:posOffset>3124752</wp:posOffset>
                </wp:positionV>
                <wp:extent cx="2320290" cy="531247"/>
                <wp:effectExtent l="57150" t="57150" r="60960" b="59690"/>
                <wp:wrapNone/>
                <wp:docPr id="1164896416" name="Стрелка: вправо 2"/>
                <wp:cNvGraphicFramePr/>
                <a:graphic xmlns:a="http://schemas.openxmlformats.org/drawingml/2006/main">
                  <a:graphicData uri="http://schemas.microsoft.com/office/word/2010/wordprocessingShape">
                    <wps:wsp>
                      <wps:cNvSpPr/>
                      <wps:spPr>
                        <a:xfrm>
                          <a:off x="0" y="0"/>
                          <a:ext cx="2320290" cy="531247"/>
                        </a:xfrm>
                        <a:prstGeom prst="rightArrow">
                          <a:avLst/>
                        </a:prstGeom>
                        <a:solidFill>
                          <a:srgbClr val="5B9BD5">
                            <a:lumMod val="60000"/>
                            <a:lumOff val="40000"/>
                          </a:srgbClr>
                        </a:solidFill>
                        <a:ln w="12700" cap="flat" cmpd="sng" algn="ctr">
                          <a:solidFill>
                            <a:srgbClr val="4472C4">
                              <a:shade val="15000"/>
                            </a:srgbClr>
                          </a:solidFill>
                          <a:prstDash val="solid"/>
                          <a:miter lim="800000"/>
                        </a:ln>
                        <a:effectLst/>
                        <a:scene3d>
                          <a:camera prst="orthographicFront"/>
                          <a:lightRig rig="threePt" dir="t"/>
                        </a:scene3d>
                        <a:sp3d>
                          <a:bevelT/>
                        </a:sp3d>
                      </wps:spPr>
                      <wps:txbx>
                        <w:txbxContent>
                          <w:p w14:paraId="4957DB65" w14:textId="77777777" w:rsidR="007C0345" w:rsidRPr="00AB2B2B" w:rsidRDefault="007C0345" w:rsidP="000662E9">
                            <w:pPr>
                              <w:jc w:val="center"/>
                              <w:rPr>
                                <w:b/>
                                <w:bCs/>
                                <w:color w:val="000000"/>
                              </w:rPr>
                            </w:pPr>
                            <w:r w:rsidRPr="00AB2B2B">
                              <w:rPr>
                                <w:b/>
                                <w:bCs/>
                                <w:color w:val="000000"/>
                              </w:rPr>
                              <w:t xml:space="preserve">+ </w:t>
                            </w:r>
                            <w:r>
                              <w:rPr>
                                <w:b/>
                                <w:bCs/>
                                <w:color w:val="000000"/>
                              </w:rPr>
                              <w:t>524</w:t>
                            </w:r>
                            <w:r w:rsidRPr="00AB2B2B">
                              <w:rPr>
                                <w:b/>
                                <w:bCs/>
                                <w:color w:val="000000"/>
                              </w:rPr>
                              <w:t>,</w:t>
                            </w:r>
                            <w:r>
                              <w:rPr>
                                <w:b/>
                                <w:bCs/>
                                <w:color w:val="000000"/>
                              </w:rPr>
                              <w:t>6</w:t>
                            </w:r>
                            <w:r w:rsidRPr="00AB2B2B">
                              <w:rPr>
                                <w:b/>
                                <w:bCs/>
                                <w:color w:val="000000"/>
                              </w:rPr>
                              <w:t xml:space="preserve"> млн.</w:t>
                            </w:r>
                            <w:r>
                              <w:rPr>
                                <w:b/>
                                <w:bCs/>
                                <w:color w:val="000000"/>
                              </w:rPr>
                              <w:t xml:space="preserve"> </w:t>
                            </w:r>
                            <w:r w:rsidRPr="00AB2B2B">
                              <w:rPr>
                                <w:b/>
                                <w:bCs/>
                                <w:color w:val="000000"/>
                              </w:rPr>
                              <w:t>руб.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E07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 o:spid="_x0000_s1026" type="#_x0000_t13" style="position:absolute;left:0;text-align:left;margin-left:66.6pt;margin-top:246.05pt;width:182.7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" adj="19127" fillcolor="#9dc3e6" strokecolor="#172c51" strokeweight="1pt">
                <v:textbox>
                  <w:txbxContent>
                    <w:p w14:paraId="4957DB65" w14:textId="77777777" w:rsidR="007C0345" w:rsidRPr="00AB2B2B" w:rsidRDefault="007C0345" w:rsidP="000662E9">
                      <w:pPr>
                        <w:jc w:val="center"/>
                        <w:rPr>
                          <w:b/>
                          <w:bCs/>
                          <w:color w:val="000000"/>
                        </w:rPr>
                      </w:pPr>
                      <w:r w:rsidRPr="00AB2B2B">
                        <w:rPr>
                          <w:b/>
                          <w:bCs/>
                          <w:color w:val="000000"/>
                        </w:rPr>
                        <w:t xml:space="preserve">+ </w:t>
                      </w:r>
                      <w:r>
                        <w:rPr>
                          <w:b/>
                          <w:bCs/>
                          <w:color w:val="000000"/>
                        </w:rPr>
                        <w:t>524</w:t>
                      </w:r>
                      <w:r w:rsidRPr="00AB2B2B">
                        <w:rPr>
                          <w:b/>
                          <w:bCs/>
                          <w:color w:val="000000"/>
                        </w:rPr>
                        <w:t>,</w:t>
                      </w:r>
                      <w:r>
                        <w:rPr>
                          <w:b/>
                          <w:bCs/>
                          <w:color w:val="000000"/>
                        </w:rPr>
                        <w:t>6</w:t>
                      </w:r>
                      <w:r w:rsidRPr="00AB2B2B">
                        <w:rPr>
                          <w:b/>
                          <w:bCs/>
                          <w:color w:val="000000"/>
                        </w:rPr>
                        <w:t xml:space="preserve"> млн.</w:t>
                      </w:r>
                      <w:r>
                        <w:rPr>
                          <w:b/>
                          <w:bCs/>
                          <w:color w:val="000000"/>
                        </w:rPr>
                        <w:t xml:space="preserve"> </w:t>
                      </w:r>
                      <w:r w:rsidRPr="00AB2B2B">
                        <w:rPr>
                          <w:b/>
                          <w:bCs/>
                          <w:color w:val="000000"/>
                        </w:rPr>
                        <w:t>руб.</w:t>
                      </w:r>
                    </w:p>
                  </w:txbxContent>
                </v:textbox>
              </v:shape>
            </w:pict>
          </mc:Fallback>
        </mc:AlternateContent>
      </w:r>
      <w:r w:rsidRPr="00D73221">
        <w:rPr>
          <w:noProof/>
        </w:rPr>
        <w:drawing>
          <wp:inline distT="0" distB="0" distL="0" distR="0" wp14:anchorId="62AB0D74" wp14:editId="7CFCEAFA">
            <wp:extent cx="6299835" cy="3435326"/>
            <wp:effectExtent l="0" t="0" r="5715" b="0"/>
            <wp:docPr id="36355214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223210" w14:textId="77777777" w:rsidR="000662E9" w:rsidRDefault="000662E9" w:rsidP="0077204C">
      <w:pPr>
        <w:pStyle w:val="ConsPlusTitle"/>
        <w:widowControl/>
        <w:jc w:val="both"/>
        <w:rPr>
          <w:noProof/>
        </w:rPr>
      </w:pPr>
    </w:p>
    <w:p w14:paraId="76E792EF" w14:textId="77777777" w:rsidR="000662E9" w:rsidRDefault="000662E9" w:rsidP="0077204C">
      <w:pPr>
        <w:pStyle w:val="ConsPlusTitle"/>
        <w:widowControl/>
        <w:ind w:firstLine="709"/>
        <w:jc w:val="both"/>
        <w:rPr>
          <w:rFonts w:eastAsia="Calibri"/>
          <w:b w:val="0"/>
          <w:sz w:val="28"/>
          <w:szCs w:val="28"/>
          <w:lang w:eastAsia="en-US"/>
        </w:rPr>
      </w:pPr>
    </w:p>
    <w:p w14:paraId="2CFCD63C" w14:textId="23A62EF7" w:rsidR="000662E9" w:rsidRPr="00055A0E" w:rsidRDefault="000662E9" w:rsidP="0077204C">
      <w:pPr>
        <w:ind w:firstLine="709"/>
        <w:jc w:val="both"/>
        <w:rPr>
          <w:rFonts w:eastAsia="Calibri"/>
          <w:sz w:val="28"/>
          <w:szCs w:val="28"/>
          <w:lang w:eastAsia="en-US"/>
        </w:rPr>
      </w:pPr>
      <w:r w:rsidRPr="00055A0E">
        <w:rPr>
          <w:rFonts w:eastAsia="Calibri"/>
          <w:sz w:val="28"/>
          <w:szCs w:val="28"/>
          <w:lang w:eastAsia="en-US"/>
        </w:rPr>
        <w:t>Исполнение бюджета города Радужный за 2024 год по расходам осуществля</w:t>
      </w:r>
      <w:r>
        <w:rPr>
          <w:rFonts w:eastAsia="Calibri"/>
          <w:sz w:val="28"/>
          <w:szCs w:val="28"/>
          <w:lang w:eastAsia="en-US"/>
        </w:rPr>
        <w:t xml:space="preserve">лось </w:t>
      </w:r>
      <w:r w:rsidRPr="00055A0E">
        <w:rPr>
          <w:rFonts w:eastAsia="Calibri"/>
          <w:sz w:val="28"/>
          <w:szCs w:val="28"/>
          <w:lang w:eastAsia="en-US"/>
        </w:rPr>
        <w:t xml:space="preserve">в соответствии с законодательством, обеспечивая безусловное исполнение действующих обязательств, включая расходы, принимаемые в </w:t>
      </w:r>
      <w:r w:rsidR="004E2F4E" w:rsidRPr="00055A0E">
        <w:rPr>
          <w:rFonts w:eastAsia="Calibri"/>
          <w:sz w:val="28"/>
          <w:szCs w:val="28"/>
          <w:lang w:eastAsia="en-US"/>
        </w:rPr>
        <w:t>части достижения</w:t>
      </w:r>
      <w:r w:rsidRPr="00055A0E">
        <w:rPr>
          <w:rFonts w:eastAsia="Calibri"/>
          <w:sz w:val="28"/>
          <w:szCs w:val="28"/>
          <w:lang w:eastAsia="en-US"/>
        </w:rPr>
        <w:t xml:space="preserve"> </w:t>
      </w:r>
      <w:r w:rsidRPr="00055A0E">
        <w:rPr>
          <w:sz w:val="28"/>
          <w:szCs w:val="28"/>
        </w:rPr>
        <w:t xml:space="preserve">целевых показателей средней заработной платы отдельных категорий работников муниципальных учреждений города Радужный в соответствии с указами Президента </w:t>
      </w:r>
      <w:r w:rsidRPr="00055A0E">
        <w:rPr>
          <w:rFonts w:eastAsia="Calibri"/>
          <w:sz w:val="28"/>
          <w:szCs w:val="28"/>
          <w:lang w:eastAsia="en-US"/>
        </w:rPr>
        <w:t>Российской Федерации</w:t>
      </w:r>
      <w:r w:rsidRPr="00055A0E">
        <w:rPr>
          <w:sz w:val="28"/>
          <w:szCs w:val="28"/>
        </w:rPr>
        <w:t xml:space="preserve"> от 2012 года</w:t>
      </w:r>
      <w:r w:rsidRPr="00055A0E">
        <w:rPr>
          <w:rFonts w:eastAsia="Calibri"/>
          <w:sz w:val="28"/>
          <w:szCs w:val="28"/>
          <w:lang w:eastAsia="en-US"/>
        </w:rPr>
        <w:t xml:space="preserve"> Российской Федерации от 2012 года. </w:t>
      </w:r>
    </w:p>
    <w:p w14:paraId="7AB37590" w14:textId="77777777" w:rsidR="000662E9" w:rsidRPr="00150D1D" w:rsidRDefault="000662E9" w:rsidP="0077204C">
      <w:pPr>
        <w:ind w:firstLine="709"/>
        <w:jc w:val="both"/>
        <w:rPr>
          <w:rFonts w:eastAsia="Calibri"/>
          <w:sz w:val="28"/>
          <w:szCs w:val="28"/>
          <w:lang w:eastAsia="en-US"/>
        </w:rPr>
      </w:pPr>
      <w:r w:rsidRPr="00150D1D">
        <w:rPr>
          <w:rFonts w:eastAsia="Calibri"/>
          <w:sz w:val="28"/>
          <w:szCs w:val="28"/>
          <w:lang w:eastAsia="en-US"/>
        </w:rPr>
        <w:t>В целях обеспечения планомерной оплаты принятых обязательств в течении отчетного периода проводился мониторинг поступления доходов, принимались меры по эффективному использованию бюджетных средств, что позволило обеспечить сбалансированность бюджета и выполнить принятые обязательства.</w:t>
      </w:r>
    </w:p>
    <w:p w14:paraId="51B2173D" w14:textId="77777777" w:rsidR="000662E9" w:rsidRPr="00055A0E" w:rsidRDefault="000662E9" w:rsidP="0077204C">
      <w:pPr>
        <w:ind w:firstLine="709"/>
        <w:jc w:val="both"/>
        <w:rPr>
          <w:rFonts w:eastAsia="Calibri"/>
          <w:color w:val="0000FF"/>
          <w:lang w:eastAsia="en-US"/>
        </w:rPr>
      </w:pPr>
      <w:r w:rsidRPr="00F12C97">
        <w:rPr>
          <w:sz w:val="28"/>
          <w:szCs w:val="28"/>
        </w:rPr>
        <w:t>В ходе исполнения бюджета города Радужный бюджетные кредиты от других бюджетов бюджетной системы Российской Федерации, а также коммерческие кредиты кредитных организаций в течение 2024 года не привлекались, муниципальный долг по состоянию на 01.01.2025 года отсутствует.</w:t>
      </w:r>
      <w:r w:rsidRPr="00055A0E">
        <w:rPr>
          <w:rFonts w:eastAsia="Calibri"/>
          <w:color w:val="0000FF"/>
          <w:lang w:eastAsia="en-US"/>
        </w:rPr>
        <w:t xml:space="preserve">     </w:t>
      </w:r>
    </w:p>
    <w:p w14:paraId="383257CD" w14:textId="77777777" w:rsidR="000662E9" w:rsidRPr="00054E65" w:rsidRDefault="000662E9" w:rsidP="0077204C">
      <w:pPr>
        <w:ind w:firstLine="709"/>
        <w:jc w:val="both"/>
        <w:rPr>
          <w:sz w:val="28"/>
          <w:szCs w:val="28"/>
        </w:rPr>
      </w:pPr>
      <w:r w:rsidRPr="00CD1E0A">
        <w:rPr>
          <w:sz w:val="28"/>
          <w:szCs w:val="28"/>
        </w:rPr>
        <w:t>В целях повышения эффективности использования средств бюджета города Радужный, усиления контроля за результативностью, соблюдение норм бюджетного законодательства ежегодно проводится мониторинг качества финансового менеджмента, осуществляемого главными распорядителями средств бюджета города Радужный.</w:t>
      </w:r>
      <w:r w:rsidRPr="00054E65">
        <w:rPr>
          <w:sz w:val="28"/>
          <w:szCs w:val="28"/>
        </w:rPr>
        <w:t xml:space="preserve"> </w:t>
      </w:r>
    </w:p>
    <w:p w14:paraId="7E5F28BD" w14:textId="77777777" w:rsidR="000662E9" w:rsidRPr="00540458" w:rsidRDefault="000662E9" w:rsidP="0077204C">
      <w:pPr>
        <w:ind w:firstLine="709"/>
        <w:jc w:val="both"/>
        <w:rPr>
          <w:sz w:val="28"/>
          <w:szCs w:val="28"/>
        </w:rPr>
      </w:pPr>
      <w:r w:rsidRPr="00540458">
        <w:rPr>
          <w:sz w:val="28"/>
          <w:szCs w:val="28"/>
        </w:rPr>
        <w:t xml:space="preserve">За достижение наиболее высоких показателей качества организации и осуществления бюджетного процесса по итогам 2023 года в соответствии с распоряжением Правительства Ханты-Мансийского автономного округа-Югры от 25.07.2024 года № 383-рп «О предоставлении дотаций городским округам и </w:t>
      </w:r>
      <w:r w:rsidRPr="00540458">
        <w:rPr>
          <w:sz w:val="28"/>
          <w:szCs w:val="28"/>
        </w:rPr>
        <w:lastRenderedPageBreak/>
        <w:t xml:space="preserve">муниципальным районам Ханты-Мансийского автономного округа – Югры на поощрение достижения высоких показателей качества организации и осуществления бюджетного процесса в городских округах и муниципальных районах Ханты-Мансийского автономного округа – Югры по итогам 2023 года» городскому округу Радужный в 2024 году предоставлен грант в сумме 15,6 млн. рублей. </w:t>
      </w:r>
    </w:p>
    <w:p w14:paraId="23AACFA0" w14:textId="77777777" w:rsidR="000662E9" w:rsidRPr="00540458" w:rsidRDefault="000662E9" w:rsidP="0077204C">
      <w:pPr>
        <w:ind w:firstLine="709"/>
        <w:jc w:val="both"/>
        <w:rPr>
          <w:rFonts w:eastAsia="Calibri"/>
          <w:sz w:val="28"/>
          <w:szCs w:val="28"/>
          <w:lang w:eastAsia="en-US"/>
        </w:rPr>
      </w:pPr>
      <w:r w:rsidRPr="00540458">
        <w:rPr>
          <w:rFonts w:eastAsia="Calibri"/>
          <w:sz w:val="28"/>
          <w:szCs w:val="28"/>
          <w:lang w:eastAsia="en-US"/>
        </w:rPr>
        <w:t xml:space="preserve">В соответствии с распоряжением Правительства Ханты-Мансийского автономного округа – Югры от 09.09.2024 № 439-рп «О распределении в 2024 году бюджетам городских округов и муниципальных районов Ханты-Мансийского автономного округа – Югры дотаций для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 – Югры» </w:t>
      </w:r>
      <w:r w:rsidRPr="00540458">
        <w:rPr>
          <w:sz w:val="28"/>
          <w:szCs w:val="28"/>
        </w:rPr>
        <w:t xml:space="preserve">городскому округу Радужный  в 2024 году </w:t>
      </w:r>
      <w:r w:rsidRPr="00540458">
        <w:rPr>
          <w:rFonts w:eastAsia="Calibri"/>
          <w:sz w:val="28"/>
          <w:szCs w:val="28"/>
          <w:lang w:eastAsia="en-US"/>
        </w:rPr>
        <w:t xml:space="preserve">предоставлена дотация в сумме 9,5 млн. рублей. </w:t>
      </w:r>
    </w:p>
    <w:p w14:paraId="6AEBF56E" w14:textId="77777777" w:rsidR="000662E9" w:rsidRPr="00826724" w:rsidRDefault="000662E9" w:rsidP="0077204C">
      <w:pPr>
        <w:ind w:firstLine="709"/>
        <w:jc w:val="both"/>
        <w:rPr>
          <w:sz w:val="28"/>
          <w:szCs w:val="28"/>
        </w:rPr>
      </w:pPr>
      <w:r w:rsidRPr="00540458">
        <w:rPr>
          <w:sz w:val="28"/>
          <w:szCs w:val="28"/>
        </w:rPr>
        <w:t>В целях обеспечения прозрачности и открытости муниципальных финансов, повышения доступности и понятности информации о бюджете города Радужный в 2024 году регулярно проводится публикация информационных ресурсов «Бюджет для граждан», «Открытый бюджет на официальном сайте администрации города Радужный в сети «Интернет». Департаментом финансов Ханты-Мансийского автономного округа – Югры в 2024 году за 2023 год сформирована оценка уровня открытости бюджетных данных и участия граждан в бюджетном процессе, по итогам которого город Радужный отнесен в группу с «высоким уровнем открытости бюджетных данных» с количеством набранных баллов 107 из 120 возможных.</w:t>
      </w:r>
      <w:r>
        <w:rPr>
          <w:sz w:val="28"/>
          <w:szCs w:val="28"/>
        </w:rPr>
        <w:t xml:space="preserve"> </w:t>
      </w:r>
    </w:p>
    <w:p w14:paraId="09A463E2" w14:textId="3D79C03F" w:rsidR="00313921" w:rsidRPr="00313921" w:rsidRDefault="00340B70" w:rsidP="0077204C">
      <w:pPr>
        <w:jc w:val="center"/>
        <w:rPr>
          <w:b/>
          <w:sz w:val="28"/>
          <w:szCs w:val="28"/>
        </w:rPr>
      </w:pPr>
      <w:r w:rsidRPr="008D7A5E">
        <w:rPr>
          <w:b/>
          <w:sz w:val="28"/>
          <w:szCs w:val="28"/>
        </w:rPr>
        <w:t xml:space="preserve">3. </w:t>
      </w:r>
      <w:r w:rsidR="00313921" w:rsidRPr="008D7A5E">
        <w:rPr>
          <w:b/>
          <w:sz w:val="28"/>
          <w:szCs w:val="28"/>
        </w:rPr>
        <w:t>Инициативное бюджетирование</w:t>
      </w:r>
    </w:p>
    <w:p w14:paraId="029882A9" w14:textId="77777777" w:rsidR="00313921" w:rsidRDefault="00313921" w:rsidP="0077204C">
      <w:pPr>
        <w:tabs>
          <w:tab w:val="left" w:pos="851"/>
        </w:tabs>
        <w:jc w:val="center"/>
        <w:rPr>
          <w:sz w:val="28"/>
          <w:szCs w:val="28"/>
        </w:rPr>
      </w:pPr>
    </w:p>
    <w:p w14:paraId="2FD951A8" w14:textId="77777777" w:rsidR="00DD547A" w:rsidRPr="00DD547A" w:rsidRDefault="00DD547A" w:rsidP="0077204C">
      <w:pPr>
        <w:ind w:firstLine="709"/>
        <w:jc w:val="both"/>
        <w:rPr>
          <w:sz w:val="28"/>
          <w:szCs w:val="28"/>
        </w:rPr>
      </w:pPr>
      <w:r w:rsidRPr="00DD547A">
        <w:rPr>
          <w:sz w:val="28"/>
          <w:szCs w:val="28"/>
        </w:rPr>
        <w:t xml:space="preserve">Успешно продолжается практика реализации проектов в рамках инициативного бюджетирования - эффективного инструмента по решению социально значимых вопросов жителей города Радужный. </w:t>
      </w:r>
    </w:p>
    <w:p w14:paraId="3F1E5FB8" w14:textId="77777777" w:rsidR="00DD547A" w:rsidRPr="00DD547A" w:rsidRDefault="00DD547A" w:rsidP="0077204C">
      <w:pPr>
        <w:ind w:firstLine="709"/>
        <w:jc w:val="both"/>
        <w:rPr>
          <w:sz w:val="28"/>
          <w:szCs w:val="28"/>
        </w:rPr>
      </w:pPr>
      <w:r w:rsidRPr="00DD547A">
        <w:rPr>
          <w:sz w:val="28"/>
          <w:szCs w:val="28"/>
        </w:rPr>
        <w:t>За период 2021 - 2024 годы на участие в региональном конкурсе инициативными группами города Радужный был направлен 31 проект. Это проекты в сфере образования, культуры, спорта. Из них</w:t>
      </w:r>
      <w:r w:rsidR="001C6D99">
        <w:rPr>
          <w:sz w:val="28"/>
          <w:szCs w:val="28"/>
        </w:rPr>
        <w:t>,</w:t>
      </w:r>
      <w:r w:rsidRPr="00DD547A">
        <w:rPr>
          <w:sz w:val="28"/>
          <w:szCs w:val="28"/>
        </w:rPr>
        <w:t xml:space="preserve"> 17 проектов, признаны победителями, на </w:t>
      </w:r>
      <w:r>
        <w:rPr>
          <w:sz w:val="28"/>
          <w:szCs w:val="28"/>
        </w:rPr>
        <w:t xml:space="preserve">их </w:t>
      </w:r>
      <w:r w:rsidRPr="00DD547A">
        <w:rPr>
          <w:sz w:val="28"/>
          <w:szCs w:val="28"/>
        </w:rPr>
        <w:t xml:space="preserve">реализацию было направлено 22,64 млн. рублей. </w:t>
      </w:r>
    </w:p>
    <w:p w14:paraId="0B4ADD7B" w14:textId="77777777" w:rsidR="00715F71" w:rsidRDefault="00DD547A" w:rsidP="0077204C">
      <w:pPr>
        <w:ind w:firstLine="709"/>
        <w:jc w:val="both"/>
        <w:rPr>
          <w:sz w:val="28"/>
          <w:szCs w:val="28"/>
        </w:rPr>
      </w:pPr>
      <w:proofErr w:type="spellStart"/>
      <w:r w:rsidRPr="00DD547A">
        <w:rPr>
          <w:sz w:val="28"/>
          <w:szCs w:val="28"/>
        </w:rPr>
        <w:t>Софинансирование</w:t>
      </w:r>
      <w:proofErr w:type="spellEnd"/>
      <w:r w:rsidRPr="00DD547A">
        <w:rPr>
          <w:sz w:val="28"/>
          <w:szCs w:val="28"/>
        </w:rPr>
        <w:t xml:space="preserve"> муниципального образования по 17 проектам </w:t>
      </w:r>
      <w:r>
        <w:rPr>
          <w:sz w:val="28"/>
          <w:szCs w:val="28"/>
        </w:rPr>
        <w:t>составило 5,56 млн. рублей (24,</w:t>
      </w:r>
      <w:r w:rsidRPr="00DD547A">
        <w:rPr>
          <w:sz w:val="28"/>
          <w:szCs w:val="28"/>
        </w:rPr>
        <w:t xml:space="preserve">6%), со стороны населения, индивидуальных предпринимателей и организаций – 2,93 млн. рублей (12,9%). Субсидия на реализацию инициативных проектов, отобранных по результатам конкурса (средства бюджета </w:t>
      </w:r>
      <w:r>
        <w:rPr>
          <w:sz w:val="28"/>
          <w:szCs w:val="28"/>
        </w:rPr>
        <w:t xml:space="preserve">Ханты-Мансийского </w:t>
      </w:r>
      <w:r w:rsidRPr="00DD547A">
        <w:rPr>
          <w:sz w:val="28"/>
          <w:szCs w:val="28"/>
        </w:rPr>
        <w:t>автономного округа</w:t>
      </w:r>
      <w:r w:rsidR="001C6D99">
        <w:rPr>
          <w:sz w:val="28"/>
          <w:szCs w:val="28"/>
        </w:rPr>
        <w:t xml:space="preserve"> –</w:t>
      </w:r>
      <w:r>
        <w:rPr>
          <w:sz w:val="28"/>
          <w:szCs w:val="28"/>
        </w:rPr>
        <w:t xml:space="preserve"> Югры</w:t>
      </w:r>
      <w:r w:rsidRPr="00DD547A">
        <w:rPr>
          <w:sz w:val="28"/>
          <w:szCs w:val="28"/>
        </w:rPr>
        <w:t>) составила 14,15 млн. рублей (62,5%).</w:t>
      </w:r>
      <w:r w:rsidR="00715F71">
        <w:rPr>
          <w:sz w:val="28"/>
          <w:szCs w:val="28"/>
        </w:rPr>
        <w:t xml:space="preserve"> </w:t>
      </w:r>
    </w:p>
    <w:p w14:paraId="18596CD9" w14:textId="77777777" w:rsidR="00977ACB" w:rsidRPr="00DB7B8D" w:rsidRDefault="00977ACB" w:rsidP="0077204C">
      <w:pPr>
        <w:ind w:firstLine="709"/>
        <w:jc w:val="both"/>
        <w:rPr>
          <w:sz w:val="28"/>
          <w:szCs w:val="28"/>
        </w:rPr>
      </w:pPr>
      <w:r>
        <w:rPr>
          <w:sz w:val="28"/>
          <w:szCs w:val="28"/>
        </w:rPr>
        <w:t>П</w:t>
      </w:r>
      <w:r w:rsidRPr="00977ACB">
        <w:rPr>
          <w:sz w:val="28"/>
          <w:szCs w:val="28"/>
        </w:rPr>
        <w:t>роект</w:t>
      </w:r>
      <w:r w:rsidR="00DB7B8D">
        <w:rPr>
          <w:sz w:val="28"/>
          <w:szCs w:val="28"/>
        </w:rPr>
        <w:t xml:space="preserve"> </w:t>
      </w:r>
      <w:r w:rsidR="001C6D99">
        <w:rPr>
          <w:sz w:val="28"/>
          <w:szCs w:val="28"/>
        </w:rPr>
        <w:t xml:space="preserve">инициативной группы города </w:t>
      </w:r>
      <w:r w:rsidR="00DB7B8D">
        <w:rPr>
          <w:sz w:val="28"/>
          <w:szCs w:val="28"/>
        </w:rPr>
        <w:t>Радужн</w:t>
      </w:r>
      <w:r w:rsidR="001C6D99">
        <w:rPr>
          <w:sz w:val="28"/>
          <w:szCs w:val="28"/>
        </w:rPr>
        <w:t>ый</w:t>
      </w:r>
      <w:r w:rsidR="00DB7B8D">
        <w:rPr>
          <w:sz w:val="28"/>
          <w:szCs w:val="28"/>
        </w:rPr>
        <w:t xml:space="preserve"> </w:t>
      </w:r>
      <w:r w:rsidRPr="00977ACB">
        <w:rPr>
          <w:sz w:val="28"/>
          <w:szCs w:val="28"/>
        </w:rPr>
        <w:t>«От школьной перемены к будущей профессии»</w:t>
      </w:r>
      <w:r w:rsidR="00DB7B8D">
        <w:rPr>
          <w:sz w:val="28"/>
          <w:szCs w:val="28"/>
        </w:rPr>
        <w:t xml:space="preserve">, </w:t>
      </w:r>
      <w:r w:rsidR="00DB7B8D" w:rsidRPr="00DB7B8D">
        <w:rPr>
          <w:sz w:val="28"/>
          <w:szCs w:val="28"/>
        </w:rPr>
        <w:t>реализованный в</w:t>
      </w:r>
      <w:r w:rsidR="001C6D99">
        <w:rPr>
          <w:sz w:val="28"/>
          <w:szCs w:val="28"/>
        </w:rPr>
        <w:t xml:space="preserve"> МБОУ СОШ №4 в </w:t>
      </w:r>
      <w:r w:rsidR="00DB7B8D" w:rsidRPr="00DB7B8D">
        <w:rPr>
          <w:sz w:val="28"/>
          <w:szCs w:val="28"/>
        </w:rPr>
        <w:t>2023 году</w:t>
      </w:r>
      <w:r w:rsidR="00DB7B8D">
        <w:rPr>
          <w:sz w:val="28"/>
          <w:szCs w:val="28"/>
        </w:rPr>
        <w:t>,</w:t>
      </w:r>
      <w:r w:rsidR="00DB7B8D" w:rsidRPr="00DB7B8D">
        <w:rPr>
          <w:sz w:val="28"/>
          <w:szCs w:val="28"/>
        </w:rPr>
        <w:t xml:space="preserve"> стал победителем Всероссийского конкурса инициативного бюджетирования в 2024 году</w:t>
      </w:r>
      <w:r w:rsidR="00DB7B8D">
        <w:rPr>
          <w:sz w:val="28"/>
          <w:szCs w:val="28"/>
        </w:rPr>
        <w:t xml:space="preserve"> и занял п</w:t>
      </w:r>
      <w:r w:rsidR="00DB7B8D" w:rsidRPr="00DB7B8D">
        <w:rPr>
          <w:sz w:val="28"/>
          <w:szCs w:val="28"/>
        </w:rPr>
        <w:t>очетное I место в номинации «Вклад проекта школьного инициативного бюджетирования в финансовую культуру граждан».</w:t>
      </w:r>
    </w:p>
    <w:p w14:paraId="39B180BF" w14:textId="77777777" w:rsidR="00DD547A" w:rsidRPr="00DD547A" w:rsidRDefault="00DD547A" w:rsidP="0077204C">
      <w:pPr>
        <w:ind w:firstLine="709"/>
        <w:jc w:val="both"/>
        <w:rPr>
          <w:sz w:val="28"/>
          <w:szCs w:val="28"/>
        </w:rPr>
      </w:pPr>
      <w:r w:rsidRPr="00DD547A">
        <w:rPr>
          <w:sz w:val="28"/>
          <w:szCs w:val="28"/>
        </w:rPr>
        <w:lastRenderedPageBreak/>
        <w:t>Всего</w:t>
      </w:r>
      <w:r w:rsidR="005D05B4">
        <w:rPr>
          <w:sz w:val="28"/>
          <w:szCs w:val="28"/>
        </w:rPr>
        <w:t>,</w:t>
      </w:r>
      <w:r w:rsidRPr="00DD547A">
        <w:rPr>
          <w:sz w:val="28"/>
          <w:szCs w:val="28"/>
        </w:rPr>
        <w:t xml:space="preserve"> </w:t>
      </w:r>
      <w:r w:rsidR="00DB7B8D">
        <w:rPr>
          <w:sz w:val="28"/>
          <w:szCs w:val="28"/>
        </w:rPr>
        <w:t xml:space="preserve">для участия </w:t>
      </w:r>
      <w:r w:rsidRPr="00DD547A">
        <w:rPr>
          <w:sz w:val="28"/>
          <w:szCs w:val="28"/>
        </w:rPr>
        <w:t>в</w:t>
      </w:r>
      <w:r w:rsidR="00DB7B8D">
        <w:rPr>
          <w:sz w:val="28"/>
          <w:szCs w:val="28"/>
        </w:rPr>
        <w:t>о</w:t>
      </w:r>
      <w:r w:rsidR="00DB7B8D" w:rsidRPr="00DB7B8D">
        <w:t xml:space="preserve"> </w:t>
      </w:r>
      <w:r w:rsidR="00DB7B8D" w:rsidRPr="00DB7B8D">
        <w:rPr>
          <w:sz w:val="28"/>
          <w:szCs w:val="28"/>
        </w:rPr>
        <w:t>Всероссийско</w:t>
      </w:r>
      <w:r w:rsidR="00DB7B8D">
        <w:rPr>
          <w:sz w:val="28"/>
          <w:szCs w:val="28"/>
        </w:rPr>
        <w:t>м</w:t>
      </w:r>
      <w:r w:rsidR="00DB7B8D" w:rsidRPr="00DB7B8D">
        <w:rPr>
          <w:sz w:val="28"/>
          <w:szCs w:val="28"/>
        </w:rPr>
        <w:t xml:space="preserve"> конкурс</w:t>
      </w:r>
      <w:r w:rsidR="00DB7B8D">
        <w:rPr>
          <w:sz w:val="28"/>
          <w:szCs w:val="28"/>
        </w:rPr>
        <w:t>е</w:t>
      </w:r>
      <w:r w:rsidRPr="00DB7B8D">
        <w:rPr>
          <w:sz w:val="28"/>
          <w:szCs w:val="28"/>
        </w:rPr>
        <w:t xml:space="preserve"> </w:t>
      </w:r>
      <w:r w:rsidR="00DB7B8D">
        <w:rPr>
          <w:sz w:val="28"/>
          <w:szCs w:val="28"/>
        </w:rPr>
        <w:t xml:space="preserve">было подано </w:t>
      </w:r>
      <w:r w:rsidRPr="00DD547A">
        <w:rPr>
          <w:sz w:val="28"/>
          <w:szCs w:val="28"/>
        </w:rPr>
        <w:t>1</w:t>
      </w:r>
      <w:r w:rsidR="005D05B4">
        <w:rPr>
          <w:sz w:val="28"/>
          <w:szCs w:val="28"/>
        </w:rPr>
        <w:t xml:space="preserve"> </w:t>
      </w:r>
      <w:r w:rsidRPr="00DD547A">
        <w:rPr>
          <w:sz w:val="28"/>
          <w:szCs w:val="28"/>
        </w:rPr>
        <w:t xml:space="preserve">117 заявок из 52 субъектов РФ, и по итогам общего голосования </w:t>
      </w:r>
      <w:r w:rsidR="00DB7B8D">
        <w:rPr>
          <w:sz w:val="28"/>
          <w:szCs w:val="28"/>
        </w:rPr>
        <w:t xml:space="preserve">к конкурсу было допущено </w:t>
      </w:r>
      <w:r w:rsidRPr="00DD547A">
        <w:rPr>
          <w:sz w:val="28"/>
          <w:szCs w:val="28"/>
        </w:rPr>
        <w:t>87 проектов. Церемония награждения состоялась 26 сентября</w:t>
      </w:r>
      <w:r w:rsidR="00DB7B8D">
        <w:rPr>
          <w:sz w:val="28"/>
          <w:szCs w:val="28"/>
        </w:rPr>
        <w:t xml:space="preserve"> 2024 года</w:t>
      </w:r>
      <w:r w:rsidRPr="00DD547A">
        <w:rPr>
          <w:sz w:val="28"/>
          <w:szCs w:val="28"/>
        </w:rPr>
        <w:t xml:space="preserve"> в Москве в рамках Всероссийской конференции по инициативному бюджетированию, где победителям вручили диплом и денежный сертификат на сумму 150 тыс</w:t>
      </w:r>
      <w:r w:rsidR="00DB7B8D">
        <w:rPr>
          <w:sz w:val="28"/>
          <w:szCs w:val="28"/>
        </w:rPr>
        <w:t>.</w:t>
      </w:r>
      <w:r w:rsidRPr="00DD547A">
        <w:rPr>
          <w:sz w:val="28"/>
          <w:szCs w:val="28"/>
        </w:rPr>
        <w:t xml:space="preserve"> рублей.</w:t>
      </w:r>
    </w:p>
    <w:p w14:paraId="69A4F6E7" w14:textId="77777777" w:rsidR="00DD547A" w:rsidRPr="00DD547A" w:rsidRDefault="00DD547A" w:rsidP="0077204C">
      <w:pPr>
        <w:ind w:firstLine="709"/>
        <w:jc w:val="both"/>
        <w:rPr>
          <w:sz w:val="28"/>
          <w:szCs w:val="28"/>
        </w:rPr>
      </w:pPr>
      <w:r w:rsidRPr="00DD547A">
        <w:rPr>
          <w:sz w:val="28"/>
          <w:szCs w:val="28"/>
        </w:rPr>
        <w:t>Для информирования граждан по вопросам инициативного бюджетирования продолжена работа по наполнению, обновлению и актуализации специализированного раздела «Инициативное бюджетирование» на официальном сайте администрации города Радужный.</w:t>
      </w:r>
    </w:p>
    <w:p w14:paraId="78A0DBC0" w14:textId="77777777" w:rsidR="00331910" w:rsidRDefault="00DD547A" w:rsidP="0077204C">
      <w:pPr>
        <w:ind w:firstLine="709"/>
        <w:jc w:val="both"/>
        <w:rPr>
          <w:sz w:val="28"/>
          <w:szCs w:val="28"/>
        </w:rPr>
      </w:pPr>
      <w:r w:rsidRPr="00DD547A">
        <w:rPr>
          <w:sz w:val="28"/>
          <w:szCs w:val="28"/>
        </w:rPr>
        <w:t>Одним из важнейших результатов реализации практик инициативного бюджетирования является повышение качества предоставления муниципальных услуг населению города Радужный, а также повышение эффективности бюджетных расходов за счет вовлечения населения в процессы местного самоуправления.</w:t>
      </w:r>
    </w:p>
    <w:p w14:paraId="4E1B3ACD" w14:textId="77777777" w:rsidR="00DB7B8D" w:rsidRPr="00DD547A" w:rsidRDefault="00DB7B8D" w:rsidP="0077204C">
      <w:pPr>
        <w:ind w:firstLine="709"/>
        <w:jc w:val="both"/>
        <w:rPr>
          <w:sz w:val="28"/>
          <w:szCs w:val="28"/>
        </w:rPr>
      </w:pPr>
    </w:p>
    <w:p w14:paraId="05ABB373" w14:textId="77777777" w:rsidR="00422C44" w:rsidRPr="00642C12" w:rsidRDefault="00340B70" w:rsidP="0077204C">
      <w:pPr>
        <w:pStyle w:val="33"/>
        <w:spacing w:after="0"/>
        <w:jc w:val="center"/>
        <w:rPr>
          <w:b/>
          <w:sz w:val="28"/>
          <w:szCs w:val="28"/>
        </w:rPr>
      </w:pPr>
      <w:r w:rsidRPr="00642C12">
        <w:rPr>
          <w:b/>
          <w:sz w:val="28"/>
          <w:szCs w:val="28"/>
        </w:rPr>
        <w:t xml:space="preserve">4. </w:t>
      </w:r>
      <w:r w:rsidR="004C48E3" w:rsidRPr="00642C12">
        <w:rPr>
          <w:b/>
          <w:sz w:val="28"/>
          <w:szCs w:val="28"/>
        </w:rPr>
        <w:t xml:space="preserve">Осуществление закупок товаров, работ, услуг </w:t>
      </w:r>
    </w:p>
    <w:p w14:paraId="2710089D" w14:textId="77777777" w:rsidR="00C7325D" w:rsidRDefault="004C48E3" w:rsidP="0077204C">
      <w:pPr>
        <w:pStyle w:val="33"/>
        <w:spacing w:after="0"/>
        <w:jc w:val="center"/>
        <w:rPr>
          <w:b/>
          <w:sz w:val="28"/>
          <w:szCs w:val="28"/>
        </w:rPr>
      </w:pPr>
      <w:r w:rsidRPr="00642C12">
        <w:rPr>
          <w:b/>
          <w:sz w:val="28"/>
          <w:szCs w:val="28"/>
        </w:rPr>
        <w:t>для обеспечения муниципальных нужд</w:t>
      </w:r>
    </w:p>
    <w:p w14:paraId="2D272D9A" w14:textId="77777777" w:rsidR="001821B4" w:rsidRDefault="001821B4" w:rsidP="0077204C">
      <w:pPr>
        <w:pStyle w:val="33"/>
        <w:spacing w:after="0"/>
        <w:jc w:val="center"/>
        <w:rPr>
          <w:b/>
          <w:sz w:val="28"/>
          <w:szCs w:val="28"/>
        </w:rPr>
      </w:pPr>
    </w:p>
    <w:p w14:paraId="530D3A1F" w14:textId="53DBEE55" w:rsidR="00B53C47" w:rsidRPr="00B53C47" w:rsidRDefault="00B53C47" w:rsidP="0077204C">
      <w:pPr>
        <w:shd w:val="clear" w:color="auto" w:fill="FFFFFF"/>
        <w:ind w:firstLine="709"/>
        <w:jc w:val="both"/>
        <w:rPr>
          <w:sz w:val="28"/>
          <w:szCs w:val="28"/>
        </w:rPr>
      </w:pPr>
      <w:r w:rsidRPr="00B53C47">
        <w:rPr>
          <w:sz w:val="28"/>
          <w:szCs w:val="28"/>
        </w:rPr>
        <w:t>Важной составляющей экономической деятельности администрации города является система осуществления закупок для муниципальных нужд.</w:t>
      </w:r>
    </w:p>
    <w:p w14:paraId="3D7B948C" w14:textId="77777777" w:rsidR="00B53C47" w:rsidRPr="00B53C47" w:rsidRDefault="00B53C47" w:rsidP="0077204C">
      <w:pPr>
        <w:ind w:firstLine="709"/>
        <w:jc w:val="both"/>
        <w:rPr>
          <w:sz w:val="28"/>
          <w:szCs w:val="28"/>
        </w:rPr>
      </w:pPr>
      <w:r w:rsidRPr="00B53C47">
        <w:rPr>
          <w:sz w:val="28"/>
          <w:szCs w:val="28"/>
        </w:rPr>
        <w:t>Единый порядок осуществления муниципальных закупок товаров, работ, услуг для муниципальных нужд направлен на эффективное использование средств бюджетов и внебюджетных источников финансирования, расширение возможностей для участия физических и юридических лиц, развитие добросовестной конкуренции, обеспечение гласности и прозрачности процедур осуществления закупок, предотвращение коррупции и других злоупотреблений в данной сфере.</w:t>
      </w:r>
    </w:p>
    <w:p w14:paraId="48FE9E2B" w14:textId="77777777" w:rsidR="00B53C47" w:rsidRPr="001E6C27" w:rsidRDefault="00B53C47" w:rsidP="0077204C">
      <w:pPr>
        <w:ind w:firstLine="709"/>
        <w:jc w:val="both"/>
        <w:rPr>
          <w:sz w:val="28"/>
          <w:szCs w:val="28"/>
        </w:rPr>
      </w:pPr>
      <w:r w:rsidRPr="001E6C27">
        <w:rPr>
          <w:sz w:val="28"/>
          <w:szCs w:val="28"/>
        </w:rPr>
        <w:t>В 2024 году объем закупок товаров, работ, услуг, осуществленных в рамках Федерального закона от 05.04.2013 №</w:t>
      </w:r>
      <w:r w:rsidR="001E6C27" w:rsidRPr="001E6C27">
        <w:rPr>
          <w:sz w:val="28"/>
          <w:szCs w:val="28"/>
        </w:rPr>
        <w:t xml:space="preserve"> </w:t>
      </w:r>
      <w:r w:rsidRPr="001E6C27">
        <w:rPr>
          <w:sz w:val="28"/>
          <w:szCs w:val="28"/>
        </w:rPr>
        <w:t>44-ФЗ «О контрактной системе в сфере закупок товаров, работ, услуг для обеспечения государственных и муниципальных нужд» (далее - Закон о контрактной системе), составил 953,4 млн. рублей.</w:t>
      </w:r>
    </w:p>
    <w:p w14:paraId="05FC83AF" w14:textId="77777777" w:rsidR="003F73D9" w:rsidRDefault="003F73D9" w:rsidP="0077204C">
      <w:pPr>
        <w:keepNext/>
        <w:jc w:val="right"/>
        <w:rPr>
          <w:sz w:val="28"/>
          <w:szCs w:val="28"/>
        </w:rPr>
      </w:pPr>
    </w:p>
    <w:p w14:paraId="6B06B342" w14:textId="2E536DE3" w:rsidR="00B53C47" w:rsidRPr="00B53C47" w:rsidRDefault="00B53C47" w:rsidP="0077204C">
      <w:pPr>
        <w:keepNext/>
        <w:jc w:val="right"/>
        <w:rPr>
          <w:sz w:val="28"/>
          <w:szCs w:val="28"/>
        </w:rPr>
      </w:pPr>
      <w:r w:rsidRPr="00B53C47">
        <w:rPr>
          <w:sz w:val="28"/>
          <w:szCs w:val="28"/>
        </w:rPr>
        <w:t xml:space="preserve">Таблица </w:t>
      </w:r>
      <w:r w:rsidR="00B92F40">
        <w:rPr>
          <w:sz w:val="28"/>
          <w:szCs w:val="28"/>
        </w:rPr>
        <w:t>8</w:t>
      </w:r>
    </w:p>
    <w:p w14:paraId="7B17CA6F" w14:textId="77777777" w:rsidR="00B53C47" w:rsidRPr="00B53C47" w:rsidRDefault="00B53C47" w:rsidP="0077204C">
      <w:pPr>
        <w:jc w:val="center"/>
        <w:rPr>
          <w:rFonts w:eastAsia="SimSun"/>
          <w:b/>
          <w:kern w:val="1"/>
          <w:sz w:val="28"/>
          <w:szCs w:val="28"/>
          <w:lang w:eastAsia="ar-SA"/>
        </w:rPr>
      </w:pPr>
      <w:r w:rsidRPr="00B53C47">
        <w:rPr>
          <w:rFonts w:eastAsia="Calibri"/>
          <w:b/>
          <w:sz w:val="28"/>
          <w:szCs w:val="28"/>
          <w:lang w:eastAsia="en-US"/>
        </w:rPr>
        <w:t>Динамика объема закупок товаров, работ, услуг</w:t>
      </w:r>
    </w:p>
    <w:p w14:paraId="5ABDEDE6" w14:textId="77777777" w:rsidR="00B53C47" w:rsidRPr="00B53C47" w:rsidRDefault="00B53C47" w:rsidP="0077204C">
      <w:pPr>
        <w:jc w:val="center"/>
        <w:rPr>
          <w:rFonts w:ascii="Calibri" w:eastAsia="Calibri" w:hAnsi="Calibri"/>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25"/>
        <w:gridCol w:w="864"/>
        <w:gridCol w:w="862"/>
        <w:gridCol w:w="866"/>
        <w:gridCol w:w="848"/>
        <w:gridCol w:w="846"/>
      </w:tblGrid>
      <w:tr w:rsidR="00B53C47" w:rsidRPr="00B53C47" w14:paraId="4BDF49FB" w14:textId="77777777" w:rsidTr="00D767F0">
        <w:trPr>
          <w:trHeight w:val="20"/>
          <w:jc w:val="center"/>
        </w:trPr>
        <w:tc>
          <w:tcPr>
            <w:tcW w:w="2837" w:type="pct"/>
            <w:tcBorders>
              <w:top w:val="single" w:sz="4" w:space="0" w:color="auto"/>
              <w:left w:val="single" w:sz="4" w:space="0" w:color="auto"/>
              <w:bottom w:val="single" w:sz="4" w:space="0" w:color="auto"/>
              <w:right w:val="single" w:sz="4" w:space="0" w:color="auto"/>
            </w:tcBorders>
          </w:tcPr>
          <w:p w14:paraId="435C67D9" w14:textId="77777777" w:rsidR="00B53C47" w:rsidRPr="00B53C47" w:rsidRDefault="00B53C47" w:rsidP="0077204C">
            <w:pPr>
              <w:widowControl w:val="0"/>
              <w:suppressAutoHyphens/>
              <w:jc w:val="center"/>
              <w:rPr>
                <w:rFonts w:eastAsia="Calibri"/>
                <w:b/>
                <w:sz w:val="22"/>
                <w:szCs w:val="22"/>
              </w:rPr>
            </w:pPr>
            <w:r w:rsidRPr="00B53C47">
              <w:rPr>
                <w:rFonts w:eastAsia="Calibri"/>
                <w:b/>
                <w:sz w:val="22"/>
                <w:szCs w:val="22"/>
              </w:rPr>
              <w:t xml:space="preserve">Наименование </w:t>
            </w:r>
          </w:p>
          <w:p w14:paraId="4B08BAC3" w14:textId="77777777" w:rsidR="00B53C47" w:rsidRPr="00B53C47" w:rsidRDefault="00B53C47" w:rsidP="0077204C">
            <w:pPr>
              <w:widowControl w:val="0"/>
              <w:suppressAutoHyphens/>
              <w:jc w:val="center"/>
              <w:rPr>
                <w:b/>
                <w:sz w:val="22"/>
                <w:szCs w:val="22"/>
              </w:rPr>
            </w:pPr>
            <w:r w:rsidRPr="00B53C47">
              <w:rPr>
                <w:rFonts w:eastAsia="Calibri"/>
                <w:b/>
                <w:sz w:val="22"/>
                <w:szCs w:val="22"/>
              </w:rPr>
              <w:t>показателя</w:t>
            </w:r>
          </w:p>
        </w:tc>
        <w:tc>
          <w:tcPr>
            <w:tcW w:w="436" w:type="pct"/>
            <w:tcBorders>
              <w:top w:val="single" w:sz="4" w:space="0" w:color="auto"/>
              <w:left w:val="single" w:sz="4" w:space="0" w:color="auto"/>
              <w:bottom w:val="single" w:sz="4" w:space="0" w:color="auto"/>
              <w:right w:val="single" w:sz="4" w:space="0" w:color="auto"/>
            </w:tcBorders>
          </w:tcPr>
          <w:p w14:paraId="28F196E5" w14:textId="77777777" w:rsidR="00B53C47" w:rsidRPr="00B53C47" w:rsidRDefault="00B53C47" w:rsidP="0077204C">
            <w:pPr>
              <w:widowControl w:val="0"/>
              <w:suppressAutoHyphens/>
              <w:jc w:val="center"/>
              <w:rPr>
                <w:b/>
                <w:sz w:val="22"/>
                <w:szCs w:val="22"/>
              </w:rPr>
            </w:pPr>
            <w:r w:rsidRPr="00B53C47">
              <w:rPr>
                <w:b/>
                <w:sz w:val="22"/>
                <w:szCs w:val="22"/>
              </w:rPr>
              <w:t xml:space="preserve">2020 </w:t>
            </w:r>
          </w:p>
          <w:p w14:paraId="573690AD" w14:textId="77777777" w:rsidR="00B53C47" w:rsidRPr="00B53C47" w:rsidRDefault="00B53C47" w:rsidP="0077204C">
            <w:pPr>
              <w:widowControl w:val="0"/>
              <w:suppressAutoHyphens/>
              <w:jc w:val="center"/>
              <w:rPr>
                <w:b/>
                <w:sz w:val="22"/>
                <w:szCs w:val="22"/>
              </w:rPr>
            </w:pPr>
            <w:r w:rsidRPr="00B53C47">
              <w:rPr>
                <w:b/>
                <w:sz w:val="22"/>
                <w:szCs w:val="22"/>
              </w:rPr>
              <w:t>год</w:t>
            </w:r>
          </w:p>
        </w:tc>
        <w:tc>
          <w:tcPr>
            <w:tcW w:w="435" w:type="pct"/>
            <w:tcBorders>
              <w:top w:val="single" w:sz="4" w:space="0" w:color="auto"/>
              <w:left w:val="single" w:sz="4" w:space="0" w:color="auto"/>
              <w:bottom w:val="single" w:sz="4" w:space="0" w:color="auto"/>
              <w:right w:val="single" w:sz="4" w:space="0" w:color="auto"/>
            </w:tcBorders>
          </w:tcPr>
          <w:p w14:paraId="6359339B" w14:textId="77777777" w:rsidR="00B53C47" w:rsidRPr="00B53C47" w:rsidRDefault="00B53C47" w:rsidP="0077204C">
            <w:pPr>
              <w:widowControl w:val="0"/>
              <w:suppressAutoHyphens/>
              <w:jc w:val="center"/>
              <w:rPr>
                <w:b/>
                <w:sz w:val="22"/>
                <w:szCs w:val="22"/>
              </w:rPr>
            </w:pPr>
            <w:r w:rsidRPr="00B53C47">
              <w:rPr>
                <w:b/>
                <w:sz w:val="22"/>
                <w:szCs w:val="22"/>
              </w:rPr>
              <w:t>2021</w:t>
            </w:r>
          </w:p>
          <w:p w14:paraId="701DBDB0" w14:textId="77777777" w:rsidR="00B53C47" w:rsidRPr="00B53C47" w:rsidRDefault="00B53C47" w:rsidP="0077204C">
            <w:pPr>
              <w:widowControl w:val="0"/>
              <w:suppressAutoHyphens/>
              <w:jc w:val="center"/>
              <w:rPr>
                <w:b/>
                <w:sz w:val="22"/>
                <w:szCs w:val="22"/>
              </w:rPr>
            </w:pPr>
            <w:r w:rsidRPr="00B53C47">
              <w:rPr>
                <w:b/>
                <w:sz w:val="22"/>
                <w:szCs w:val="22"/>
              </w:rPr>
              <w:t>год</w:t>
            </w:r>
          </w:p>
        </w:tc>
        <w:tc>
          <w:tcPr>
            <w:tcW w:w="437" w:type="pct"/>
            <w:tcBorders>
              <w:top w:val="single" w:sz="4" w:space="0" w:color="auto"/>
              <w:left w:val="single" w:sz="4" w:space="0" w:color="auto"/>
              <w:bottom w:val="single" w:sz="4" w:space="0" w:color="auto"/>
              <w:right w:val="single" w:sz="4" w:space="0" w:color="auto"/>
            </w:tcBorders>
          </w:tcPr>
          <w:p w14:paraId="4002F6DC" w14:textId="77777777" w:rsidR="00B53C47" w:rsidRPr="00B53C47" w:rsidRDefault="00B53C47" w:rsidP="0077204C">
            <w:pPr>
              <w:widowControl w:val="0"/>
              <w:suppressAutoHyphens/>
              <w:jc w:val="center"/>
              <w:rPr>
                <w:b/>
                <w:sz w:val="22"/>
                <w:szCs w:val="22"/>
              </w:rPr>
            </w:pPr>
            <w:r w:rsidRPr="00B53C47">
              <w:rPr>
                <w:b/>
                <w:sz w:val="22"/>
                <w:szCs w:val="22"/>
              </w:rPr>
              <w:t xml:space="preserve">2022 </w:t>
            </w:r>
          </w:p>
          <w:p w14:paraId="4CC51B61" w14:textId="77777777" w:rsidR="00B53C47" w:rsidRPr="00B53C47" w:rsidRDefault="00B53C47" w:rsidP="0077204C">
            <w:pPr>
              <w:widowControl w:val="0"/>
              <w:suppressAutoHyphens/>
              <w:jc w:val="center"/>
              <w:rPr>
                <w:b/>
                <w:sz w:val="22"/>
                <w:szCs w:val="22"/>
              </w:rPr>
            </w:pPr>
            <w:r w:rsidRPr="00B53C47">
              <w:rPr>
                <w:b/>
                <w:sz w:val="22"/>
                <w:szCs w:val="22"/>
              </w:rPr>
              <w:t>год</w:t>
            </w:r>
          </w:p>
        </w:tc>
        <w:tc>
          <w:tcPr>
            <w:tcW w:w="428" w:type="pct"/>
            <w:tcBorders>
              <w:top w:val="single" w:sz="4" w:space="0" w:color="auto"/>
              <w:left w:val="single" w:sz="4" w:space="0" w:color="auto"/>
              <w:bottom w:val="single" w:sz="4" w:space="0" w:color="auto"/>
              <w:right w:val="single" w:sz="4" w:space="0" w:color="auto"/>
            </w:tcBorders>
          </w:tcPr>
          <w:p w14:paraId="40B840B0" w14:textId="77777777" w:rsidR="00B53C47" w:rsidRPr="00B53C47" w:rsidRDefault="00B53C47" w:rsidP="0077204C">
            <w:pPr>
              <w:widowControl w:val="0"/>
              <w:suppressAutoHyphens/>
              <w:jc w:val="center"/>
              <w:rPr>
                <w:b/>
                <w:sz w:val="22"/>
                <w:szCs w:val="22"/>
              </w:rPr>
            </w:pPr>
            <w:r w:rsidRPr="00B53C47">
              <w:rPr>
                <w:b/>
                <w:sz w:val="22"/>
                <w:szCs w:val="22"/>
              </w:rPr>
              <w:t xml:space="preserve">2023 </w:t>
            </w:r>
          </w:p>
          <w:p w14:paraId="779681B7" w14:textId="77777777" w:rsidR="00B53C47" w:rsidRPr="00B53C47" w:rsidRDefault="00B53C47" w:rsidP="0077204C">
            <w:pPr>
              <w:widowControl w:val="0"/>
              <w:suppressAutoHyphens/>
              <w:jc w:val="center"/>
              <w:rPr>
                <w:b/>
                <w:sz w:val="22"/>
                <w:szCs w:val="22"/>
              </w:rPr>
            </w:pPr>
            <w:r w:rsidRPr="00B53C47">
              <w:rPr>
                <w:b/>
                <w:sz w:val="22"/>
                <w:szCs w:val="22"/>
              </w:rPr>
              <w:t>год</w:t>
            </w:r>
          </w:p>
        </w:tc>
        <w:tc>
          <w:tcPr>
            <w:tcW w:w="427" w:type="pct"/>
            <w:tcBorders>
              <w:top w:val="single" w:sz="4" w:space="0" w:color="auto"/>
              <w:left w:val="single" w:sz="4" w:space="0" w:color="auto"/>
              <w:bottom w:val="single" w:sz="4" w:space="0" w:color="auto"/>
              <w:right w:val="single" w:sz="4" w:space="0" w:color="auto"/>
            </w:tcBorders>
          </w:tcPr>
          <w:p w14:paraId="63FB4B41" w14:textId="77777777" w:rsidR="00B53C47" w:rsidRPr="00B53C47" w:rsidRDefault="00B53C47" w:rsidP="0077204C">
            <w:pPr>
              <w:widowControl w:val="0"/>
              <w:suppressAutoHyphens/>
              <w:jc w:val="center"/>
              <w:rPr>
                <w:b/>
                <w:sz w:val="22"/>
                <w:szCs w:val="22"/>
              </w:rPr>
            </w:pPr>
            <w:r w:rsidRPr="00B53C47">
              <w:rPr>
                <w:b/>
                <w:sz w:val="22"/>
                <w:szCs w:val="22"/>
              </w:rPr>
              <w:t>2024</w:t>
            </w:r>
          </w:p>
          <w:p w14:paraId="3A82ED88" w14:textId="77777777" w:rsidR="00B53C47" w:rsidRPr="00B53C47" w:rsidRDefault="00B53C47" w:rsidP="0077204C">
            <w:pPr>
              <w:widowControl w:val="0"/>
              <w:suppressAutoHyphens/>
              <w:jc w:val="center"/>
              <w:rPr>
                <w:b/>
                <w:sz w:val="22"/>
                <w:szCs w:val="22"/>
              </w:rPr>
            </w:pPr>
            <w:r w:rsidRPr="00B53C47">
              <w:rPr>
                <w:b/>
                <w:sz w:val="22"/>
                <w:szCs w:val="22"/>
              </w:rPr>
              <w:t>год</w:t>
            </w:r>
          </w:p>
        </w:tc>
      </w:tr>
      <w:tr w:rsidR="00B53C47" w:rsidRPr="00B53C47" w14:paraId="640A57A2" w14:textId="77777777" w:rsidTr="00D767F0">
        <w:trPr>
          <w:trHeight w:val="20"/>
          <w:jc w:val="center"/>
        </w:trPr>
        <w:tc>
          <w:tcPr>
            <w:tcW w:w="2837" w:type="pct"/>
            <w:tcBorders>
              <w:top w:val="single" w:sz="4" w:space="0" w:color="auto"/>
              <w:left w:val="single" w:sz="4" w:space="0" w:color="auto"/>
              <w:bottom w:val="single" w:sz="4" w:space="0" w:color="auto"/>
              <w:right w:val="single" w:sz="4" w:space="0" w:color="auto"/>
            </w:tcBorders>
          </w:tcPr>
          <w:p w14:paraId="5025F847" w14:textId="77777777" w:rsidR="00B53C47" w:rsidRPr="00B53C47" w:rsidRDefault="00B53C47" w:rsidP="0077204C">
            <w:pPr>
              <w:suppressAutoHyphens/>
              <w:jc w:val="both"/>
              <w:rPr>
                <w:rFonts w:eastAsia="Calibri"/>
                <w:sz w:val="22"/>
                <w:szCs w:val="22"/>
                <w:lang w:eastAsia="en-US"/>
              </w:rPr>
            </w:pPr>
            <w:r w:rsidRPr="00B53C47">
              <w:rPr>
                <w:rFonts w:eastAsia="Calibri"/>
                <w:sz w:val="22"/>
                <w:szCs w:val="22"/>
                <w:lang w:eastAsia="en-US"/>
              </w:rPr>
              <w:t xml:space="preserve">Объем закупок товаров, работ, услуг (млн. руб.), </w:t>
            </w:r>
          </w:p>
          <w:p w14:paraId="5BB28A51" w14:textId="77777777" w:rsidR="00B53C47" w:rsidRPr="00B53C47" w:rsidRDefault="00B53C47" w:rsidP="0077204C">
            <w:pPr>
              <w:suppressAutoHyphens/>
              <w:jc w:val="both"/>
              <w:rPr>
                <w:rFonts w:eastAsia="Calibri"/>
                <w:sz w:val="22"/>
                <w:szCs w:val="22"/>
                <w:lang w:eastAsia="en-US"/>
              </w:rPr>
            </w:pPr>
            <w:r w:rsidRPr="00B53C47">
              <w:rPr>
                <w:rFonts w:eastAsia="Calibri"/>
                <w:sz w:val="22"/>
                <w:szCs w:val="22"/>
                <w:lang w:eastAsia="en-US"/>
              </w:rPr>
              <w:t>в том числе:</w:t>
            </w:r>
          </w:p>
        </w:tc>
        <w:tc>
          <w:tcPr>
            <w:tcW w:w="436" w:type="pct"/>
            <w:tcBorders>
              <w:top w:val="single" w:sz="4" w:space="0" w:color="auto"/>
              <w:left w:val="single" w:sz="4" w:space="0" w:color="auto"/>
              <w:bottom w:val="single" w:sz="4" w:space="0" w:color="auto"/>
              <w:right w:val="single" w:sz="4" w:space="0" w:color="auto"/>
            </w:tcBorders>
            <w:vAlign w:val="center"/>
          </w:tcPr>
          <w:p w14:paraId="6B712D0D"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val="en-US" w:eastAsia="en-US"/>
              </w:rPr>
              <w:t>730</w:t>
            </w:r>
            <w:r w:rsidRPr="00B53C47">
              <w:rPr>
                <w:rFonts w:eastAsia="Calibri"/>
                <w:sz w:val="22"/>
                <w:szCs w:val="22"/>
                <w:lang w:eastAsia="en-US"/>
              </w:rPr>
              <w:t>,68</w:t>
            </w:r>
          </w:p>
        </w:tc>
        <w:tc>
          <w:tcPr>
            <w:tcW w:w="435" w:type="pct"/>
            <w:tcBorders>
              <w:top w:val="single" w:sz="4" w:space="0" w:color="auto"/>
              <w:left w:val="single" w:sz="4" w:space="0" w:color="auto"/>
              <w:bottom w:val="single" w:sz="4" w:space="0" w:color="auto"/>
              <w:right w:val="single" w:sz="4" w:space="0" w:color="auto"/>
            </w:tcBorders>
            <w:vAlign w:val="center"/>
          </w:tcPr>
          <w:p w14:paraId="6FDA2D94"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809,97</w:t>
            </w:r>
          </w:p>
        </w:tc>
        <w:tc>
          <w:tcPr>
            <w:tcW w:w="437" w:type="pct"/>
            <w:tcBorders>
              <w:top w:val="single" w:sz="4" w:space="0" w:color="auto"/>
              <w:left w:val="single" w:sz="4" w:space="0" w:color="auto"/>
              <w:bottom w:val="single" w:sz="4" w:space="0" w:color="auto"/>
              <w:right w:val="single" w:sz="4" w:space="0" w:color="auto"/>
            </w:tcBorders>
            <w:vAlign w:val="center"/>
          </w:tcPr>
          <w:p w14:paraId="20136926"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905,64</w:t>
            </w:r>
          </w:p>
        </w:tc>
        <w:tc>
          <w:tcPr>
            <w:tcW w:w="428" w:type="pct"/>
            <w:tcBorders>
              <w:top w:val="single" w:sz="4" w:space="0" w:color="auto"/>
              <w:left w:val="single" w:sz="4" w:space="0" w:color="auto"/>
              <w:bottom w:val="single" w:sz="4" w:space="0" w:color="auto"/>
              <w:right w:val="single" w:sz="4" w:space="0" w:color="auto"/>
            </w:tcBorders>
            <w:vAlign w:val="center"/>
          </w:tcPr>
          <w:p w14:paraId="23B59D50"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700,61</w:t>
            </w:r>
          </w:p>
        </w:tc>
        <w:tc>
          <w:tcPr>
            <w:tcW w:w="427" w:type="pct"/>
            <w:tcBorders>
              <w:top w:val="single" w:sz="4" w:space="0" w:color="auto"/>
              <w:left w:val="single" w:sz="4" w:space="0" w:color="auto"/>
              <w:bottom w:val="single" w:sz="4" w:space="0" w:color="auto"/>
              <w:right w:val="single" w:sz="4" w:space="0" w:color="auto"/>
            </w:tcBorders>
            <w:vAlign w:val="center"/>
          </w:tcPr>
          <w:p w14:paraId="0960DCFC"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953,4</w:t>
            </w:r>
          </w:p>
        </w:tc>
      </w:tr>
      <w:tr w:rsidR="00B53C47" w:rsidRPr="00B53C47" w14:paraId="31AE31D4" w14:textId="77777777" w:rsidTr="00D767F0">
        <w:trPr>
          <w:trHeight w:val="20"/>
          <w:jc w:val="center"/>
        </w:trPr>
        <w:tc>
          <w:tcPr>
            <w:tcW w:w="2837" w:type="pct"/>
            <w:tcBorders>
              <w:top w:val="single" w:sz="4" w:space="0" w:color="auto"/>
              <w:left w:val="single" w:sz="4" w:space="0" w:color="auto"/>
              <w:bottom w:val="single" w:sz="4" w:space="0" w:color="auto"/>
              <w:right w:val="single" w:sz="4" w:space="0" w:color="auto"/>
            </w:tcBorders>
          </w:tcPr>
          <w:p w14:paraId="7BD0C281" w14:textId="77777777" w:rsidR="00B53C47" w:rsidRPr="00B53C47" w:rsidRDefault="00B53C47" w:rsidP="0077204C">
            <w:pPr>
              <w:suppressAutoHyphens/>
              <w:jc w:val="both"/>
              <w:rPr>
                <w:rFonts w:eastAsia="Calibri"/>
                <w:sz w:val="22"/>
                <w:szCs w:val="22"/>
                <w:lang w:eastAsia="en-US"/>
              </w:rPr>
            </w:pPr>
            <w:r w:rsidRPr="00B53C47">
              <w:rPr>
                <w:rFonts w:eastAsia="Calibri"/>
                <w:sz w:val="22"/>
                <w:szCs w:val="22"/>
                <w:lang w:eastAsia="en-US"/>
              </w:rPr>
              <w:t>- конкурентные способы закупки, из них:</w:t>
            </w:r>
          </w:p>
        </w:tc>
        <w:tc>
          <w:tcPr>
            <w:tcW w:w="436" w:type="pct"/>
            <w:tcBorders>
              <w:top w:val="single" w:sz="4" w:space="0" w:color="auto"/>
              <w:left w:val="single" w:sz="4" w:space="0" w:color="auto"/>
              <w:bottom w:val="single" w:sz="4" w:space="0" w:color="auto"/>
              <w:right w:val="single" w:sz="4" w:space="0" w:color="auto"/>
            </w:tcBorders>
            <w:vAlign w:val="center"/>
          </w:tcPr>
          <w:p w14:paraId="12C2DB35" w14:textId="77777777" w:rsidR="00B53C47" w:rsidRPr="00B53C47" w:rsidRDefault="00B53C47" w:rsidP="0077204C">
            <w:pPr>
              <w:keepNext/>
              <w:keepLines/>
              <w:jc w:val="center"/>
              <w:rPr>
                <w:rFonts w:eastAsia="Calibri"/>
                <w:sz w:val="22"/>
                <w:szCs w:val="22"/>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14:paraId="58603BF8" w14:textId="77777777" w:rsidR="00B53C47" w:rsidRPr="00B53C47" w:rsidRDefault="00B53C47" w:rsidP="0077204C">
            <w:pPr>
              <w:keepNext/>
              <w:keepLines/>
              <w:jc w:val="center"/>
              <w:rPr>
                <w:rFonts w:eastAsia="Calibri"/>
                <w:sz w:val="22"/>
                <w:szCs w:val="22"/>
                <w:lang w:eastAsia="en-US"/>
              </w:rPr>
            </w:pPr>
          </w:p>
        </w:tc>
        <w:tc>
          <w:tcPr>
            <w:tcW w:w="437" w:type="pct"/>
            <w:tcBorders>
              <w:top w:val="single" w:sz="4" w:space="0" w:color="auto"/>
              <w:left w:val="single" w:sz="4" w:space="0" w:color="auto"/>
              <w:bottom w:val="single" w:sz="4" w:space="0" w:color="auto"/>
              <w:right w:val="single" w:sz="4" w:space="0" w:color="auto"/>
            </w:tcBorders>
            <w:vAlign w:val="center"/>
          </w:tcPr>
          <w:p w14:paraId="7EE99060" w14:textId="77777777" w:rsidR="00B53C47" w:rsidRPr="00B53C47" w:rsidRDefault="00B53C47" w:rsidP="0077204C">
            <w:pPr>
              <w:keepNext/>
              <w:keepLines/>
              <w:jc w:val="center"/>
              <w:rPr>
                <w:rFonts w:eastAsia="Calibri"/>
                <w:sz w:val="22"/>
                <w:szCs w:val="22"/>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14:paraId="6154B9AB" w14:textId="77777777" w:rsidR="00B53C47" w:rsidRPr="00B53C47" w:rsidRDefault="00B53C47" w:rsidP="0077204C">
            <w:pPr>
              <w:keepNext/>
              <w:keepLines/>
              <w:jc w:val="center"/>
              <w:rPr>
                <w:rFonts w:eastAsia="Calibri"/>
                <w:sz w:val="22"/>
                <w:szCs w:val="22"/>
                <w:lang w:eastAsia="en-US"/>
              </w:rPr>
            </w:pPr>
          </w:p>
        </w:tc>
        <w:tc>
          <w:tcPr>
            <w:tcW w:w="427" w:type="pct"/>
            <w:tcBorders>
              <w:top w:val="single" w:sz="4" w:space="0" w:color="auto"/>
              <w:left w:val="single" w:sz="4" w:space="0" w:color="auto"/>
              <w:bottom w:val="single" w:sz="4" w:space="0" w:color="auto"/>
              <w:right w:val="single" w:sz="4" w:space="0" w:color="auto"/>
            </w:tcBorders>
            <w:vAlign w:val="center"/>
          </w:tcPr>
          <w:p w14:paraId="0A63CCA3" w14:textId="77777777" w:rsidR="00B53C47" w:rsidRPr="00B53C47" w:rsidRDefault="00B53C47" w:rsidP="0077204C">
            <w:pPr>
              <w:keepNext/>
              <w:keepLines/>
              <w:jc w:val="center"/>
              <w:rPr>
                <w:rFonts w:eastAsia="Calibri"/>
                <w:sz w:val="22"/>
                <w:szCs w:val="22"/>
                <w:lang w:eastAsia="en-US"/>
              </w:rPr>
            </w:pPr>
          </w:p>
        </w:tc>
      </w:tr>
      <w:tr w:rsidR="00B53C47" w:rsidRPr="00B53C47" w14:paraId="54190353" w14:textId="77777777" w:rsidTr="00D767F0">
        <w:trPr>
          <w:trHeight w:val="20"/>
          <w:jc w:val="center"/>
        </w:trPr>
        <w:tc>
          <w:tcPr>
            <w:tcW w:w="2837" w:type="pct"/>
            <w:tcBorders>
              <w:top w:val="single" w:sz="4" w:space="0" w:color="auto"/>
              <w:left w:val="single" w:sz="4" w:space="0" w:color="auto"/>
              <w:bottom w:val="single" w:sz="4" w:space="0" w:color="auto"/>
              <w:right w:val="single" w:sz="4" w:space="0" w:color="auto"/>
            </w:tcBorders>
          </w:tcPr>
          <w:p w14:paraId="02BA56BB" w14:textId="77777777" w:rsidR="00B53C47" w:rsidRPr="00B53C47" w:rsidRDefault="00B53C47" w:rsidP="0077204C">
            <w:pPr>
              <w:widowControl w:val="0"/>
              <w:rPr>
                <w:rFonts w:eastAsia="Calibri"/>
                <w:sz w:val="22"/>
                <w:szCs w:val="22"/>
                <w:lang w:eastAsia="en-US"/>
              </w:rPr>
            </w:pPr>
            <w:r w:rsidRPr="00B53C47">
              <w:rPr>
                <w:rFonts w:eastAsia="Calibri"/>
                <w:sz w:val="22"/>
                <w:szCs w:val="22"/>
                <w:lang w:eastAsia="en-US"/>
              </w:rPr>
              <w:t>электронный конкурс</w:t>
            </w:r>
          </w:p>
        </w:tc>
        <w:tc>
          <w:tcPr>
            <w:tcW w:w="436" w:type="pct"/>
            <w:tcBorders>
              <w:top w:val="single" w:sz="4" w:space="0" w:color="auto"/>
              <w:left w:val="single" w:sz="4" w:space="0" w:color="auto"/>
              <w:bottom w:val="single" w:sz="4" w:space="0" w:color="auto"/>
              <w:right w:val="single" w:sz="4" w:space="0" w:color="auto"/>
            </w:tcBorders>
            <w:vAlign w:val="center"/>
          </w:tcPr>
          <w:p w14:paraId="419DE6B3"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0,99</w:t>
            </w:r>
          </w:p>
        </w:tc>
        <w:tc>
          <w:tcPr>
            <w:tcW w:w="435" w:type="pct"/>
            <w:tcBorders>
              <w:top w:val="single" w:sz="4" w:space="0" w:color="auto"/>
              <w:left w:val="single" w:sz="4" w:space="0" w:color="auto"/>
              <w:bottom w:val="single" w:sz="4" w:space="0" w:color="auto"/>
              <w:right w:val="single" w:sz="4" w:space="0" w:color="auto"/>
            </w:tcBorders>
            <w:vAlign w:val="center"/>
          </w:tcPr>
          <w:p w14:paraId="61A845A8"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3,99</w:t>
            </w:r>
          </w:p>
        </w:tc>
        <w:tc>
          <w:tcPr>
            <w:tcW w:w="437" w:type="pct"/>
            <w:tcBorders>
              <w:top w:val="single" w:sz="4" w:space="0" w:color="auto"/>
              <w:left w:val="single" w:sz="4" w:space="0" w:color="auto"/>
              <w:bottom w:val="single" w:sz="4" w:space="0" w:color="auto"/>
              <w:right w:val="single" w:sz="4" w:space="0" w:color="auto"/>
            </w:tcBorders>
            <w:vAlign w:val="center"/>
          </w:tcPr>
          <w:p w14:paraId="0F852CB4"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7,01</w:t>
            </w:r>
          </w:p>
        </w:tc>
        <w:tc>
          <w:tcPr>
            <w:tcW w:w="428" w:type="pct"/>
            <w:tcBorders>
              <w:top w:val="single" w:sz="4" w:space="0" w:color="auto"/>
              <w:left w:val="single" w:sz="4" w:space="0" w:color="auto"/>
              <w:bottom w:val="single" w:sz="4" w:space="0" w:color="auto"/>
              <w:right w:val="single" w:sz="4" w:space="0" w:color="auto"/>
            </w:tcBorders>
            <w:vAlign w:val="center"/>
          </w:tcPr>
          <w:p w14:paraId="0310B3BC"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15,65</w:t>
            </w:r>
          </w:p>
        </w:tc>
        <w:tc>
          <w:tcPr>
            <w:tcW w:w="427" w:type="pct"/>
            <w:tcBorders>
              <w:top w:val="single" w:sz="4" w:space="0" w:color="auto"/>
              <w:left w:val="single" w:sz="4" w:space="0" w:color="auto"/>
              <w:bottom w:val="single" w:sz="4" w:space="0" w:color="auto"/>
              <w:right w:val="single" w:sz="4" w:space="0" w:color="auto"/>
            </w:tcBorders>
            <w:vAlign w:val="center"/>
          </w:tcPr>
          <w:p w14:paraId="32CBEB92"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14,5</w:t>
            </w:r>
          </w:p>
        </w:tc>
      </w:tr>
      <w:tr w:rsidR="00B53C47" w:rsidRPr="00B53C47" w14:paraId="50EFD96D" w14:textId="77777777" w:rsidTr="00D767F0">
        <w:trPr>
          <w:trHeight w:val="20"/>
          <w:jc w:val="center"/>
        </w:trPr>
        <w:tc>
          <w:tcPr>
            <w:tcW w:w="2837" w:type="pct"/>
            <w:tcBorders>
              <w:top w:val="single" w:sz="4" w:space="0" w:color="auto"/>
              <w:left w:val="single" w:sz="4" w:space="0" w:color="auto"/>
              <w:bottom w:val="single" w:sz="4" w:space="0" w:color="auto"/>
              <w:right w:val="single" w:sz="4" w:space="0" w:color="auto"/>
            </w:tcBorders>
          </w:tcPr>
          <w:p w14:paraId="5EA17C57" w14:textId="77777777" w:rsidR="00B53C47" w:rsidRPr="00B53C47" w:rsidRDefault="00B53C47" w:rsidP="0077204C">
            <w:pPr>
              <w:widowControl w:val="0"/>
              <w:rPr>
                <w:rFonts w:eastAsia="Calibri"/>
                <w:sz w:val="22"/>
                <w:szCs w:val="22"/>
                <w:lang w:eastAsia="en-US"/>
              </w:rPr>
            </w:pPr>
            <w:r w:rsidRPr="00B53C47">
              <w:rPr>
                <w:rFonts w:eastAsia="Calibri"/>
                <w:sz w:val="22"/>
                <w:szCs w:val="22"/>
                <w:lang w:eastAsia="en-US"/>
              </w:rPr>
              <w:t>электронный аукцион</w:t>
            </w:r>
          </w:p>
        </w:tc>
        <w:tc>
          <w:tcPr>
            <w:tcW w:w="436" w:type="pct"/>
            <w:tcBorders>
              <w:top w:val="single" w:sz="4" w:space="0" w:color="auto"/>
              <w:left w:val="single" w:sz="4" w:space="0" w:color="auto"/>
              <w:bottom w:val="single" w:sz="4" w:space="0" w:color="auto"/>
              <w:right w:val="single" w:sz="4" w:space="0" w:color="auto"/>
            </w:tcBorders>
            <w:vAlign w:val="center"/>
          </w:tcPr>
          <w:p w14:paraId="742BF2BD"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500,71</w:t>
            </w:r>
          </w:p>
        </w:tc>
        <w:tc>
          <w:tcPr>
            <w:tcW w:w="435" w:type="pct"/>
            <w:tcBorders>
              <w:top w:val="single" w:sz="4" w:space="0" w:color="auto"/>
              <w:left w:val="single" w:sz="4" w:space="0" w:color="auto"/>
              <w:bottom w:val="single" w:sz="4" w:space="0" w:color="auto"/>
              <w:right w:val="single" w:sz="4" w:space="0" w:color="auto"/>
            </w:tcBorders>
            <w:vAlign w:val="center"/>
          </w:tcPr>
          <w:p w14:paraId="550C3465"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621,83</w:t>
            </w:r>
          </w:p>
        </w:tc>
        <w:tc>
          <w:tcPr>
            <w:tcW w:w="437" w:type="pct"/>
            <w:tcBorders>
              <w:top w:val="single" w:sz="4" w:space="0" w:color="auto"/>
              <w:left w:val="single" w:sz="4" w:space="0" w:color="auto"/>
              <w:bottom w:val="single" w:sz="4" w:space="0" w:color="auto"/>
              <w:right w:val="single" w:sz="4" w:space="0" w:color="auto"/>
            </w:tcBorders>
            <w:vAlign w:val="center"/>
          </w:tcPr>
          <w:p w14:paraId="5042EA92"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683,64</w:t>
            </w:r>
          </w:p>
        </w:tc>
        <w:tc>
          <w:tcPr>
            <w:tcW w:w="428" w:type="pct"/>
            <w:tcBorders>
              <w:top w:val="single" w:sz="4" w:space="0" w:color="auto"/>
              <w:left w:val="single" w:sz="4" w:space="0" w:color="auto"/>
              <w:bottom w:val="single" w:sz="4" w:space="0" w:color="auto"/>
              <w:right w:val="single" w:sz="4" w:space="0" w:color="auto"/>
            </w:tcBorders>
            <w:vAlign w:val="center"/>
          </w:tcPr>
          <w:p w14:paraId="322DC1C0"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512,95</w:t>
            </w:r>
          </w:p>
        </w:tc>
        <w:tc>
          <w:tcPr>
            <w:tcW w:w="427" w:type="pct"/>
            <w:tcBorders>
              <w:top w:val="single" w:sz="4" w:space="0" w:color="auto"/>
              <w:left w:val="single" w:sz="4" w:space="0" w:color="auto"/>
              <w:bottom w:val="single" w:sz="4" w:space="0" w:color="auto"/>
              <w:right w:val="single" w:sz="4" w:space="0" w:color="auto"/>
            </w:tcBorders>
            <w:vAlign w:val="center"/>
          </w:tcPr>
          <w:p w14:paraId="206EAD02"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718,4</w:t>
            </w:r>
          </w:p>
        </w:tc>
      </w:tr>
      <w:tr w:rsidR="00B53C47" w:rsidRPr="00B53C47" w14:paraId="50D31171" w14:textId="77777777" w:rsidTr="00D767F0">
        <w:trPr>
          <w:trHeight w:val="20"/>
          <w:jc w:val="center"/>
        </w:trPr>
        <w:tc>
          <w:tcPr>
            <w:tcW w:w="2837" w:type="pct"/>
            <w:tcBorders>
              <w:top w:val="single" w:sz="4" w:space="0" w:color="auto"/>
              <w:left w:val="single" w:sz="4" w:space="0" w:color="auto"/>
              <w:bottom w:val="single" w:sz="4" w:space="0" w:color="auto"/>
              <w:right w:val="single" w:sz="4" w:space="0" w:color="auto"/>
            </w:tcBorders>
          </w:tcPr>
          <w:p w14:paraId="1C75112D" w14:textId="77777777" w:rsidR="00B53C47" w:rsidRPr="00B53C47" w:rsidRDefault="00B53C47" w:rsidP="0077204C">
            <w:pPr>
              <w:widowControl w:val="0"/>
              <w:rPr>
                <w:rFonts w:eastAsia="Calibri"/>
                <w:sz w:val="22"/>
                <w:szCs w:val="22"/>
                <w:lang w:eastAsia="en-US"/>
              </w:rPr>
            </w:pPr>
            <w:r w:rsidRPr="00B53C47">
              <w:rPr>
                <w:rFonts w:eastAsia="Calibri"/>
                <w:sz w:val="22"/>
                <w:szCs w:val="22"/>
                <w:lang w:eastAsia="en-US"/>
              </w:rPr>
              <w:t>запрос котировок</w:t>
            </w:r>
          </w:p>
        </w:tc>
        <w:tc>
          <w:tcPr>
            <w:tcW w:w="436" w:type="pct"/>
            <w:tcBorders>
              <w:top w:val="single" w:sz="4" w:space="0" w:color="auto"/>
              <w:left w:val="single" w:sz="4" w:space="0" w:color="auto"/>
              <w:bottom w:val="single" w:sz="4" w:space="0" w:color="auto"/>
              <w:right w:val="single" w:sz="4" w:space="0" w:color="auto"/>
            </w:tcBorders>
            <w:vAlign w:val="center"/>
          </w:tcPr>
          <w:p w14:paraId="5220B860"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w:t>
            </w:r>
          </w:p>
        </w:tc>
        <w:tc>
          <w:tcPr>
            <w:tcW w:w="435" w:type="pct"/>
            <w:tcBorders>
              <w:top w:val="single" w:sz="4" w:space="0" w:color="auto"/>
              <w:left w:val="single" w:sz="4" w:space="0" w:color="auto"/>
              <w:bottom w:val="single" w:sz="4" w:space="0" w:color="auto"/>
              <w:right w:val="single" w:sz="4" w:space="0" w:color="auto"/>
            </w:tcBorders>
            <w:vAlign w:val="center"/>
          </w:tcPr>
          <w:p w14:paraId="4C4E0A39"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w:t>
            </w:r>
          </w:p>
        </w:tc>
        <w:tc>
          <w:tcPr>
            <w:tcW w:w="437" w:type="pct"/>
            <w:tcBorders>
              <w:top w:val="single" w:sz="4" w:space="0" w:color="auto"/>
              <w:left w:val="single" w:sz="4" w:space="0" w:color="auto"/>
              <w:bottom w:val="single" w:sz="4" w:space="0" w:color="auto"/>
              <w:right w:val="single" w:sz="4" w:space="0" w:color="auto"/>
            </w:tcBorders>
            <w:vAlign w:val="center"/>
          </w:tcPr>
          <w:p w14:paraId="68EB1441"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w:t>
            </w:r>
          </w:p>
        </w:tc>
        <w:tc>
          <w:tcPr>
            <w:tcW w:w="428" w:type="pct"/>
            <w:tcBorders>
              <w:top w:val="single" w:sz="4" w:space="0" w:color="auto"/>
              <w:left w:val="single" w:sz="4" w:space="0" w:color="auto"/>
              <w:bottom w:val="single" w:sz="4" w:space="0" w:color="auto"/>
              <w:right w:val="single" w:sz="4" w:space="0" w:color="auto"/>
            </w:tcBorders>
            <w:vAlign w:val="center"/>
          </w:tcPr>
          <w:p w14:paraId="1D7502DE"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w:t>
            </w:r>
          </w:p>
        </w:tc>
        <w:tc>
          <w:tcPr>
            <w:tcW w:w="427" w:type="pct"/>
            <w:tcBorders>
              <w:top w:val="single" w:sz="4" w:space="0" w:color="auto"/>
              <w:left w:val="single" w:sz="4" w:space="0" w:color="auto"/>
              <w:bottom w:val="single" w:sz="4" w:space="0" w:color="auto"/>
              <w:right w:val="single" w:sz="4" w:space="0" w:color="auto"/>
            </w:tcBorders>
            <w:vAlign w:val="center"/>
          </w:tcPr>
          <w:p w14:paraId="2CFBBECA"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16,58</w:t>
            </w:r>
          </w:p>
        </w:tc>
      </w:tr>
      <w:tr w:rsidR="00B53C47" w:rsidRPr="00B53C47" w14:paraId="79147E61" w14:textId="77777777" w:rsidTr="00D767F0">
        <w:trPr>
          <w:trHeight w:val="20"/>
          <w:jc w:val="center"/>
        </w:trPr>
        <w:tc>
          <w:tcPr>
            <w:tcW w:w="2837" w:type="pct"/>
            <w:tcBorders>
              <w:top w:val="single" w:sz="4" w:space="0" w:color="auto"/>
              <w:left w:val="single" w:sz="4" w:space="0" w:color="auto"/>
              <w:bottom w:val="single" w:sz="4" w:space="0" w:color="auto"/>
              <w:right w:val="single" w:sz="4" w:space="0" w:color="auto"/>
            </w:tcBorders>
          </w:tcPr>
          <w:p w14:paraId="4C50EF85" w14:textId="77777777" w:rsidR="00B53C47" w:rsidRPr="00B53C47" w:rsidRDefault="00B53C47" w:rsidP="0077204C">
            <w:pPr>
              <w:suppressAutoHyphens/>
              <w:jc w:val="both"/>
              <w:rPr>
                <w:rFonts w:eastAsia="Calibri"/>
                <w:sz w:val="22"/>
                <w:szCs w:val="22"/>
                <w:lang w:eastAsia="en-US"/>
              </w:rPr>
            </w:pPr>
            <w:r w:rsidRPr="00B53C47">
              <w:rPr>
                <w:rFonts w:eastAsia="Calibri"/>
                <w:sz w:val="22"/>
                <w:szCs w:val="22"/>
                <w:lang w:eastAsia="en-US"/>
              </w:rPr>
              <w:t>- закупки у единственного поставщика, из них:</w:t>
            </w:r>
          </w:p>
        </w:tc>
        <w:tc>
          <w:tcPr>
            <w:tcW w:w="436" w:type="pct"/>
            <w:tcBorders>
              <w:top w:val="single" w:sz="4" w:space="0" w:color="auto"/>
              <w:left w:val="single" w:sz="4" w:space="0" w:color="auto"/>
              <w:bottom w:val="single" w:sz="4" w:space="0" w:color="auto"/>
              <w:right w:val="single" w:sz="4" w:space="0" w:color="auto"/>
            </w:tcBorders>
            <w:vAlign w:val="bottom"/>
          </w:tcPr>
          <w:p w14:paraId="5801A87E"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78,08</w:t>
            </w:r>
          </w:p>
        </w:tc>
        <w:tc>
          <w:tcPr>
            <w:tcW w:w="435" w:type="pct"/>
            <w:tcBorders>
              <w:top w:val="single" w:sz="4" w:space="0" w:color="auto"/>
              <w:left w:val="single" w:sz="4" w:space="0" w:color="auto"/>
              <w:bottom w:val="single" w:sz="4" w:space="0" w:color="auto"/>
              <w:right w:val="single" w:sz="4" w:space="0" w:color="auto"/>
            </w:tcBorders>
            <w:vAlign w:val="bottom"/>
          </w:tcPr>
          <w:p w14:paraId="52A9C82F"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60,34</w:t>
            </w:r>
          </w:p>
        </w:tc>
        <w:tc>
          <w:tcPr>
            <w:tcW w:w="437" w:type="pct"/>
            <w:tcBorders>
              <w:top w:val="single" w:sz="4" w:space="0" w:color="auto"/>
              <w:left w:val="single" w:sz="4" w:space="0" w:color="auto"/>
              <w:bottom w:val="single" w:sz="4" w:space="0" w:color="auto"/>
              <w:right w:val="single" w:sz="4" w:space="0" w:color="auto"/>
            </w:tcBorders>
            <w:vAlign w:val="bottom"/>
          </w:tcPr>
          <w:p w14:paraId="567187D1"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63,95</w:t>
            </w:r>
          </w:p>
        </w:tc>
        <w:tc>
          <w:tcPr>
            <w:tcW w:w="428" w:type="pct"/>
            <w:tcBorders>
              <w:top w:val="single" w:sz="4" w:space="0" w:color="auto"/>
              <w:left w:val="single" w:sz="4" w:space="0" w:color="auto"/>
              <w:bottom w:val="single" w:sz="4" w:space="0" w:color="auto"/>
              <w:right w:val="single" w:sz="4" w:space="0" w:color="auto"/>
            </w:tcBorders>
            <w:vAlign w:val="bottom"/>
          </w:tcPr>
          <w:p w14:paraId="5C744779"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63,66</w:t>
            </w:r>
          </w:p>
        </w:tc>
        <w:tc>
          <w:tcPr>
            <w:tcW w:w="427" w:type="pct"/>
            <w:tcBorders>
              <w:top w:val="single" w:sz="4" w:space="0" w:color="auto"/>
              <w:left w:val="single" w:sz="4" w:space="0" w:color="auto"/>
              <w:bottom w:val="single" w:sz="4" w:space="0" w:color="auto"/>
              <w:right w:val="single" w:sz="4" w:space="0" w:color="auto"/>
            </w:tcBorders>
            <w:vAlign w:val="bottom"/>
          </w:tcPr>
          <w:p w14:paraId="73E6D208"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68,5</w:t>
            </w:r>
          </w:p>
        </w:tc>
      </w:tr>
      <w:tr w:rsidR="00B53C47" w:rsidRPr="00B53C47" w14:paraId="69AAD360" w14:textId="77777777" w:rsidTr="00D767F0">
        <w:trPr>
          <w:trHeight w:val="20"/>
          <w:jc w:val="center"/>
        </w:trPr>
        <w:tc>
          <w:tcPr>
            <w:tcW w:w="2837" w:type="pct"/>
            <w:tcBorders>
              <w:top w:val="single" w:sz="4" w:space="0" w:color="auto"/>
              <w:left w:val="single" w:sz="4" w:space="0" w:color="auto"/>
              <w:bottom w:val="single" w:sz="4" w:space="0" w:color="auto"/>
              <w:right w:val="single" w:sz="4" w:space="0" w:color="auto"/>
            </w:tcBorders>
          </w:tcPr>
          <w:p w14:paraId="22414AA6" w14:textId="77777777" w:rsidR="00B53C47" w:rsidRPr="00B53C47" w:rsidRDefault="00B53C47" w:rsidP="0077204C">
            <w:pPr>
              <w:widowControl w:val="0"/>
              <w:rPr>
                <w:rFonts w:eastAsia="Calibri"/>
                <w:sz w:val="22"/>
                <w:szCs w:val="22"/>
                <w:lang w:eastAsia="en-US"/>
              </w:rPr>
            </w:pPr>
            <w:r w:rsidRPr="00B53C47">
              <w:rPr>
                <w:rFonts w:eastAsia="Calibri"/>
                <w:sz w:val="22"/>
                <w:szCs w:val="22"/>
                <w:lang w:eastAsia="en-US"/>
              </w:rPr>
              <w:t>закупки малого объема</w:t>
            </w:r>
          </w:p>
        </w:tc>
        <w:tc>
          <w:tcPr>
            <w:tcW w:w="436" w:type="pct"/>
            <w:tcBorders>
              <w:top w:val="single" w:sz="4" w:space="0" w:color="auto"/>
              <w:left w:val="single" w:sz="4" w:space="0" w:color="auto"/>
              <w:bottom w:val="single" w:sz="4" w:space="0" w:color="auto"/>
              <w:right w:val="single" w:sz="4" w:space="0" w:color="auto"/>
            </w:tcBorders>
            <w:vAlign w:val="center"/>
          </w:tcPr>
          <w:p w14:paraId="3DD97C13"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150,90</w:t>
            </w:r>
          </w:p>
        </w:tc>
        <w:tc>
          <w:tcPr>
            <w:tcW w:w="435" w:type="pct"/>
            <w:tcBorders>
              <w:top w:val="single" w:sz="4" w:space="0" w:color="auto"/>
              <w:left w:val="single" w:sz="4" w:space="0" w:color="auto"/>
              <w:bottom w:val="single" w:sz="4" w:space="0" w:color="auto"/>
              <w:right w:val="single" w:sz="4" w:space="0" w:color="auto"/>
            </w:tcBorders>
            <w:vAlign w:val="center"/>
          </w:tcPr>
          <w:p w14:paraId="5B79C077"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123,81</w:t>
            </w:r>
          </w:p>
        </w:tc>
        <w:tc>
          <w:tcPr>
            <w:tcW w:w="437" w:type="pct"/>
            <w:tcBorders>
              <w:top w:val="single" w:sz="4" w:space="0" w:color="auto"/>
              <w:left w:val="single" w:sz="4" w:space="0" w:color="auto"/>
              <w:bottom w:val="single" w:sz="4" w:space="0" w:color="auto"/>
              <w:right w:val="single" w:sz="4" w:space="0" w:color="auto"/>
            </w:tcBorders>
            <w:vAlign w:val="center"/>
          </w:tcPr>
          <w:p w14:paraId="68D96DB8"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151,04</w:t>
            </w:r>
          </w:p>
        </w:tc>
        <w:tc>
          <w:tcPr>
            <w:tcW w:w="428" w:type="pct"/>
            <w:tcBorders>
              <w:top w:val="single" w:sz="4" w:space="0" w:color="auto"/>
              <w:left w:val="single" w:sz="4" w:space="0" w:color="auto"/>
              <w:bottom w:val="single" w:sz="4" w:space="0" w:color="auto"/>
              <w:right w:val="single" w:sz="4" w:space="0" w:color="auto"/>
            </w:tcBorders>
            <w:vAlign w:val="center"/>
          </w:tcPr>
          <w:p w14:paraId="78531989"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108,35</w:t>
            </w:r>
          </w:p>
        </w:tc>
        <w:tc>
          <w:tcPr>
            <w:tcW w:w="427" w:type="pct"/>
            <w:tcBorders>
              <w:top w:val="single" w:sz="4" w:space="0" w:color="auto"/>
              <w:left w:val="single" w:sz="4" w:space="0" w:color="auto"/>
              <w:bottom w:val="single" w:sz="4" w:space="0" w:color="auto"/>
              <w:right w:val="single" w:sz="4" w:space="0" w:color="auto"/>
            </w:tcBorders>
            <w:vAlign w:val="center"/>
          </w:tcPr>
          <w:p w14:paraId="270799FA" w14:textId="77777777" w:rsidR="00B53C47" w:rsidRPr="00B53C47" w:rsidRDefault="00B53C47" w:rsidP="0077204C">
            <w:pPr>
              <w:keepNext/>
              <w:keepLines/>
              <w:jc w:val="center"/>
              <w:rPr>
                <w:rFonts w:eastAsia="Calibri"/>
                <w:sz w:val="22"/>
                <w:szCs w:val="22"/>
                <w:lang w:eastAsia="en-US"/>
              </w:rPr>
            </w:pPr>
            <w:r w:rsidRPr="00B53C47">
              <w:rPr>
                <w:rFonts w:eastAsia="Calibri"/>
                <w:sz w:val="22"/>
                <w:szCs w:val="22"/>
                <w:lang w:eastAsia="en-US"/>
              </w:rPr>
              <w:t>135,4</w:t>
            </w:r>
          </w:p>
        </w:tc>
      </w:tr>
    </w:tbl>
    <w:p w14:paraId="597BF59F" w14:textId="77777777" w:rsidR="00B53C47" w:rsidRPr="00B53C47" w:rsidRDefault="00B53C47" w:rsidP="0077204C">
      <w:pPr>
        <w:ind w:firstLine="709"/>
        <w:jc w:val="both"/>
        <w:rPr>
          <w:color w:val="FF0000"/>
          <w:sz w:val="28"/>
          <w:szCs w:val="28"/>
        </w:rPr>
      </w:pPr>
    </w:p>
    <w:p w14:paraId="038AB63F" w14:textId="58B3DFFB" w:rsidR="00B53C47" w:rsidRPr="00B53C47" w:rsidRDefault="00B53C47" w:rsidP="0077204C">
      <w:pPr>
        <w:shd w:val="clear" w:color="auto" w:fill="FFFFFF"/>
        <w:ind w:firstLine="709"/>
        <w:jc w:val="both"/>
        <w:rPr>
          <w:sz w:val="28"/>
          <w:szCs w:val="28"/>
        </w:rPr>
      </w:pPr>
      <w:r w:rsidRPr="00B53C47">
        <w:rPr>
          <w:sz w:val="28"/>
          <w:szCs w:val="28"/>
        </w:rPr>
        <w:lastRenderedPageBreak/>
        <w:t xml:space="preserve">Всего за 2024 год </w:t>
      </w:r>
      <w:r w:rsidRPr="00B53C47">
        <w:rPr>
          <w:bCs/>
          <w:sz w:val="28"/>
          <w:szCs w:val="28"/>
        </w:rPr>
        <w:t xml:space="preserve">для муниципальных нужд </w:t>
      </w:r>
      <w:r w:rsidRPr="00B53C47">
        <w:rPr>
          <w:sz w:val="28"/>
          <w:szCs w:val="28"/>
        </w:rPr>
        <w:t>заключено контрактов на сумму 953,4 млн. рублей, в том числе:</w:t>
      </w:r>
    </w:p>
    <w:p w14:paraId="7B7E4E6C" w14:textId="77777777" w:rsidR="00B53C47" w:rsidRPr="00B53C47" w:rsidRDefault="00B53C47" w:rsidP="0077204C">
      <w:pPr>
        <w:ind w:firstLine="567"/>
        <w:rPr>
          <w:sz w:val="28"/>
          <w:szCs w:val="28"/>
        </w:rPr>
      </w:pPr>
      <w:r w:rsidRPr="00B53C47">
        <w:rPr>
          <w:sz w:val="28"/>
          <w:szCs w:val="28"/>
        </w:rPr>
        <w:t xml:space="preserve">- </w:t>
      </w:r>
      <w:r w:rsidRPr="00B53C47">
        <w:rPr>
          <w:color w:val="000000"/>
          <w:sz w:val="28"/>
          <w:szCs w:val="28"/>
        </w:rPr>
        <w:t>300</w:t>
      </w:r>
      <w:r w:rsidRPr="00B53C47">
        <w:rPr>
          <w:sz w:val="28"/>
          <w:szCs w:val="28"/>
        </w:rPr>
        <w:t xml:space="preserve"> электронных аукционов на сумму </w:t>
      </w:r>
      <w:r w:rsidRPr="00B53C47">
        <w:rPr>
          <w:color w:val="000000"/>
          <w:sz w:val="28"/>
          <w:szCs w:val="28"/>
        </w:rPr>
        <w:t>718 401,71</w:t>
      </w:r>
      <w:r w:rsidRPr="00B53C47">
        <w:rPr>
          <w:sz w:val="28"/>
          <w:szCs w:val="28"/>
        </w:rPr>
        <w:t xml:space="preserve"> тыс. руб.;</w:t>
      </w:r>
    </w:p>
    <w:p w14:paraId="379386A3" w14:textId="77777777" w:rsidR="00B53C47" w:rsidRPr="00B53C47" w:rsidRDefault="00B53C47" w:rsidP="0077204C">
      <w:pPr>
        <w:ind w:firstLine="567"/>
        <w:rPr>
          <w:sz w:val="28"/>
          <w:szCs w:val="28"/>
        </w:rPr>
      </w:pPr>
      <w:r w:rsidRPr="00B53C47">
        <w:rPr>
          <w:sz w:val="28"/>
          <w:szCs w:val="28"/>
        </w:rPr>
        <w:t xml:space="preserve">- 5 электронных конкурсов на сумму </w:t>
      </w:r>
      <w:r w:rsidRPr="00B53C47">
        <w:rPr>
          <w:color w:val="000000"/>
          <w:sz w:val="28"/>
          <w:szCs w:val="28"/>
        </w:rPr>
        <w:t xml:space="preserve">14 504,59 </w:t>
      </w:r>
      <w:r w:rsidRPr="00B53C47">
        <w:rPr>
          <w:sz w:val="28"/>
          <w:szCs w:val="28"/>
        </w:rPr>
        <w:t>тыс. руб.;</w:t>
      </w:r>
    </w:p>
    <w:p w14:paraId="31A0E95E" w14:textId="77777777" w:rsidR="00B53C47" w:rsidRPr="00B53C47" w:rsidRDefault="00B53C47" w:rsidP="0077204C">
      <w:pPr>
        <w:ind w:firstLine="567"/>
        <w:rPr>
          <w:sz w:val="28"/>
          <w:szCs w:val="28"/>
        </w:rPr>
      </w:pPr>
      <w:r w:rsidRPr="00B53C47">
        <w:rPr>
          <w:sz w:val="28"/>
          <w:szCs w:val="28"/>
        </w:rPr>
        <w:t xml:space="preserve">- 30 электронных запросов котировок на сумму </w:t>
      </w:r>
      <w:r w:rsidRPr="00B53C47">
        <w:rPr>
          <w:color w:val="000000"/>
          <w:sz w:val="28"/>
          <w:szCs w:val="28"/>
        </w:rPr>
        <w:t xml:space="preserve">16 578,30 </w:t>
      </w:r>
      <w:r w:rsidRPr="00B53C47">
        <w:rPr>
          <w:sz w:val="28"/>
          <w:szCs w:val="28"/>
        </w:rPr>
        <w:t>тыс. руб.;</w:t>
      </w:r>
    </w:p>
    <w:p w14:paraId="05257FF0" w14:textId="77777777" w:rsidR="00B53C47" w:rsidRPr="00B53C47" w:rsidRDefault="00B53C47" w:rsidP="0077204C">
      <w:pPr>
        <w:ind w:firstLine="567"/>
        <w:rPr>
          <w:sz w:val="28"/>
          <w:szCs w:val="28"/>
        </w:rPr>
      </w:pPr>
      <w:r w:rsidRPr="00B53C47">
        <w:rPr>
          <w:sz w:val="28"/>
          <w:szCs w:val="28"/>
        </w:rPr>
        <w:t xml:space="preserve">- </w:t>
      </w:r>
      <w:r w:rsidRPr="00B53C47">
        <w:rPr>
          <w:color w:val="000000"/>
          <w:sz w:val="28"/>
          <w:szCs w:val="28"/>
        </w:rPr>
        <w:t>123 з</w:t>
      </w:r>
      <w:r w:rsidRPr="00B53C47">
        <w:rPr>
          <w:sz w:val="28"/>
          <w:szCs w:val="28"/>
        </w:rPr>
        <w:t xml:space="preserve">акупки у единственного поставщика на сумму </w:t>
      </w:r>
      <w:r w:rsidRPr="00B53C47">
        <w:rPr>
          <w:color w:val="000000"/>
          <w:sz w:val="28"/>
          <w:szCs w:val="28"/>
        </w:rPr>
        <w:t xml:space="preserve">68 449,23 </w:t>
      </w:r>
      <w:r w:rsidRPr="00B53C47">
        <w:rPr>
          <w:sz w:val="28"/>
          <w:szCs w:val="28"/>
        </w:rPr>
        <w:t>тыс. руб.;</w:t>
      </w:r>
    </w:p>
    <w:p w14:paraId="0AA9C3ED" w14:textId="77777777" w:rsidR="00B53C47" w:rsidRPr="00B53C47" w:rsidRDefault="00B53C47" w:rsidP="0077204C">
      <w:pPr>
        <w:ind w:firstLine="567"/>
        <w:rPr>
          <w:color w:val="000000"/>
          <w:sz w:val="28"/>
          <w:szCs w:val="28"/>
        </w:rPr>
      </w:pPr>
      <w:r w:rsidRPr="00B53C47">
        <w:rPr>
          <w:sz w:val="28"/>
          <w:szCs w:val="28"/>
        </w:rPr>
        <w:t xml:space="preserve">- </w:t>
      </w:r>
      <w:r w:rsidRPr="00B53C47">
        <w:rPr>
          <w:color w:val="000000"/>
          <w:sz w:val="28"/>
          <w:szCs w:val="28"/>
        </w:rPr>
        <w:t>1708</w:t>
      </w:r>
      <w:r w:rsidRPr="00B53C47">
        <w:rPr>
          <w:sz w:val="28"/>
          <w:szCs w:val="28"/>
        </w:rPr>
        <w:t xml:space="preserve"> закупок малого объема на сумму </w:t>
      </w:r>
      <w:r w:rsidRPr="00B53C47">
        <w:rPr>
          <w:color w:val="000000"/>
          <w:sz w:val="28"/>
          <w:szCs w:val="28"/>
        </w:rPr>
        <w:t xml:space="preserve">135 466,85 </w:t>
      </w:r>
      <w:r w:rsidRPr="00B53C47">
        <w:rPr>
          <w:sz w:val="28"/>
          <w:szCs w:val="28"/>
        </w:rPr>
        <w:t xml:space="preserve">тыс. руб. </w:t>
      </w:r>
    </w:p>
    <w:p w14:paraId="2DCE153E" w14:textId="77777777" w:rsidR="00B53C47" w:rsidRPr="001E6C27" w:rsidRDefault="00B53C47" w:rsidP="0077204C">
      <w:pPr>
        <w:ind w:firstLine="709"/>
        <w:jc w:val="both"/>
        <w:rPr>
          <w:sz w:val="28"/>
          <w:szCs w:val="28"/>
        </w:rPr>
      </w:pPr>
      <w:r w:rsidRPr="001E6C27">
        <w:rPr>
          <w:sz w:val="28"/>
          <w:szCs w:val="28"/>
        </w:rPr>
        <w:t>По-прежнему преобладающим способом определения поставщиков (подрядчиков, исполнителей) среди конкурентных процедур остается открытый аукцион в электронной форме, на долю которого приходится 75,4% от общей суммы размещенных закупок. Такой показатель характеризует высокий уровень прозрачности и доступности осуществления закупок.</w:t>
      </w:r>
    </w:p>
    <w:p w14:paraId="5611C390" w14:textId="77777777" w:rsidR="00B53C47" w:rsidRPr="001E6C27" w:rsidRDefault="00B53C47" w:rsidP="0077204C">
      <w:pPr>
        <w:shd w:val="clear" w:color="auto" w:fill="FFFFFF"/>
        <w:ind w:firstLine="709"/>
        <w:jc w:val="both"/>
        <w:rPr>
          <w:sz w:val="28"/>
          <w:szCs w:val="28"/>
        </w:rPr>
      </w:pPr>
      <w:r w:rsidRPr="001E6C27">
        <w:rPr>
          <w:sz w:val="28"/>
          <w:szCs w:val="28"/>
        </w:rPr>
        <w:t>По итогам конкурентных процедур</w:t>
      </w:r>
      <w:r w:rsidR="005D05B4">
        <w:rPr>
          <w:sz w:val="28"/>
          <w:szCs w:val="28"/>
        </w:rPr>
        <w:t>,</w:t>
      </w:r>
      <w:r w:rsidRPr="001E6C27">
        <w:rPr>
          <w:sz w:val="28"/>
          <w:szCs w:val="28"/>
        </w:rPr>
        <w:t xml:space="preserve"> за счет </w:t>
      </w:r>
      <w:r w:rsidR="005D05B4">
        <w:rPr>
          <w:sz w:val="28"/>
          <w:szCs w:val="28"/>
        </w:rPr>
        <w:t xml:space="preserve">бюджетных </w:t>
      </w:r>
      <w:r w:rsidR="005D05B4" w:rsidRPr="001E6C27">
        <w:rPr>
          <w:sz w:val="28"/>
          <w:szCs w:val="28"/>
        </w:rPr>
        <w:t>средств заключено</w:t>
      </w:r>
      <w:r w:rsidRPr="001E6C27">
        <w:rPr>
          <w:sz w:val="28"/>
          <w:szCs w:val="28"/>
        </w:rPr>
        <w:t xml:space="preserve">                 2</w:t>
      </w:r>
      <w:r w:rsidR="005D05B4">
        <w:rPr>
          <w:sz w:val="28"/>
          <w:szCs w:val="28"/>
        </w:rPr>
        <w:t xml:space="preserve"> </w:t>
      </w:r>
      <w:r w:rsidRPr="001E6C27">
        <w:rPr>
          <w:sz w:val="28"/>
          <w:szCs w:val="28"/>
        </w:rPr>
        <w:t xml:space="preserve">166 </w:t>
      </w:r>
      <w:r w:rsidR="005D05B4">
        <w:rPr>
          <w:sz w:val="28"/>
          <w:szCs w:val="28"/>
        </w:rPr>
        <w:t xml:space="preserve">контрактов </w:t>
      </w:r>
      <w:r w:rsidRPr="001E6C27">
        <w:rPr>
          <w:sz w:val="28"/>
          <w:szCs w:val="28"/>
        </w:rPr>
        <w:t>на общую сумму 953,4 млн. рублей.</w:t>
      </w:r>
    </w:p>
    <w:p w14:paraId="02885591" w14:textId="77777777" w:rsidR="00B53C47" w:rsidRPr="00B53C47" w:rsidRDefault="00B53C47" w:rsidP="0077204C">
      <w:pPr>
        <w:shd w:val="clear" w:color="auto" w:fill="FFFFFF"/>
        <w:ind w:firstLine="709"/>
        <w:jc w:val="both"/>
        <w:rPr>
          <w:sz w:val="28"/>
          <w:szCs w:val="28"/>
        </w:rPr>
      </w:pPr>
      <w:r w:rsidRPr="00B53C47">
        <w:rPr>
          <w:sz w:val="28"/>
          <w:szCs w:val="28"/>
        </w:rPr>
        <w:t xml:space="preserve">В отчетном периоде заключено 123 контракта на сумму 68,4 млн. рублей у единственного поставщика (исполнителя, подрядчика), в том числе контракты с предприятиями, деятельность которых отнесена к сфере естественных монополий. </w:t>
      </w:r>
    </w:p>
    <w:p w14:paraId="43473E84" w14:textId="77777777" w:rsidR="00B53C47" w:rsidRPr="001E6C27" w:rsidRDefault="00B53C47" w:rsidP="0077204C">
      <w:pPr>
        <w:shd w:val="clear" w:color="auto" w:fill="FFFFFF"/>
        <w:ind w:firstLine="709"/>
        <w:jc w:val="both"/>
        <w:rPr>
          <w:sz w:val="28"/>
          <w:szCs w:val="28"/>
        </w:rPr>
      </w:pPr>
      <w:r w:rsidRPr="001E6C27">
        <w:rPr>
          <w:sz w:val="28"/>
          <w:szCs w:val="28"/>
        </w:rPr>
        <w:t>Размещение закупок у субъектов малого предпринимательства, социально ориентированных некоммерческих организаций является одной из форм государственной и муниципальной поддержки субъектов малого бизнеса                      и некоммерческих организаций.</w:t>
      </w:r>
    </w:p>
    <w:p w14:paraId="1F36398E" w14:textId="77777777" w:rsidR="00B53C47" w:rsidRPr="001E6C27" w:rsidRDefault="00B53C47" w:rsidP="0077204C">
      <w:pPr>
        <w:shd w:val="clear" w:color="auto" w:fill="FFFFFF"/>
        <w:ind w:firstLine="709"/>
        <w:jc w:val="both"/>
        <w:rPr>
          <w:sz w:val="28"/>
          <w:szCs w:val="28"/>
        </w:rPr>
      </w:pPr>
      <w:r w:rsidRPr="001E6C27">
        <w:rPr>
          <w:sz w:val="28"/>
          <w:szCs w:val="28"/>
        </w:rPr>
        <w:t>С субъектами малого предпринимательства и социально ориентированными некоммерческими организациями в отчетном году заключено 204 контракта на общую сумму около 286,2 млн. рублей, что составило 60,06% от совокупного годового объема закупок, рассчитанного в соответствии с требованиями Закона о контрактной системе.</w:t>
      </w:r>
    </w:p>
    <w:p w14:paraId="7E4AC0C4" w14:textId="210EA445" w:rsidR="00B53C47" w:rsidRPr="00B53C47" w:rsidRDefault="00B53C47" w:rsidP="0077204C">
      <w:pPr>
        <w:shd w:val="clear" w:color="auto" w:fill="FFFFFF"/>
        <w:ind w:firstLine="709"/>
        <w:jc w:val="both"/>
        <w:rPr>
          <w:sz w:val="28"/>
          <w:szCs w:val="28"/>
        </w:rPr>
      </w:pPr>
      <w:r w:rsidRPr="00B53C47">
        <w:rPr>
          <w:sz w:val="28"/>
          <w:szCs w:val="28"/>
        </w:rPr>
        <w:t>Осуществление закупок для муниципальных нужд</w:t>
      </w:r>
      <w:r w:rsidR="003F73D9">
        <w:rPr>
          <w:sz w:val="28"/>
          <w:szCs w:val="28"/>
        </w:rPr>
        <w:t xml:space="preserve"> </w:t>
      </w:r>
      <w:r w:rsidRPr="00B53C47">
        <w:rPr>
          <w:sz w:val="28"/>
          <w:szCs w:val="28"/>
        </w:rPr>
        <w:t>всеми способами закупок позволило сэкономить 109,34 млн. рублей средств бюджета города Радужный и внебюджетных средств.</w:t>
      </w:r>
    </w:p>
    <w:p w14:paraId="6820A670" w14:textId="77777777" w:rsidR="00F605C7" w:rsidRDefault="00F605C7" w:rsidP="0077204C">
      <w:pPr>
        <w:shd w:val="clear" w:color="auto" w:fill="FFFFFF"/>
        <w:jc w:val="center"/>
        <w:rPr>
          <w:b/>
          <w:sz w:val="28"/>
          <w:szCs w:val="28"/>
        </w:rPr>
      </w:pPr>
    </w:p>
    <w:p w14:paraId="5DBAD721" w14:textId="460FD30E" w:rsidR="00422C44" w:rsidRPr="007240B7" w:rsidRDefault="002251A8" w:rsidP="0077204C">
      <w:pPr>
        <w:shd w:val="clear" w:color="auto" w:fill="FFFFFF"/>
        <w:jc w:val="center"/>
        <w:rPr>
          <w:b/>
          <w:sz w:val="28"/>
          <w:szCs w:val="28"/>
        </w:rPr>
      </w:pPr>
      <w:r w:rsidRPr="007240B7">
        <w:rPr>
          <w:b/>
          <w:sz w:val="28"/>
          <w:szCs w:val="28"/>
        </w:rPr>
        <w:t xml:space="preserve">5. </w:t>
      </w:r>
      <w:r w:rsidR="004C48E3" w:rsidRPr="007240B7">
        <w:rPr>
          <w:b/>
          <w:sz w:val="28"/>
          <w:szCs w:val="28"/>
        </w:rPr>
        <w:t xml:space="preserve">Внутренний муниципальный финансовый контроль, </w:t>
      </w:r>
    </w:p>
    <w:p w14:paraId="63DBE900" w14:textId="77777777" w:rsidR="004C48E3" w:rsidRDefault="004C48E3" w:rsidP="0077204C">
      <w:pPr>
        <w:shd w:val="clear" w:color="auto" w:fill="FFFFFF"/>
        <w:jc w:val="center"/>
        <w:rPr>
          <w:b/>
          <w:sz w:val="28"/>
          <w:szCs w:val="28"/>
        </w:rPr>
      </w:pPr>
      <w:r w:rsidRPr="007240B7">
        <w:rPr>
          <w:b/>
          <w:sz w:val="28"/>
          <w:szCs w:val="28"/>
        </w:rPr>
        <w:t>контроль в сфере муниципальных закупок</w:t>
      </w:r>
    </w:p>
    <w:p w14:paraId="068680F1" w14:textId="77777777" w:rsidR="00045C61" w:rsidRDefault="00045C61" w:rsidP="0077204C">
      <w:pPr>
        <w:pStyle w:val="a7"/>
        <w:shd w:val="clear" w:color="auto" w:fill="FFFFFF"/>
        <w:spacing w:before="0" w:beforeAutospacing="0" w:after="0" w:afterAutospacing="0"/>
        <w:ind w:firstLine="709"/>
        <w:jc w:val="both"/>
        <w:rPr>
          <w:rFonts w:ascii="Times New Roman" w:hAnsi="Times New Roman" w:cs="Times New Roman"/>
          <w:color w:val="auto"/>
          <w:sz w:val="28"/>
          <w:szCs w:val="28"/>
        </w:rPr>
      </w:pPr>
    </w:p>
    <w:p w14:paraId="5564B7A8" w14:textId="77777777" w:rsidR="003F73D9" w:rsidRDefault="003F73D9" w:rsidP="0077204C">
      <w:pPr>
        <w:ind w:firstLine="709"/>
        <w:jc w:val="both"/>
        <w:rPr>
          <w:sz w:val="28"/>
          <w:szCs w:val="28"/>
        </w:rPr>
      </w:pPr>
      <w:r w:rsidRPr="003F73D9">
        <w:rPr>
          <w:sz w:val="28"/>
          <w:szCs w:val="28"/>
        </w:rPr>
        <w:t>В соответствии со статьей 269.2 Бюджетного кодекса Российской Федерации, в рамках осуществления полномочий по внутреннему муниципальному финансовому контролю и контролю в сфере закупок, предусмотренному частью 8 статьи 99 Федерального закона № 44-ФЗ, в 2024 году проведено 7 контрольных мероприятий в финансово-бюджетной сфере:</w:t>
      </w:r>
    </w:p>
    <w:p w14:paraId="262F739F" w14:textId="77777777" w:rsidR="00482F27" w:rsidRPr="00482F27" w:rsidRDefault="00482F27" w:rsidP="0077204C">
      <w:pPr>
        <w:ind w:firstLine="709"/>
        <w:jc w:val="both"/>
        <w:rPr>
          <w:sz w:val="28"/>
          <w:szCs w:val="28"/>
        </w:rPr>
      </w:pPr>
      <w:r w:rsidRPr="00482F27">
        <w:rPr>
          <w:sz w:val="28"/>
          <w:szCs w:val="28"/>
        </w:rPr>
        <w:t>- 5 проверок в соответствии с Планом контрольных мероприятий отдела муниципального финансового контроля администрации города Радужный на 2024 год;</w:t>
      </w:r>
    </w:p>
    <w:p w14:paraId="0573738E" w14:textId="77777777" w:rsidR="00482F27" w:rsidRPr="00482F27" w:rsidRDefault="00482F27" w:rsidP="0077204C">
      <w:pPr>
        <w:ind w:firstLine="709"/>
        <w:jc w:val="both"/>
        <w:rPr>
          <w:sz w:val="28"/>
          <w:szCs w:val="28"/>
        </w:rPr>
      </w:pPr>
      <w:r w:rsidRPr="00482F27">
        <w:rPr>
          <w:sz w:val="28"/>
          <w:szCs w:val="28"/>
        </w:rPr>
        <w:t>- 1 проверка по внутреннему финансовому аудиту в соответствии с Планом аудиторских мероприятий отдела муниципального финансового контроля администрации города Радужный на 2024 год;</w:t>
      </w:r>
    </w:p>
    <w:p w14:paraId="3924CB6E" w14:textId="77777777" w:rsidR="00482F27" w:rsidRPr="00482F27" w:rsidRDefault="00482F27" w:rsidP="0077204C">
      <w:pPr>
        <w:ind w:firstLine="709"/>
        <w:jc w:val="both"/>
        <w:rPr>
          <w:sz w:val="28"/>
          <w:szCs w:val="28"/>
        </w:rPr>
      </w:pPr>
      <w:r w:rsidRPr="00482F27">
        <w:rPr>
          <w:sz w:val="28"/>
          <w:szCs w:val="28"/>
        </w:rPr>
        <w:lastRenderedPageBreak/>
        <w:t>- 1 внеплановая проверка на основании письма председателя Комитета по управлению муниципальным имуществом администрации города Радужный от 30.05.2024 № 23-Исх-2624 и распоряжения администрации города Радужный от 10.06.2024 № 295р «О назначении контрольного мероприятия».</w:t>
      </w:r>
    </w:p>
    <w:p w14:paraId="49486FC5" w14:textId="77777777" w:rsidR="00482F27" w:rsidRPr="00482F27" w:rsidRDefault="00482F27" w:rsidP="0077204C">
      <w:pPr>
        <w:ind w:firstLine="709"/>
        <w:jc w:val="both"/>
        <w:rPr>
          <w:sz w:val="28"/>
          <w:szCs w:val="28"/>
        </w:rPr>
      </w:pPr>
      <w:r w:rsidRPr="00482F27">
        <w:rPr>
          <w:sz w:val="28"/>
          <w:szCs w:val="28"/>
        </w:rPr>
        <w:t>Контрольными мероприятиями охвачено 6 объектов контроля - муниципальные учреждения города Радужный.</w:t>
      </w:r>
    </w:p>
    <w:p w14:paraId="7AF4AF41" w14:textId="77777777" w:rsidR="00482F27" w:rsidRPr="00482F27" w:rsidRDefault="00482F27" w:rsidP="0077204C">
      <w:pPr>
        <w:ind w:firstLine="709"/>
        <w:jc w:val="both"/>
        <w:rPr>
          <w:sz w:val="28"/>
          <w:szCs w:val="28"/>
        </w:rPr>
      </w:pPr>
      <w:r w:rsidRPr="00482F27">
        <w:rPr>
          <w:sz w:val="28"/>
          <w:szCs w:val="28"/>
        </w:rPr>
        <w:t>В целях принятия мер по устранению выявленных нарушений, устранению причин и условий выявленных нарушений в дальнейшей работе в адрес руководителей объектов контроля выдано 4 представления, которые на отчетную дату сняты с контроля (5 представлений, 4 из которых на отчетную дату сняты с контроля.).</w:t>
      </w:r>
    </w:p>
    <w:p w14:paraId="4988CF1D" w14:textId="77777777" w:rsidR="00482F27" w:rsidRPr="00482F27" w:rsidRDefault="00482F27" w:rsidP="0077204C">
      <w:pPr>
        <w:ind w:firstLine="709"/>
        <w:jc w:val="both"/>
        <w:rPr>
          <w:sz w:val="28"/>
          <w:szCs w:val="28"/>
        </w:rPr>
      </w:pPr>
      <w:r w:rsidRPr="00482F27">
        <w:rPr>
          <w:sz w:val="28"/>
          <w:szCs w:val="28"/>
        </w:rPr>
        <w:t>Нарушения (недостатки), не имеющие стоимостную оценку:</w:t>
      </w:r>
    </w:p>
    <w:p w14:paraId="207E781C" w14:textId="77777777" w:rsidR="00482F27" w:rsidRPr="00482F27" w:rsidRDefault="00482F27" w:rsidP="0077204C">
      <w:pPr>
        <w:ind w:firstLine="709"/>
        <w:jc w:val="both"/>
        <w:rPr>
          <w:sz w:val="28"/>
          <w:szCs w:val="28"/>
        </w:rPr>
      </w:pPr>
      <w:r w:rsidRPr="00482F27">
        <w:rPr>
          <w:sz w:val="28"/>
          <w:szCs w:val="28"/>
        </w:rPr>
        <w:t>- недостатки нормативно-правовой базы, регламентирующей деятельность учреждений, предприятий;</w:t>
      </w:r>
    </w:p>
    <w:p w14:paraId="2ED28537" w14:textId="77777777" w:rsidR="00482F27" w:rsidRPr="00482F27" w:rsidRDefault="00482F27" w:rsidP="0077204C">
      <w:pPr>
        <w:ind w:firstLine="709"/>
        <w:jc w:val="both"/>
        <w:rPr>
          <w:sz w:val="28"/>
          <w:szCs w:val="28"/>
        </w:rPr>
      </w:pPr>
      <w:r w:rsidRPr="00482F27">
        <w:rPr>
          <w:sz w:val="28"/>
          <w:szCs w:val="28"/>
        </w:rPr>
        <w:t>- недостатки при подготовке, утверждении и ведении плана финансово-хозяйственной деятельности;</w:t>
      </w:r>
    </w:p>
    <w:p w14:paraId="5D4D6DEA" w14:textId="77777777" w:rsidR="00482F27" w:rsidRPr="00482F27" w:rsidRDefault="00482F27" w:rsidP="0077204C">
      <w:pPr>
        <w:ind w:firstLine="709"/>
        <w:jc w:val="both"/>
        <w:rPr>
          <w:sz w:val="28"/>
          <w:szCs w:val="28"/>
        </w:rPr>
      </w:pPr>
      <w:r w:rsidRPr="00482F27">
        <w:rPr>
          <w:sz w:val="28"/>
          <w:szCs w:val="28"/>
        </w:rPr>
        <w:t>- необеспечение на должном уровне открытости и доступности информации о деятельности учреждений, подлежащей размещению на официальном сайте в сети Интернет (www.bus.gov.ru).</w:t>
      </w:r>
    </w:p>
    <w:p w14:paraId="7E7E892A" w14:textId="48FBD0B7" w:rsidR="00482F27" w:rsidRDefault="00482F27" w:rsidP="0077204C">
      <w:pPr>
        <w:ind w:firstLine="709"/>
        <w:jc w:val="both"/>
        <w:rPr>
          <w:sz w:val="28"/>
          <w:szCs w:val="28"/>
        </w:rPr>
      </w:pPr>
      <w:r w:rsidRPr="00482F27">
        <w:rPr>
          <w:sz w:val="28"/>
          <w:szCs w:val="28"/>
        </w:rPr>
        <w:t>Информация о результатах контрольных мероприятий направлялась главе города Радужный, а также заместителям главы города Радужный, в ведении которых находятся соответствующие муниципальные учреждения с целью информирования и привлечения должностных лиц, допустивших нарушения действующего законодательства, к дисциплинарной ответственности.</w:t>
      </w:r>
    </w:p>
    <w:p w14:paraId="01565B64" w14:textId="45D1778E" w:rsidR="00C850E2" w:rsidRDefault="00C850E2" w:rsidP="0077204C">
      <w:pPr>
        <w:ind w:firstLine="708"/>
        <w:jc w:val="both"/>
        <w:rPr>
          <w:sz w:val="28"/>
          <w:szCs w:val="28"/>
        </w:rPr>
      </w:pPr>
      <w:r w:rsidRPr="005A14A8">
        <w:rPr>
          <w:sz w:val="28"/>
          <w:szCs w:val="28"/>
        </w:rPr>
        <w:t>Контроль за принятием мер по устранению выявленных нарушений отделом муниципального финансового контроля администрации города Радужный осуществляется на постоянной основе.</w:t>
      </w:r>
    </w:p>
    <w:p w14:paraId="0FE45C0E" w14:textId="7E700A5C" w:rsidR="00F176FF" w:rsidRDefault="00F176FF" w:rsidP="0077204C">
      <w:pPr>
        <w:ind w:firstLine="708"/>
        <w:jc w:val="both"/>
        <w:rPr>
          <w:sz w:val="28"/>
          <w:szCs w:val="28"/>
        </w:rPr>
      </w:pPr>
    </w:p>
    <w:p w14:paraId="630C918F" w14:textId="64BA59C9" w:rsidR="00081640" w:rsidRPr="009850EB" w:rsidRDefault="00081640" w:rsidP="0077204C">
      <w:pPr>
        <w:widowControl w:val="0"/>
        <w:tabs>
          <w:tab w:val="left" w:pos="9923"/>
        </w:tabs>
        <w:ind w:right="-2"/>
        <w:jc w:val="center"/>
        <w:rPr>
          <w:rFonts w:eastAsia="Calibri"/>
          <w:b/>
          <w:bCs/>
          <w:sz w:val="28"/>
          <w:szCs w:val="28"/>
          <w:shd w:val="clear" w:color="auto" w:fill="FFFFFF"/>
          <w:lang w:eastAsia="en-US"/>
        </w:rPr>
      </w:pPr>
      <w:r>
        <w:rPr>
          <w:rFonts w:eastAsia="Calibri"/>
          <w:b/>
          <w:bCs/>
          <w:sz w:val="28"/>
          <w:szCs w:val="28"/>
          <w:shd w:val="clear" w:color="auto" w:fill="FFFFFF"/>
          <w:lang w:eastAsia="en-US"/>
        </w:rPr>
        <w:t>6</w:t>
      </w:r>
      <w:r w:rsidRPr="009850EB">
        <w:rPr>
          <w:rFonts w:eastAsia="Calibri"/>
          <w:b/>
          <w:bCs/>
          <w:sz w:val="28"/>
          <w:szCs w:val="28"/>
          <w:shd w:val="clear" w:color="auto" w:fill="FFFFFF"/>
          <w:lang w:eastAsia="en-US"/>
        </w:rPr>
        <w:t>. Муниципальный контроль</w:t>
      </w:r>
    </w:p>
    <w:p w14:paraId="74390EDC" w14:textId="77777777" w:rsidR="00081640" w:rsidRPr="009850EB" w:rsidRDefault="00081640" w:rsidP="0077204C">
      <w:pPr>
        <w:widowControl w:val="0"/>
        <w:tabs>
          <w:tab w:val="left" w:pos="9923"/>
        </w:tabs>
        <w:ind w:right="-2" w:firstLine="709"/>
        <w:jc w:val="center"/>
        <w:rPr>
          <w:rFonts w:eastAsia="Calibri"/>
          <w:b/>
          <w:bCs/>
          <w:sz w:val="28"/>
          <w:szCs w:val="28"/>
          <w:shd w:val="clear" w:color="auto" w:fill="FFFFFF"/>
          <w:lang w:eastAsia="en-US"/>
        </w:rPr>
      </w:pPr>
    </w:p>
    <w:p w14:paraId="4BFC0E0D"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Администрация города Радужный в соответствии с пунктами 5, 6, 25, 26, 38 части 1 статьи 16 Федерального закона от 06.10.2003 № 131-ФЗ «Об общих принципах организации местного самоуправления в Российской Федерации» осуществляет следующие виды муниципального контроля на территории города Радужный:</w:t>
      </w:r>
    </w:p>
    <w:p w14:paraId="1FB3D394"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 муниципальный контроль на автомобильном транспорте, городском наземном электрическом транспорте и в дорожном хозяйстве;</w:t>
      </w:r>
    </w:p>
    <w:p w14:paraId="50C899D9"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 муниципальный жилищный контроль;</w:t>
      </w:r>
    </w:p>
    <w:p w14:paraId="3AC305CE"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 муниципальный земельный контроль;</w:t>
      </w:r>
    </w:p>
    <w:p w14:paraId="66C27FDB"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 муниципальный лесной контроль;</w:t>
      </w:r>
    </w:p>
    <w:p w14:paraId="4EAFF476"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 муниципальный контроль в сфере благоустройства.</w:t>
      </w:r>
    </w:p>
    <w:p w14:paraId="4F422F07"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 xml:space="preserve">Муниципальный дорожный контроль на территории города Радужный осуществляется в соответствии с Положением о муниципальном контроле на </w:t>
      </w:r>
      <w:r w:rsidRPr="00691860">
        <w:rPr>
          <w:rFonts w:eastAsia="Calibri"/>
          <w:sz w:val="28"/>
          <w:szCs w:val="28"/>
          <w:lang w:eastAsia="en-US"/>
        </w:rPr>
        <w:lastRenderedPageBreak/>
        <w:t>автомобильном транспорте, городском наземном электрическом транспорте и в дорожном хозяйстве на территории города Радужный.</w:t>
      </w:r>
    </w:p>
    <w:p w14:paraId="3913096B"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Объектами контроля являются автомобильные дороги общего пользования местного значения в границах города Радужный, здания, сооружения и иные объекты дорожного сервиса, расположенные на придорожных полосах автомобильных дорог местного значения, рекламные конструкции, расположенные в полосе отвода и придорожных полосах автомобильных дорог местного значения.</w:t>
      </w:r>
    </w:p>
    <w:p w14:paraId="2A5D1A99"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В 2024 году в рамках муниципального дорожного контроля плановые проверки не предусмотрены.</w:t>
      </w:r>
    </w:p>
    <w:p w14:paraId="50D2396C"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На постоянной основе ведется мониторинг исполнения муниципальных контрактов по обслуживанию и содержанию дорог, состояния автомобильных дорог и сооружений на них.</w:t>
      </w:r>
    </w:p>
    <w:p w14:paraId="2BF1B5E8"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Кроме того, в соответствии с пунктом 1.4 протокола № 3 заседания комиссии по обеспечению безопасности дорожного движения при Правительстве Ханты-Мансийского автономного округа – Югры от 23.09.2024, совместно с ОГИБДД ОМВД России по городу Радужный проводятся еженедельные обследования улично-дорожной сети города Радужный на предмет соответствия автомобильных дорог местного значения требованиям нормативов при содержании в зимний период.</w:t>
      </w:r>
    </w:p>
    <w:p w14:paraId="72DC5EAB"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Муниципальный жилищный контроль осуществляется в соответствии с Положением о муниципальном жилищном контроле на территории города Радужный.</w:t>
      </w:r>
    </w:p>
    <w:p w14:paraId="0B28BAB7"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Основной задачей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законодательством в отношении муниципального жилищного фонда.</w:t>
      </w:r>
    </w:p>
    <w:p w14:paraId="348FA3DF"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В 2024 году в рамках муниципального жилищного контроля плановые проверки не предусмотрены.</w:t>
      </w:r>
    </w:p>
    <w:p w14:paraId="058E6DFE"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Внеплановые проверки в связи с введенным мораторием не осуществлялись.</w:t>
      </w:r>
    </w:p>
    <w:p w14:paraId="441E63CB"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В 2024 году при осуществлении функции муниципального жилищного контроля в отношении организаций, предметом деятельности которых является управление многоквартирными жилыми домами на территории города Радужный, вынесено 12 предостережений о недопустимости нарушения обязательных требований.</w:t>
      </w:r>
    </w:p>
    <w:p w14:paraId="5CE73744"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Муниципальный земельный контроль осуществляется в соответствии с Положением о муниципальном земельном контроле на территории города Радужный.</w:t>
      </w:r>
    </w:p>
    <w:p w14:paraId="2D400159"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Основной задачей муниципального земельного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законодательством в отношении земельных отношений.</w:t>
      </w:r>
    </w:p>
    <w:p w14:paraId="0B807E6A"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В 2024 году в рамках муниципального земельного контроля плановые проверки не предусмотрены.</w:t>
      </w:r>
    </w:p>
    <w:p w14:paraId="5B7E5C22"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Внеплановые проверки в связи с введением моратория не осуществлялись.</w:t>
      </w:r>
    </w:p>
    <w:p w14:paraId="19A163F6"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lastRenderedPageBreak/>
        <w:t>При осуществлении функции муниципального земельного контроля в отношении контролируемых лиц вынесено 1 предостережение о недопустимости нарушения обязательных требований.</w:t>
      </w:r>
    </w:p>
    <w:p w14:paraId="5F84A583"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Муниципальный лесной контроль осуществляется в соответствии с Положением о муниципальном лесном контроле на территории города Радужный.</w:t>
      </w:r>
    </w:p>
    <w:p w14:paraId="7ECE87ED"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Основной задачей муниципального лесного контроля является проверка соблюдения юридическими лицами, индивидуальными предпринимателями, гражданами обязательных требований, установленных Лесным кодексом Российской Федерации, законами Ханты-Мансийского автономного округа – Югры, и требований, установленных муниципальными правовыми актами по использованию, охране, защите, воспроизводству лесных участков.</w:t>
      </w:r>
    </w:p>
    <w:p w14:paraId="54417A2B"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В рамках муниципального лесного контроля плановые проверки не предусмотрены.</w:t>
      </w:r>
    </w:p>
    <w:p w14:paraId="6EF8B330"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Внеплановые проверки в связи с введенным мораторием не осуществлялись.</w:t>
      </w:r>
    </w:p>
    <w:p w14:paraId="55FF2409"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Муниципальный контроль в сфере благоустройства на территории города Радужный осуществляется в соответствии с Положением о муниципальном контроле в сфере благоустройства на территории города Радужный.</w:t>
      </w:r>
    </w:p>
    <w:p w14:paraId="381640D1"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Основной задачей муниципального контроля в сфере благоустройства является проверка соблюдения юридическими лицами, индивидуальными предпринимателями и гражданами обязательных требований, установленных правилами благоустройства города Радужный.</w:t>
      </w:r>
    </w:p>
    <w:p w14:paraId="48C159B5" w14:textId="77777777" w:rsidR="00081640" w:rsidRPr="00691860" w:rsidRDefault="00081640" w:rsidP="0077204C">
      <w:pPr>
        <w:ind w:firstLineChars="253" w:firstLine="708"/>
        <w:jc w:val="both"/>
        <w:rPr>
          <w:rFonts w:eastAsia="Calibri"/>
          <w:sz w:val="28"/>
          <w:szCs w:val="28"/>
          <w:lang w:eastAsia="en-US"/>
        </w:rPr>
      </w:pPr>
      <w:r w:rsidRPr="00691860">
        <w:rPr>
          <w:rFonts w:eastAsia="Calibri"/>
          <w:sz w:val="28"/>
          <w:szCs w:val="28"/>
          <w:lang w:eastAsia="en-US"/>
        </w:rPr>
        <w:t>В 2024 году в рамках муниципального контроля в сфере благоустройства плановые проверки не предусмотрены.</w:t>
      </w:r>
    </w:p>
    <w:p w14:paraId="3C9B4F0B" w14:textId="77777777" w:rsidR="00081640" w:rsidRPr="00B44039" w:rsidRDefault="00081640" w:rsidP="0077204C">
      <w:pPr>
        <w:ind w:firstLineChars="253" w:firstLine="708"/>
        <w:jc w:val="both"/>
        <w:rPr>
          <w:rFonts w:eastAsia="Calibri"/>
          <w:sz w:val="28"/>
          <w:szCs w:val="28"/>
        </w:rPr>
      </w:pPr>
      <w:r w:rsidRPr="00691860">
        <w:rPr>
          <w:rFonts w:eastAsia="Calibri"/>
          <w:sz w:val="28"/>
          <w:szCs w:val="28"/>
          <w:lang w:eastAsia="en-US"/>
        </w:rPr>
        <w:t>Внеплановые проверки в связи с введением моратория не осуществлялись.</w:t>
      </w:r>
    </w:p>
    <w:p w14:paraId="3FEFA591" w14:textId="77777777" w:rsidR="00DA05B5" w:rsidRPr="009000F6" w:rsidRDefault="00DA05B5" w:rsidP="0077204C">
      <w:pPr>
        <w:shd w:val="clear" w:color="auto" w:fill="FFFFFF"/>
        <w:tabs>
          <w:tab w:val="left" w:pos="567"/>
        </w:tabs>
        <w:ind w:firstLine="567"/>
        <w:jc w:val="both"/>
        <w:rPr>
          <w:sz w:val="28"/>
          <w:szCs w:val="28"/>
        </w:rPr>
      </w:pPr>
    </w:p>
    <w:p w14:paraId="67AF751A" w14:textId="5B9C0558" w:rsidR="00422C44" w:rsidRPr="007240B7" w:rsidRDefault="00081640" w:rsidP="0077204C">
      <w:pPr>
        <w:autoSpaceDE w:val="0"/>
        <w:autoSpaceDN w:val="0"/>
        <w:adjustRightInd w:val="0"/>
        <w:jc w:val="center"/>
        <w:outlineLvl w:val="1"/>
        <w:rPr>
          <w:b/>
          <w:sz w:val="28"/>
          <w:szCs w:val="28"/>
        </w:rPr>
      </w:pPr>
      <w:r>
        <w:rPr>
          <w:b/>
          <w:sz w:val="28"/>
          <w:szCs w:val="28"/>
        </w:rPr>
        <w:t>7</w:t>
      </w:r>
      <w:r w:rsidR="00340B70" w:rsidRPr="007240B7">
        <w:rPr>
          <w:b/>
          <w:sz w:val="28"/>
          <w:szCs w:val="28"/>
        </w:rPr>
        <w:t xml:space="preserve">. </w:t>
      </w:r>
      <w:r w:rsidR="007902D2" w:rsidRPr="007240B7">
        <w:rPr>
          <w:b/>
          <w:sz w:val="28"/>
          <w:szCs w:val="28"/>
        </w:rPr>
        <w:t>Управление и распоряжение имуществом,</w:t>
      </w:r>
    </w:p>
    <w:p w14:paraId="512C66F2" w14:textId="77777777" w:rsidR="007902D2" w:rsidRDefault="007902D2" w:rsidP="0077204C">
      <w:pPr>
        <w:autoSpaceDE w:val="0"/>
        <w:autoSpaceDN w:val="0"/>
        <w:adjustRightInd w:val="0"/>
        <w:jc w:val="center"/>
        <w:outlineLvl w:val="1"/>
        <w:rPr>
          <w:b/>
          <w:sz w:val="28"/>
          <w:szCs w:val="28"/>
        </w:rPr>
      </w:pPr>
      <w:r w:rsidRPr="007240B7">
        <w:rPr>
          <w:b/>
          <w:sz w:val="28"/>
          <w:szCs w:val="28"/>
        </w:rPr>
        <w:t xml:space="preserve"> находящимся в муниципальной собственности</w:t>
      </w:r>
    </w:p>
    <w:p w14:paraId="2F763F76" w14:textId="77777777" w:rsidR="00016023" w:rsidRPr="005260A3" w:rsidRDefault="00016023" w:rsidP="0077204C">
      <w:pPr>
        <w:autoSpaceDE w:val="0"/>
        <w:autoSpaceDN w:val="0"/>
        <w:adjustRightInd w:val="0"/>
        <w:ind w:firstLine="709"/>
        <w:jc w:val="center"/>
        <w:outlineLvl w:val="1"/>
        <w:rPr>
          <w:b/>
          <w:sz w:val="28"/>
          <w:szCs w:val="28"/>
        </w:rPr>
      </w:pPr>
    </w:p>
    <w:p w14:paraId="3BC8F68B" w14:textId="42708F45" w:rsidR="005A14A8" w:rsidRDefault="005A14A8" w:rsidP="0077204C">
      <w:pPr>
        <w:ind w:firstLine="709"/>
        <w:jc w:val="both"/>
        <w:rPr>
          <w:sz w:val="28"/>
          <w:szCs w:val="28"/>
        </w:rPr>
      </w:pPr>
      <w:r w:rsidRPr="005A14A8">
        <w:rPr>
          <w:sz w:val="28"/>
          <w:szCs w:val="28"/>
        </w:rPr>
        <w:t>В соответствии со статьей 3 Порядка управления и распоряжения имуществом, находящимся в муниципальной собственности города Радужный, утвержденного решением Думы города Радужный от 28.6.2012 № 287,</w:t>
      </w:r>
      <w:r>
        <w:rPr>
          <w:sz w:val="28"/>
          <w:szCs w:val="28"/>
        </w:rPr>
        <w:t xml:space="preserve"> </w:t>
      </w:r>
      <w:r w:rsidRPr="005A14A8">
        <w:rPr>
          <w:sz w:val="28"/>
          <w:szCs w:val="28"/>
        </w:rPr>
        <w:t>деятельность администрации города ориентирована на сохранность,</w:t>
      </w:r>
      <w:r>
        <w:rPr>
          <w:sz w:val="28"/>
          <w:szCs w:val="28"/>
        </w:rPr>
        <w:t xml:space="preserve"> </w:t>
      </w:r>
      <w:r w:rsidRPr="005A14A8">
        <w:rPr>
          <w:sz w:val="28"/>
          <w:szCs w:val="28"/>
        </w:rPr>
        <w:t>приумножение, эффективное использование муниципального имущества и городских земель, на увеличение доходов от использования муниципального имущества и распоряжения земельными ресурсами города.</w:t>
      </w:r>
    </w:p>
    <w:p w14:paraId="0C402DA8" w14:textId="6C9218A9" w:rsidR="00FD7C2A" w:rsidRPr="00FD7C2A" w:rsidRDefault="00FD7C2A" w:rsidP="0077204C">
      <w:pPr>
        <w:ind w:firstLine="709"/>
        <w:jc w:val="both"/>
        <w:rPr>
          <w:sz w:val="28"/>
          <w:szCs w:val="28"/>
        </w:rPr>
      </w:pPr>
      <w:r w:rsidRPr="00FD7C2A">
        <w:rPr>
          <w:sz w:val="28"/>
          <w:szCs w:val="28"/>
        </w:rPr>
        <w:t>На конец 2024 года в Реестре муниципальной собственности учтены 34 925 единиц имущества на сумму 12 951,9 млн. рублей.</w:t>
      </w:r>
    </w:p>
    <w:p w14:paraId="152443B3" w14:textId="3D3086E5" w:rsidR="00FD7C2A" w:rsidRPr="00FD7C2A" w:rsidRDefault="00FD7C2A" w:rsidP="0077204C">
      <w:pPr>
        <w:keepNext/>
        <w:jc w:val="right"/>
        <w:rPr>
          <w:sz w:val="28"/>
          <w:szCs w:val="28"/>
        </w:rPr>
      </w:pPr>
      <w:r w:rsidRPr="00FD7C2A">
        <w:rPr>
          <w:sz w:val="28"/>
          <w:szCs w:val="28"/>
        </w:rPr>
        <w:t xml:space="preserve">Таблица </w:t>
      </w:r>
      <w:r w:rsidR="00E4585C">
        <w:rPr>
          <w:sz w:val="28"/>
          <w:szCs w:val="28"/>
        </w:rPr>
        <w:t>9</w:t>
      </w:r>
    </w:p>
    <w:p w14:paraId="0587F932" w14:textId="77777777" w:rsidR="0045403A" w:rsidRPr="00FD7C2A" w:rsidRDefault="0045403A" w:rsidP="0077204C">
      <w:pPr>
        <w:jc w:val="center"/>
        <w:rPr>
          <w:b/>
          <w:sz w:val="28"/>
          <w:szCs w:val="28"/>
        </w:rPr>
      </w:pPr>
      <w:r w:rsidRPr="00FD7C2A">
        <w:rPr>
          <w:b/>
          <w:sz w:val="28"/>
          <w:szCs w:val="28"/>
        </w:rPr>
        <w:t>Стоимость и структура муниципального имущества</w:t>
      </w:r>
    </w:p>
    <w:p w14:paraId="4C6F96E8" w14:textId="77777777" w:rsidR="0045403A" w:rsidRPr="00FD7C2A" w:rsidRDefault="0045403A" w:rsidP="0077204C">
      <w:pPr>
        <w:jc w:val="center"/>
        <w:rPr>
          <w:b/>
          <w:color w:val="FF0000"/>
          <w:sz w:val="28"/>
          <w:szCs w:val="28"/>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536"/>
        <w:gridCol w:w="1238"/>
        <w:gridCol w:w="1214"/>
        <w:gridCol w:w="1157"/>
        <w:gridCol w:w="1010"/>
        <w:gridCol w:w="941"/>
      </w:tblGrid>
      <w:tr w:rsidR="0045403A" w:rsidRPr="00FD7C2A" w14:paraId="4F6B2C40" w14:textId="77777777" w:rsidTr="009D04D4">
        <w:trPr>
          <w:trHeight w:val="20"/>
          <w:jc w:val="center"/>
        </w:trPr>
        <w:tc>
          <w:tcPr>
            <w:tcW w:w="2247" w:type="pct"/>
            <w:tcBorders>
              <w:top w:val="single" w:sz="4" w:space="0" w:color="auto"/>
              <w:left w:val="single" w:sz="4" w:space="0" w:color="auto"/>
              <w:bottom w:val="single" w:sz="4" w:space="0" w:color="auto"/>
              <w:right w:val="single" w:sz="4" w:space="0" w:color="auto"/>
            </w:tcBorders>
            <w:vAlign w:val="center"/>
          </w:tcPr>
          <w:p w14:paraId="6FFD0E68" w14:textId="77777777" w:rsidR="0045403A" w:rsidRPr="00FD7C2A" w:rsidRDefault="0045403A" w:rsidP="0077204C">
            <w:pPr>
              <w:widowControl w:val="0"/>
              <w:suppressAutoHyphens/>
              <w:jc w:val="center"/>
              <w:rPr>
                <w:b/>
              </w:rPr>
            </w:pPr>
            <w:r w:rsidRPr="00FD7C2A">
              <w:rPr>
                <w:rFonts w:eastAsia="Calibri"/>
                <w:b/>
                <w:sz w:val="22"/>
                <w:szCs w:val="22"/>
              </w:rPr>
              <w:t>Наименование показателя</w:t>
            </w:r>
          </w:p>
        </w:tc>
        <w:tc>
          <w:tcPr>
            <w:tcW w:w="613" w:type="pct"/>
            <w:tcBorders>
              <w:top w:val="single" w:sz="4" w:space="0" w:color="auto"/>
              <w:left w:val="single" w:sz="4" w:space="0" w:color="auto"/>
              <w:bottom w:val="single" w:sz="4" w:space="0" w:color="auto"/>
              <w:right w:val="single" w:sz="4" w:space="0" w:color="auto"/>
            </w:tcBorders>
            <w:vAlign w:val="center"/>
          </w:tcPr>
          <w:p w14:paraId="5A1E9A99" w14:textId="77777777" w:rsidR="0045403A" w:rsidRPr="00FD7C2A" w:rsidRDefault="0045403A" w:rsidP="0077204C">
            <w:pPr>
              <w:widowControl w:val="0"/>
              <w:suppressAutoHyphens/>
              <w:jc w:val="center"/>
              <w:rPr>
                <w:b/>
              </w:rPr>
            </w:pPr>
            <w:r w:rsidRPr="00FD7C2A">
              <w:rPr>
                <w:b/>
                <w:sz w:val="22"/>
                <w:szCs w:val="22"/>
              </w:rPr>
              <w:t>2020</w:t>
            </w:r>
          </w:p>
          <w:p w14:paraId="631DD24C" w14:textId="77777777" w:rsidR="0045403A" w:rsidRPr="00FD7C2A" w:rsidRDefault="0045403A" w:rsidP="0077204C">
            <w:pPr>
              <w:widowControl w:val="0"/>
              <w:suppressAutoHyphens/>
              <w:jc w:val="center"/>
              <w:rPr>
                <w:b/>
              </w:rPr>
            </w:pPr>
            <w:r w:rsidRPr="00FD7C2A">
              <w:rPr>
                <w:b/>
                <w:sz w:val="22"/>
                <w:szCs w:val="22"/>
              </w:rPr>
              <w:t>год</w:t>
            </w:r>
          </w:p>
        </w:tc>
        <w:tc>
          <w:tcPr>
            <w:tcW w:w="601" w:type="pct"/>
            <w:tcBorders>
              <w:top w:val="single" w:sz="4" w:space="0" w:color="auto"/>
              <w:left w:val="single" w:sz="4" w:space="0" w:color="auto"/>
              <w:bottom w:val="single" w:sz="4" w:space="0" w:color="auto"/>
              <w:right w:val="single" w:sz="4" w:space="0" w:color="auto"/>
            </w:tcBorders>
            <w:vAlign w:val="center"/>
          </w:tcPr>
          <w:p w14:paraId="0A198AF9" w14:textId="77777777" w:rsidR="0045403A" w:rsidRPr="00FD7C2A" w:rsidRDefault="0045403A" w:rsidP="0077204C">
            <w:pPr>
              <w:widowControl w:val="0"/>
              <w:suppressAutoHyphens/>
              <w:jc w:val="center"/>
              <w:rPr>
                <w:b/>
              </w:rPr>
            </w:pPr>
            <w:r w:rsidRPr="00FD7C2A">
              <w:rPr>
                <w:b/>
                <w:sz w:val="22"/>
                <w:szCs w:val="22"/>
              </w:rPr>
              <w:t>2021</w:t>
            </w:r>
          </w:p>
          <w:p w14:paraId="10F53260" w14:textId="77777777" w:rsidR="0045403A" w:rsidRPr="00FD7C2A" w:rsidRDefault="0045403A" w:rsidP="0077204C">
            <w:pPr>
              <w:widowControl w:val="0"/>
              <w:suppressAutoHyphens/>
              <w:jc w:val="center"/>
              <w:rPr>
                <w:b/>
              </w:rPr>
            </w:pPr>
            <w:r w:rsidRPr="00FD7C2A">
              <w:rPr>
                <w:b/>
                <w:sz w:val="22"/>
                <w:szCs w:val="22"/>
              </w:rPr>
              <w:t>год</w:t>
            </w:r>
          </w:p>
        </w:tc>
        <w:tc>
          <w:tcPr>
            <w:tcW w:w="573" w:type="pct"/>
            <w:tcBorders>
              <w:top w:val="single" w:sz="4" w:space="0" w:color="auto"/>
              <w:left w:val="single" w:sz="4" w:space="0" w:color="auto"/>
              <w:bottom w:val="single" w:sz="4" w:space="0" w:color="auto"/>
              <w:right w:val="single" w:sz="4" w:space="0" w:color="auto"/>
            </w:tcBorders>
            <w:vAlign w:val="center"/>
          </w:tcPr>
          <w:p w14:paraId="299A3E08" w14:textId="77777777" w:rsidR="0045403A" w:rsidRPr="00FD7C2A" w:rsidRDefault="0045403A" w:rsidP="0077204C">
            <w:pPr>
              <w:widowControl w:val="0"/>
              <w:suppressAutoHyphens/>
              <w:jc w:val="center"/>
              <w:rPr>
                <w:b/>
              </w:rPr>
            </w:pPr>
            <w:r w:rsidRPr="00FD7C2A">
              <w:rPr>
                <w:b/>
                <w:sz w:val="22"/>
                <w:szCs w:val="22"/>
              </w:rPr>
              <w:t>2022</w:t>
            </w:r>
          </w:p>
          <w:p w14:paraId="1D4A7261" w14:textId="77777777" w:rsidR="0045403A" w:rsidRPr="00FD7C2A" w:rsidRDefault="0045403A" w:rsidP="0077204C">
            <w:pPr>
              <w:widowControl w:val="0"/>
              <w:suppressAutoHyphens/>
              <w:jc w:val="center"/>
              <w:rPr>
                <w:b/>
              </w:rPr>
            </w:pPr>
            <w:r w:rsidRPr="00FD7C2A">
              <w:rPr>
                <w:b/>
                <w:sz w:val="22"/>
                <w:szCs w:val="22"/>
              </w:rPr>
              <w:t>год</w:t>
            </w:r>
          </w:p>
        </w:tc>
        <w:tc>
          <w:tcPr>
            <w:tcW w:w="500" w:type="pct"/>
            <w:tcBorders>
              <w:top w:val="single" w:sz="4" w:space="0" w:color="auto"/>
              <w:left w:val="single" w:sz="4" w:space="0" w:color="auto"/>
              <w:bottom w:val="single" w:sz="4" w:space="0" w:color="auto"/>
              <w:right w:val="single" w:sz="4" w:space="0" w:color="auto"/>
            </w:tcBorders>
            <w:vAlign w:val="center"/>
          </w:tcPr>
          <w:p w14:paraId="4C12B2ED" w14:textId="77777777" w:rsidR="0045403A" w:rsidRPr="00FD7C2A" w:rsidRDefault="0045403A" w:rsidP="0077204C">
            <w:pPr>
              <w:widowControl w:val="0"/>
              <w:suppressAutoHyphens/>
              <w:jc w:val="center"/>
              <w:rPr>
                <w:b/>
              </w:rPr>
            </w:pPr>
            <w:r w:rsidRPr="00FD7C2A">
              <w:rPr>
                <w:b/>
                <w:sz w:val="22"/>
                <w:szCs w:val="22"/>
              </w:rPr>
              <w:t>2023</w:t>
            </w:r>
          </w:p>
          <w:p w14:paraId="04671713" w14:textId="77777777" w:rsidR="0045403A" w:rsidRPr="00FD7C2A" w:rsidRDefault="0045403A" w:rsidP="0077204C">
            <w:pPr>
              <w:widowControl w:val="0"/>
              <w:suppressAutoHyphens/>
              <w:jc w:val="center"/>
              <w:rPr>
                <w:b/>
              </w:rPr>
            </w:pPr>
            <w:r w:rsidRPr="00FD7C2A">
              <w:rPr>
                <w:b/>
                <w:sz w:val="22"/>
                <w:szCs w:val="22"/>
              </w:rPr>
              <w:t>год</w:t>
            </w:r>
          </w:p>
        </w:tc>
        <w:tc>
          <w:tcPr>
            <w:tcW w:w="466" w:type="pct"/>
            <w:tcBorders>
              <w:top w:val="single" w:sz="4" w:space="0" w:color="auto"/>
              <w:left w:val="single" w:sz="4" w:space="0" w:color="auto"/>
              <w:bottom w:val="single" w:sz="4" w:space="0" w:color="auto"/>
              <w:right w:val="single" w:sz="4" w:space="0" w:color="auto"/>
            </w:tcBorders>
            <w:vAlign w:val="center"/>
          </w:tcPr>
          <w:p w14:paraId="01ECF9BD" w14:textId="77777777" w:rsidR="0045403A" w:rsidRPr="00FD7C2A" w:rsidRDefault="0045403A" w:rsidP="0077204C">
            <w:pPr>
              <w:widowControl w:val="0"/>
              <w:suppressAutoHyphens/>
              <w:jc w:val="center"/>
              <w:rPr>
                <w:b/>
              </w:rPr>
            </w:pPr>
            <w:r w:rsidRPr="00FD7C2A">
              <w:rPr>
                <w:b/>
                <w:sz w:val="22"/>
                <w:szCs w:val="22"/>
              </w:rPr>
              <w:t>2024</w:t>
            </w:r>
          </w:p>
          <w:p w14:paraId="7B358639" w14:textId="77777777" w:rsidR="0045403A" w:rsidRPr="00FD7C2A" w:rsidRDefault="0045403A" w:rsidP="0077204C">
            <w:pPr>
              <w:widowControl w:val="0"/>
              <w:suppressAutoHyphens/>
              <w:jc w:val="center"/>
              <w:rPr>
                <w:b/>
              </w:rPr>
            </w:pPr>
            <w:r w:rsidRPr="00FD7C2A">
              <w:rPr>
                <w:b/>
                <w:sz w:val="22"/>
                <w:szCs w:val="22"/>
              </w:rPr>
              <w:t>год</w:t>
            </w:r>
          </w:p>
        </w:tc>
      </w:tr>
      <w:tr w:rsidR="0045403A" w:rsidRPr="00FD7C2A" w14:paraId="1DF69ADF" w14:textId="77777777" w:rsidTr="009D04D4">
        <w:trPr>
          <w:trHeight w:val="20"/>
          <w:jc w:val="center"/>
        </w:trPr>
        <w:tc>
          <w:tcPr>
            <w:tcW w:w="2247" w:type="pct"/>
            <w:tcBorders>
              <w:top w:val="single" w:sz="4" w:space="0" w:color="auto"/>
              <w:left w:val="single" w:sz="4" w:space="0" w:color="auto"/>
              <w:bottom w:val="single" w:sz="4" w:space="0" w:color="auto"/>
              <w:right w:val="single" w:sz="4" w:space="0" w:color="auto"/>
            </w:tcBorders>
          </w:tcPr>
          <w:p w14:paraId="5D8D6140" w14:textId="77777777" w:rsidR="0045403A" w:rsidRPr="00FD7C2A" w:rsidRDefault="0045403A" w:rsidP="0077204C">
            <w:pPr>
              <w:suppressAutoHyphens/>
              <w:jc w:val="both"/>
              <w:rPr>
                <w:rFonts w:eastAsia="Calibri"/>
                <w:lang w:eastAsia="en-US"/>
              </w:rPr>
            </w:pPr>
            <w:r w:rsidRPr="00FD7C2A">
              <w:rPr>
                <w:rFonts w:eastAsia="SimSun"/>
                <w:kern w:val="1"/>
                <w:sz w:val="22"/>
                <w:szCs w:val="22"/>
                <w:lang w:eastAsia="ar-SA"/>
              </w:rPr>
              <w:t>Стоимость муниципального имущества (млн. руб.), в том числе:</w:t>
            </w:r>
          </w:p>
        </w:tc>
        <w:tc>
          <w:tcPr>
            <w:tcW w:w="613" w:type="pct"/>
            <w:tcBorders>
              <w:top w:val="single" w:sz="4" w:space="0" w:color="auto"/>
              <w:left w:val="single" w:sz="4" w:space="0" w:color="auto"/>
              <w:bottom w:val="single" w:sz="4" w:space="0" w:color="auto"/>
              <w:right w:val="single" w:sz="4" w:space="0" w:color="auto"/>
            </w:tcBorders>
          </w:tcPr>
          <w:p w14:paraId="13D8B177" w14:textId="77777777" w:rsidR="0045403A" w:rsidRPr="00FD7C2A" w:rsidRDefault="0045403A" w:rsidP="0077204C">
            <w:pPr>
              <w:autoSpaceDE w:val="0"/>
              <w:autoSpaceDN w:val="0"/>
              <w:adjustRightInd w:val="0"/>
              <w:contextualSpacing/>
              <w:jc w:val="center"/>
            </w:pPr>
            <w:r w:rsidRPr="00FD7C2A">
              <w:rPr>
                <w:sz w:val="22"/>
                <w:szCs w:val="22"/>
              </w:rPr>
              <w:t>11 138,8</w:t>
            </w:r>
          </w:p>
        </w:tc>
        <w:tc>
          <w:tcPr>
            <w:tcW w:w="601" w:type="pct"/>
            <w:tcBorders>
              <w:top w:val="single" w:sz="4" w:space="0" w:color="auto"/>
              <w:left w:val="single" w:sz="4" w:space="0" w:color="auto"/>
              <w:bottom w:val="single" w:sz="4" w:space="0" w:color="auto"/>
              <w:right w:val="single" w:sz="4" w:space="0" w:color="auto"/>
            </w:tcBorders>
          </w:tcPr>
          <w:p w14:paraId="7B1CD434" w14:textId="77777777" w:rsidR="0045403A" w:rsidRPr="00FD7C2A" w:rsidRDefault="0045403A" w:rsidP="0077204C">
            <w:pPr>
              <w:autoSpaceDE w:val="0"/>
              <w:autoSpaceDN w:val="0"/>
              <w:adjustRightInd w:val="0"/>
              <w:contextualSpacing/>
              <w:jc w:val="center"/>
            </w:pPr>
            <w:r w:rsidRPr="00FD7C2A">
              <w:rPr>
                <w:sz w:val="22"/>
                <w:szCs w:val="22"/>
              </w:rPr>
              <w:t>11 211,5</w:t>
            </w:r>
          </w:p>
        </w:tc>
        <w:tc>
          <w:tcPr>
            <w:tcW w:w="573" w:type="pct"/>
            <w:tcBorders>
              <w:top w:val="single" w:sz="4" w:space="0" w:color="auto"/>
              <w:left w:val="single" w:sz="4" w:space="0" w:color="auto"/>
              <w:bottom w:val="single" w:sz="4" w:space="0" w:color="auto"/>
              <w:right w:val="single" w:sz="4" w:space="0" w:color="auto"/>
            </w:tcBorders>
          </w:tcPr>
          <w:p w14:paraId="1C05D504" w14:textId="77777777" w:rsidR="0045403A" w:rsidRPr="00FD7C2A" w:rsidRDefault="0045403A" w:rsidP="0077204C">
            <w:pPr>
              <w:autoSpaceDE w:val="0"/>
              <w:autoSpaceDN w:val="0"/>
              <w:adjustRightInd w:val="0"/>
              <w:contextualSpacing/>
              <w:jc w:val="center"/>
            </w:pPr>
            <w:r w:rsidRPr="00FD7C2A">
              <w:rPr>
                <w:sz w:val="22"/>
                <w:szCs w:val="22"/>
              </w:rPr>
              <w:t>11 355,1</w:t>
            </w:r>
          </w:p>
        </w:tc>
        <w:tc>
          <w:tcPr>
            <w:tcW w:w="500" w:type="pct"/>
            <w:tcBorders>
              <w:top w:val="single" w:sz="4" w:space="0" w:color="auto"/>
              <w:left w:val="single" w:sz="4" w:space="0" w:color="auto"/>
              <w:bottom w:val="single" w:sz="4" w:space="0" w:color="auto"/>
              <w:right w:val="single" w:sz="4" w:space="0" w:color="auto"/>
            </w:tcBorders>
          </w:tcPr>
          <w:p w14:paraId="26C9B353" w14:textId="77777777" w:rsidR="0045403A" w:rsidRPr="00FD7C2A" w:rsidRDefault="0045403A" w:rsidP="0077204C">
            <w:pPr>
              <w:autoSpaceDE w:val="0"/>
              <w:autoSpaceDN w:val="0"/>
              <w:adjustRightInd w:val="0"/>
              <w:contextualSpacing/>
              <w:jc w:val="center"/>
            </w:pPr>
            <w:r w:rsidRPr="00FD7C2A">
              <w:rPr>
                <w:sz w:val="22"/>
                <w:szCs w:val="22"/>
              </w:rPr>
              <w:t>11 703,4</w:t>
            </w:r>
          </w:p>
        </w:tc>
        <w:tc>
          <w:tcPr>
            <w:tcW w:w="466" w:type="pct"/>
            <w:tcBorders>
              <w:top w:val="single" w:sz="4" w:space="0" w:color="auto"/>
              <w:left w:val="single" w:sz="4" w:space="0" w:color="auto"/>
              <w:bottom w:val="single" w:sz="4" w:space="0" w:color="auto"/>
              <w:right w:val="single" w:sz="4" w:space="0" w:color="auto"/>
            </w:tcBorders>
          </w:tcPr>
          <w:p w14:paraId="22F14BD3" w14:textId="77777777" w:rsidR="0045403A" w:rsidRPr="00FD7C2A" w:rsidRDefault="0045403A" w:rsidP="0077204C">
            <w:pPr>
              <w:autoSpaceDE w:val="0"/>
              <w:autoSpaceDN w:val="0"/>
              <w:adjustRightInd w:val="0"/>
              <w:contextualSpacing/>
              <w:jc w:val="center"/>
            </w:pPr>
            <w:r w:rsidRPr="00FD7C2A">
              <w:rPr>
                <w:sz w:val="22"/>
                <w:szCs w:val="22"/>
              </w:rPr>
              <w:t>12 951,9</w:t>
            </w:r>
          </w:p>
        </w:tc>
      </w:tr>
      <w:tr w:rsidR="0045403A" w:rsidRPr="00FD7C2A" w14:paraId="5D691431" w14:textId="77777777" w:rsidTr="009D04D4">
        <w:trPr>
          <w:trHeight w:val="20"/>
          <w:jc w:val="center"/>
        </w:trPr>
        <w:tc>
          <w:tcPr>
            <w:tcW w:w="2247" w:type="pct"/>
            <w:tcBorders>
              <w:top w:val="single" w:sz="4" w:space="0" w:color="auto"/>
              <w:left w:val="single" w:sz="4" w:space="0" w:color="auto"/>
              <w:bottom w:val="single" w:sz="4" w:space="0" w:color="auto"/>
              <w:right w:val="single" w:sz="4" w:space="0" w:color="auto"/>
            </w:tcBorders>
          </w:tcPr>
          <w:p w14:paraId="18A01FDA" w14:textId="77777777" w:rsidR="0045403A" w:rsidRPr="00FD7C2A" w:rsidRDefault="0045403A" w:rsidP="0077204C">
            <w:pPr>
              <w:suppressAutoHyphens/>
              <w:jc w:val="both"/>
              <w:rPr>
                <w:rFonts w:eastAsia="Calibri"/>
                <w:kern w:val="1"/>
                <w:lang w:eastAsia="ar-SA"/>
              </w:rPr>
            </w:pPr>
            <w:r w:rsidRPr="00FD7C2A">
              <w:rPr>
                <w:rFonts w:eastAsia="Calibri"/>
                <w:kern w:val="1"/>
                <w:sz w:val="22"/>
                <w:szCs w:val="22"/>
                <w:lang w:eastAsia="ar-SA"/>
              </w:rPr>
              <w:t>- имущество унитарных предприятий (хозяйственное ведение)</w:t>
            </w:r>
          </w:p>
        </w:tc>
        <w:tc>
          <w:tcPr>
            <w:tcW w:w="613" w:type="pct"/>
            <w:tcBorders>
              <w:top w:val="single" w:sz="4" w:space="0" w:color="auto"/>
              <w:left w:val="single" w:sz="4" w:space="0" w:color="auto"/>
              <w:bottom w:val="single" w:sz="4" w:space="0" w:color="auto"/>
              <w:right w:val="single" w:sz="4" w:space="0" w:color="auto"/>
            </w:tcBorders>
          </w:tcPr>
          <w:p w14:paraId="51F2A292" w14:textId="77777777" w:rsidR="0045403A" w:rsidRPr="00FD7C2A" w:rsidRDefault="0045403A" w:rsidP="0077204C">
            <w:pPr>
              <w:keepNext/>
              <w:keepLines/>
              <w:jc w:val="center"/>
              <w:rPr>
                <w:rFonts w:eastAsia="Calibri"/>
                <w:lang w:eastAsia="en-US"/>
              </w:rPr>
            </w:pPr>
            <w:r w:rsidRPr="00FD7C2A">
              <w:rPr>
                <w:rFonts w:eastAsia="Calibri"/>
                <w:sz w:val="22"/>
                <w:szCs w:val="22"/>
                <w:lang w:eastAsia="en-US"/>
              </w:rPr>
              <w:t>1 613,4 (14,5%)</w:t>
            </w:r>
          </w:p>
        </w:tc>
        <w:tc>
          <w:tcPr>
            <w:tcW w:w="601" w:type="pct"/>
            <w:tcBorders>
              <w:top w:val="single" w:sz="4" w:space="0" w:color="auto"/>
              <w:left w:val="single" w:sz="4" w:space="0" w:color="auto"/>
              <w:bottom w:val="single" w:sz="4" w:space="0" w:color="auto"/>
              <w:right w:val="single" w:sz="4" w:space="0" w:color="auto"/>
            </w:tcBorders>
          </w:tcPr>
          <w:p w14:paraId="6453939A" w14:textId="77777777" w:rsidR="0045403A" w:rsidRPr="00FD7C2A" w:rsidRDefault="0045403A" w:rsidP="0077204C">
            <w:pPr>
              <w:keepNext/>
              <w:keepLines/>
              <w:jc w:val="center"/>
              <w:rPr>
                <w:rFonts w:eastAsia="Calibri"/>
                <w:lang w:eastAsia="en-US"/>
              </w:rPr>
            </w:pPr>
            <w:r w:rsidRPr="00FD7C2A">
              <w:rPr>
                <w:rFonts w:eastAsia="Calibri"/>
                <w:sz w:val="22"/>
                <w:szCs w:val="22"/>
                <w:lang w:eastAsia="en-US"/>
              </w:rPr>
              <w:t>1 430,8 (12,8%)</w:t>
            </w:r>
          </w:p>
        </w:tc>
        <w:tc>
          <w:tcPr>
            <w:tcW w:w="573" w:type="pct"/>
            <w:tcBorders>
              <w:top w:val="single" w:sz="4" w:space="0" w:color="auto"/>
              <w:left w:val="single" w:sz="4" w:space="0" w:color="auto"/>
              <w:bottom w:val="single" w:sz="4" w:space="0" w:color="auto"/>
              <w:right w:val="single" w:sz="4" w:space="0" w:color="auto"/>
            </w:tcBorders>
          </w:tcPr>
          <w:p w14:paraId="75526F9B" w14:textId="77777777" w:rsidR="0045403A" w:rsidRPr="00FD7C2A" w:rsidRDefault="0045403A" w:rsidP="0077204C">
            <w:pPr>
              <w:keepNext/>
              <w:keepLines/>
              <w:jc w:val="center"/>
              <w:rPr>
                <w:rFonts w:eastAsia="Calibri"/>
                <w:lang w:eastAsia="en-US"/>
              </w:rPr>
            </w:pPr>
            <w:r w:rsidRPr="00FD7C2A">
              <w:rPr>
                <w:rFonts w:eastAsia="Calibri"/>
                <w:sz w:val="22"/>
                <w:szCs w:val="22"/>
                <w:lang w:eastAsia="en-US"/>
              </w:rPr>
              <w:t>1 428,1 (12,6%)</w:t>
            </w:r>
          </w:p>
        </w:tc>
        <w:tc>
          <w:tcPr>
            <w:tcW w:w="500" w:type="pct"/>
            <w:tcBorders>
              <w:top w:val="single" w:sz="4" w:space="0" w:color="auto"/>
              <w:left w:val="single" w:sz="4" w:space="0" w:color="auto"/>
              <w:bottom w:val="single" w:sz="4" w:space="0" w:color="auto"/>
              <w:right w:val="single" w:sz="4" w:space="0" w:color="auto"/>
            </w:tcBorders>
          </w:tcPr>
          <w:p w14:paraId="76908664" w14:textId="77777777" w:rsidR="0045403A" w:rsidRPr="00FD7C2A" w:rsidRDefault="0045403A" w:rsidP="0077204C">
            <w:pPr>
              <w:keepNext/>
              <w:keepLines/>
              <w:jc w:val="center"/>
              <w:rPr>
                <w:rFonts w:eastAsia="Calibri"/>
                <w:lang w:eastAsia="en-US"/>
              </w:rPr>
            </w:pPr>
            <w:r w:rsidRPr="00FD7C2A">
              <w:rPr>
                <w:rFonts w:eastAsia="Calibri"/>
                <w:sz w:val="22"/>
                <w:szCs w:val="22"/>
                <w:lang w:eastAsia="en-US"/>
              </w:rPr>
              <w:t>1 422,7 (12,2%)</w:t>
            </w:r>
          </w:p>
        </w:tc>
        <w:tc>
          <w:tcPr>
            <w:tcW w:w="466" w:type="pct"/>
            <w:tcBorders>
              <w:top w:val="single" w:sz="4" w:space="0" w:color="auto"/>
              <w:left w:val="single" w:sz="4" w:space="0" w:color="auto"/>
              <w:bottom w:val="single" w:sz="4" w:space="0" w:color="auto"/>
              <w:right w:val="single" w:sz="4" w:space="0" w:color="auto"/>
            </w:tcBorders>
          </w:tcPr>
          <w:p w14:paraId="2180988D" w14:textId="77777777" w:rsidR="0045403A" w:rsidRPr="00FD7C2A" w:rsidRDefault="0045403A" w:rsidP="0077204C">
            <w:pPr>
              <w:keepNext/>
              <w:keepLines/>
              <w:jc w:val="center"/>
              <w:rPr>
                <w:rFonts w:eastAsia="Calibri"/>
                <w:lang w:eastAsia="en-US"/>
              </w:rPr>
            </w:pPr>
            <w:r w:rsidRPr="00FD7C2A">
              <w:rPr>
                <w:rFonts w:eastAsia="Calibri"/>
                <w:sz w:val="22"/>
                <w:szCs w:val="22"/>
                <w:lang w:eastAsia="en-US"/>
              </w:rPr>
              <w:t>1 369,2 (10,6%)</w:t>
            </w:r>
          </w:p>
        </w:tc>
      </w:tr>
      <w:tr w:rsidR="0045403A" w:rsidRPr="00FD7C2A" w14:paraId="451EC124" w14:textId="77777777" w:rsidTr="009D04D4">
        <w:trPr>
          <w:trHeight w:val="20"/>
          <w:jc w:val="center"/>
        </w:trPr>
        <w:tc>
          <w:tcPr>
            <w:tcW w:w="2247" w:type="pct"/>
            <w:tcBorders>
              <w:top w:val="single" w:sz="4" w:space="0" w:color="auto"/>
              <w:left w:val="single" w:sz="4" w:space="0" w:color="auto"/>
              <w:bottom w:val="single" w:sz="4" w:space="0" w:color="auto"/>
              <w:right w:val="single" w:sz="4" w:space="0" w:color="auto"/>
            </w:tcBorders>
          </w:tcPr>
          <w:p w14:paraId="233873C5" w14:textId="77777777" w:rsidR="0045403A" w:rsidRPr="00FD7C2A" w:rsidRDefault="0045403A" w:rsidP="0077204C">
            <w:pPr>
              <w:suppressAutoHyphens/>
              <w:jc w:val="both"/>
              <w:rPr>
                <w:rFonts w:eastAsia="Calibri"/>
                <w:kern w:val="1"/>
                <w:lang w:eastAsia="ar-SA"/>
              </w:rPr>
            </w:pPr>
            <w:r w:rsidRPr="00FD7C2A">
              <w:rPr>
                <w:rFonts w:eastAsia="Calibri"/>
                <w:kern w:val="1"/>
                <w:sz w:val="22"/>
                <w:szCs w:val="22"/>
                <w:lang w:eastAsia="ar-SA"/>
              </w:rPr>
              <w:lastRenderedPageBreak/>
              <w:t>- имущество муниципальных учреждений (оперативное управление)</w:t>
            </w:r>
          </w:p>
        </w:tc>
        <w:tc>
          <w:tcPr>
            <w:tcW w:w="613" w:type="pct"/>
            <w:tcBorders>
              <w:top w:val="single" w:sz="4" w:space="0" w:color="auto"/>
              <w:left w:val="single" w:sz="4" w:space="0" w:color="auto"/>
              <w:bottom w:val="single" w:sz="4" w:space="0" w:color="auto"/>
              <w:right w:val="single" w:sz="4" w:space="0" w:color="auto"/>
            </w:tcBorders>
          </w:tcPr>
          <w:p w14:paraId="47BE097C" w14:textId="77777777" w:rsidR="0045403A" w:rsidRPr="00FD7C2A" w:rsidRDefault="0045403A" w:rsidP="0077204C">
            <w:pPr>
              <w:keepNext/>
              <w:keepLines/>
              <w:jc w:val="center"/>
              <w:rPr>
                <w:rFonts w:eastAsia="Calibri"/>
                <w:lang w:eastAsia="en-US"/>
              </w:rPr>
            </w:pPr>
            <w:r w:rsidRPr="00FD7C2A">
              <w:rPr>
                <w:rFonts w:eastAsia="Calibri"/>
                <w:sz w:val="22"/>
                <w:szCs w:val="22"/>
                <w:lang w:eastAsia="en-US"/>
              </w:rPr>
              <w:t>7 086,4 (63,6%)</w:t>
            </w:r>
          </w:p>
        </w:tc>
        <w:tc>
          <w:tcPr>
            <w:tcW w:w="601" w:type="pct"/>
            <w:tcBorders>
              <w:top w:val="single" w:sz="4" w:space="0" w:color="auto"/>
              <w:left w:val="single" w:sz="4" w:space="0" w:color="auto"/>
              <w:bottom w:val="single" w:sz="4" w:space="0" w:color="auto"/>
              <w:right w:val="single" w:sz="4" w:space="0" w:color="auto"/>
            </w:tcBorders>
          </w:tcPr>
          <w:p w14:paraId="607EA75F" w14:textId="77777777" w:rsidR="0045403A" w:rsidRPr="00FD7C2A" w:rsidRDefault="0045403A" w:rsidP="0077204C">
            <w:pPr>
              <w:keepNext/>
              <w:keepLines/>
              <w:jc w:val="center"/>
              <w:rPr>
                <w:rFonts w:eastAsia="Calibri"/>
                <w:lang w:eastAsia="en-US"/>
              </w:rPr>
            </w:pPr>
            <w:r w:rsidRPr="00FD7C2A">
              <w:rPr>
                <w:rFonts w:eastAsia="Calibri"/>
                <w:sz w:val="22"/>
                <w:szCs w:val="22"/>
                <w:lang w:eastAsia="en-US"/>
              </w:rPr>
              <w:t>7 317,8 (65,3%)</w:t>
            </w:r>
          </w:p>
        </w:tc>
        <w:tc>
          <w:tcPr>
            <w:tcW w:w="573" w:type="pct"/>
            <w:tcBorders>
              <w:top w:val="single" w:sz="4" w:space="0" w:color="auto"/>
              <w:left w:val="single" w:sz="4" w:space="0" w:color="auto"/>
              <w:bottom w:val="single" w:sz="4" w:space="0" w:color="auto"/>
              <w:right w:val="single" w:sz="4" w:space="0" w:color="auto"/>
            </w:tcBorders>
          </w:tcPr>
          <w:p w14:paraId="75E7D2BB" w14:textId="77777777" w:rsidR="0045403A" w:rsidRPr="00FD7C2A" w:rsidRDefault="0045403A" w:rsidP="0077204C">
            <w:pPr>
              <w:keepNext/>
              <w:keepLines/>
              <w:jc w:val="center"/>
              <w:rPr>
                <w:rFonts w:eastAsia="Calibri"/>
                <w:lang w:eastAsia="en-US"/>
              </w:rPr>
            </w:pPr>
            <w:r w:rsidRPr="00FD7C2A">
              <w:rPr>
                <w:rFonts w:eastAsia="Calibri"/>
                <w:sz w:val="22"/>
                <w:szCs w:val="22"/>
                <w:lang w:eastAsia="en-US"/>
              </w:rPr>
              <w:t>7 462,3 (65,7%)</w:t>
            </w:r>
          </w:p>
        </w:tc>
        <w:tc>
          <w:tcPr>
            <w:tcW w:w="500" w:type="pct"/>
            <w:tcBorders>
              <w:top w:val="single" w:sz="4" w:space="0" w:color="auto"/>
              <w:left w:val="single" w:sz="4" w:space="0" w:color="auto"/>
              <w:bottom w:val="single" w:sz="4" w:space="0" w:color="auto"/>
              <w:right w:val="single" w:sz="4" w:space="0" w:color="auto"/>
            </w:tcBorders>
          </w:tcPr>
          <w:p w14:paraId="598C4D5D" w14:textId="77777777" w:rsidR="0045403A" w:rsidRPr="00FD7C2A" w:rsidRDefault="0045403A" w:rsidP="0077204C">
            <w:pPr>
              <w:keepNext/>
              <w:keepLines/>
              <w:jc w:val="center"/>
              <w:rPr>
                <w:rFonts w:eastAsia="Calibri"/>
                <w:lang w:eastAsia="en-US"/>
              </w:rPr>
            </w:pPr>
            <w:r w:rsidRPr="00FD7C2A">
              <w:rPr>
                <w:rFonts w:eastAsia="Calibri"/>
                <w:sz w:val="22"/>
                <w:szCs w:val="22"/>
                <w:lang w:eastAsia="en-US"/>
              </w:rPr>
              <w:t>7 132,8 (60,9%)</w:t>
            </w:r>
          </w:p>
        </w:tc>
        <w:tc>
          <w:tcPr>
            <w:tcW w:w="466" w:type="pct"/>
            <w:tcBorders>
              <w:top w:val="single" w:sz="4" w:space="0" w:color="auto"/>
              <w:left w:val="single" w:sz="4" w:space="0" w:color="auto"/>
              <w:bottom w:val="single" w:sz="4" w:space="0" w:color="auto"/>
              <w:right w:val="single" w:sz="4" w:space="0" w:color="auto"/>
            </w:tcBorders>
          </w:tcPr>
          <w:p w14:paraId="7680C552" w14:textId="77777777" w:rsidR="0045403A" w:rsidRPr="00FD7C2A" w:rsidRDefault="0045403A" w:rsidP="0077204C">
            <w:pPr>
              <w:keepNext/>
              <w:keepLines/>
              <w:jc w:val="center"/>
              <w:rPr>
                <w:rFonts w:eastAsia="Calibri"/>
                <w:lang w:eastAsia="en-US"/>
              </w:rPr>
            </w:pPr>
            <w:r w:rsidRPr="00FD7C2A">
              <w:rPr>
                <w:rFonts w:eastAsia="Calibri"/>
                <w:sz w:val="22"/>
                <w:szCs w:val="22"/>
                <w:lang w:eastAsia="en-US"/>
              </w:rPr>
              <w:t>8398,3 (64,8%)</w:t>
            </w:r>
          </w:p>
        </w:tc>
      </w:tr>
      <w:tr w:rsidR="0045403A" w:rsidRPr="00FD7C2A" w14:paraId="0615FC15" w14:textId="77777777" w:rsidTr="009D04D4">
        <w:trPr>
          <w:trHeight w:val="20"/>
          <w:jc w:val="center"/>
        </w:trPr>
        <w:tc>
          <w:tcPr>
            <w:tcW w:w="2247" w:type="pct"/>
            <w:tcBorders>
              <w:top w:val="single" w:sz="4" w:space="0" w:color="auto"/>
              <w:left w:val="single" w:sz="4" w:space="0" w:color="auto"/>
              <w:bottom w:val="single" w:sz="4" w:space="0" w:color="auto"/>
              <w:right w:val="single" w:sz="4" w:space="0" w:color="auto"/>
            </w:tcBorders>
          </w:tcPr>
          <w:p w14:paraId="47E460B6" w14:textId="77777777" w:rsidR="0045403A" w:rsidRPr="00FD7C2A" w:rsidRDefault="0045403A" w:rsidP="0077204C">
            <w:pPr>
              <w:suppressAutoHyphens/>
              <w:jc w:val="both"/>
              <w:rPr>
                <w:rFonts w:eastAsia="Calibri"/>
                <w:kern w:val="1"/>
                <w:lang w:eastAsia="ar-SA"/>
              </w:rPr>
            </w:pPr>
            <w:r w:rsidRPr="00FD7C2A">
              <w:rPr>
                <w:rFonts w:eastAsia="Calibri"/>
                <w:kern w:val="1"/>
                <w:sz w:val="22"/>
                <w:szCs w:val="22"/>
                <w:lang w:eastAsia="ar-SA"/>
              </w:rPr>
              <w:t>- имущество казны</w:t>
            </w:r>
          </w:p>
        </w:tc>
        <w:tc>
          <w:tcPr>
            <w:tcW w:w="613" w:type="pct"/>
            <w:tcBorders>
              <w:top w:val="single" w:sz="4" w:space="0" w:color="auto"/>
              <w:left w:val="single" w:sz="4" w:space="0" w:color="auto"/>
              <w:bottom w:val="single" w:sz="4" w:space="0" w:color="auto"/>
              <w:right w:val="single" w:sz="4" w:space="0" w:color="auto"/>
            </w:tcBorders>
          </w:tcPr>
          <w:p w14:paraId="1F5F0FC5" w14:textId="77777777" w:rsidR="0045403A" w:rsidRPr="00FD7C2A" w:rsidRDefault="0045403A" w:rsidP="0077204C">
            <w:pPr>
              <w:keepNext/>
              <w:keepLines/>
              <w:jc w:val="center"/>
              <w:rPr>
                <w:rFonts w:eastAsia="Calibri"/>
                <w:lang w:eastAsia="en-US"/>
              </w:rPr>
            </w:pPr>
            <w:r w:rsidRPr="00FD7C2A">
              <w:rPr>
                <w:rFonts w:eastAsia="Calibri"/>
                <w:sz w:val="22"/>
                <w:szCs w:val="22"/>
                <w:lang w:eastAsia="en-US"/>
              </w:rPr>
              <w:t>2 439 (21,9%)</w:t>
            </w:r>
          </w:p>
        </w:tc>
        <w:tc>
          <w:tcPr>
            <w:tcW w:w="601" w:type="pct"/>
            <w:tcBorders>
              <w:top w:val="single" w:sz="4" w:space="0" w:color="auto"/>
              <w:left w:val="single" w:sz="4" w:space="0" w:color="auto"/>
              <w:bottom w:val="single" w:sz="4" w:space="0" w:color="auto"/>
              <w:right w:val="single" w:sz="4" w:space="0" w:color="auto"/>
            </w:tcBorders>
          </w:tcPr>
          <w:p w14:paraId="1CECB064" w14:textId="77777777" w:rsidR="0045403A" w:rsidRPr="00FD7C2A" w:rsidRDefault="0045403A" w:rsidP="0077204C">
            <w:pPr>
              <w:keepNext/>
              <w:keepLines/>
              <w:jc w:val="center"/>
              <w:rPr>
                <w:rFonts w:eastAsia="Calibri"/>
                <w:lang w:eastAsia="en-US"/>
              </w:rPr>
            </w:pPr>
            <w:r w:rsidRPr="00FD7C2A">
              <w:rPr>
                <w:rFonts w:eastAsia="Calibri"/>
                <w:sz w:val="22"/>
                <w:szCs w:val="22"/>
                <w:lang w:eastAsia="en-US"/>
              </w:rPr>
              <w:t>2 462,9 (21,9%)</w:t>
            </w:r>
          </w:p>
        </w:tc>
        <w:tc>
          <w:tcPr>
            <w:tcW w:w="573" w:type="pct"/>
            <w:tcBorders>
              <w:top w:val="single" w:sz="4" w:space="0" w:color="auto"/>
              <w:left w:val="single" w:sz="4" w:space="0" w:color="auto"/>
              <w:bottom w:val="single" w:sz="4" w:space="0" w:color="auto"/>
              <w:right w:val="single" w:sz="4" w:space="0" w:color="auto"/>
            </w:tcBorders>
          </w:tcPr>
          <w:p w14:paraId="3F37AC2B" w14:textId="77777777" w:rsidR="0045403A" w:rsidRPr="00FD7C2A" w:rsidRDefault="0045403A" w:rsidP="0077204C">
            <w:pPr>
              <w:keepNext/>
              <w:keepLines/>
              <w:jc w:val="center"/>
              <w:rPr>
                <w:rFonts w:eastAsia="Calibri"/>
                <w:lang w:eastAsia="en-US"/>
              </w:rPr>
            </w:pPr>
            <w:r w:rsidRPr="00FD7C2A">
              <w:rPr>
                <w:rFonts w:eastAsia="Calibri"/>
                <w:sz w:val="22"/>
                <w:szCs w:val="22"/>
                <w:lang w:eastAsia="en-US"/>
              </w:rPr>
              <w:t>2 464,7 (21,7%)</w:t>
            </w:r>
          </w:p>
        </w:tc>
        <w:tc>
          <w:tcPr>
            <w:tcW w:w="500" w:type="pct"/>
            <w:tcBorders>
              <w:top w:val="single" w:sz="4" w:space="0" w:color="auto"/>
              <w:left w:val="single" w:sz="4" w:space="0" w:color="auto"/>
              <w:bottom w:val="single" w:sz="4" w:space="0" w:color="auto"/>
              <w:right w:val="single" w:sz="4" w:space="0" w:color="auto"/>
            </w:tcBorders>
          </w:tcPr>
          <w:p w14:paraId="55D4BE2B" w14:textId="77777777" w:rsidR="0045403A" w:rsidRPr="00FD7C2A" w:rsidRDefault="0045403A" w:rsidP="0077204C">
            <w:pPr>
              <w:keepNext/>
              <w:keepLines/>
              <w:jc w:val="center"/>
              <w:rPr>
                <w:rFonts w:eastAsia="Calibri"/>
                <w:lang w:eastAsia="en-US"/>
              </w:rPr>
            </w:pPr>
            <w:r w:rsidRPr="00FD7C2A">
              <w:rPr>
                <w:rFonts w:eastAsia="Calibri"/>
                <w:sz w:val="22"/>
                <w:szCs w:val="22"/>
                <w:lang w:eastAsia="en-US"/>
              </w:rPr>
              <w:t>3 147,9 (26,9%)</w:t>
            </w:r>
          </w:p>
        </w:tc>
        <w:tc>
          <w:tcPr>
            <w:tcW w:w="466" w:type="pct"/>
            <w:tcBorders>
              <w:top w:val="single" w:sz="4" w:space="0" w:color="auto"/>
              <w:left w:val="single" w:sz="4" w:space="0" w:color="auto"/>
              <w:bottom w:val="single" w:sz="4" w:space="0" w:color="auto"/>
              <w:right w:val="single" w:sz="4" w:space="0" w:color="auto"/>
            </w:tcBorders>
          </w:tcPr>
          <w:p w14:paraId="5D905B93" w14:textId="77777777" w:rsidR="0045403A" w:rsidRPr="00FD7C2A" w:rsidRDefault="0045403A" w:rsidP="0077204C">
            <w:pPr>
              <w:keepNext/>
              <w:keepLines/>
              <w:jc w:val="center"/>
              <w:rPr>
                <w:rFonts w:eastAsia="Calibri"/>
                <w:lang w:eastAsia="en-US"/>
              </w:rPr>
            </w:pPr>
            <w:r w:rsidRPr="00FD7C2A">
              <w:rPr>
                <w:rFonts w:eastAsia="Calibri"/>
                <w:sz w:val="22"/>
                <w:szCs w:val="22"/>
                <w:lang w:eastAsia="en-US"/>
              </w:rPr>
              <w:t>3 184,4 (24,6%)</w:t>
            </w:r>
          </w:p>
        </w:tc>
      </w:tr>
    </w:tbl>
    <w:p w14:paraId="147477C4" w14:textId="77777777" w:rsidR="0045403A" w:rsidRPr="00FD7C2A" w:rsidRDefault="0045403A" w:rsidP="0077204C">
      <w:pPr>
        <w:jc w:val="center"/>
        <w:rPr>
          <w:rFonts w:eastAsia="SimSun"/>
          <w:b/>
          <w:color w:val="FF0000"/>
          <w:kern w:val="1"/>
          <w:sz w:val="28"/>
          <w:szCs w:val="28"/>
          <w:lang w:eastAsia="ar-SA"/>
        </w:rPr>
      </w:pPr>
    </w:p>
    <w:p w14:paraId="53234E47" w14:textId="77777777" w:rsidR="0045403A" w:rsidRPr="00FD7C2A" w:rsidRDefault="0045403A" w:rsidP="0077204C">
      <w:pPr>
        <w:tabs>
          <w:tab w:val="left" w:pos="709"/>
        </w:tabs>
        <w:ind w:firstLine="540"/>
        <w:jc w:val="both"/>
        <w:rPr>
          <w:sz w:val="28"/>
          <w:szCs w:val="28"/>
        </w:rPr>
      </w:pPr>
      <w:r w:rsidRPr="00FD7C2A">
        <w:rPr>
          <w:sz w:val="28"/>
          <w:szCs w:val="28"/>
        </w:rPr>
        <w:t>Основой эффективного учета и распоряжения недвижимым имуществом, совершения сделок с ним</w:t>
      </w:r>
      <w:r>
        <w:rPr>
          <w:sz w:val="28"/>
          <w:szCs w:val="28"/>
        </w:rPr>
        <w:t>,</w:t>
      </w:r>
      <w:r w:rsidRPr="00FD7C2A">
        <w:rPr>
          <w:sz w:val="28"/>
          <w:szCs w:val="28"/>
        </w:rPr>
        <w:t xml:space="preserve"> является государственная регистрация права собственности на объекты недвижимости, которая составляет 100%.</w:t>
      </w:r>
    </w:p>
    <w:p w14:paraId="0C7EDCDA" w14:textId="77777777" w:rsidR="0045403A" w:rsidRPr="00FD7C2A" w:rsidRDefault="0045403A" w:rsidP="0077204C">
      <w:pPr>
        <w:tabs>
          <w:tab w:val="left" w:pos="709"/>
        </w:tabs>
        <w:ind w:firstLine="540"/>
        <w:jc w:val="both"/>
        <w:rPr>
          <w:color w:val="000000"/>
          <w:sz w:val="28"/>
          <w:szCs w:val="28"/>
        </w:rPr>
      </w:pPr>
      <w:r w:rsidRPr="00FD7C2A">
        <w:rPr>
          <w:sz w:val="28"/>
          <w:szCs w:val="28"/>
        </w:rPr>
        <w:t xml:space="preserve">  В 2024 году</w:t>
      </w:r>
      <w:r w:rsidRPr="00FD7C2A">
        <w:rPr>
          <w:color w:val="000000"/>
          <w:sz w:val="28"/>
          <w:szCs w:val="28"/>
        </w:rPr>
        <w:t xml:space="preserve"> зарегистрировано право муниципальной собственности на 34 объекта недвижимого имущества (2023 год - 85), в том числе:</w:t>
      </w:r>
    </w:p>
    <w:p w14:paraId="79EB4F9D" w14:textId="77777777" w:rsidR="0045403A" w:rsidRPr="00FD7C2A" w:rsidRDefault="0045403A" w:rsidP="0077204C">
      <w:pPr>
        <w:ind w:firstLine="709"/>
        <w:jc w:val="both"/>
        <w:rPr>
          <w:sz w:val="28"/>
          <w:szCs w:val="28"/>
        </w:rPr>
      </w:pPr>
      <w:r w:rsidRPr="00FD7C2A">
        <w:rPr>
          <w:sz w:val="28"/>
          <w:szCs w:val="28"/>
        </w:rPr>
        <w:t>- жилые помещения (жилые дома, квартиры, комнаты) – 25;</w:t>
      </w:r>
    </w:p>
    <w:p w14:paraId="535A319F" w14:textId="77777777" w:rsidR="0045403A" w:rsidRPr="00FD7C2A" w:rsidRDefault="0045403A" w:rsidP="0077204C">
      <w:pPr>
        <w:ind w:firstLine="709"/>
        <w:jc w:val="both"/>
        <w:rPr>
          <w:sz w:val="28"/>
          <w:szCs w:val="28"/>
        </w:rPr>
      </w:pPr>
      <w:r w:rsidRPr="00FD7C2A">
        <w:rPr>
          <w:sz w:val="28"/>
          <w:szCs w:val="28"/>
        </w:rPr>
        <w:t>- нежилые объекты недвижимости (здания, сооружения) –  8;</w:t>
      </w:r>
    </w:p>
    <w:p w14:paraId="462E76B4" w14:textId="77777777" w:rsidR="0045403A" w:rsidRPr="00FD7C2A" w:rsidRDefault="0045403A" w:rsidP="0077204C">
      <w:pPr>
        <w:ind w:firstLine="709"/>
        <w:jc w:val="both"/>
        <w:rPr>
          <w:sz w:val="28"/>
          <w:szCs w:val="28"/>
        </w:rPr>
      </w:pPr>
      <w:r w:rsidRPr="00FD7C2A">
        <w:rPr>
          <w:sz w:val="28"/>
          <w:szCs w:val="28"/>
        </w:rPr>
        <w:t>- земельные участки – 1.</w:t>
      </w:r>
    </w:p>
    <w:p w14:paraId="7F8CBE57" w14:textId="77777777" w:rsidR="0045403A" w:rsidRPr="00FD7C2A" w:rsidRDefault="0045403A" w:rsidP="0077204C">
      <w:pPr>
        <w:ind w:firstLine="709"/>
        <w:jc w:val="both"/>
        <w:rPr>
          <w:sz w:val="28"/>
          <w:szCs w:val="28"/>
        </w:rPr>
      </w:pPr>
      <w:r w:rsidRPr="00FD7C2A">
        <w:rPr>
          <w:sz w:val="28"/>
          <w:szCs w:val="28"/>
        </w:rPr>
        <w:t>Прекращено право муниципальной собственности на 66 объектов недвижимого имущества (2023 год - 66), в том числе:</w:t>
      </w:r>
    </w:p>
    <w:p w14:paraId="556EFF79" w14:textId="77777777" w:rsidR="0045403A" w:rsidRPr="00FD7C2A" w:rsidRDefault="0045403A" w:rsidP="0077204C">
      <w:pPr>
        <w:ind w:firstLine="709"/>
        <w:jc w:val="both"/>
        <w:rPr>
          <w:sz w:val="28"/>
          <w:szCs w:val="28"/>
        </w:rPr>
      </w:pPr>
      <w:r w:rsidRPr="00FD7C2A">
        <w:rPr>
          <w:sz w:val="28"/>
          <w:szCs w:val="28"/>
        </w:rPr>
        <w:t>- жилые помещения – 34;</w:t>
      </w:r>
    </w:p>
    <w:p w14:paraId="1E4BA624" w14:textId="77777777" w:rsidR="0045403A" w:rsidRPr="00FD7C2A" w:rsidRDefault="0045403A" w:rsidP="0077204C">
      <w:pPr>
        <w:ind w:firstLine="709"/>
        <w:jc w:val="both"/>
        <w:rPr>
          <w:sz w:val="28"/>
          <w:szCs w:val="28"/>
        </w:rPr>
      </w:pPr>
      <w:r w:rsidRPr="00FD7C2A">
        <w:rPr>
          <w:sz w:val="28"/>
          <w:szCs w:val="28"/>
        </w:rPr>
        <w:t>- нежилые объекты недвижимости – 31;</w:t>
      </w:r>
    </w:p>
    <w:p w14:paraId="57317D1B" w14:textId="77777777" w:rsidR="0045403A" w:rsidRDefault="0045403A" w:rsidP="0077204C">
      <w:pPr>
        <w:ind w:firstLine="709"/>
        <w:jc w:val="both"/>
        <w:rPr>
          <w:sz w:val="28"/>
          <w:szCs w:val="28"/>
        </w:rPr>
      </w:pPr>
      <w:r w:rsidRPr="00FD7C2A">
        <w:rPr>
          <w:sz w:val="28"/>
          <w:szCs w:val="28"/>
        </w:rPr>
        <w:t>- земельные участки – 1.</w:t>
      </w:r>
    </w:p>
    <w:p w14:paraId="37116975" w14:textId="77777777" w:rsidR="0045403A" w:rsidRPr="00FD7C2A" w:rsidRDefault="0045403A" w:rsidP="0077204C">
      <w:pPr>
        <w:ind w:firstLine="709"/>
        <w:jc w:val="both"/>
        <w:rPr>
          <w:sz w:val="28"/>
          <w:szCs w:val="28"/>
        </w:rPr>
      </w:pPr>
      <w:r w:rsidRPr="00FD7C2A">
        <w:rPr>
          <w:sz w:val="28"/>
          <w:szCs w:val="28"/>
        </w:rPr>
        <w:t xml:space="preserve">Одним из основных направлений в сфере надлежащего учета муниципального имущества является выявление и постановка на учет бесхозяйных объектов недвижимого имущества. В 2024 году зарегистрировано право муниципальной собственности на 6 объектов недвижимости, ранее признанных бесхозяйными. </w:t>
      </w:r>
    </w:p>
    <w:p w14:paraId="32077968" w14:textId="77777777" w:rsidR="0045403A" w:rsidRPr="00FD7C2A" w:rsidRDefault="0045403A" w:rsidP="0077204C">
      <w:pPr>
        <w:ind w:firstLine="709"/>
        <w:jc w:val="both"/>
        <w:rPr>
          <w:sz w:val="28"/>
          <w:szCs w:val="28"/>
        </w:rPr>
      </w:pPr>
      <w:r w:rsidRPr="00FD7C2A">
        <w:rPr>
          <w:sz w:val="28"/>
          <w:szCs w:val="28"/>
        </w:rPr>
        <w:t xml:space="preserve">Эффективность использования имущества, находящегося в оперативном управлении учреждений, возможно определить, как степень его соответствия и достаточности для осуществления полномочий учреждений. </w:t>
      </w:r>
    </w:p>
    <w:p w14:paraId="63C964B1" w14:textId="77777777" w:rsidR="0045403A" w:rsidRPr="00FD7C2A" w:rsidRDefault="0045403A" w:rsidP="0077204C">
      <w:pPr>
        <w:ind w:firstLine="540"/>
        <w:jc w:val="both"/>
        <w:rPr>
          <w:sz w:val="28"/>
          <w:szCs w:val="28"/>
        </w:rPr>
      </w:pPr>
      <w:r w:rsidRPr="00FD7C2A">
        <w:rPr>
          <w:sz w:val="28"/>
          <w:szCs w:val="28"/>
        </w:rPr>
        <w:t xml:space="preserve">В настоящее время в муниципальном образовании осуществляют деятельность 32 </w:t>
      </w:r>
      <w:r>
        <w:rPr>
          <w:sz w:val="28"/>
          <w:szCs w:val="28"/>
        </w:rPr>
        <w:t xml:space="preserve">муниципальные </w:t>
      </w:r>
      <w:r w:rsidRPr="00FD7C2A">
        <w:rPr>
          <w:sz w:val="28"/>
          <w:szCs w:val="28"/>
        </w:rPr>
        <w:t>организации, в том числе:</w:t>
      </w:r>
    </w:p>
    <w:p w14:paraId="4028D94E" w14:textId="77777777" w:rsidR="0045403A" w:rsidRPr="00FD7C2A" w:rsidRDefault="0045403A" w:rsidP="0077204C">
      <w:pPr>
        <w:tabs>
          <w:tab w:val="left" w:pos="4001"/>
        </w:tabs>
        <w:ind w:firstLine="540"/>
        <w:jc w:val="both"/>
        <w:rPr>
          <w:sz w:val="28"/>
          <w:szCs w:val="28"/>
        </w:rPr>
      </w:pPr>
      <w:r w:rsidRPr="00FD7C2A">
        <w:rPr>
          <w:sz w:val="28"/>
          <w:szCs w:val="28"/>
        </w:rPr>
        <w:t xml:space="preserve">- </w:t>
      </w:r>
      <w:r>
        <w:rPr>
          <w:sz w:val="28"/>
          <w:szCs w:val="28"/>
        </w:rPr>
        <w:t xml:space="preserve">муниципальные </w:t>
      </w:r>
      <w:r w:rsidRPr="00FD7C2A">
        <w:rPr>
          <w:sz w:val="28"/>
          <w:szCs w:val="28"/>
        </w:rPr>
        <w:t>унитарные предприятия – 1;</w:t>
      </w:r>
    </w:p>
    <w:p w14:paraId="7A255A9A" w14:textId="77777777" w:rsidR="0045403A" w:rsidRPr="00FD7C2A" w:rsidRDefault="0045403A" w:rsidP="0077204C">
      <w:pPr>
        <w:ind w:firstLine="540"/>
        <w:jc w:val="both"/>
        <w:rPr>
          <w:sz w:val="28"/>
          <w:szCs w:val="28"/>
        </w:rPr>
      </w:pPr>
      <w:r w:rsidRPr="00FD7C2A">
        <w:rPr>
          <w:sz w:val="28"/>
          <w:szCs w:val="28"/>
        </w:rPr>
        <w:t>- казенные учреждения – 9;</w:t>
      </w:r>
    </w:p>
    <w:p w14:paraId="0611BAEA" w14:textId="77777777" w:rsidR="0045403A" w:rsidRPr="00FD7C2A" w:rsidRDefault="0045403A" w:rsidP="0077204C">
      <w:pPr>
        <w:ind w:firstLine="540"/>
        <w:jc w:val="both"/>
        <w:rPr>
          <w:sz w:val="28"/>
          <w:szCs w:val="28"/>
        </w:rPr>
      </w:pPr>
      <w:r w:rsidRPr="00FD7C2A">
        <w:rPr>
          <w:sz w:val="28"/>
          <w:szCs w:val="28"/>
        </w:rPr>
        <w:t>- бюджетные учреждения – 7;</w:t>
      </w:r>
    </w:p>
    <w:p w14:paraId="713C44F3" w14:textId="77777777" w:rsidR="0045403A" w:rsidRPr="00FD7C2A" w:rsidRDefault="0045403A" w:rsidP="0077204C">
      <w:pPr>
        <w:ind w:firstLine="540"/>
        <w:jc w:val="both"/>
        <w:rPr>
          <w:sz w:val="28"/>
          <w:szCs w:val="28"/>
        </w:rPr>
      </w:pPr>
      <w:r w:rsidRPr="00FD7C2A">
        <w:rPr>
          <w:sz w:val="28"/>
          <w:szCs w:val="28"/>
        </w:rPr>
        <w:t>- автономные учреждения – 15.</w:t>
      </w:r>
    </w:p>
    <w:p w14:paraId="302E02FB" w14:textId="77777777" w:rsidR="0045403A" w:rsidRPr="00FD7C2A" w:rsidRDefault="0045403A" w:rsidP="0077204C">
      <w:pPr>
        <w:ind w:firstLine="540"/>
        <w:jc w:val="both"/>
        <w:rPr>
          <w:sz w:val="28"/>
          <w:szCs w:val="28"/>
        </w:rPr>
      </w:pPr>
    </w:p>
    <w:p w14:paraId="703535D1" w14:textId="0C19807F" w:rsidR="0045403A" w:rsidRPr="00FD7C2A" w:rsidRDefault="0045403A" w:rsidP="0077204C">
      <w:pPr>
        <w:keepNext/>
        <w:jc w:val="right"/>
        <w:rPr>
          <w:sz w:val="28"/>
          <w:szCs w:val="28"/>
        </w:rPr>
      </w:pPr>
      <w:r w:rsidRPr="00FD7C2A">
        <w:rPr>
          <w:sz w:val="28"/>
          <w:szCs w:val="28"/>
        </w:rPr>
        <w:t>Таблица</w:t>
      </w:r>
      <w:r>
        <w:rPr>
          <w:sz w:val="28"/>
          <w:szCs w:val="28"/>
        </w:rPr>
        <w:t xml:space="preserve"> 1</w:t>
      </w:r>
      <w:r w:rsidR="00E4585C">
        <w:rPr>
          <w:sz w:val="28"/>
          <w:szCs w:val="28"/>
        </w:rPr>
        <w:t>0</w:t>
      </w:r>
    </w:p>
    <w:p w14:paraId="445E7C93" w14:textId="77777777" w:rsidR="0045403A" w:rsidRPr="00FD7C2A" w:rsidRDefault="0045403A" w:rsidP="0077204C">
      <w:pPr>
        <w:keepNext/>
        <w:jc w:val="center"/>
        <w:rPr>
          <w:b/>
          <w:sz w:val="28"/>
          <w:szCs w:val="28"/>
        </w:rPr>
      </w:pPr>
      <w:r w:rsidRPr="00FD7C2A">
        <w:rPr>
          <w:b/>
          <w:sz w:val="28"/>
          <w:szCs w:val="28"/>
        </w:rPr>
        <w:t>Количество организаций</w:t>
      </w:r>
    </w:p>
    <w:p w14:paraId="77DDF1BC" w14:textId="77777777" w:rsidR="0045403A" w:rsidRPr="00FD7C2A" w:rsidRDefault="0045403A" w:rsidP="0077204C">
      <w:pPr>
        <w:keepNext/>
        <w:jc w:val="center"/>
        <w:rPr>
          <w:b/>
          <w:sz w:val="28"/>
          <w:szCs w:val="28"/>
        </w:rPr>
      </w:pPr>
      <w:r w:rsidRPr="00FD7C2A">
        <w:rPr>
          <w:b/>
          <w:sz w:val="28"/>
          <w:szCs w:val="28"/>
        </w:rPr>
        <w:t>с участием муниципального образования</w:t>
      </w:r>
    </w:p>
    <w:p w14:paraId="188FAD70" w14:textId="77777777" w:rsidR="0045403A" w:rsidRPr="00FD7C2A" w:rsidRDefault="0045403A" w:rsidP="0077204C">
      <w:pPr>
        <w:keepNext/>
        <w:jc w:val="center"/>
        <w:rPr>
          <w:b/>
          <w:sz w:val="28"/>
          <w:szCs w:val="28"/>
        </w:rPr>
      </w:pP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538"/>
        <w:gridCol w:w="1236"/>
        <w:gridCol w:w="1047"/>
        <w:gridCol w:w="954"/>
        <w:gridCol w:w="909"/>
        <w:gridCol w:w="1032"/>
      </w:tblGrid>
      <w:tr w:rsidR="0045403A" w:rsidRPr="00FD7C2A" w14:paraId="2EAB5A55" w14:textId="77777777" w:rsidTr="009D04D4">
        <w:trPr>
          <w:trHeight w:val="20"/>
          <w:jc w:val="center"/>
        </w:trPr>
        <w:tc>
          <w:tcPr>
            <w:tcW w:w="2335" w:type="pct"/>
            <w:tcBorders>
              <w:top w:val="single" w:sz="4" w:space="0" w:color="auto"/>
              <w:left w:val="single" w:sz="4" w:space="0" w:color="auto"/>
              <w:bottom w:val="single" w:sz="4" w:space="0" w:color="auto"/>
              <w:right w:val="single" w:sz="4" w:space="0" w:color="auto"/>
            </w:tcBorders>
          </w:tcPr>
          <w:p w14:paraId="5AFD6A24" w14:textId="77777777" w:rsidR="0045403A" w:rsidRPr="00FD7C2A" w:rsidRDefault="0045403A" w:rsidP="0077204C">
            <w:pPr>
              <w:widowControl w:val="0"/>
              <w:suppressAutoHyphens/>
              <w:jc w:val="center"/>
              <w:rPr>
                <w:rFonts w:eastAsia="Calibri"/>
                <w:b/>
              </w:rPr>
            </w:pPr>
            <w:r w:rsidRPr="00FD7C2A">
              <w:rPr>
                <w:rFonts w:eastAsia="Calibri"/>
                <w:b/>
                <w:sz w:val="22"/>
                <w:szCs w:val="22"/>
              </w:rPr>
              <w:t xml:space="preserve">Наименование </w:t>
            </w:r>
          </w:p>
          <w:p w14:paraId="46DDD9B8" w14:textId="77777777" w:rsidR="0045403A" w:rsidRPr="00FD7C2A" w:rsidRDefault="0045403A" w:rsidP="0077204C">
            <w:pPr>
              <w:widowControl w:val="0"/>
              <w:suppressAutoHyphens/>
              <w:jc w:val="center"/>
              <w:rPr>
                <w:b/>
              </w:rPr>
            </w:pPr>
            <w:r w:rsidRPr="00FD7C2A">
              <w:rPr>
                <w:rFonts w:eastAsia="Calibri"/>
                <w:b/>
                <w:sz w:val="22"/>
                <w:szCs w:val="22"/>
              </w:rPr>
              <w:t>показателя</w:t>
            </w:r>
          </w:p>
        </w:tc>
        <w:tc>
          <w:tcPr>
            <w:tcW w:w="636" w:type="pct"/>
            <w:tcBorders>
              <w:top w:val="single" w:sz="4" w:space="0" w:color="auto"/>
              <w:left w:val="single" w:sz="4" w:space="0" w:color="auto"/>
              <w:bottom w:val="single" w:sz="4" w:space="0" w:color="auto"/>
              <w:right w:val="single" w:sz="4" w:space="0" w:color="auto"/>
            </w:tcBorders>
          </w:tcPr>
          <w:p w14:paraId="47F63E3C" w14:textId="77777777" w:rsidR="0045403A" w:rsidRPr="00FD7C2A" w:rsidRDefault="0045403A" w:rsidP="0077204C">
            <w:pPr>
              <w:widowControl w:val="0"/>
              <w:suppressAutoHyphens/>
              <w:jc w:val="center"/>
              <w:rPr>
                <w:b/>
              </w:rPr>
            </w:pPr>
            <w:r w:rsidRPr="00FD7C2A">
              <w:rPr>
                <w:b/>
                <w:sz w:val="22"/>
                <w:szCs w:val="22"/>
              </w:rPr>
              <w:t xml:space="preserve">2020 </w:t>
            </w:r>
          </w:p>
          <w:p w14:paraId="4CBE6E32" w14:textId="77777777" w:rsidR="0045403A" w:rsidRPr="00FD7C2A" w:rsidRDefault="0045403A" w:rsidP="0077204C">
            <w:pPr>
              <w:widowControl w:val="0"/>
              <w:suppressAutoHyphens/>
              <w:jc w:val="center"/>
              <w:rPr>
                <w:b/>
              </w:rPr>
            </w:pPr>
            <w:r w:rsidRPr="00FD7C2A">
              <w:rPr>
                <w:b/>
                <w:sz w:val="22"/>
                <w:szCs w:val="22"/>
              </w:rPr>
              <w:t>год</w:t>
            </w:r>
          </w:p>
        </w:tc>
        <w:tc>
          <w:tcPr>
            <w:tcW w:w="539" w:type="pct"/>
            <w:tcBorders>
              <w:top w:val="single" w:sz="4" w:space="0" w:color="auto"/>
              <w:left w:val="single" w:sz="4" w:space="0" w:color="auto"/>
              <w:bottom w:val="single" w:sz="4" w:space="0" w:color="auto"/>
              <w:right w:val="single" w:sz="4" w:space="0" w:color="auto"/>
            </w:tcBorders>
          </w:tcPr>
          <w:p w14:paraId="40964B4E" w14:textId="77777777" w:rsidR="0045403A" w:rsidRPr="00FD7C2A" w:rsidRDefault="0045403A" w:rsidP="0077204C">
            <w:pPr>
              <w:widowControl w:val="0"/>
              <w:suppressAutoHyphens/>
              <w:jc w:val="center"/>
              <w:rPr>
                <w:b/>
              </w:rPr>
            </w:pPr>
            <w:r w:rsidRPr="00FD7C2A">
              <w:rPr>
                <w:b/>
                <w:sz w:val="22"/>
                <w:szCs w:val="22"/>
              </w:rPr>
              <w:t>2021</w:t>
            </w:r>
          </w:p>
          <w:p w14:paraId="60D3D2B0" w14:textId="77777777" w:rsidR="0045403A" w:rsidRPr="00FD7C2A" w:rsidRDefault="0045403A" w:rsidP="0077204C">
            <w:pPr>
              <w:widowControl w:val="0"/>
              <w:suppressAutoHyphens/>
              <w:jc w:val="center"/>
              <w:rPr>
                <w:b/>
              </w:rPr>
            </w:pPr>
            <w:r w:rsidRPr="00FD7C2A">
              <w:rPr>
                <w:b/>
                <w:sz w:val="22"/>
                <w:szCs w:val="22"/>
              </w:rPr>
              <w:t>год</w:t>
            </w:r>
          </w:p>
        </w:tc>
        <w:tc>
          <w:tcPr>
            <w:tcW w:w="491" w:type="pct"/>
            <w:tcBorders>
              <w:top w:val="single" w:sz="4" w:space="0" w:color="auto"/>
              <w:left w:val="single" w:sz="4" w:space="0" w:color="auto"/>
              <w:bottom w:val="single" w:sz="4" w:space="0" w:color="auto"/>
              <w:right w:val="single" w:sz="4" w:space="0" w:color="auto"/>
            </w:tcBorders>
          </w:tcPr>
          <w:p w14:paraId="3946A499" w14:textId="77777777" w:rsidR="0045403A" w:rsidRPr="00FD7C2A" w:rsidRDefault="0045403A" w:rsidP="0077204C">
            <w:pPr>
              <w:widowControl w:val="0"/>
              <w:suppressAutoHyphens/>
              <w:jc w:val="center"/>
              <w:rPr>
                <w:b/>
              </w:rPr>
            </w:pPr>
            <w:r w:rsidRPr="00FD7C2A">
              <w:rPr>
                <w:b/>
                <w:sz w:val="22"/>
                <w:szCs w:val="22"/>
              </w:rPr>
              <w:t xml:space="preserve">2022 </w:t>
            </w:r>
          </w:p>
          <w:p w14:paraId="66254251" w14:textId="77777777" w:rsidR="0045403A" w:rsidRPr="00FD7C2A" w:rsidRDefault="0045403A" w:rsidP="0077204C">
            <w:pPr>
              <w:widowControl w:val="0"/>
              <w:suppressAutoHyphens/>
              <w:jc w:val="center"/>
              <w:rPr>
                <w:b/>
              </w:rPr>
            </w:pPr>
            <w:r w:rsidRPr="00FD7C2A">
              <w:rPr>
                <w:b/>
                <w:sz w:val="22"/>
                <w:szCs w:val="22"/>
              </w:rPr>
              <w:t>год</w:t>
            </w:r>
          </w:p>
        </w:tc>
        <w:tc>
          <w:tcPr>
            <w:tcW w:w="468" w:type="pct"/>
            <w:tcBorders>
              <w:top w:val="single" w:sz="4" w:space="0" w:color="auto"/>
              <w:left w:val="single" w:sz="4" w:space="0" w:color="auto"/>
              <w:bottom w:val="single" w:sz="4" w:space="0" w:color="auto"/>
              <w:right w:val="single" w:sz="4" w:space="0" w:color="auto"/>
            </w:tcBorders>
          </w:tcPr>
          <w:p w14:paraId="3E6E1B3B" w14:textId="77777777" w:rsidR="0045403A" w:rsidRPr="00FD7C2A" w:rsidRDefault="0045403A" w:rsidP="0077204C">
            <w:pPr>
              <w:widowControl w:val="0"/>
              <w:suppressAutoHyphens/>
              <w:jc w:val="center"/>
              <w:rPr>
                <w:b/>
              </w:rPr>
            </w:pPr>
            <w:r w:rsidRPr="00FD7C2A">
              <w:rPr>
                <w:b/>
                <w:sz w:val="22"/>
                <w:szCs w:val="22"/>
              </w:rPr>
              <w:t xml:space="preserve">2023 </w:t>
            </w:r>
          </w:p>
          <w:p w14:paraId="21177F4D" w14:textId="77777777" w:rsidR="0045403A" w:rsidRPr="00FD7C2A" w:rsidRDefault="0045403A" w:rsidP="0077204C">
            <w:pPr>
              <w:widowControl w:val="0"/>
              <w:suppressAutoHyphens/>
              <w:jc w:val="center"/>
              <w:rPr>
                <w:b/>
              </w:rPr>
            </w:pPr>
            <w:r w:rsidRPr="00FD7C2A">
              <w:rPr>
                <w:b/>
                <w:sz w:val="22"/>
                <w:szCs w:val="22"/>
              </w:rPr>
              <w:t>год</w:t>
            </w:r>
          </w:p>
        </w:tc>
        <w:tc>
          <w:tcPr>
            <w:tcW w:w="531" w:type="pct"/>
            <w:tcBorders>
              <w:top w:val="single" w:sz="4" w:space="0" w:color="auto"/>
              <w:left w:val="single" w:sz="4" w:space="0" w:color="auto"/>
              <w:bottom w:val="single" w:sz="4" w:space="0" w:color="auto"/>
              <w:right w:val="single" w:sz="4" w:space="0" w:color="auto"/>
            </w:tcBorders>
          </w:tcPr>
          <w:p w14:paraId="1D7B70C9" w14:textId="77777777" w:rsidR="0045403A" w:rsidRPr="00FD7C2A" w:rsidRDefault="0045403A" w:rsidP="0077204C">
            <w:pPr>
              <w:widowControl w:val="0"/>
              <w:suppressAutoHyphens/>
              <w:jc w:val="center"/>
              <w:rPr>
                <w:b/>
              </w:rPr>
            </w:pPr>
            <w:r w:rsidRPr="00FD7C2A">
              <w:rPr>
                <w:b/>
                <w:sz w:val="22"/>
                <w:szCs w:val="22"/>
              </w:rPr>
              <w:t>2024</w:t>
            </w:r>
          </w:p>
          <w:p w14:paraId="23A29142" w14:textId="77777777" w:rsidR="0045403A" w:rsidRPr="00FD7C2A" w:rsidRDefault="0045403A" w:rsidP="0077204C">
            <w:pPr>
              <w:widowControl w:val="0"/>
              <w:suppressAutoHyphens/>
              <w:jc w:val="center"/>
              <w:rPr>
                <w:b/>
              </w:rPr>
            </w:pPr>
            <w:r w:rsidRPr="00FD7C2A">
              <w:rPr>
                <w:b/>
                <w:sz w:val="22"/>
                <w:szCs w:val="22"/>
              </w:rPr>
              <w:t>год</w:t>
            </w:r>
          </w:p>
        </w:tc>
      </w:tr>
      <w:tr w:rsidR="0045403A" w:rsidRPr="00FD7C2A" w14:paraId="7A9EABD5" w14:textId="77777777" w:rsidTr="009D04D4">
        <w:trPr>
          <w:trHeight w:val="20"/>
          <w:jc w:val="center"/>
        </w:trPr>
        <w:tc>
          <w:tcPr>
            <w:tcW w:w="2335" w:type="pct"/>
            <w:tcBorders>
              <w:top w:val="single" w:sz="4" w:space="0" w:color="auto"/>
              <w:left w:val="single" w:sz="4" w:space="0" w:color="auto"/>
              <w:bottom w:val="single" w:sz="4" w:space="0" w:color="auto"/>
              <w:right w:val="single" w:sz="4" w:space="0" w:color="auto"/>
            </w:tcBorders>
          </w:tcPr>
          <w:p w14:paraId="7EB5420C" w14:textId="77777777" w:rsidR="0045403A" w:rsidRPr="00FD7C2A" w:rsidRDefault="0045403A" w:rsidP="0077204C">
            <w:pPr>
              <w:widowControl w:val="0"/>
              <w:suppressAutoHyphens/>
              <w:jc w:val="both"/>
              <w:rPr>
                <w:rFonts w:eastAsia="Calibri"/>
                <w:b/>
              </w:rPr>
            </w:pPr>
            <w:r w:rsidRPr="00FD7C2A">
              <w:rPr>
                <w:rFonts w:eastAsia="Calibri"/>
                <w:sz w:val="22"/>
                <w:szCs w:val="22"/>
                <w:lang w:eastAsia="en-US"/>
              </w:rPr>
              <w:t>Количество организаций с участием муниципального образования, всего (ед.), в том числе:</w:t>
            </w:r>
          </w:p>
        </w:tc>
        <w:tc>
          <w:tcPr>
            <w:tcW w:w="636" w:type="pct"/>
            <w:tcBorders>
              <w:top w:val="single" w:sz="4" w:space="0" w:color="auto"/>
              <w:left w:val="single" w:sz="4" w:space="0" w:color="auto"/>
              <w:bottom w:val="single" w:sz="4" w:space="0" w:color="auto"/>
              <w:right w:val="single" w:sz="4" w:space="0" w:color="auto"/>
            </w:tcBorders>
            <w:vAlign w:val="center"/>
          </w:tcPr>
          <w:p w14:paraId="0AB3B807" w14:textId="77777777" w:rsidR="0045403A" w:rsidRPr="00FD7C2A" w:rsidRDefault="0045403A" w:rsidP="0077204C">
            <w:pPr>
              <w:widowControl w:val="0"/>
              <w:suppressAutoHyphens/>
              <w:jc w:val="center"/>
            </w:pPr>
            <w:r w:rsidRPr="00FD7C2A">
              <w:rPr>
                <w:sz w:val="22"/>
                <w:szCs w:val="22"/>
              </w:rPr>
              <w:t>45</w:t>
            </w:r>
          </w:p>
        </w:tc>
        <w:tc>
          <w:tcPr>
            <w:tcW w:w="539" w:type="pct"/>
            <w:tcBorders>
              <w:top w:val="single" w:sz="4" w:space="0" w:color="auto"/>
              <w:left w:val="single" w:sz="4" w:space="0" w:color="auto"/>
              <w:bottom w:val="single" w:sz="4" w:space="0" w:color="auto"/>
              <w:right w:val="single" w:sz="4" w:space="0" w:color="auto"/>
            </w:tcBorders>
            <w:vAlign w:val="center"/>
          </w:tcPr>
          <w:p w14:paraId="2BA7AD26" w14:textId="77777777" w:rsidR="0045403A" w:rsidRPr="00FD7C2A" w:rsidRDefault="0045403A" w:rsidP="0077204C">
            <w:pPr>
              <w:widowControl w:val="0"/>
              <w:suppressAutoHyphens/>
              <w:jc w:val="center"/>
            </w:pPr>
            <w:r w:rsidRPr="00FD7C2A">
              <w:rPr>
                <w:sz w:val="22"/>
                <w:szCs w:val="22"/>
              </w:rPr>
              <w:t>42</w:t>
            </w:r>
          </w:p>
        </w:tc>
        <w:tc>
          <w:tcPr>
            <w:tcW w:w="491" w:type="pct"/>
            <w:tcBorders>
              <w:top w:val="single" w:sz="4" w:space="0" w:color="auto"/>
              <w:left w:val="single" w:sz="4" w:space="0" w:color="auto"/>
              <w:bottom w:val="single" w:sz="4" w:space="0" w:color="auto"/>
              <w:right w:val="single" w:sz="4" w:space="0" w:color="auto"/>
            </w:tcBorders>
            <w:vAlign w:val="center"/>
          </w:tcPr>
          <w:p w14:paraId="5AAA6504" w14:textId="77777777" w:rsidR="0045403A" w:rsidRPr="00FD7C2A" w:rsidRDefault="0045403A" w:rsidP="0077204C">
            <w:pPr>
              <w:widowControl w:val="0"/>
              <w:suppressAutoHyphens/>
              <w:jc w:val="center"/>
            </w:pPr>
            <w:r w:rsidRPr="00FD7C2A">
              <w:rPr>
                <w:sz w:val="22"/>
                <w:szCs w:val="22"/>
              </w:rPr>
              <w:t>38</w:t>
            </w:r>
          </w:p>
        </w:tc>
        <w:tc>
          <w:tcPr>
            <w:tcW w:w="468" w:type="pct"/>
            <w:tcBorders>
              <w:top w:val="single" w:sz="4" w:space="0" w:color="auto"/>
              <w:left w:val="single" w:sz="4" w:space="0" w:color="auto"/>
              <w:bottom w:val="single" w:sz="4" w:space="0" w:color="auto"/>
              <w:right w:val="single" w:sz="4" w:space="0" w:color="auto"/>
            </w:tcBorders>
            <w:vAlign w:val="center"/>
          </w:tcPr>
          <w:p w14:paraId="55F23EF7" w14:textId="77777777" w:rsidR="0045403A" w:rsidRPr="00FD7C2A" w:rsidRDefault="0045403A" w:rsidP="0077204C">
            <w:pPr>
              <w:widowControl w:val="0"/>
              <w:suppressAutoHyphens/>
              <w:jc w:val="center"/>
            </w:pPr>
            <w:r w:rsidRPr="00FD7C2A">
              <w:rPr>
                <w:sz w:val="22"/>
                <w:szCs w:val="22"/>
              </w:rPr>
              <w:t>37</w:t>
            </w:r>
          </w:p>
        </w:tc>
        <w:tc>
          <w:tcPr>
            <w:tcW w:w="531" w:type="pct"/>
            <w:tcBorders>
              <w:top w:val="single" w:sz="4" w:space="0" w:color="auto"/>
              <w:left w:val="single" w:sz="4" w:space="0" w:color="auto"/>
              <w:bottom w:val="single" w:sz="4" w:space="0" w:color="auto"/>
              <w:right w:val="single" w:sz="4" w:space="0" w:color="auto"/>
            </w:tcBorders>
            <w:vAlign w:val="center"/>
          </w:tcPr>
          <w:p w14:paraId="496674E1" w14:textId="77777777" w:rsidR="0045403A" w:rsidRPr="00FD7C2A" w:rsidRDefault="0045403A" w:rsidP="0077204C">
            <w:pPr>
              <w:widowControl w:val="0"/>
              <w:suppressAutoHyphens/>
              <w:jc w:val="center"/>
            </w:pPr>
            <w:r w:rsidRPr="00FD7C2A">
              <w:rPr>
                <w:sz w:val="22"/>
                <w:szCs w:val="22"/>
              </w:rPr>
              <w:t>32</w:t>
            </w:r>
          </w:p>
        </w:tc>
      </w:tr>
      <w:tr w:rsidR="0045403A" w:rsidRPr="00FD7C2A" w14:paraId="4307EE8B" w14:textId="77777777" w:rsidTr="009D04D4">
        <w:trPr>
          <w:trHeight w:val="20"/>
          <w:jc w:val="center"/>
        </w:trPr>
        <w:tc>
          <w:tcPr>
            <w:tcW w:w="2335" w:type="pct"/>
            <w:tcBorders>
              <w:top w:val="single" w:sz="4" w:space="0" w:color="auto"/>
              <w:left w:val="single" w:sz="4" w:space="0" w:color="auto"/>
              <w:bottom w:val="single" w:sz="4" w:space="0" w:color="auto"/>
              <w:right w:val="single" w:sz="4" w:space="0" w:color="auto"/>
            </w:tcBorders>
          </w:tcPr>
          <w:p w14:paraId="34331140" w14:textId="77777777" w:rsidR="0045403A" w:rsidRPr="00FD7C2A" w:rsidRDefault="0045403A" w:rsidP="0077204C">
            <w:pPr>
              <w:jc w:val="both"/>
              <w:rPr>
                <w:rFonts w:eastAsia="Calibri"/>
                <w:lang w:eastAsia="en-US"/>
              </w:rPr>
            </w:pPr>
            <w:r w:rsidRPr="00FD7C2A">
              <w:rPr>
                <w:rFonts w:eastAsia="Calibri"/>
                <w:sz w:val="22"/>
                <w:szCs w:val="22"/>
                <w:lang w:eastAsia="en-US"/>
              </w:rPr>
              <w:t>- унитарные предприятия (ед.)</w:t>
            </w:r>
          </w:p>
        </w:tc>
        <w:tc>
          <w:tcPr>
            <w:tcW w:w="636" w:type="pct"/>
            <w:tcBorders>
              <w:top w:val="single" w:sz="4" w:space="0" w:color="auto"/>
              <w:left w:val="single" w:sz="4" w:space="0" w:color="auto"/>
              <w:bottom w:val="single" w:sz="4" w:space="0" w:color="auto"/>
              <w:right w:val="single" w:sz="4" w:space="0" w:color="auto"/>
            </w:tcBorders>
            <w:vAlign w:val="center"/>
          </w:tcPr>
          <w:p w14:paraId="26299C4B" w14:textId="77777777" w:rsidR="0045403A" w:rsidRPr="00FD7C2A" w:rsidRDefault="0045403A" w:rsidP="0077204C">
            <w:pPr>
              <w:autoSpaceDE w:val="0"/>
              <w:autoSpaceDN w:val="0"/>
              <w:adjustRightInd w:val="0"/>
              <w:contextualSpacing/>
              <w:jc w:val="center"/>
            </w:pPr>
            <w:r w:rsidRPr="00FD7C2A">
              <w:rPr>
                <w:sz w:val="22"/>
                <w:szCs w:val="22"/>
              </w:rPr>
              <w:t>7</w:t>
            </w:r>
          </w:p>
        </w:tc>
        <w:tc>
          <w:tcPr>
            <w:tcW w:w="539" w:type="pct"/>
            <w:tcBorders>
              <w:top w:val="single" w:sz="4" w:space="0" w:color="auto"/>
              <w:left w:val="single" w:sz="4" w:space="0" w:color="auto"/>
              <w:bottom w:val="single" w:sz="4" w:space="0" w:color="auto"/>
              <w:right w:val="single" w:sz="4" w:space="0" w:color="auto"/>
            </w:tcBorders>
            <w:vAlign w:val="center"/>
          </w:tcPr>
          <w:p w14:paraId="255DAD22" w14:textId="77777777" w:rsidR="0045403A" w:rsidRPr="00FD7C2A" w:rsidRDefault="0045403A" w:rsidP="0077204C">
            <w:pPr>
              <w:autoSpaceDE w:val="0"/>
              <w:autoSpaceDN w:val="0"/>
              <w:adjustRightInd w:val="0"/>
              <w:contextualSpacing/>
              <w:jc w:val="center"/>
            </w:pPr>
            <w:r w:rsidRPr="00FD7C2A">
              <w:rPr>
                <w:sz w:val="22"/>
                <w:szCs w:val="22"/>
              </w:rPr>
              <w:t>6</w:t>
            </w:r>
          </w:p>
        </w:tc>
        <w:tc>
          <w:tcPr>
            <w:tcW w:w="491" w:type="pct"/>
            <w:tcBorders>
              <w:top w:val="single" w:sz="4" w:space="0" w:color="auto"/>
              <w:left w:val="single" w:sz="4" w:space="0" w:color="auto"/>
              <w:bottom w:val="single" w:sz="4" w:space="0" w:color="auto"/>
              <w:right w:val="single" w:sz="4" w:space="0" w:color="auto"/>
            </w:tcBorders>
            <w:vAlign w:val="center"/>
          </w:tcPr>
          <w:p w14:paraId="15C7BA8F" w14:textId="77777777" w:rsidR="0045403A" w:rsidRPr="00FD7C2A" w:rsidRDefault="0045403A" w:rsidP="0077204C">
            <w:pPr>
              <w:autoSpaceDE w:val="0"/>
              <w:autoSpaceDN w:val="0"/>
              <w:adjustRightInd w:val="0"/>
              <w:contextualSpacing/>
              <w:jc w:val="center"/>
            </w:pPr>
            <w:r w:rsidRPr="00FD7C2A">
              <w:rPr>
                <w:sz w:val="22"/>
                <w:szCs w:val="22"/>
              </w:rPr>
              <w:t>6</w:t>
            </w:r>
          </w:p>
        </w:tc>
        <w:tc>
          <w:tcPr>
            <w:tcW w:w="468" w:type="pct"/>
            <w:tcBorders>
              <w:top w:val="single" w:sz="4" w:space="0" w:color="auto"/>
              <w:left w:val="single" w:sz="4" w:space="0" w:color="auto"/>
              <w:bottom w:val="single" w:sz="4" w:space="0" w:color="auto"/>
              <w:right w:val="single" w:sz="4" w:space="0" w:color="auto"/>
            </w:tcBorders>
            <w:vAlign w:val="center"/>
          </w:tcPr>
          <w:p w14:paraId="2A4CC52F" w14:textId="77777777" w:rsidR="0045403A" w:rsidRPr="00FD7C2A" w:rsidRDefault="0045403A" w:rsidP="0077204C">
            <w:pPr>
              <w:autoSpaceDE w:val="0"/>
              <w:autoSpaceDN w:val="0"/>
              <w:adjustRightInd w:val="0"/>
              <w:contextualSpacing/>
              <w:jc w:val="center"/>
            </w:pPr>
            <w:r w:rsidRPr="00FD7C2A">
              <w:rPr>
                <w:sz w:val="22"/>
                <w:szCs w:val="22"/>
              </w:rPr>
              <w:t>5</w:t>
            </w:r>
          </w:p>
        </w:tc>
        <w:tc>
          <w:tcPr>
            <w:tcW w:w="531" w:type="pct"/>
            <w:tcBorders>
              <w:top w:val="single" w:sz="4" w:space="0" w:color="auto"/>
              <w:left w:val="single" w:sz="4" w:space="0" w:color="auto"/>
              <w:bottom w:val="single" w:sz="4" w:space="0" w:color="auto"/>
              <w:right w:val="single" w:sz="4" w:space="0" w:color="auto"/>
            </w:tcBorders>
            <w:vAlign w:val="center"/>
          </w:tcPr>
          <w:p w14:paraId="5E356F9E" w14:textId="77777777" w:rsidR="0045403A" w:rsidRPr="00FD7C2A" w:rsidRDefault="0045403A" w:rsidP="0077204C">
            <w:pPr>
              <w:autoSpaceDE w:val="0"/>
              <w:autoSpaceDN w:val="0"/>
              <w:adjustRightInd w:val="0"/>
              <w:contextualSpacing/>
              <w:jc w:val="center"/>
            </w:pPr>
            <w:r w:rsidRPr="00FD7C2A">
              <w:rPr>
                <w:sz w:val="22"/>
                <w:szCs w:val="22"/>
              </w:rPr>
              <w:t>1</w:t>
            </w:r>
          </w:p>
        </w:tc>
      </w:tr>
      <w:tr w:rsidR="0045403A" w:rsidRPr="00FD7C2A" w14:paraId="22786DDF" w14:textId="77777777" w:rsidTr="009D04D4">
        <w:trPr>
          <w:trHeight w:val="20"/>
          <w:jc w:val="center"/>
        </w:trPr>
        <w:tc>
          <w:tcPr>
            <w:tcW w:w="2335" w:type="pct"/>
            <w:tcBorders>
              <w:top w:val="single" w:sz="4" w:space="0" w:color="auto"/>
              <w:left w:val="single" w:sz="4" w:space="0" w:color="auto"/>
              <w:bottom w:val="single" w:sz="4" w:space="0" w:color="auto"/>
              <w:right w:val="single" w:sz="4" w:space="0" w:color="auto"/>
            </w:tcBorders>
          </w:tcPr>
          <w:p w14:paraId="225724C9" w14:textId="77777777" w:rsidR="0045403A" w:rsidRPr="00FD7C2A" w:rsidRDefault="0045403A" w:rsidP="0077204C">
            <w:pPr>
              <w:jc w:val="both"/>
              <w:rPr>
                <w:rFonts w:eastAsia="Calibri"/>
                <w:lang w:eastAsia="en-US"/>
              </w:rPr>
            </w:pPr>
            <w:r w:rsidRPr="00FD7C2A">
              <w:rPr>
                <w:rFonts w:eastAsia="Calibri"/>
                <w:sz w:val="22"/>
                <w:szCs w:val="22"/>
                <w:lang w:eastAsia="en-US"/>
              </w:rPr>
              <w:t>- казенные учреждения (ед.)</w:t>
            </w:r>
          </w:p>
        </w:tc>
        <w:tc>
          <w:tcPr>
            <w:tcW w:w="636" w:type="pct"/>
            <w:tcBorders>
              <w:top w:val="single" w:sz="4" w:space="0" w:color="auto"/>
              <w:left w:val="single" w:sz="4" w:space="0" w:color="auto"/>
              <w:bottom w:val="single" w:sz="4" w:space="0" w:color="auto"/>
              <w:right w:val="single" w:sz="4" w:space="0" w:color="auto"/>
            </w:tcBorders>
            <w:vAlign w:val="center"/>
          </w:tcPr>
          <w:p w14:paraId="042B0824" w14:textId="77777777" w:rsidR="0045403A" w:rsidRPr="00FD7C2A" w:rsidRDefault="0045403A" w:rsidP="0077204C">
            <w:pPr>
              <w:autoSpaceDE w:val="0"/>
              <w:autoSpaceDN w:val="0"/>
              <w:adjustRightInd w:val="0"/>
              <w:contextualSpacing/>
              <w:jc w:val="center"/>
            </w:pPr>
            <w:r w:rsidRPr="00FD7C2A">
              <w:rPr>
                <w:sz w:val="22"/>
                <w:szCs w:val="22"/>
              </w:rPr>
              <w:t>10</w:t>
            </w:r>
          </w:p>
        </w:tc>
        <w:tc>
          <w:tcPr>
            <w:tcW w:w="539" w:type="pct"/>
            <w:tcBorders>
              <w:top w:val="single" w:sz="4" w:space="0" w:color="auto"/>
              <w:left w:val="single" w:sz="4" w:space="0" w:color="auto"/>
              <w:bottom w:val="single" w:sz="4" w:space="0" w:color="auto"/>
              <w:right w:val="single" w:sz="4" w:space="0" w:color="auto"/>
            </w:tcBorders>
            <w:vAlign w:val="center"/>
          </w:tcPr>
          <w:p w14:paraId="01E40DBF" w14:textId="77777777" w:rsidR="0045403A" w:rsidRPr="00FD7C2A" w:rsidRDefault="0045403A" w:rsidP="0077204C">
            <w:pPr>
              <w:autoSpaceDE w:val="0"/>
              <w:autoSpaceDN w:val="0"/>
              <w:adjustRightInd w:val="0"/>
              <w:contextualSpacing/>
              <w:jc w:val="center"/>
            </w:pPr>
            <w:r w:rsidRPr="00FD7C2A">
              <w:rPr>
                <w:sz w:val="22"/>
                <w:szCs w:val="22"/>
              </w:rPr>
              <w:t>10</w:t>
            </w:r>
          </w:p>
        </w:tc>
        <w:tc>
          <w:tcPr>
            <w:tcW w:w="491" w:type="pct"/>
            <w:tcBorders>
              <w:top w:val="single" w:sz="4" w:space="0" w:color="auto"/>
              <w:left w:val="single" w:sz="4" w:space="0" w:color="auto"/>
              <w:bottom w:val="single" w:sz="4" w:space="0" w:color="auto"/>
              <w:right w:val="single" w:sz="4" w:space="0" w:color="auto"/>
            </w:tcBorders>
            <w:vAlign w:val="center"/>
          </w:tcPr>
          <w:p w14:paraId="24F00280" w14:textId="77777777" w:rsidR="0045403A" w:rsidRPr="00FD7C2A" w:rsidRDefault="0045403A" w:rsidP="0077204C">
            <w:pPr>
              <w:autoSpaceDE w:val="0"/>
              <w:autoSpaceDN w:val="0"/>
              <w:adjustRightInd w:val="0"/>
              <w:contextualSpacing/>
              <w:jc w:val="center"/>
            </w:pPr>
            <w:r w:rsidRPr="00FD7C2A">
              <w:rPr>
                <w:sz w:val="22"/>
                <w:szCs w:val="22"/>
              </w:rPr>
              <w:t>9</w:t>
            </w:r>
          </w:p>
        </w:tc>
        <w:tc>
          <w:tcPr>
            <w:tcW w:w="468" w:type="pct"/>
            <w:tcBorders>
              <w:top w:val="single" w:sz="4" w:space="0" w:color="auto"/>
              <w:left w:val="single" w:sz="4" w:space="0" w:color="auto"/>
              <w:bottom w:val="single" w:sz="4" w:space="0" w:color="auto"/>
              <w:right w:val="single" w:sz="4" w:space="0" w:color="auto"/>
            </w:tcBorders>
            <w:vAlign w:val="center"/>
          </w:tcPr>
          <w:p w14:paraId="269C9F20" w14:textId="77777777" w:rsidR="0045403A" w:rsidRPr="00FD7C2A" w:rsidRDefault="0045403A" w:rsidP="0077204C">
            <w:pPr>
              <w:autoSpaceDE w:val="0"/>
              <w:autoSpaceDN w:val="0"/>
              <w:adjustRightInd w:val="0"/>
              <w:contextualSpacing/>
              <w:jc w:val="center"/>
            </w:pPr>
            <w:r w:rsidRPr="00FD7C2A">
              <w:rPr>
                <w:sz w:val="22"/>
                <w:szCs w:val="22"/>
              </w:rPr>
              <w:t>9</w:t>
            </w:r>
          </w:p>
        </w:tc>
        <w:tc>
          <w:tcPr>
            <w:tcW w:w="531" w:type="pct"/>
            <w:tcBorders>
              <w:top w:val="single" w:sz="4" w:space="0" w:color="auto"/>
              <w:left w:val="single" w:sz="4" w:space="0" w:color="auto"/>
              <w:bottom w:val="single" w:sz="4" w:space="0" w:color="auto"/>
              <w:right w:val="single" w:sz="4" w:space="0" w:color="auto"/>
            </w:tcBorders>
            <w:vAlign w:val="center"/>
          </w:tcPr>
          <w:p w14:paraId="61916910" w14:textId="77777777" w:rsidR="0045403A" w:rsidRPr="00FD7C2A" w:rsidRDefault="0045403A" w:rsidP="0077204C">
            <w:pPr>
              <w:autoSpaceDE w:val="0"/>
              <w:autoSpaceDN w:val="0"/>
              <w:adjustRightInd w:val="0"/>
              <w:contextualSpacing/>
              <w:jc w:val="center"/>
            </w:pPr>
            <w:r w:rsidRPr="00FD7C2A">
              <w:rPr>
                <w:sz w:val="22"/>
                <w:szCs w:val="22"/>
              </w:rPr>
              <w:t>9</w:t>
            </w:r>
          </w:p>
        </w:tc>
      </w:tr>
      <w:tr w:rsidR="0045403A" w:rsidRPr="00FD7C2A" w14:paraId="69503996" w14:textId="77777777" w:rsidTr="009D04D4">
        <w:trPr>
          <w:trHeight w:val="20"/>
          <w:jc w:val="center"/>
        </w:trPr>
        <w:tc>
          <w:tcPr>
            <w:tcW w:w="2335" w:type="pct"/>
            <w:tcBorders>
              <w:top w:val="single" w:sz="4" w:space="0" w:color="auto"/>
              <w:left w:val="single" w:sz="4" w:space="0" w:color="auto"/>
              <w:bottom w:val="single" w:sz="4" w:space="0" w:color="auto"/>
              <w:right w:val="single" w:sz="4" w:space="0" w:color="auto"/>
            </w:tcBorders>
          </w:tcPr>
          <w:p w14:paraId="011BBC70" w14:textId="77777777" w:rsidR="0045403A" w:rsidRPr="00FD7C2A" w:rsidRDefault="0045403A" w:rsidP="0077204C">
            <w:pPr>
              <w:jc w:val="both"/>
              <w:rPr>
                <w:rFonts w:eastAsia="Calibri"/>
                <w:lang w:eastAsia="en-US"/>
              </w:rPr>
            </w:pPr>
            <w:r w:rsidRPr="00FD7C2A">
              <w:rPr>
                <w:rFonts w:eastAsia="Calibri"/>
                <w:sz w:val="22"/>
                <w:szCs w:val="22"/>
                <w:lang w:eastAsia="en-US"/>
              </w:rPr>
              <w:t>- бюджетные учреждения (ед.)</w:t>
            </w:r>
          </w:p>
        </w:tc>
        <w:tc>
          <w:tcPr>
            <w:tcW w:w="636" w:type="pct"/>
            <w:tcBorders>
              <w:top w:val="single" w:sz="4" w:space="0" w:color="auto"/>
              <w:left w:val="single" w:sz="4" w:space="0" w:color="auto"/>
              <w:bottom w:val="single" w:sz="4" w:space="0" w:color="auto"/>
              <w:right w:val="single" w:sz="4" w:space="0" w:color="auto"/>
            </w:tcBorders>
            <w:vAlign w:val="center"/>
          </w:tcPr>
          <w:p w14:paraId="2018BF8C" w14:textId="77777777" w:rsidR="0045403A" w:rsidRPr="00FD7C2A" w:rsidRDefault="0045403A" w:rsidP="0077204C">
            <w:pPr>
              <w:autoSpaceDE w:val="0"/>
              <w:autoSpaceDN w:val="0"/>
              <w:adjustRightInd w:val="0"/>
              <w:contextualSpacing/>
              <w:jc w:val="center"/>
            </w:pPr>
            <w:r w:rsidRPr="00FD7C2A">
              <w:rPr>
                <w:sz w:val="22"/>
                <w:szCs w:val="22"/>
              </w:rPr>
              <w:t>7</w:t>
            </w:r>
          </w:p>
        </w:tc>
        <w:tc>
          <w:tcPr>
            <w:tcW w:w="539" w:type="pct"/>
            <w:tcBorders>
              <w:top w:val="single" w:sz="4" w:space="0" w:color="auto"/>
              <w:left w:val="single" w:sz="4" w:space="0" w:color="auto"/>
              <w:bottom w:val="single" w:sz="4" w:space="0" w:color="auto"/>
              <w:right w:val="single" w:sz="4" w:space="0" w:color="auto"/>
            </w:tcBorders>
            <w:vAlign w:val="center"/>
          </w:tcPr>
          <w:p w14:paraId="707933CD" w14:textId="77777777" w:rsidR="0045403A" w:rsidRPr="00FD7C2A" w:rsidRDefault="0045403A" w:rsidP="0077204C">
            <w:pPr>
              <w:autoSpaceDE w:val="0"/>
              <w:autoSpaceDN w:val="0"/>
              <w:adjustRightInd w:val="0"/>
              <w:contextualSpacing/>
              <w:jc w:val="center"/>
            </w:pPr>
            <w:r w:rsidRPr="00FD7C2A">
              <w:rPr>
                <w:sz w:val="22"/>
                <w:szCs w:val="22"/>
              </w:rPr>
              <w:t>7</w:t>
            </w:r>
          </w:p>
        </w:tc>
        <w:tc>
          <w:tcPr>
            <w:tcW w:w="491" w:type="pct"/>
            <w:tcBorders>
              <w:top w:val="single" w:sz="4" w:space="0" w:color="auto"/>
              <w:left w:val="single" w:sz="4" w:space="0" w:color="auto"/>
              <w:bottom w:val="single" w:sz="4" w:space="0" w:color="auto"/>
              <w:right w:val="single" w:sz="4" w:space="0" w:color="auto"/>
            </w:tcBorders>
            <w:vAlign w:val="center"/>
          </w:tcPr>
          <w:p w14:paraId="74C531EC" w14:textId="77777777" w:rsidR="0045403A" w:rsidRPr="00FD7C2A" w:rsidRDefault="0045403A" w:rsidP="0077204C">
            <w:pPr>
              <w:autoSpaceDE w:val="0"/>
              <w:autoSpaceDN w:val="0"/>
              <w:adjustRightInd w:val="0"/>
              <w:contextualSpacing/>
              <w:jc w:val="center"/>
            </w:pPr>
            <w:r w:rsidRPr="00FD7C2A">
              <w:rPr>
                <w:sz w:val="22"/>
                <w:szCs w:val="22"/>
              </w:rPr>
              <w:t>7</w:t>
            </w:r>
          </w:p>
        </w:tc>
        <w:tc>
          <w:tcPr>
            <w:tcW w:w="468" w:type="pct"/>
            <w:tcBorders>
              <w:top w:val="single" w:sz="4" w:space="0" w:color="auto"/>
              <w:left w:val="single" w:sz="4" w:space="0" w:color="auto"/>
              <w:bottom w:val="single" w:sz="4" w:space="0" w:color="auto"/>
              <w:right w:val="single" w:sz="4" w:space="0" w:color="auto"/>
            </w:tcBorders>
            <w:vAlign w:val="center"/>
          </w:tcPr>
          <w:p w14:paraId="4C19294A" w14:textId="77777777" w:rsidR="0045403A" w:rsidRPr="00FD7C2A" w:rsidRDefault="0045403A" w:rsidP="0077204C">
            <w:pPr>
              <w:autoSpaceDE w:val="0"/>
              <w:autoSpaceDN w:val="0"/>
              <w:adjustRightInd w:val="0"/>
              <w:contextualSpacing/>
              <w:jc w:val="center"/>
            </w:pPr>
            <w:r w:rsidRPr="00FD7C2A">
              <w:rPr>
                <w:sz w:val="22"/>
                <w:szCs w:val="22"/>
              </w:rPr>
              <w:t>7</w:t>
            </w:r>
          </w:p>
        </w:tc>
        <w:tc>
          <w:tcPr>
            <w:tcW w:w="531" w:type="pct"/>
            <w:tcBorders>
              <w:top w:val="single" w:sz="4" w:space="0" w:color="auto"/>
              <w:left w:val="single" w:sz="4" w:space="0" w:color="auto"/>
              <w:bottom w:val="single" w:sz="4" w:space="0" w:color="auto"/>
              <w:right w:val="single" w:sz="4" w:space="0" w:color="auto"/>
            </w:tcBorders>
            <w:vAlign w:val="center"/>
          </w:tcPr>
          <w:p w14:paraId="7C51CDC7" w14:textId="77777777" w:rsidR="0045403A" w:rsidRPr="00FD7C2A" w:rsidRDefault="0045403A" w:rsidP="0077204C">
            <w:pPr>
              <w:autoSpaceDE w:val="0"/>
              <w:autoSpaceDN w:val="0"/>
              <w:adjustRightInd w:val="0"/>
              <w:contextualSpacing/>
              <w:jc w:val="center"/>
            </w:pPr>
            <w:r w:rsidRPr="00FD7C2A">
              <w:rPr>
                <w:sz w:val="22"/>
                <w:szCs w:val="22"/>
              </w:rPr>
              <w:t>7</w:t>
            </w:r>
          </w:p>
        </w:tc>
      </w:tr>
      <w:tr w:rsidR="0045403A" w:rsidRPr="00FD7C2A" w14:paraId="47B01F34" w14:textId="77777777" w:rsidTr="009D04D4">
        <w:trPr>
          <w:trHeight w:val="20"/>
          <w:jc w:val="center"/>
        </w:trPr>
        <w:tc>
          <w:tcPr>
            <w:tcW w:w="2335" w:type="pct"/>
            <w:tcBorders>
              <w:top w:val="single" w:sz="4" w:space="0" w:color="auto"/>
              <w:left w:val="single" w:sz="4" w:space="0" w:color="auto"/>
              <w:bottom w:val="single" w:sz="4" w:space="0" w:color="auto"/>
              <w:right w:val="single" w:sz="4" w:space="0" w:color="auto"/>
            </w:tcBorders>
          </w:tcPr>
          <w:p w14:paraId="45BE17B8" w14:textId="77777777" w:rsidR="0045403A" w:rsidRPr="00FD7C2A" w:rsidRDefault="0045403A" w:rsidP="0077204C">
            <w:pPr>
              <w:jc w:val="both"/>
              <w:rPr>
                <w:rFonts w:eastAsia="Calibri"/>
                <w:lang w:eastAsia="en-US"/>
              </w:rPr>
            </w:pPr>
            <w:r w:rsidRPr="00FD7C2A">
              <w:rPr>
                <w:rFonts w:eastAsia="Calibri"/>
                <w:sz w:val="22"/>
                <w:szCs w:val="22"/>
                <w:lang w:eastAsia="en-US"/>
              </w:rPr>
              <w:t>- автономные учреждения (ед.)</w:t>
            </w:r>
          </w:p>
        </w:tc>
        <w:tc>
          <w:tcPr>
            <w:tcW w:w="636" w:type="pct"/>
            <w:tcBorders>
              <w:top w:val="single" w:sz="4" w:space="0" w:color="auto"/>
              <w:left w:val="single" w:sz="4" w:space="0" w:color="auto"/>
              <w:bottom w:val="single" w:sz="4" w:space="0" w:color="auto"/>
              <w:right w:val="single" w:sz="4" w:space="0" w:color="auto"/>
            </w:tcBorders>
            <w:vAlign w:val="center"/>
          </w:tcPr>
          <w:p w14:paraId="28A0BAB9" w14:textId="77777777" w:rsidR="0045403A" w:rsidRPr="00FD7C2A" w:rsidRDefault="0045403A" w:rsidP="0077204C">
            <w:pPr>
              <w:autoSpaceDE w:val="0"/>
              <w:autoSpaceDN w:val="0"/>
              <w:adjustRightInd w:val="0"/>
              <w:contextualSpacing/>
              <w:jc w:val="center"/>
            </w:pPr>
            <w:r w:rsidRPr="00FD7C2A">
              <w:rPr>
                <w:sz w:val="22"/>
                <w:szCs w:val="22"/>
              </w:rPr>
              <w:t>21</w:t>
            </w:r>
          </w:p>
        </w:tc>
        <w:tc>
          <w:tcPr>
            <w:tcW w:w="539" w:type="pct"/>
            <w:tcBorders>
              <w:top w:val="single" w:sz="4" w:space="0" w:color="auto"/>
              <w:left w:val="single" w:sz="4" w:space="0" w:color="auto"/>
              <w:bottom w:val="single" w:sz="4" w:space="0" w:color="auto"/>
              <w:right w:val="single" w:sz="4" w:space="0" w:color="auto"/>
            </w:tcBorders>
            <w:vAlign w:val="center"/>
          </w:tcPr>
          <w:p w14:paraId="39280C9F" w14:textId="77777777" w:rsidR="0045403A" w:rsidRPr="00FD7C2A" w:rsidRDefault="0045403A" w:rsidP="0077204C">
            <w:pPr>
              <w:autoSpaceDE w:val="0"/>
              <w:autoSpaceDN w:val="0"/>
              <w:adjustRightInd w:val="0"/>
              <w:contextualSpacing/>
              <w:jc w:val="center"/>
            </w:pPr>
            <w:r w:rsidRPr="00FD7C2A">
              <w:rPr>
                <w:sz w:val="22"/>
                <w:szCs w:val="22"/>
              </w:rPr>
              <w:t>19</w:t>
            </w:r>
          </w:p>
        </w:tc>
        <w:tc>
          <w:tcPr>
            <w:tcW w:w="491" w:type="pct"/>
            <w:tcBorders>
              <w:top w:val="single" w:sz="4" w:space="0" w:color="auto"/>
              <w:left w:val="single" w:sz="4" w:space="0" w:color="auto"/>
              <w:bottom w:val="single" w:sz="4" w:space="0" w:color="auto"/>
              <w:right w:val="single" w:sz="4" w:space="0" w:color="auto"/>
            </w:tcBorders>
            <w:vAlign w:val="center"/>
          </w:tcPr>
          <w:p w14:paraId="5078F931" w14:textId="77777777" w:rsidR="0045403A" w:rsidRPr="00FD7C2A" w:rsidRDefault="0045403A" w:rsidP="0077204C">
            <w:pPr>
              <w:autoSpaceDE w:val="0"/>
              <w:autoSpaceDN w:val="0"/>
              <w:adjustRightInd w:val="0"/>
              <w:contextualSpacing/>
              <w:jc w:val="center"/>
            </w:pPr>
            <w:r w:rsidRPr="00FD7C2A">
              <w:rPr>
                <w:sz w:val="22"/>
                <w:szCs w:val="22"/>
              </w:rPr>
              <w:t>16</w:t>
            </w:r>
          </w:p>
        </w:tc>
        <w:tc>
          <w:tcPr>
            <w:tcW w:w="468" w:type="pct"/>
            <w:tcBorders>
              <w:top w:val="single" w:sz="4" w:space="0" w:color="auto"/>
              <w:left w:val="single" w:sz="4" w:space="0" w:color="auto"/>
              <w:bottom w:val="single" w:sz="4" w:space="0" w:color="auto"/>
              <w:right w:val="single" w:sz="4" w:space="0" w:color="auto"/>
            </w:tcBorders>
            <w:vAlign w:val="center"/>
          </w:tcPr>
          <w:p w14:paraId="4BFCA6F0" w14:textId="77777777" w:rsidR="0045403A" w:rsidRPr="00FD7C2A" w:rsidRDefault="0045403A" w:rsidP="0077204C">
            <w:pPr>
              <w:autoSpaceDE w:val="0"/>
              <w:autoSpaceDN w:val="0"/>
              <w:adjustRightInd w:val="0"/>
              <w:contextualSpacing/>
              <w:jc w:val="center"/>
            </w:pPr>
            <w:r w:rsidRPr="00FD7C2A">
              <w:rPr>
                <w:sz w:val="22"/>
                <w:szCs w:val="22"/>
              </w:rPr>
              <w:t>16</w:t>
            </w:r>
          </w:p>
        </w:tc>
        <w:tc>
          <w:tcPr>
            <w:tcW w:w="531" w:type="pct"/>
            <w:tcBorders>
              <w:top w:val="single" w:sz="4" w:space="0" w:color="auto"/>
              <w:left w:val="single" w:sz="4" w:space="0" w:color="auto"/>
              <w:bottom w:val="single" w:sz="4" w:space="0" w:color="auto"/>
              <w:right w:val="single" w:sz="4" w:space="0" w:color="auto"/>
            </w:tcBorders>
            <w:vAlign w:val="center"/>
          </w:tcPr>
          <w:p w14:paraId="369D32BC" w14:textId="77777777" w:rsidR="0045403A" w:rsidRPr="00FD7C2A" w:rsidRDefault="0045403A" w:rsidP="0077204C">
            <w:pPr>
              <w:autoSpaceDE w:val="0"/>
              <w:autoSpaceDN w:val="0"/>
              <w:adjustRightInd w:val="0"/>
              <w:contextualSpacing/>
              <w:jc w:val="center"/>
            </w:pPr>
            <w:r w:rsidRPr="00FD7C2A">
              <w:rPr>
                <w:sz w:val="22"/>
                <w:szCs w:val="22"/>
              </w:rPr>
              <w:t>15</w:t>
            </w:r>
          </w:p>
        </w:tc>
      </w:tr>
    </w:tbl>
    <w:p w14:paraId="4AA9DD9D" w14:textId="77777777" w:rsidR="0045403A" w:rsidRPr="00FD7C2A" w:rsidRDefault="0045403A" w:rsidP="0077204C">
      <w:pPr>
        <w:keepNext/>
        <w:jc w:val="center"/>
        <w:rPr>
          <w:b/>
          <w:color w:val="FF0000"/>
          <w:sz w:val="28"/>
          <w:szCs w:val="28"/>
        </w:rPr>
      </w:pPr>
    </w:p>
    <w:p w14:paraId="71A7B410" w14:textId="77777777" w:rsidR="0045403A" w:rsidRPr="00FD7C2A" w:rsidRDefault="0045403A" w:rsidP="0077204C">
      <w:pPr>
        <w:autoSpaceDE w:val="0"/>
        <w:autoSpaceDN w:val="0"/>
        <w:adjustRightInd w:val="0"/>
        <w:ind w:firstLine="709"/>
        <w:contextualSpacing/>
        <w:jc w:val="both"/>
        <w:rPr>
          <w:sz w:val="28"/>
          <w:szCs w:val="28"/>
        </w:rPr>
      </w:pPr>
      <w:r w:rsidRPr="00FD7C2A">
        <w:rPr>
          <w:sz w:val="28"/>
          <w:szCs w:val="28"/>
        </w:rPr>
        <w:t>Наибольший удельный вес – 46,9% приходится на автономные учреждения, 28,1% - казенные учреждения, 21,9% - бюджетные учреждения, 3,1% - муниципальные унитарные предприятия.</w:t>
      </w:r>
    </w:p>
    <w:p w14:paraId="49B3B675" w14:textId="77777777" w:rsidR="0045403A" w:rsidRPr="00FD7C2A" w:rsidRDefault="0045403A" w:rsidP="0077204C">
      <w:pPr>
        <w:autoSpaceDE w:val="0"/>
        <w:autoSpaceDN w:val="0"/>
        <w:adjustRightInd w:val="0"/>
        <w:ind w:firstLine="709"/>
        <w:contextualSpacing/>
        <w:jc w:val="both"/>
        <w:rPr>
          <w:sz w:val="28"/>
          <w:szCs w:val="28"/>
        </w:rPr>
      </w:pPr>
      <w:r w:rsidRPr="00FD7C2A">
        <w:rPr>
          <w:sz w:val="28"/>
          <w:szCs w:val="28"/>
        </w:rPr>
        <w:t>В 2024 году в бюджет города Радужный хозяйствующими субъектами с участием муниципалитета произведены отчисления части прибыли в сумме 2,143 млн. рублей.</w:t>
      </w:r>
    </w:p>
    <w:p w14:paraId="0E6B8F08" w14:textId="5E0E89A2" w:rsidR="0045403A" w:rsidRDefault="0045403A" w:rsidP="0077204C">
      <w:pPr>
        <w:shd w:val="clear" w:color="auto" w:fill="FFFFFF"/>
        <w:ind w:firstLine="709"/>
        <w:jc w:val="right"/>
        <w:rPr>
          <w:sz w:val="28"/>
          <w:szCs w:val="28"/>
        </w:rPr>
      </w:pPr>
      <w:r w:rsidRPr="00FD7C2A">
        <w:rPr>
          <w:sz w:val="28"/>
          <w:szCs w:val="28"/>
        </w:rPr>
        <w:t>Таблица</w:t>
      </w:r>
      <w:r>
        <w:rPr>
          <w:sz w:val="28"/>
          <w:szCs w:val="28"/>
        </w:rPr>
        <w:t xml:space="preserve"> 1</w:t>
      </w:r>
      <w:r w:rsidR="00E4585C">
        <w:rPr>
          <w:sz w:val="28"/>
          <w:szCs w:val="28"/>
        </w:rPr>
        <w:t>1</w:t>
      </w:r>
    </w:p>
    <w:p w14:paraId="6D8E5C89" w14:textId="77777777" w:rsidR="0045403A" w:rsidRPr="00FD7C2A" w:rsidRDefault="0045403A" w:rsidP="0077204C">
      <w:pPr>
        <w:widowControl w:val="0"/>
        <w:jc w:val="center"/>
        <w:rPr>
          <w:b/>
          <w:sz w:val="28"/>
          <w:szCs w:val="28"/>
        </w:rPr>
      </w:pPr>
      <w:r w:rsidRPr="00FD7C2A">
        <w:rPr>
          <w:b/>
          <w:sz w:val="28"/>
          <w:szCs w:val="28"/>
        </w:rPr>
        <w:t>Динамика поступлений части прибыли от использования муниципального имущества в доход бюджета города Радужный (млн. руб.)</w:t>
      </w:r>
    </w:p>
    <w:p w14:paraId="0980E511" w14:textId="77777777" w:rsidR="0045403A" w:rsidRPr="00FD7C2A" w:rsidRDefault="0045403A" w:rsidP="0077204C">
      <w:pPr>
        <w:widowControl w:val="0"/>
        <w:jc w:val="center"/>
        <w:rPr>
          <w:b/>
          <w:sz w:val="28"/>
          <w:szCs w:val="28"/>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1527"/>
        <w:gridCol w:w="1527"/>
        <w:gridCol w:w="1527"/>
        <w:gridCol w:w="1527"/>
        <w:gridCol w:w="1527"/>
      </w:tblGrid>
      <w:tr w:rsidR="0045403A" w:rsidRPr="00FD7C2A" w14:paraId="71217C01" w14:textId="77777777" w:rsidTr="009D04D4">
        <w:trPr>
          <w:jc w:val="center"/>
        </w:trPr>
        <w:tc>
          <w:tcPr>
            <w:tcW w:w="2661" w:type="dxa"/>
            <w:shd w:val="clear" w:color="auto" w:fill="auto"/>
            <w:vAlign w:val="center"/>
          </w:tcPr>
          <w:p w14:paraId="30E062DE" w14:textId="77777777" w:rsidR="0045403A" w:rsidRPr="00FD7C2A" w:rsidRDefault="0045403A" w:rsidP="0077204C">
            <w:pPr>
              <w:jc w:val="center"/>
            </w:pPr>
            <w:r w:rsidRPr="00FD7C2A">
              <w:t xml:space="preserve">Наименование </w:t>
            </w:r>
          </w:p>
        </w:tc>
        <w:tc>
          <w:tcPr>
            <w:tcW w:w="1527" w:type="dxa"/>
            <w:vAlign w:val="center"/>
          </w:tcPr>
          <w:p w14:paraId="2B3DA023" w14:textId="77777777" w:rsidR="0045403A" w:rsidRPr="00FD7C2A" w:rsidRDefault="0045403A" w:rsidP="0077204C">
            <w:pPr>
              <w:jc w:val="center"/>
            </w:pPr>
            <w:r w:rsidRPr="00FD7C2A">
              <w:t>2020 год</w:t>
            </w:r>
          </w:p>
        </w:tc>
        <w:tc>
          <w:tcPr>
            <w:tcW w:w="1527" w:type="dxa"/>
            <w:vAlign w:val="center"/>
          </w:tcPr>
          <w:p w14:paraId="76352F1C" w14:textId="77777777" w:rsidR="0045403A" w:rsidRPr="00FD7C2A" w:rsidRDefault="0045403A" w:rsidP="0077204C">
            <w:pPr>
              <w:jc w:val="center"/>
            </w:pPr>
            <w:r w:rsidRPr="00FD7C2A">
              <w:t>2021 год</w:t>
            </w:r>
          </w:p>
        </w:tc>
        <w:tc>
          <w:tcPr>
            <w:tcW w:w="1527" w:type="dxa"/>
            <w:vAlign w:val="center"/>
          </w:tcPr>
          <w:p w14:paraId="715D418D" w14:textId="77777777" w:rsidR="0045403A" w:rsidRPr="00FD7C2A" w:rsidRDefault="0045403A" w:rsidP="0077204C">
            <w:pPr>
              <w:jc w:val="center"/>
            </w:pPr>
            <w:r w:rsidRPr="00FD7C2A">
              <w:t>2022 год</w:t>
            </w:r>
          </w:p>
        </w:tc>
        <w:tc>
          <w:tcPr>
            <w:tcW w:w="1527" w:type="dxa"/>
            <w:vAlign w:val="center"/>
          </w:tcPr>
          <w:p w14:paraId="21A8AC25" w14:textId="77777777" w:rsidR="0045403A" w:rsidRPr="00FD7C2A" w:rsidRDefault="0045403A" w:rsidP="0077204C">
            <w:pPr>
              <w:jc w:val="center"/>
            </w:pPr>
            <w:r w:rsidRPr="00FD7C2A">
              <w:t>2023 год</w:t>
            </w:r>
          </w:p>
        </w:tc>
        <w:tc>
          <w:tcPr>
            <w:tcW w:w="1527" w:type="dxa"/>
            <w:vAlign w:val="center"/>
          </w:tcPr>
          <w:p w14:paraId="5EE0CCE6" w14:textId="77777777" w:rsidR="0045403A" w:rsidRPr="00FD7C2A" w:rsidRDefault="0045403A" w:rsidP="0077204C">
            <w:pPr>
              <w:jc w:val="center"/>
            </w:pPr>
            <w:r w:rsidRPr="00FD7C2A">
              <w:t>2024 год</w:t>
            </w:r>
          </w:p>
        </w:tc>
      </w:tr>
      <w:tr w:rsidR="0045403A" w:rsidRPr="00FD7C2A" w14:paraId="1BF8249F" w14:textId="77777777" w:rsidTr="009D04D4">
        <w:trPr>
          <w:jc w:val="center"/>
        </w:trPr>
        <w:tc>
          <w:tcPr>
            <w:tcW w:w="2661" w:type="dxa"/>
            <w:shd w:val="clear" w:color="auto" w:fill="auto"/>
            <w:vAlign w:val="center"/>
          </w:tcPr>
          <w:p w14:paraId="2C9F1425" w14:textId="77777777" w:rsidR="0045403A" w:rsidRPr="00FD7C2A" w:rsidRDefault="0045403A" w:rsidP="0077204C">
            <w:pPr>
              <w:jc w:val="both"/>
            </w:pPr>
            <w:r w:rsidRPr="00FD7C2A">
              <w:t>Муниципальные унитарные предприятия</w:t>
            </w:r>
          </w:p>
        </w:tc>
        <w:tc>
          <w:tcPr>
            <w:tcW w:w="1527" w:type="dxa"/>
            <w:vAlign w:val="center"/>
          </w:tcPr>
          <w:p w14:paraId="6DD4AAED" w14:textId="77777777" w:rsidR="0045403A" w:rsidRPr="00FD7C2A" w:rsidRDefault="0045403A" w:rsidP="0077204C">
            <w:pPr>
              <w:jc w:val="center"/>
            </w:pPr>
            <w:r w:rsidRPr="00FD7C2A">
              <w:t>0,828</w:t>
            </w:r>
          </w:p>
        </w:tc>
        <w:tc>
          <w:tcPr>
            <w:tcW w:w="1527" w:type="dxa"/>
            <w:vAlign w:val="center"/>
          </w:tcPr>
          <w:p w14:paraId="12AE3DFC" w14:textId="77777777" w:rsidR="0045403A" w:rsidRPr="00FD7C2A" w:rsidRDefault="0045403A" w:rsidP="0077204C">
            <w:pPr>
              <w:jc w:val="center"/>
            </w:pPr>
            <w:r w:rsidRPr="00FD7C2A">
              <w:t>3,299</w:t>
            </w:r>
          </w:p>
        </w:tc>
        <w:tc>
          <w:tcPr>
            <w:tcW w:w="1527" w:type="dxa"/>
          </w:tcPr>
          <w:p w14:paraId="418CB800" w14:textId="77777777" w:rsidR="0045403A" w:rsidRPr="00FD7C2A" w:rsidRDefault="0045403A" w:rsidP="0077204C">
            <w:pPr>
              <w:jc w:val="center"/>
            </w:pPr>
          </w:p>
          <w:p w14:paraId="4E7BAE77" w14:textId="77777777" w:rsidR="0045403A" w:rsidRPr="00FD7C2A" w:rsidRDefault="0045403A" w:rsidP="0077204C">
            <w:pPr>
              <w:jc w:val="center"/>
            </w:pPr>
            <w:r w:rsidRPr="00FD7C2A">
              <w:t>1,905</w:t>
            </w:r>
          </w:p>
        </w:tc>
        <w:tc>
          <w:tcPr>
            <w:tcW w:w="1527" w:type="dxa"/>
          </w:tcPr>
          <w:p w14:paraId="79E0FC98" w14:textId="77777777" w:rsidR="0045403A" w:rsidRPr="00FD7C2A" w:rsidRDefault="0045403A" w:rsidP="0077204C">
            <w:pPr>
              <w:jc w:val="center"/>
            </w:pPr>
          </w:p>
          <w:p w14:paraId="47474C9A" w14:textId="77777777" w:rsidR="0045403A" w:rsidRPr="00FD7C2A" w:rsidRDefault="0045403A" w:rsidP="0077204C">
            <w:pPr>
              <w:jc w:val="center"/>
            </w:pPr>
            <w:r w:rsidRPr="00FD7C2A">
              <w:t>2,416</w:t>
            </w:r>
          </w:p>
        </w:tc>
        <w:tc>
          <w:tcPr>
            <w:tcW w:w="1527" w:type="dxa"/>
            <w:vAlign w:val="center"/>
          </w:tcPr>
          <w:p w14:paraId="155293AE" w14:textId="77777777" w:rsidR="0045403A" w:rsidRPr="00FD7C2A" w:rsidRDefault="0045403A" w:rsidP="0077204C">
            <w:pPr>
              <w:jc w:val="center"/>
            </w:pPr>
            <w:r w:rsidRPr="00FD7C2A">
              <w:t>2,143</w:t>
            </w:r>
          </w:p>
        </w:tc>
      </w:tr>
    </w:tbl>
    <w:p w14:paraId="19A1BA43" w14:textId="77777777" w:rsidR="0045403A" w:rsidRPr="00FD7C2A" w:rsidRDefault="0045403A" w:rsidP="0077204C">
      <w:pPr>
        <w:widowControl w:val="0"/>
        <w:jc w:val="center"/>
        <w:rPr>
          <w:color w:val="FF0000"/>
          <w:sz w:val="28"/>
          <w:szCs w:val="28"/>
        </w:rPr>
      </w:pPr>
    </w:p>
    <w:p w14:paraId="6C734F4A" w14:textId="033C6F69" w:rsidR="0045403A" w:rsidRPr="00FD7C2A" w:rsidRDefault="0045403A" w:rsidP="0077204C">
      <w:pPr>
        <w:ind w:firstLine="709"/>
        <w:jc w:val="both"/>
        <w:rPr>
          <w:sz w:val="28"/>
          <w:szCs w:val="28"/>
        </w:rPr>
      </w:pPr>
      <w:r w:rsidRPr="00FD7C2A">
        <w:rPr>
          <w:sz w:val="28"/>
          <w:szCs w:val="28"/>
        </w:rPr>
        <w:t>За 2024 год доходы бюджета города Радужный от использования муниципального имущества составили 9</w:t>
      </w:r>
      <w:r>
        <w:rPr>
          <w:sz w:val="28"/>
          <w:szCs w:val="28"/>
        </w:rPr>
        <w:t>7</w:t>
      </w:r>
      <w:r w:rsidRPr="00FD7C2A">
        <w:rPr>
          <w:sz w:val="28"/>
          <w:szCs w:val="28"/>
        </w:rPr>
        <w:t>,</w:t>
      </w:r>
      <w:r>
        <w:rPr>
          <w:sz w:val="28"/>
          <w:szCs w:val="28"/>
        </w:rPr>
        <w:t>6</w:t>
      </w:r>
      <w:r w:rsidRPr="00FD7C2A">
        <w:rPr>
          <w:sz w:val="28"/>
          <w:szCs w:val="28"/>
        </w:rPr>
        <w:t xml:space="preserve"> млн. руб</w:t>
      </w:r>
      <w:r w:rsidR="00647D19">
        <w:rPr>
          <w:sz w:val="28"/>
          <w:szCs w:val="28"/>
        </w:rPr>
        <w:t>лей</w:t>
      </w:r>
      <w:r w:rsidRPr="00FD7C2A">
        <w:rPr>
          <w:sz w:val="28"/>
          <w:szCs w:val="28"/>
        </w:rPr>
        <w:t>.</w:t>
      </w:r>
    </w:p>
    <w:p w14:paraId="1EB5B781" w14:textId="77777777" w:rsidR="0045403A" w:rsidRPr="00FD7C2A" w:rsidRDefault="0045403A" w:rsidP="0077204C">
      <w:pPr>
        <w:ind w:firstLine="709"/>
        <w:jc w:val="both"/>
        <w:rPr>
          <w:rFonts w:ascii="Calibri" w:eastAsia="Calibri" w:hAnsi="Calibri"/>
          <w:sz w:val="28"/>
          <w:szCs w:val="28"/>
        </w:rPr>
      </w:pPr>
    </w:p>
    <w:p w14:paraId="3C4D9FD0" w14:textId="334FCDDA" w:rsidR="0045403A" w:rsidRPr="00FD7C2A" w:rsidRDefault="0045403A" w:rsidP="0077204C">
      <w:pPr>
        <w:ind w:firstLine="709"/>
        <w:jc w:val="right"/>
        <w:rPr>
          <w:sz w:val="28"/>
          <w:szCs w:val="28"/>
        </w:rPr>
      </w:pPr>
      <w:r w:rsidRPr="00FD7C2A">
        <w:rPr>
          <w:sz w:val="28"/>
          <w:szCs w:val="28"/>
        </w:rPr>
        <w:t>Таблица</w:t>
      </w:r>
      <w:r>
        <w:rPr>
          <w:sz w:val="28"/>
          <w:szCs w:val="28"/>
        </w:rPr>
        <w:t xml:space="preserve"> 1</w:t>
      </w:r>
      <w:r w:rsidR="00E4585C">
        <w:rPr>
          <w:sz w:val="28"/>
          <w:szCs w:val="28"/>
        </w:rPr>
        <w:t>2</w:t>
      </w:r>
      <w:r w:rsidRPr="00FD7C2A">
        <w:rPr>
          <w:sz w:val="28"/>
          <w:szCs w:val="28"/>
        </w:rPr>
        <w:t xml:space="preserve"> </w:t>
      </w:r>
    </w:p>
    <w:p w14:paraId="08F8C123" w14:textId="77777777" w:rsidR="0045403A" w:rsidRPr="00FD7C2A" w:rsidRDefault="0045403A" w:rsidP="0077204C">
      <w:pPr>
        <w:ind w:firstLine="709"/>
        <w:jc w:val="center"/>
        <w:rPr>
          <w:b/>
          <w:sz w:val="28"/>
          <w:szCs w:val="28"/>
        </w:rPr>
      </w:pPr>
      <w:r w:rsidRPr="00FD7C2A">
        <w:rPr>
          <w:b/>
          <w:sz w:val="28"/>
          <w:szCs w:val="28"/>
        </w:rPr>
        <w:t>Динамика доходов бюджета города Радужный от использования муниципальной собственности, (млн. руб.)</w:t>
      </w:r>
    </w:p>
    <w:p w14:paraId="4A1615A2" w14:textId="77777777" w:rsidR="0045403A" w:rsidRPr="00FD7C2A" w:rsidRDefault="0045403A" w:rsidP="0077204C">
      <w:pPr>
        <w:ind w:firstLine="709"/>
        <w:jc w:val="center"/>
        <w:rPr>
          <w:color w:val="FF0000"/>
          <w:sz w:val="28"/>
          <w:szCs w:val="28"/>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992"/>
        <w:gridCol w:w="1100"/>
        <w:gridCol w:w="1100"/>
        <w:gridCol w:w="1056"/>
        <w:gridCol w:w="1183"/>
      </w:tblGrid>
      <w:tr w:rsidR="0045403A" w:rsidRPr="00FD7C2A" w14:paraId="0C462D0F" w14:textId="77777777" w:rsidTr="009D04D4">
        <w:trPr>
          <w:trHeight w:val="485"/>
          <w:tblHeader/>
        </w:trPr>
        <w:tc>
          <w:tcPr>
            <w:tcW w:w="4536" w:type="dxa"/>
            <w:vAlign w:val="center"/>
          </w:tcPr>
          <w:p w14:paraId="4C48D15A" w14:textId="77777777" w:rsidR="0045403A" w:rsidRPr="00FD7C2A" w:rsidRDefault="0045403A" w:rsidP="0077204C">
            <w:pPr>
              <w:jc w:val="center"/>
            </w:pPr>
            <w:r w:rsidRPr="00FD7C2A">
              <w:t>Наименование показателя</w:t>
            </w:r>
          </w:p>
        </w:tc>
        <w:tc>
          <w:tcPr>
            <w:tcW w:w="992" w:type="dxa"/>
            <w:vAlign w:val="center"/>
          </w:tcPr>
          <w:p w14:paraId="209439F2" w14:textId="77777777" w:rsidR="0045403A" w:rsidRPr="00FD7C2A" w:rsidRDefault="0045403A" w:rsidP="0077204C">
            <w:pPr>
              <w:ind w:firstLine="33"/>
              <w:jc w:val="center"/>
            </w:pPr>
            <w:r w:rsidRPr="00FD7C2A">
              <w:t>20</w:t>
            </w:r>
            <w:r w:rsidRPr="00FD7C2A">
              <w:rPr>
                <w:lang w:val="en-US"/>
              </w:rPr>
              <w:t>2</w:t>
            </w:r>
            <w:r w:rsidRPr="00FD7C2A">
              <w:t>0 год</w:t>
            </w:r>
          </w:p>
        </w:tc>
        <w:tc>
          <w:tcPr>
            <w:tcW w:w="1100" w:type="dxa"/>
            <w:vAlign w:val="center"/>
          </w:tcPr>
          <w:p w14:paraId="717FC0FE" w14:textId="77777777" w:rsidR="0045403A" w:rsidRPr="00FD7C2A" w:rsidRDefault="0045403A" w:rsidP="0077204C">
            <w:pPr>
              <w:ind w:firstLine="33"/>
              <w:jc w:val="center"/>
            </w:pPr>
            <w:r w:rsidRPr="00FD7C2A">
              <w:t>20</w:t>
            </w:r>
            <w:r w:rsidRPr="00FD7C2A">
              <w:rPr>
                <w:lang w:val="en-US"/>
              </w:rPr>
              <w:t>2</w:t>
            </w:r>
            <w:r w:rsidRPr="00FD7C2A">
              <w:t>1 год</w:t>
            </w:r>
          </w:p>
        </w:tc>
        <w:tc>
          <w:tcPr>
            <w:tcW w:w="1100" w:type="dxa"/>
            <w:vAlign w:val="center"/>
          </w:tcPr>
          <w:p w14:paraId="4D1BC66F" w14:textId="77777777" w:rsidR="0045403A" w:rsidRPr="00FD7C2A" w:rsidRDefault="0045403A" w:rsidP="0077204C">
            <w:pPr>
              <w:ind w:firstLine="33"/>
              <w:jc w:val="center"/>
            </w:pPr>
            <w:r w:rsidRPr="00FD7C2A">
              <w:t>20</w:t>
            </w:r>
            <w:r w:rsidRPr="00FD7C2A">
              <w:rPr>
                <w:lang w:val="en-US"/>
              </w:rPr>
              <w:t>2</w:t>
            </w:r>
            <w:r w:rsidRPr="00FD7C2A">
              <w:t>2 год</w:t>
            </w:r>
          </w:p>
        </w:tc>
        <w:tc>
          <w:tcPr>
            <w:tcW w:w="1056" w:type="dxa"/>
            <w:vAlign w:val="center"/>
          </w:tcPr>
          <w:p w14:paraId="3D987B66" w14:textId="77777777" w:rsidR="0045403A" w:rsidRPr="00FD7C2A" w:rsidRDefault="0045403A" w:rsidP="0077204C">
            <w:pPr>
              <w:ind w:firstLine="33"/>
              <w:jc w:val="center"/>
            </w:pPr>
            <w:r w:rsidRPr="00FD7C2A">
              <w:t>20</w:t>
            </w:r>
            <w:r w:rsidRPr="00FD7C2A">
              <w:rPr>
                <w:lang w:val="en-US"/>
              </w:rPr>
              <w:t>2</w:t>
            </w:r>
            <w:r w:rsidRPr="00FD7C2A">
              <w:t>3 год</w:t>
            </w:r>
          </w:p>
        </w:tc>
        <w:tc>
          <w:tcPr>
            <w:tcW w:w="1183" w:type="dxa"/>
            <w:vAlign w:val="center"/>
          </w:tcPr>
          <w:p w14:paraId="1DC2C130" w14:textId="77777777" w:rsidR="0045403A" w:rsidRPr="00FD7C2A" w:rsidRDefault="0045403A" w:rsidP="0077204C">
            <w:pPr>
              <w:ind w:firstLine="33"/>
              <w:jc w:val="center"/>
            </w:pPr>
            <w:r w:rsidRPr="00FD7C2A">
              <w:t xml:space="preserve">2024 </w:t>
            </w:r>
          </w:p>
          <w:p w14:paraId="537A0CB4" w14:textId="77777777" w:rsidR="0045403A" w:rsidRPr="00FD7C2A" w:rsidRDefault="0045403A" w:rsidP="0077204C">
            <w:pPr>
              <w:ind w:firstLine="33"/>
              <w:jc w:val="center"/>
            </w:pPr>
            <w:r w:rsidRPr="00FD7C2A">
              <w:t xml:space="preserve">год </w:t>
            </w:r>
          </w:p>
        </w:tc>
      </w:tr>
      <w:tr w:rsidR="0045403A" w:rsidRPr="00FD7C2A" w14:paraId="13FEAB7B" w14:textId="77777777" w:rsidTr="009D04D4">
        <w:tc>
          <w:tcPr>
            <w:tcW w:w="4536" w:type="dxa"/>
            <w:vAlign w:val="center"/>
          </w:tcPr>
          <w:p w14:paraId="7B3B5FDA" w14:textId="77777777" w:rsidR="0045403A" w:rsidRPr="00FD7C2A" w:rsidRDefault="0045403A" w:rsidP="0077204C">
            <w:pPr>
              <w:rPr>
                <w:bCs/>
              </w:rPr>
            </w:pPr>
            <w:r w:rsidRPr="00FD7C2A">
              <w:rPr>
                <w:bCs/>
              </w:rPr>
              <w:t>Доходы полученные от управления муниципальным имуществом</w:t>
            </w:r>
          </w:p>
        </w:tc>
        <w:tc>
          <w:tcPr>
            <w:tcW w:w="992" w:type="dxa"/>
            <w:vAlign w:val="center"/>
          </w:tcPr>
          <w:p w14:paraId="2FD9325F" w14:textId="77777777" w:rsidR="0045403A" w:rsidRPr="00FD7C2A" w:rsidRDefault="0045403A" w:rsidP="0077204C">
            <w:pPr>
              <w:jc w:val="center"/>
              <w:rPr>
                <w:bCs/>
              </w:rPr>
            </w:pPr>
            <w:r w:rsidRPr="00FD7C2A">
              <w:rPr>
                <w:bCs/>
              </w:rPr>
              <w:t>39,2</w:t>
            </w:r>
          </w:p>
        </w:tc>
        <w:tc>
          <w:tcPr>
            <w:tcW w:w="1100" w:type="dxa"/>
            <w:vAlign w:val="center"/>
          </w:tcPr>
          <w:p w14:paraId="3A6E29DF" w14:textId="77777777" w:rsidR="0045403A" w:rsidRPr="00FD7C2A" w:rsidRDefault="0045403A" w:rsidP="0077204C">
            <w:pPr>
              <w:jc w:val="center"/>
              <w:rPr>
                <w:bCs/>
              </w:rPr>
            </w:pPr>
            <w:r w:rsidRPr="00FD7C2A">
              <w:rPr>
                <w:bCs/>
              </w:rPr>
              <w:t>44,9</w:t>
            </w:r>
          </w:p>
        </w:tc>
        <w:tc>
          <w:tcPr>
            <w:tcW w:w="1100" w:type="dxa"/>
            <w:vAlign w:val="center"/>
          </w:tcPr>
          <w:p w14:paraId="2F49352B" w14:textId="77777777" w:rsidR="0045403A" w:rsidRPr="00FD7C2A" w:rsidRDefault="0045403A" w:rsidP="0077204C">
            <w:pPr>
              <w:jc w:val="center"/>
              <w:rPr>
                <w:bCs/>
              </w:rPr>
            </w:pPr>
            <w:r w:rsidRPr="00FD7C2A">
              <w:rPr>
                <w:bCs/>
              </w:rPr>
              <w:t>40,9</w:t>
            </w:r>
          </w:p>
        </w:tc>
        <w:tc>
          <w:tcPr>
            <w:tcW w:w="1056" w:type="dxa"/>
            <w:vAlign w:val="center"/>
          </w:tcPr>
          <w:p w14:paraId="26896E57" w14:textId="77777777" w:rsidR="0045403A" w:rsidRPr="00FD7C2A" w:rsidRDefault="0045403A" w:rsidP="0077204C">
            <w:pPr>
              <w:jc w:val="center"/>
              <w:rPr>
                <w:bCs/>
              </w:rPr>
            </w:pPr>
            <w:r w:rsidRPr="00FD7C2A">
              <w:rPr>
                <w:bCs/>
              </w:rPr>
              <w:t>45,9</w:t>
            </w:r>
          </w:p>
        </w:tc>
        <w:tc>
          <w:tcPr>
            <w:tcW w:w="1183" w:type="dxa"/>
            <w:vAlign w:val="center"/>
          </w:tcPr>
          <w:p w14:paraId="015AD088" w14:textId="77777777" w:rsidR="0045403A" w:rsidRPr="00FD7C2A" w:rsidRDefault="0045403A" w:rsidP="0077204C">
            <w:pPr>
              <w:jc w:val="center"/>
              <w:rPr>
                <w:bCs/>
              </w:rPr>
            </w:pPr>
            <w:r w:rsidRPr="00FD7C2A">
              <w:rPr>
                <w:bCs/>
              </w:rPr>
              <w:t>43,3</w:t>
            </w:r>
          </w:p>
        </w:tc>
      </w:tr>
      <w:tr w:rsidR="0045403A" w:rsidRPr="00FD7C2A" w14:paraId="2AC3D95E" w14:textId="77777777" w:rsidTr="009D04D4">
        <w:tc>
          <w:tcPr>
            <w:tcW w:w="4536" w:type="dxa"/>
          </w:tcPr>
          <w:p w14:paraId="2C053865" w14:textId="77777777" w:rsidR="0045403A" w:rsidRPr="00FD7C2A" w:rsidRDefault="0045403A" w:rsidP="0077204C">
            <w:pPr>
              <w:rPr>
                <w:bCs/>
              </w:rPr>
            </w:pPr>
            <w:r w:rsidRPr="00FD7C2A">
              <w:rPr>
                <w:bCs/>
              </w:rPr>
              <w:t>Доходы от управления землей</w:t>
            </w:r>
          </w:p>
        </w:tc>
        <w:tc>
          <w:tcPr>
            <w:tcW w:w="992" w:type="dxa"/>
            <w:vAlign w:val="center"/>
          </w:tcPr>
          <w:p w14:paraId="5F514E33" w14:textId="77777777" w:rsidR="0045403A" w:rsidRPr="00FD7C2A" w:rsidRDefault="0045403A" w:rsidP="0077204C">
            <w:pPr>
              <w:jc w:val="center"/>
              <w:rPr>
                <w:bCs/>
              </w:rPr>
            </w:pPr>
            <w:r w:rsidRPr="00FD7C2A">
              <w:rPr>
                <w:bCs/>
              </w:rPr>
              <w:t>57,6</w:t>
            </w:r>
          </w:p>
        </w:tc>
        <w:tc>
          <w:tcPr>
            <w:tcW w:w="1100" w:type="dxa"/>
            <w:vAlign w:val="center"/>
          </w:tcPr>
          <w:p w14:paraId="4D31D201" w14:textId="77777777" w:rsidR="0045403A" w:rsidRPr="00FD7C2A" w:rsidRDefault="0045403A" w:rsidP="0077204C">
            <w:pPr>
              <w:jc w:val="center"/>
              <w:rPr>
                <w:bCs/>
              </w:rPr>
            </w:pPr>
            <w:r w:rsidRPr="00FD7C2A">
              <w:rPr>
                <w:bCs/>
              </w:rPr>
              <w:t>63,9</w:t>
            </w:r>
          </w:p>
        </w:tc>
        <w:tc>
          <w:tcPr>
            <w:tcW w:w="1100" w:type="dxa"/>
            <w:vAlign w:val="center"/>
          </w:tcPr>
          <w:p w14:paraId="0B525FDC" w14:textId="77777777" w:rsidR="0045403A" w:rsidRPr="00FD7C2A" w:rsidRDefault="0045403A" w:rsidP="0077204C">
            <w:pPr>
              <w:jc w:val="center"/>
              <w:rPr>
                <w:bCs/>
              </w:rPr>
            </w:pPr>
            <w:r w:rsidRPr="00FD7C2A">
              <w:rPr>
                <w:bCs/>
              </w:rPr>
              <w:t>61,5</w:t>
            </w:r>
          </w:p>
        </w:tc>
        <w:tc>
          <w:tcPr>
            <w:tcW w:w="1056" w:type="dxa"/>
            <w:vAlign w:val="center"/>
          </w:tcPr>
          <w:p w14:paraId="7234392F" w14:textId="77777777" w:rsidR="0045403A" w:rsidRPr="00FD7C2A" w:rsidRDefault="0045403A" w:rsidP="0077204C">
            <w:pPr>
              <w:jc w:val="center"/>
              <w:rPr>
                <w:bCs/>
              </w:rPr>
            </w:pPr>
            <w:r w:rsidRPr="00FD7C2A">
              <w:rPr>
                <w:bCs/>
              </w:rPr>
              <w:t>63,6</w:t>
            </w:r>
          </w:p>
        </w:tc>
        <w:tc>
          <w:tcPr>
            <w:tcW w:w="1183" w:type="dxa"/>
            <w:vAlign w:val="center"/>
          </w:tcPr>
          <w:p w14:paraId="5882BE1A" w14:textId="77777777" w:rsidR="0045403A" w:rsidRPr="00FD7C2A" w:rsidRDefault="0045403A" w:rsidP="0077204C">
            <w:pPr>
              <w:jc w:val="center"/>
              <w:rPr>
                <w:bCs/>
              </w:rPr>
            </w:pPr>
            <w:r w:rsidRPr="00FD7C2A">
              <w:rPr>
                <w:bCs/>
              </w:rPr>
              <w:t>54,3</w:t>
            </w:r>
          </w:p>
        </w:tc>
      </w:tr>
      <w:tr w:rsidR="0045403A" w:rsidRPr="00FD7C2A" w14:paraId="6E3AE738" w14:textId="77777777" w:rsidTr="009D04D4">
        <w:tc>
          <w:tcPr>
            <w:tcW w:w="4536" w:type="dxa"/>
          </w:tcPr>
          <w:p w14:paraId="3676B088" w14:textId="77777777" w:rsidR="0045403A" w:rsidRPr="00FD7C2A" w:rsidRDefault="0045403A" w:rsidP="0077204C">
            <w:pPr>
              <w:rPr>
                <w:b/>
                <w:bCs/>
              </w:rPr>
            </w:pPr>
            <w:r w:rsidRPr="00FD7C2A">
              <w:rPr>
                <w:b/>
                <w:bCs/>
              </w:rPr>
              <w:t>Итого доходов от управления муниципальным имуществом</w:t>
            </w:r>
          </w:p>
        </w:tc>
        <w:tc>
          <w:tcPr>
            <w:tcW w:w="992" w:type="dxa"/>
            <w:vAlign w:val="center"/>
          </w:tcPr>
          <w:p w14:paraId="025F32E4" w14:textId="77777777" w:rsidR="0045403A" w:rsidRPr="00FD7C2A" w:rsidRDefault="0045403A" w:rsidP="0077204C">
            <w:pPr>
              <w:jc w:val="center"/>
              <w:rPr>
                <w:b/>
                <w:bCs/>
              </w:rPr>
            </w:pPr>
            <w:r w:rsidRPr="00FD7C2A">
              <w:rPr>
                <w:b/>
                <w:bCs/>
              </w:rPr>
              <w:t>96,8</w:t>
            </w:r>
          </w:p>
        </w:tc>
        <w:tc>
          <w:tcPr>
            <w:tcW w:w="1100" w:type="dxa"/>
            <w:vAlign w:val="center"/>
          </w:tcPr>
          <w:p w14:paraId="1930145F" w14:textId="77777777" w:rsidR="0045403A" w:rsidRPr="00FD7C2A" w:rsidRDefault="0045403A" w:rsidP="0077204C">
            <w:pPr>
              <w:jc w:val="center"/>
              <w:rPr>
                <w:b/>
                <w:bCs/>
              </w:rPr>
            </w:pPr>
            <w:r w:rsidRPr="00FD7C2A">
              <w:rPr>
                <w:b/>
                <w:bCs/>
              </w:rPr>
              <w:t>108,8</w:t>
            </w:r>
          </w:p>
        </w:tc>
        <w:tc>
          <w:tcPr>
            <w:tcW w:w="1100" w:type="dxa"/>
            <w:vAlign w:val="center"/>
          </w:tcPr>
          <w:p w14:paraId="648A3530" w14:textId="77777777" w:rsidR="0045403A" w:rsidRPr="00FD7C2A" w:rsidRDefault="0045403A" w:rsidP="0077204C">
            <w:pPr>
              <w:jc w:val="center"/>
              <w:rPr>
                <w:b/>
                <w:bCs/>
              </w:rPr>
            </w:pPr>
            <w:r w:rsidRPr="00FD7C2A">
              <w:rPr>
                <w:b/>
                <w:bCs/>
              </w:rPr>
              <w:t>102,4</w:t>
            </w:r>
          </w:p>
        </w:tc>
        <w:tc>
          <w:tcPr>
            <w:tcW w:w="1056" w:type="dxa"/>
            <w:vAlign w:val="center"/>
          </w:tcPr>
          <w:p w14:paraId="25275785" w14:textId="77777777" w:rsidR="0045403A" w:rsidRPr="00FD7C2A" w:rsidRDefault="0045403A" w:rsidP="0077204C">
            <w:pPr>
              <w:jc w:val="center"/>
              <w:rPr>
                <w:b/>
                <w:bCs/>
              </w:rPr>
            </w:pPr>
            <w:r w:rsidRPr="00FD7C2A">
              <w:rPr>
                <w:b/>
                <w:bCs/>
              </w:rPr>
              <w:t>109,5</w:t>
            </w:r>
          </w:p>
        </w:tc>
        <w:tc>
          <w:tcPr>
            <w:tcW w:w="1183" w:type="dxa"/>
            <w:vAlign w:val="center"/>
          </w:tcPr>
          <w:p w14:paraId="71553E10" w14:textId="77777777" w:rsidR="0045403A" w:rsidRPr="00FD7C2A" w:rsidRDefault="0045403A" w:rsidP="0077204C">
            <w:pPr>
              <w:jc w:val="center"/>
              <w:rPr>
                <w:b/>
                <w:bCs/>
              </w:rPr>
            </w:pPr>
            <w:r w:rsidRPr="00FD7C2A">
              <w:rPr>
                <w:b/>
                <w:bCs/>
              </w:rPr>
              <w:t>97,6</w:t>
            </w:r>
          </w:p>
        </w:tc>
      </w:tr>
    </w:tbl>
    <w:p w14:paraId="64C52F7A" w14:textId="77777777" w:rsidR="0045403A" w:rsidRPr="00FD7C2A" w:rsidRDefault="0045403A" w:rsidP="0077204C">
      <w:pPr>
        <w:ind w:firstLine="709"/>
        <w:jc w:val="both"/>
        <w:rPr>
          <w:color w:val="000000"/>
          <w:sz w:val="10"/>
          <w:szCs w:val="10"/>
        </w:rPr>
      </w:pPr>
    </w:p>
    <w:p w14:paraId="7BBB36F4" w14:textId="77777777" w:rsidR="0045403A" w:rsidRPr="00FD7C2A" w:rsidRDefault="0045403A" w:rsidP="0077204C">
      <w:pPr>
        <w:ind w:firstLine="709"/>
        <w:jc w:val="both"/>
        <w:rPr>
          <w:sz w:val="28"/>
          <w:szCs w:val="28"/>
        </w:rPr>
      </w:pPr>
      <w:r w:rsidRPr="00FD7C2A">
        <w:rPr>
          <w:color w:val="000000"/>
          <w:sz w:val="28"/>
          <w:szCs w:val="28"/>
        </w:rPr>
        <w:t>Уменьшение доходов 2024 года по сравнению с 2023 главным образом</w:t>
      </w:r>
      <w:r w:rsidRPr="00FD7C2A">
        <w:rPr>
          <w:color w:val="000000"/>
          <w:sz w:val="28"/>
          <w:szCs w:val="28"/>
          <w:shd w:val="clear" w:color="auto" w:fill="EBE9E5"/>
        </w:rPr>
        <w:t xml:space="preserve"> </w:t>
      </w:r>
      <w:r w:rsidRPr="00FD7C2A">
        <w:rPr>
          <w:color w:val="000000"/>
          <w:sz w:val="28"/>
          <w:szCs w:val="28"/>
        </w:rPr>
        <w:t xml:space="preserve">обусловлено снижением поступлений от арендной платы за земельные участки, в связи с изменением кадастровой стоимости земельных участков (в соответствии с решением Думы города Радужный от 22.12.2011 № 242 расчет арендной платы производится от кадастровой стоимости,), которая на основании приказа Департамента по управлению государственным имуществом ХМАО – Югры от 21.11.2022 №31-нп была значительно уменьшена. Кроме того, уменьшение поступлений объясняется закрытием договоров мены (купли-продажи) в связи с окончанием сроков их действия, в то время как приобретение дополнительных жилых помещений </w:t>
      </w:r>
      <w:r w:rsidRPr="00187CBE">
        <w:rPr>
          <w:color w:val="000000"/>
          <w:sz w:val="28"/>
          <w:szCs w:val="28"/>
        </w:rPr>
        <w:t>в</w:t>
      </w:r>
      <w:r>
        <w:rPr>
          <w:color w:val="000000"/>
          <w:sz w:val="28"/>
          <w:szCs w:val="28"/>
        </w:rPr>
        <w:t xml:space="preserve"> </w:t>
      </w:r>
      <w:r w:rsidRPr="00187CBE">
        <w:rPr>
          <w:color w:val="000000"/>
          <w:sz w:val="28"/>
          <w:szCs w:val="28"/>
        </w:rPr>
        <w:t>м</w:t>
      </w:r>
      <w:r w:rsidRPr="00FD7C2A">
        <w:rPr>
          <w:color w:val="000000"/>
          <w:sz w:val="28"/>
          <w:szCs w:val="28"/>
        </w:rPr>
        <w:t xml:space="preserve">униципальную казну, с целью дальнейшего заключения договоров купли-продажи, отсутствует начиная с 2019 </w:t>
      </w:r>
      <w:r w:rsidRPr="00FD7C2A">
        <w:rPr>
          <w:sz w:val="28"/>
          <w:szCs w:val="28"/>
        </w:rPr>
        <w:t>года.</w:t>
      </w:r>
    </w:p>
    <w:p w14:paraId="58383476" w14:textId="77777777" w:rsidR="0045403A" w:rsidRPr="00FD7C2A" w:rsidRDefault="0045403A" w:rsidP="0077204C">
      <w:pPr>
        <w:tabs>
          <w:tab w:val="left" w:pos="709"/>
        </w:tabs>
        <w:ind w:firstLine="540"/>
        <w:jc w:val="both"/>
        <w:rPr>
          <w:sz w:val="10"/>
          <w:szCs w:val="10"/>
        </w:rPr>
      </w:pPr>
    </w:p>
    <w:p w14:paraId="7F417C96" w14:textId="77777777" w:rsidR="0045403A" w:rsidRPr="00FD7C2A" w:rsidRDefault="0045403A" w:rsidP="0077204C">
      <w:pPr>
        <w:tabs>
          <w:tab w:val="left" w:pos="709"/>
        </w:tabs>
        <w:ind w:firstLine="540"/>
        <w:jc w:val="both"/>
        <w:rPr>
          <w:sz w:val="28"/>
          <w:szCs w:val="28"/>
        </w:rPr>
      </w:pPr>
      <w:r w:rsidRPr="00FD7C2A">
        <w:rPr>
          <w:sz w:val="28"/>
          <w:szCs w:val="28"/>
        </w:rPr>
        <w:t xml:space="preserve">Для увеличения доходности сдаваемого в аренду имущества проводится претензионная работа с должниками. </w:t>
      </w:r>
    </w:p>
    <w:p w14:paraId="0E559203" w14:textId="77777777" w:rsidR="0045403A" w:rsidRPr="00FD7C2A" w:rsidRDefault="0045403A" w:rsidP="0077204C">
      <w:pPr>
        <w:ind w:firstLine="540"/>
        <w:jc w:val="both"/>
        <w:rPr>
          <w:sz w:val="28"/>
          <w:szCs w:val="28"/>
        </w:rPr>
      </w:pPr>
      <w:r w:rsidRPr="00FD7C2A">
        <w:rPr>
          <w:sz w:val="28"/>
          <w:szCs w:val="28"/>
        </w:rPr>
        <w:t xml:space="preserve">  За 2024 год:</w:t>
      </w:r>
    </w:p>
    <w:p w14:paraId="03CF38F6" w14:textId="77777777" w:rsidR="0045403A" w:rsidRPr="00647D19" w:rsidRDefault="0045403A" w:rsidP="0077204C">
      <w:pPr>
        <w:ind w:firstLine="540"/>
        <w:jc w:val="both"/>
        <w:rPr>
          <w:sz w:val="28"/>
          <w:szCs w:val="28"/>
        </w:rPr>
      </w:pPr>
      <w:r w:rsidRPr="00FD7C2A">
        <w:rPr>
          <w:sz w:val="28"/>
          <w:szCs w:val="28"/>
        </w:rPr>
        <w:t xml:space="preserve">  </w:t>
      </w:r>
      <w:r w:rsidRPr="00647D19">
        <w:rPr>
          <w:sz w:val="28"/>
          <w:szCs w:val="28"/>
        </w:rPr>
        <w:t>- направлено актов сверки с претензионными письмами по арендной плате:</w:t>
      </w:r>
    </w:p>
    <w:p w14:paraId="3FC8EDDD" w14:textId="77777777" w:rsidR="0045403A" w:rsidRPr="00647D19" w:rsidRDefault="0045403A" w:rsidP="0077204C">
      <w:pPr>
        <w:ind w:firstLine="540"/>
        <w:jc w:val="both"/>
        <w:rPr>
          <w:b/>
          <w:sz w:val="28"/>
          <w:szCs w:val="28"/>
        </w:rPr>
      </w:pPr>
      <w:r w:rsidRPr="00647D19">
        <w:rPr>
          <w:sz w:val="28"/>
          <w:szCs w:val="28"/>
        </w:rPr>
        <w:lastRenderedPageBreak/>
        <w:t xml:space="preserve">  - за землю – 231 штука на сумму 22,9</w:t>
      </w:r>
      <w:r w:rsidRPr="00647D19">
        <w:rPr>
          <w:b/>
          <w:sz w:val="28"/>
          <w:szCs w:val="28"/>
        </w:rPr>
        <w:t xml:space="preserve"> </w:t>
      </w:r>
      <w:r w:rsidRPr="00647D19">
        <w:rPr>
          <w:sz w:val="28"/>
          <w:szCs w:val="28"/>
        </w:rPr>
        <w:t>млн.</w:t>
      </w:r>
      <w:r w:rsidRPr="00647D19">
        <w:rPr>
          <w:b/>
          <w:sz w:val="28"/>
          <w:szCs w:val="28"/>
        </w:rPr>
        <w:t xml:space="preserve"> </w:t>
      </w:r>
      <w:r w:rsidRPr="00647D19">
        <w:rPr>
          <w:sz w:val="28"/>
          <w:szCs w:val="28"/>
        </w:rPr>
        <w:t xml:space="preserve">рублей; </w:t>
      </w:r>
    </w:p>
    <w:p w14:paraId="1A5A0F7A" w14:textId="77777777" w:rsidR="0045403A" w:rsidRPr="00647D19" w:rsidRDefault="0045403A" w:rsidP="0077204C">
      <w:pPr>
        <w:ind w:firstLine="540"/>
        <w:jc w:val="both"/>
        <w:rPr>
          <w:sz w:val="28"/>
          <w:szCs w:val="28"/>
        </w:rPr>
      </w:pPr>
      <w:r w:rsidRPr="00647D19">
        <w:rPr>
          <w:sz w:val="28"/>
          <w:szCs w:val="28"/>
        </w:rPr>
        <w:t xml:space="preserve">  - за имущество - 337 штук на сумму 25,5 млн.</w:t>
      </w:r>
      <w:r w:rsidRPr="00647D19">
        <w:rPr>
          <w:b/>
          <w:sz w:val="28"/>
          <w:szCs w:val="28"/>
        </w:rPr>
        <w:t xml:space="preserve"> </w:t>
      </w:r>
      <w:r w:rsidRPr="00647D19">
        <w:rPr>
          <w:sz w:val="28"/>
          <w:szCs w:val="28"/>
        </w:rPr>
        <w:t>рублей.</w:t>
      </w:r>
    </w:p>
    <w:p w14:paraId="0C108D25" w14:textId="77777777" w:rsidR="0045403A" w:rsidRPr="00647D19" w:rsidRDefault="0045403A" w:rsidP="0077204C">
      <w:pPr>
        <w:ind w:firstLine="540"/>
        <w:jc w:val="both"/>
        <w:rPr>
          <w:sz w:val="28"/>
          <w:szCs w:val="28"/>
        </w:rPr>
      </w:pPr>
      <w:r w:rsidRPr="00647D19">
        <w:rPr>
          <w:sz w:val="28"/>
          <w:szCs w:val="28"/>
        </w:rPr>
        <w:t xml:space="preserve">  - добровольно погашено задолженности:</w:t>
      </w:r>
    </w:p>
    <w:p w14:paraId="72038567" w14:textId="77777777" w:rsidR="0045403A" w:rsidRPr="00FD7C2A" w:rsidRDefault="0045403A" w:rsidP="0077204C">
      <w:pPr>
        <w:ind w:firstLine="540"/>
        <w:jc w:val="both"/>
        <w:rPr>
          <w:sz w:val="28"/>
          <w:szCs w:val="28"/>
        </w:rPr>
      </w:pPr>
      <w:r w:rsidRPr="00FD7C2A">
        <w:rPr>
          <w:sz w:val="28"/>
          <w:szCs w:val="28"/>
        </w:rPr>
        <w:t xml:space="preserve">  - по земельным участкам - на сумму 2,9 млн.</w:t>
      </w:r>
      <w:r w:rsidRPr="00FD7C2A">
        <w:rPr>
          <w:b/>
          <w:sz w:val="28"/>
          <w:szCs w:val="28"/>
        </w:rPr>
        <w:t xml:space="preserve"> </w:t>
      </w:r>
      <w:r w:rsidRPr="00FD7C2A">
        <w:rPr>
          <w:sz w:val="28"/>
          <w:szCs w:val="28"/>
        </w:rPr>
        <w:t>рублей;</w:t>
      </w:r>
    </w:p>
    <w:p w14:paraId="0C21ACC5" w14:textId="77777777" w:rsidR="0045403A" w:rsidRDefault="0045403A" w:rsidP="0077204C">
      <w:pPr>
        <w:ind w:firstLine="540"/>
        <w:jc w:val="both"/>
        <w:rPr>
          <w:sz w:val="28"/>
          <w:szCs w:val="28"/>
        </w:rPr>
      </w:pPr>
      <w:r w:rsidRPr="00FD7C2A">
        <w:rPr>
          <w:sz w:val="28"/>
          <w:szCs w:val="28"/>
        </w:rPr>
        <w:t xml:space="preserve">  - по имуществу - на сумму 4,5</w:t>
      </w:r>
      <w:r w:rsidRPr="00FD7C2A">
        <w:rPr>
          <w:b/>
          <w:sz w:val="28"/>
          <w:szCs w:val="28"/>
        </w:rPr>
        <w:t xml:space="preserve"> </w:t>
      </w:r>
      <w:r w:rsidRPr="00FD7C2A">
        <w:rPr>
          <w:sz w:val="28"/>
          <w:szCs w:val="28"/>
        </w:rPr>
        <w:t>млн. рублей.</w:t>
      </w:r>
    </w:p>
    <w:p w14:paraId="02EDA7DC" w14:textId="77777777" w:rsidR="0045403A" w:rsidRDefault="0045403A" w:rsidP="0077204C">
      <w:pPr>
        <w:ind w:firstLine="540"/>
        <w:jc w:val="both"/>
        <w:rPr>
          <w:sz w:val="28"/>
          <w:szCs w:val="28"/>
        </w:rPr>
      </w:pPr>
      <w:r w:rsidRPr="00DD4DBA">
        <w:rPr>
          <w:sz w:val="28"/>
          <w:szCs w:val="28"/>
        </w:rPr>
        <w:t>В судебном порядке взыскано денежных средств в счет погашения задолженности</w:t>
      </w:r>
      <w:r>
        <w:rPr>
          <w:sz w:val="28"/>
          <w:szCs w:val="28"/>
        </w:rPr>
        <w:t>:</w:t>
      </w:r>
    </w:p>
    <w:p w14:paraId="724D4F6D" w14:textId="77777777" w:rsidR="0045403A" w:rsidRDefault="0045403A" w:rsidP="0077204C">
      <w:pPr>
        <w:ind w:left="540"/>
        <w:rPr>
          <w:sz w:val="28"/>
          <w:szCs w:val="28"/>
        </w:rPr>
      </w:pPr>
      <w:r>
        <w:rPr>
          <w:sz w:val="28"/>
          <w:szCs w:val="28"/>
        </w:rPr>
        <w:t xml:space="preserve">- </w:t>
      </w:r>
      <w:r w:rsidRPr="00DD4DBA">
        <w:rPr>
          <w:sz w:val="28"/>
          <w:szCs w:val="28"/>
        </w:rPr>
        <w:t>по имуществу - 4,1 млн. руб.</w:t>
      </w:r>
      <w:r>
        <w:rPr>
          <w:sz w:val="28"/>
          <w:szCs w:val="28"/>
        </w:rPr>
        <w:t>;</w:t>
      </w:r>
      <w:r w:rsidRPr="00DD4DBA">
        <w:rPr>
          <w:sz w:val="28"/>
          <w:szCs w:val="28"/>
        </w:rPr>
        <w:t xml:space="preserve"> </w:t>
      </w:r>
      <w:r w:rsidRPr="00DD4DBA">
        <w:rPr>
          <w:sz w:val="28"/>
          <w:szCs w:val="28"/>
        </w:rPr>
        <w:br/>
      </w:r>
      <w:r>
        <w:rPr>
          <w:sz w:val="28"/>
          <w:szCs w:val="28"/>
        </w:rPr>
        <w:t xml:space="preserve">- </w:t>
      </w:r>
      <w:r w:rsidRPr="00DD4DBA">
        <w:rPr>
          <w:sz w:val="28"/>
          <w:szCs w:val="28"/>
        </w:rPr>
        <w:t>по земельным участкам - 1,2 млн. руб.</w:t>
      </w:r>
    </w:p>
    <w:p w14:paraId="1AED04C2" w14:textId="77777777" w:rsidR="0045403A" w:rsidRDefault="0045403A" w:rsidP="0077204C">
      <w:pPr>
        <w:ind w:firstLine="540"/>
        <w:jc w:val="both"/>
        <w:rPr>
          <w:sz w:val="28"/>
          <w:szCs w:val="28"/>
        </w:rPr>
      </w:pPr>
      <w:r w:rsidRPr="0062244D">
        <w:rPr>
          <w:sz w:val="28"/>
          <w:szCs w:val="28"/>
        </w:rPr>
        <w:t> </w:t>
      </w:r>
      <w:r w:rsidRPr="00FD7C2A">
        <w:rPr>
          <w:sz w:val="28"/>
          <w:szCs w:val="28"/>
        </w:rPr>
        <w:t>В целях создания благоприятных условий ведения предпринимательской деятельности осуществлялись различные виды имущественной поддержки для субъектов малого и среднего предпринимательства (в том числе субъектов социального предпринимательства).</w:t>
      </w:r>
    </w:p>
    <w:p w14:paraId="11DC5022" w14:textId="77777777" w:rsidR="0045403A" w:rsidRPr="00674986" w:rsidRDefault="0045403A" w:rsidP="0077204C">
      <w:pPr>
        <w:ind w:firstLine="680"/>
        <w:jc w:val="both"/>
        <w:rPr>
          <w:sz w:val="28"/>
          <w:szCs w:val="28"/>
        </w:rPr>
      </w:pPr>
      <w:r w:rsidRPr="00674986">
        <w:rPr>
          <w:sz w:val="28"/>
          <w:szCs w:val="28"/>
        </w:rPr>
        <w:t xml:space="preserve">В соответствии с пунктом 10 Порядка определения арендной платы за земельные участки земель населенных пунктов, находящиеся в собственности ХМАО – Югры, и земельные участки земель населенных пунктов, государственная собственность на которые не разграничена, утвержденного </w:t>
      </w:r>
      <w:hyperlink r:id="rId10" w:tgtFrame="_blank" w:tooltip="Постановление Правительства ХМАО - Югры от 02.12.2011 № 457-п (ред. от 29.09.2022) " w:history="1">
        <w:r w:rsidRPr="00674986">
          <w:rPr>
            <w:rStyle w:val="af1"/>
            <w:color w:val="auto"/>
            <w:sz w:val="28"/>
            <w:szCs w:val="28"/>
            <w:u w:val="none"/>
            <w:shd w:val="clear" w:color="auto" w:fill="FFFFFF"/>
          </w:rPr>
          <w:t>Постановлением Правительства ХМАО - Югры от 02.12.2011 № 457-п «Об арендной плате за земельные участки земель населенных пунктов»</w:t>
        </w:r>
      </w:hyperlink>
      <w:r w:rsidRPr="00674986">
        <w:rPr>
          <w:sz w:val="28"/>
          <w:szCs w:val="28"/>
        </w:rPr>
        <w:t xml:space="preserve"> применялись понижающие коэффициенты при расчете размера арендной платы в отношении 62 договоров аренды земельных участков. Мера поддержки по всем действующим договорам аренды с субъектами в отчетном году составила 2,28 млн. рублей. </w:t>
      </w:r>
    </w:p>
    <w:p w14:paraId="4BFAF108" w14:textId="77777777" w:rsidR="0045403A" w:rsidRPr="00674986" w:rsidRDefault="0045403A" w:rsidP="0077204C">
      <w:pPr>
        <w:autoSpaceDE w:val="0"/>
        <w:autoSpaceDN w:val="0"/>
        <w:adjustRightInd w:val="0"/>
        <w:ind w:firstLine="709"/>
        <w:contextualSpacing/>
        <w:jc w:val="both"/>
        <w:rPr>
          <w:sz w:val="28"/>
          <w:szCs w:val="28"/>
        </w:rPr>
      </w:pPr>
      <w:r w:rsidRPr="00674986">
        <w:rPr>
          <w:sz w:val="28"/>
          <w:szCs w:val="28"/>
        </w:rPr>
        <w:t>В 2024 году с субъектами малого и среднего предпринимательства заключен 1 договор аренды земельного участка на новый срок на сумму 25,28 тыс. рублей с применением понижающего коэффициента, в 2023 году – 2 договора аренды на сумму 169,46 тыс. руб.</w:t>
      </w:r>
    </w:p>
    <w:p w14:paraId="74FDA116" w14:textId="77777777" w:rsidR="0045403A" w:rsidRDefault="0045403A" w:rsidP="0077204C">
      <w:pPr>
        <w:autoSpaceDE w:val="0"/>
        <w:autoSpaceDN w:val="0"/>
        <w:adjustRightInd w:val="0"/>
        <w:ind w:firstLine="709"/>
        <w:contextualSpacing/>
        <w:jc w:val="both"/>
        <w:rPr>
          <w:sz w:val="28"/>
          <w:szCs w:val="28"/>
        </w:rPr>
      </w:pPr>
      <w:r w:rsidRPr="00674986">
        <w:rPr>
          <w:sz w:val="28"/>
          <w:szCs w:val="28"/>
        </w:rPr>
        <w:t xml:space="preserve">Действует 12 (2023 – </w:t>
      </w:r>
      <w:r>
        <w:rPr>
          <w:sz w:val="28"/>
          <w:szCs w:val="28"/>
        </w:rPr>
        <w:t xml:space="preserve">13) </w:t>
      </w:r>
      <w:r w:rsidRPr="00FD7C2A">
        <w:rPr>
          <w:sz w:val="28"/>
          <w:szCs w:val="28"/>
        </w:rPr>
        <w:t>договоров аренды муниципального имущества, заключенных с 8 субъектами малого и среднего предпринимательства.</w:t>
      </w:r>
    </w:p>
    <w:p w14:paraId="4119B963" w14:textId="77777777" w:rsidR="0045403A" w:rsidRPr="000F7FD0" w:rsidRDefault="0045403A" w:rsidP="0077204C">
      <w:pPr>
        <w:ind w:firstLine="709"/>
        <w:jc w:val="both"/>
        <w:rPr>
          <w:rFonts w:eastAsia="Calibri"/>
          <w:sz w:val="28"/>
          <w:szCs w:val="22"/>
        </w:rPr>
      </w:pPr>
      <w:r w:rsidRPr="000F7FD0">
        <w:rPr>
          <w:rFonts w:eastAsia="Calibri"/>
          <w:sz w:val="28"/>
          <w:szCs w:val="22"/>
        </w:rPr>
        <w:t>В рамках имущественной поддержки:</w:t>
      </w:r>
    </w:p>
    <w:p w14:paraId="12E9D020" w14:textId="77777777" w:rsidR="0045403A" w:rsidRPr="000F7FD0" w:rsidRDefault="0045403A" w:rsidP="0077204C">
      <w:pPr>
        <w:ind w:firstLine="709"/>
        <w:jc w:val="both"/>
        <w:rPr>
          <w:rFonts w:eastAsia="Calibri"/>
          <w:sz w:val="28"/>
          <w:szCs w:val="22"/>
        </w:rPr>
      </w:pPr>
      <w:r>
        <w:rPr>
          <w:rFonts w:eastAsia="Calibri"/>
          <w:sz w:val="28"/>
          <w:szCs w:val="22"/>
        </w:rPr>
        <w:t>- 5</w:t>
      </w:r>
      <w:r w:rsidRPr="000F7FD0">
        <w:rPr>
          <w:rFonts w:eastAsia="Calibri"/>
          <w:sz w:val="28"/>
          <w:szCs w:val="22"/>
        </w:rPr>
        <w:t xml:space="preserve"> социально ориентированн</w:t>
      </w:r>
      <w:r>
        <w:rPr>
          <w:rFonts w:eastAsia="Calibri"/>
          <w:sz w:val="28"/>
          <w:szCs w:val="22"/>
        </w:rPr>
        <w:t>ым</w:t>
      </w:r>
      <w:r w:rsidRPr="000F7FD0">
        <w:rPr>
          <w:rFonts w:eastAsia="Calibri"/>
          <w:sz w:val="28"/>
          <w:szCs w:val="22"/>
        </w:rPr>
        <w:t xml:space="preserve"> некоммерческ</w:t>
      </w:r>
      <w:r>
        <w:rPr>
          <w:rFonts w:eastAsia="Calibri"/>
          <w:sz w:val="28"/>
          <w:szCs w:val="22"/>
        </w:rPr>
        <w:t>им</w:t>
      </w:r>
      <w:r w:rsidRPr="000F7FD0">
        <w:rPr>
          <w:rFonts w:eastAsia="Calibri"/>
          <w:sz w:val="28"/>
          <w:szCs w:val="22"/>
        </w:rPr>
        <w:t xml:space="preserve"> организаци</w:t>
      </w:r>
      <w:r>
        <w:rPr>
          <w:rFonts w:eastAsia="Calibri"/>
          <w:sz w:val="28"/>
          <w:szCs w:val="22"/>
        </w:rPr>
        <w:t>ям</w:t>
      </w:r>
      <w:r w:rsidRPr="000F7FD0">
        <w:rPr>
          <w:rFonts w:eastAsia="Calibri"/>
          <w:sz w:val="28"/>
          <w:szCs w:val="22"/>
        </w:rPr>
        <w:t xml:space="preserve"> передано в аренду недвижимое муниципальное имущество, общей площадью </w:t>
      </w:r>
      <w:r>
        <w:rPr>
          <w:rFonts w:eastAsia="Calibri"/>
          <w:sz w:val="28"/>
          <w:szCs w:val="22"/>
        </w:rPr>
        <w:t>367,5</w:t>
      </w:r>
      <w:r w:rsidRPr="000F7FD0">
        <w:rPr>
          <w:rFonts w:eastAsia="Calibri"/>
          <w:sz w:val="28"/>
          <w:szCs w:val="22"/>
        </w:rPr>
        <w:t xml:space="preserve"> кв. м;</w:t>
      </w:r>
    </w:p>
    <w:p w14:paraId="2EE22834" w14:textId="77777777" w:rsidR="0045403A" w:rsidRPr="000F7FD0" w:rsidRDefault="0045403A" w:rsidP="0077204C">
      <w:pPr>
        <w:ind w:firstLine="709"/>
        <w:jc w:val="both"/>
        <w:rPr>
          <w:rFonts w:eastAsia="Calibri"/>
          <w:sz w:val="28"/>
          <w:szCs w:val="22"/>
        </w:rPr>
      </w:pPr>
      <w:r w:rsidRPr="000F7FD0">
        <w:rPr>
          <w:rFonts w:eastAsia="Calibri"/>
          <w:sz w:val="28"/>
          <w:szCs w:val="22"/>
        </w:rPr>
        <w:t xml:space="preserve">- движимое имущество в количестве </w:t>
      </w:r>
      <w:r>
        <w:rPr>
          <w:rFonts w:eastAsia="Calibri"/>
          <w:sz w:val="28"/>
          <w:szCs w:val="22"/>
        </w:rPr>
        <w:t>21</w:t>
      </w:r>
      <w:r w:rsidRPr="000F7FD0">
        <w:rPr>
          <w:rFonts w:eastAsia="Calibri"/>
          <w:sz w:val="28"/>
          <w:szCs w:val="22"/>
        </w:rPr>
        <w:t xml:space="preserve"> единицы передано в безвозмездное пользование </w:t>
      </w:r>
      <w:r>
        <w:rPr>
          <w:rFonts w:eastAsia="Calibri"/>
          <w:sz w:val="28"/>
          <w:szCs w:val="22"/>
        </w:rPr>
        <w:t>4</w:t>
      </w:r>
      <w:r w:rsidRPr="000F7FD0">
        <w:rPr>
          <w:rFonts w:eastAsia="Calibri"/>
          <w:sz w:val="28"/>
          <w:szCs w:val="22"/>
        </w:rPr>
        <w:t xml:space="preserve"> социально ориентированным некоммерческим организациям, осуществляющим свою деятельность на территории города Радужный.</w:t>
      </w:r>
    </w:p>
    <w:p w14:paraId="352D1ECB" w14:textId="77777777" w:rsidR="0045403A" w:rsidRPr="00FD7C2A" w:rsidRDefault="0045403A" w:rsidP="0077204C">
      <w:pPr>
        <w:autoSpaceDE w:val="0"/>
        <w:autoSpaceDN w:val="0"/>
        <w:adjustRightInd w:val="0"/>
        <w:ind w:firstLine="709"/>
        <w:contextualSpacing/>
        <w:jc w:val="both"/>
        <w:rPr>
          <w:sz w:val="28"/>
          <w:szCs w:val="28"/>
        </w:rPr>
      </w:pPr>
    </w:p>
    <w:p w14:paraId="1F032BAA" w14:textId="012B273E" w:rsidR="0045403A" w:rsidRPr="00FD7C2A" w:rsidRDefault="0045403A" w:rsidP="0077204C">
      <w:pPr>
        <w:keepNext/>
        <w:jc w:val="right"/>
        <w:rPr>
          <w:sz w:val="28"/>
          <w:szCs w:val="28"/>
        </w:rPr>
      </w:pPr>
      <w:r w:rsidRPr="00FD7C2A">
        <w:rPr>
          <w:sz w:val="28"/>
          <w:szCs w:val="28"/>
        </w:rPr>
        <w:t>Таблица</w:t>
      </w:r>
      <w:r>
        <w:rPr>
          <w:sz w:val="28"/>
          <w:szCs w:val="28"/>
        </w:rPr>
        <w:t xml:space="preserve"> 1</w:t>
      </w:r>
      <w:r w:rsidR="00E4585C">
        <w:rPr>
          <w:sz w:val="28"/>
          <w:szCs w:val="28"/>
        </w:rPr>
        <w:t>3</w:t>
      </w:r>
      <w:r w:rsidRPr="00FD7C2A">
        <w:rPr>
          <w:sz w:val="28"/>
          <w:szCs w:val="28"/>
        </w:rPr>
        <w:t xml:space="preserve"> </w:t>
      </w:r>
    </w:p>
    <w:p w14:paraId="57AECB09" w14:textId="77777777" w:rsidR="0045403A" w:rsidRPr="000F7FD0" w:rsidRDefault="0045403A" w:rsidP="0077204C">
      <w:pPr>
        <w:keepNext/>
        <w:jc w:val="center"/>
        <w:rPr>
          <w:b/>
          <w:sz w:val="28"/>
          <w:szCs w:val="28"/>
        </w:rPr>
      </w:pPr>
      <w:r w:rsidRPr="00FD7C2A">
        <w:rPr>
          <w:b/>
          <w:sz w:val="28"/>
          <w:szCs w:val="28"/>
        </w:rPr>
        <w:t>Имущественная поддержка</w:t>
      </w:r>
      <w:r>
        <w:rPr>
          <w:b/>
          <w:sz w:val="28"/>
          <w:szCs w:val="28"/>
          <w:lang w:val="en-US"/>
        </w:rPr>
        <w:t xml:space="preserve"> </w:t>
      </w:r>
    </w:p>
    <w:p w14:paraId="67AFED89" w14:textId="77777777" w:rsidR="0045403A" w:rsidRPr="00FD7C2A" w:rsidRDefault="0045403A" w:rsidP="0077204C">
      <w:pPr>
        <w:keepNext/>
        <w:jc w:val="center"/>
        <w:rPr>
          <w:b/>
          <w:sz w:val="28"/>
          <w:szCs w:val="28"/>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686"/>
        <w:gridCol w:w="1025"/>
        <w:gridCol w:w="1021"/>
        <w:gridCol w:w="1169"/>
        <w:gridCol w:w="1039"/>
        <w:gridCol w:w="863"/>
      </w:tblGrid>
      <w:tr w:rsidR="0045403A" w:rsidRPr="00FD7C2A" w14:paraId="7D56DFCE" w14:textId="77777777" w:rsidTr="009D04D4">
        <w:trPr>
          <w:trHeight w:val="20"/>
          <w:jc w:val="center"/>
        </w:trPr>
        <w:tc>
          <w:tcPr>
            <w:tcW w:w="2390" w:type="pct"/>
            <w:tcBorders>
              <w:top w:val="single" w:sz="4" w:space="0" w:color="auto"/>
              <w:left w:val="single" w:sz="4" w:space="0" w:color="auto"/>
              <w:bottom w:val="single" w:sz="4" w:space="0" w:color="auto"/>
              <w:right w:val="single" w:sz="4" w:space="0" w:color="auto"/>
            </w:tcBorders>
          </w:tcPr>
          <w:p w14:paraId="633895BB" w14:textId="77777777" w:rsidR="0045403A" w:rsidRPr="00FD7C2A" w:rsidRDefault="0045403A" w:rsidP="0077204C">
            <w:pPr>
              <w:widowControl w:val="0"/>
              <w:suppressAutoHyphens/>
              <w:jc w:val="center"/>
              <w:rPr>
                <w:rFonts w:eastAsia="Calibri"/>
                <w:b/>
              </w:rPr>
            </w:pPr>
            <w:r w:rsidRPr="00FD7C2A">
              <w:rPr>
                <w:rFonts w:eastAsia="Calibri"/>
                <w:b/>
                <w:sz w:val="22"/>
                <w:szCs w:val="22"/>
              </w:rPr>
              <w:t xml:space="preserve">Наименование </w:t>
            </w:r>
          </w:p>
          <w:p w14:paraId="0CD51588" w14:textId="77777777" w:rsidR="0045403A" w:rsidRPr="00FD7C2A" w:rsidRDefault="0045403A" w:rsidP="0077204C">
            <w:pPr>
              <w:widowControl w:val="0"/>
              <w:suppressAutoHyphens/>
              <w:jc w:val="center"/>
              <w:rPr>
                <w:b/>
              </w:rPr>
            </w:pPr>
            <w:r w:rsidRPr="00FD7C2A">
              <w:rPr>
                <w:rFonts w:eastAsia="Calibri"/>
                <w:b/>
                <w:sz w:val="22"/>
                <w:szCs w:val="22"/>
              </w:rPr>
              <w:t>показателя</w:t>
            </w:r>
          </w:p>
        </w:tc>
        <w:tc>
          <w:tcPr>
            <w:tcW w:w="523" w:type="pct"/>
            <w:tcBorders>
              <w:top w:val="single" w:sz="4" w:space="0" w:color="auto"/>
              <w:left w:val="single" w:sz="4" w:space="0" w:color="auto"/>
              <w:bottom w:val="single" w:sz="4" w:space="0" w:color="auto"/>
              <w:right w:val="single" w:sz="4" w:space="0" w:color="auto"/>
            </w:tcBorders>
          </w:tcPr>
          <w:p w14:paraId="65A7B9C7" w14:textId="77777777" w:rsidR="0045403A" w:rsidRPr="00FD7C2A" w:rsidRDefault="0045403A" w:rsidP="0077204C">
            <w:pPr>
              <w:widowControl w:val="0"/>
              <w:suppressAutoHyphens/>
              <w:jc w:val="center"/>
              <w:rPr>
                <w:b/>
              </w:rPr>
            </w:pPr>
            <w:r w:rsidRPr="00FD7C2A">
              <w:rPr>
                <w:b/>
                <w:sz w:val="22"/>
                <w:szCs w:val="22"/>
              </w:rPr>
              <w:t>2020</w:t>
            </w:r>
          </w:p>
          <w:p w14:paraId="6E8EEA0C" w14:textId="77777777" w:rsidR="0045403A" w:rsidRPr="00FD7C2A" w:rsidRDefault="0045403A" w:rsidP="0077204C">
            <w:pPr>
              <w:widowControl w:val="0"/>
              <w:suppressAutoHyphens/>
              <w:jc w:val="center"/>
              <w:rPr>
                <w:b/>
              </w:rPr>
            </w:pPr>
            <w:r w:rsidRPr="00FD7C2A">
              <w:rPr>
                <w:b/>
                <w:sz w:val="22"/>
                <w:szCs w:val="22"/>
              </w:rPr>
              <w:t>год</w:t>
            </w:r>
          </w:p>
        </w:tc>
        <w:tc>
          <w:tcPr>
            <w:tcW w:w="521" w:type="pct"/>
            <w:tcBorders>
              <w:top w:val="single" w:sz="4" w:space="0" w:color="auto"/>
              <w:left w:val="single" w:sz="4" w:space="0" w:color="auto"/>
              <w:bottom w:val="single" w:sz="4" w:space="0" w:color="auto"/>
              <w:right w:val="single" w:sz="4" w:space="0" w:color="auto"/>
            </w:tcBorders>
          </w:tcPr>
          <w:p w14:paraId="7BB5B7A1" w14:textId="77777777" w:rsidR="0045403A" w:rsidRPr="00FD7C2A" w:rsidRDefault="0045403A" w:rsidP="0077204C">
            <w:pPr>
              <w:widowControl w:val="0"/>
              <w:suppressAutoHyphens/>
              <w:jc w:val="center"/>
              <w:rPr>
                <w:b/>
              </w:rPr>
            </w:pPr>
            <w:r w:rsidRPr="00FD7C2A">
              <w:rPr>
                <w:b/>
                <w:sz w:val="22"/>
                <w:szCs w:val="22"/>
              </w:rPr>
              <w:t xml:space="preserve">2021 </w:t>
            </w:r>
          </w:p>
          <w:p w14:paraId="0552A3A3" w14:textId="77777777" w:rsidR="0045403A" w:rsidRPr="00FD7C2A" w:rsidRDefault="0045403A" w:rsidP="0077204C">
            <w:pPr>
              <w:widowControl w:val="0"/>
              <w:suppressAutoHyphens/>
              <w:jc w:val="center"/>
              <w:rPr>
                <w:b/>
              </w:rPr>
            </w:pPr>
            <w:r w:rsidRPr="00FD7C2A">
              <w:rPr>
                <w:b/>
                <w:sz w:val="22"/>
                <w:szCs w:val="22"/>
              </w:rPr>
              <w:t>год</w:t>
            </w:r>
          </w:p>
        </w:tc>
        <w:tc>
          <w:tcPr>
            <w:tcW w:w="596" w:type="pct"/>
            <w:tcBorders>
              <w:top w:val="single" w:sz="4" w:space="0" w:color="auto"/>
              <w:left w:val="single" w:sz="4" w:space="0" w:color="auto"/>
              <w:bottom w:val="single" w:sz="4" w:space="0" w:color="auto"/>
              <w:right w:val="single" w:sz="4" w:space="0" w:color="auto"/>
            </w:tcBorders>
          </w:tcPr>
          <w:p w14:paraId="4E5C5957" w14:textId="77777777" w:rsidR="0045403A" w:rsidRPr="00FD7C2A" w:rsidRDefault="0045403A" w:rsidP="0077204C">
            <w:pPr>
              <w:widowControl w:val="0"/>
              <w:suppressAutoHyphens/>
              <w:jc w:val="center"/>
              <w:rPr>
                <w:b/>
              </w:rPr>
            </w:pPr>
            <w:r w:rsidRPr="00FD7C2A">
              <w:rPr>
                <w:b/>
                <w:sz w:val="22"/>
                <w:szCs w:val="22"/>
              </w:rPr>
              <w:t xml:space="preserve">2022 </w:t>
            </w:r>
          </w:p>
          <w:p w14:paraId="47DC3021" w14:textId="77777777" w:rsidR="0045403A" w:rsidRPr="00FD7C2A" w:rsidRDefault="0045403A" w:rsidP="0077204C">
            <w:pPr>
              <w:widowControl w:val="0"/>
              <w:suppressAutoHyphens/>
              <w:jc w:val="center"/>
              <w:rPr>
                <w:b/>
              </w:rPr>
            </w:pPr>
            <w:r w:rsidRPr="00FD7C2A">
              <w:rPr>
                <w:b/>
                <w:sz w:val="22"/>
                <w:szCs w:val="22"/>
              </w:rPr>
              <w:t>год</w:t>
            </w:r>
          </w:p>
        </w:tc>
        <w:tc>
          <w:tcPr>
            <w:tcW w:w="530" w:type="pct"/>
            <w:tcBorders>
              <w:top w:val="single" w:sz="4" w:space="0" w:color="auto"/>
              <w:left w:val="single" w:sz="4" w:space="0" w:color="auto"/>
              <w:bottom w:val="single" w:sz="4" w:space="0" w:color="auto"/>
              <w:right w:val="single" w:sz="4" w:space="0" w:color="auto"/>
            </w:tcBorders>
          </w:tcPr>
          <w:p w14:paraId="652F2D70" w14:textId="77777777" w:rsidR="0045403A" w:rsidRPr="00FD7C2A" w:rsidRDefault="0045403A" w:rsidP="0077204C">
            <w:pPr>
              <w:widowControl w:val="0"/>
              <w:suppressAutoHyphens/>
              <w:jc w:val="center"/>
              <w:rPr>
                <w:b/>
              </w:rPr>
            </w:pPr>
            <w:r w:rsidRPr="00FD7C2A">
              <w:rPr>
                <w:b/>
                <w:sz w:val="22"/>
                <w:szCs w:val="22"/>
              </w:rPr>
              <w:t>2023</w:t>
            </w:r>
          </w:p>
          <w:p w14:paraId="5DEF1E84" w14:textId="77777777" w:rsidR="0045403A" w:rsidRPr="00FD7C2A" w:rsidRDefault="0045403A" w:rsidP="0077204C">
            <w:pPr>
              <w:widowControl w:val="0"/>
              <w:suppressAutoHyphens/>
              <w:jc w:val="center"/>
              <w:rPr>
                <w:b/>
              </w:rPr>
            </w:pPr>
            <w:r w:rsidRPr="00FD7C2A">
              <w:rPr>
                <w:b/>
                <w:sz w:val="22"/>
                <w:szCs w:val="22"/>
              </w:rPr>
              <w:t>год</w:t>
            </w:r>
          </w:p>
        </w:tc>
        <w:tc>
          <w:tcPr>
            <w:tcW w:w="440" w:type="pct"/>
            <w:tcBorders>
              <w:top w:val="single" w:sz="4" w:space="0" w:color="auto"/>
              <w:left w:val="single" w:sz="4" w:space="0" w:color="auto"/>
              <w:bottom w:val="single" w:sz="4" w:space="0" w:color="auto"/>
              <w:right w:val="single" w:sz="4" w:space="0" w:color="auto"/>
            </w:tcBorders>
            <w:vAlign w:val="center"/>
          </w:tcPr>
          <w:p w14:paraId="39729F52" w14:textId="77777777" w:rsidR="0045403A" w:rsidRPr="00FD7C2A" w:rsidRDefault="0045403A" w:rsidP="0077204C">
            <w:pPr>
              <w:widowControl w:val="0"/>
              <w:suppressAutoHyphens/>
              <w:jc w:val="center"/>
              <w:rPr>
                <w:b/>
              </w:rPr>
            </w:pPr>
            <w:r w:rsidRPr="00FD7C2A">
              <w:rPr>
                <w:b/>
                <w:sz w:val="22"/>
                <w:szCs w:val="22"/>
              </w:rPr>
              <w:t>2024 год</w:t>
            </w:r>
          </w:p>
        </w:tc>
      </w:tr>
      <w:tr w:rsidR="0045403A" w:rsidRPr="00FD7C2A" w14:paraId="2D2932ED" w14:textId="77777777" w:rsidTr="009D04D4">
        <w:trPr>
          <w:trHeight w:val="20"/>
          <w:jc w:val="center"/>
        </w:trPr>
        <w:tc>
          <w:tcPr>
            <w:tcW w:w="2390" w:type="pct"/>
            <w:tcBorders>
              <w:top w:val="single" w:sz="4" w:space="0" w:color="auto"/>
              <w:left w:val="single" w:sz="4" w:space="0" w:color="auto"/>
              <w:bottom w:val="single" w:sz="4" w:space="0" w:color="auto"/>
              <w:right w:val="single" w:sz="4" w:space="0" w:color="auto"/>
            </w:tcBorders>
          </w:tcPr>
          <w:p w14:paraId="08D4EBEF" w14:textId="77777777" w:rsidR="0045403A" w:rsidRPr="00FD7C2A" w:rsidRDefault="0045403A" w:rsidP="0077204C">
            <w:pPr>
              <w:jc w:val="both"/>
              <w:rPr>
                <w:rFonts w:eastAsia="Calibri"/>
                <w:lang w:eastAsia="en-US"/>
              </w:rPr>
            </w:pPr>
            <w:r w:rsidRPr="00FD7C2A">
              <w:rPr>
                <w:rFonts w:eastAsia="SimSun"/>
                <w:kern w:val="1"/>
                <w:sz w:val="22"/>
                <w:szCs w:val="22"/>
                <w:lang w:eastAsia="ar-SA"/>
              </w:rPr>
              <w:t>Количество действующих договоров аренды земельных участков с применением понижающего коэффициента (ед.)</w:t>
            </w:r>
          </w:p>
        </w:tc>
        <w:tc>
          <w:tcPr>
            <w:tcW w:w="523" w:type="pct"/>
            <w:tcBorders>
              <w:top w:val="single" w:sz="4" w:space="0" w:color="auto"/>
              <w:left w:val="single" w:sz="4" w:space="0" w:color="auto"/>
              <w:bottom w:val="single" w:sz="4" w:space="0" w:color="auto"/>
              <w:right w:val="single" w:sz="4" w:space="0" w:color="auto"/>
            </w:tcBorders>
            <w:vAlign w:val="center"/>
          </w:tcPr>
          <w:p w14:paraId="6B6BDA4E" w14:textId="77777777" w:rsidR="0045403A" w:rsidRPr="00FD7C2A" w:rsidRDefault="0045403A" w:rsidP="0077204C">
            <w:pPr>
              <w:autoSpaceDE w:val="0"/>
              <w:autoSpaceDN w:val="0"/>
              <w:adjustRightInd w:val="0"/>
              <w:contextualSpacing/>
              <w:jc w:val="center"/>
            </w:pPr>
            <w:r w:rsidRPr="00FD7C2A">
              <w:t>63</w:t>
            </w:r>
          </w:p>
        </w:tc>
        <w:tc>
          <w:tcPr>
            <w:tcW w:w="521" w:type="pct"/>
            <w:tcBorders>
              <w:top w:val="single" w:sz="4" w:space="0" w:color="auto"/>
              <w:left w:val="single" w:sz="4" w:space="0" w:color="auto"/>
              <w:bottom w:val="single" w:sz="4" w:space="0" w:color="auto"/>
              <w:right w:val="single" w:sz="4" w:space="0" w:color="auto"/>
            </w:tcBorders>
            <w:vAlign w:val="center"/>
          </w:tcPr>
          <w:p w14:paraId="23A2E22A" w14:textId="77777777" w:rsidR="0045403A" w:rsidRPr="00FD7C2A" w:rsidRDefault="0045403A" w:rsidP="0077204C">
            <w:pPr>
              <w:autoSpaceDE w:val="0"/>
              <w:autoSpaceDN w:val="0"/>
              <w:adjustRightInd w:val="0"/>
              <w:contextualSpacing/>
              <w:jc w:val="center"/>
            </w:pPr>
            <w:r w:rsidRPr="00FD7C2A">
              <w:t>89</w:t>
            </w:r>
          </w:p>
        </w:tc>
        <w:tc>
          <w:tcPr>
            <w:tcW w:w="596" w:type="pct"/>
            <w:tcBorders>
              <w:top w:val="single" w:sz="4" w:space="0" w:color="auto"/>
              <w:left w:val="single" w:sz="4" w:space="0" w:color="auto"/>
              <w:bottom w:val="single" w:sz="4" w:space="0" w:color="auto"/>
              <w:right w:val="single" w:sz="4" w:space="0" w:color="auto"/>
            </w:tcBorders>
            <w:vAlign w:val="center"/>
          </w:tcPr>
          <w:p w14:paraId="3ACB3A9A" w14:textId="77777777" w:rsidR="0045403A" w:rsidRPr="00FD7C2A" w:rsidRDefault="0045403A" w:rsidP="0077204C">
            <w:pPr>
              <w:autoSpaceDE w:val="0"/>
              <w:autoSpaceDN w:val="0"/>
              <w:adjustRightInd w:val="0"/>
              <w:contextualSpacing/>
              <w:jc w:val="center"/>
            </w:pPr>
            <w:r w:rsidRPr="00FD7C2A">
              <w:t>87</w:t>
            </w:r>
          </w:p>
        </w:tc>
        <w:tc>
          <w:tcPr>
            <w:tcW w:w="530" w:type="pct"/>
            <w:tcBorders>
              <w:top w:val="single" w:sz="4" w:space="0" w:color="auto"/>
              <w:left w:val="single" w:sz="4" w:space="0" w:color="auto"/>
              <w:bottom w:val="single" w:sz="4" w:space="0" w:color="auto"/>
              <w:right w:val="single" w:sz="4" w:space="0" w:color="auto"/>
            </w:tcBorders>
            <w:vAlign w:val="center"/>
          </w:tcPr>
          <w:p w14:paraId="2193FB84" w14:textId="77777777" w:rsidR="0045403A" w:rsidRPr="00FD7C2A" w:rsidRDefault="0045403A" w:rsidP="0077204C">
            <w:pPr>
              <w:autoSpaceDE w:val="0"/>
              <w:autoSpaceDN w:val="0"/>
              <w:adjustRightInd w:val="0"/>
              <w:contextualSpacing/>
              <w:jc w:val="center"/>
            </w:pPr>
            <w:r w:rsidRPr="00FD7C2A">
              <w:t>64</w:t>
            </w:r>
          </w:p>
        </w:tc>
        <w:tc>
          <w:tcPr>
            <w:tcW w:w="440" w:type="pct"/>
            <w:tcBorders>
              <w:top w:val="single" w:sz="4" w:space="0" w:color="auto"/>
              <w:left w:val="single" w:sz="4" w:space="0" w:color="auto"/>
              <w:bottom w:val="single" w:sz="4" w:space="0" w:color="auto"/>
              <w:right w:val="single" w:sz="4" w:space="0" w:color="auto"/>
            </w:tcBorders>
            <w:vAlign w:val="center"/>
          </w:tcPr>
          <w:p w14:paraId="4524BB10" w14:textId="77777777" w:rsidR="0045403A" w:rsidRPr="00FD7C2A" w:rsidRDefault="0045403A" w:rsidP="0077204C">
            <w:pPr>
              <w:autoSpaceDE w:val="0"/>
              <w:autoSpaceDN w:val="0"/>
              <w:adjustRightInd w:val="0"/>
              <w:contextualSpacing/>
              <w:jc w:val="center"/>
            </w:pPr>
            <w:r w:rsidRPr="00FD7C2A">
              <w:t>62</w:t>
            </w:r>
          </w:p>
        </w:tc>
      </w:tr>
      <w:tr w:rsidR="0045403A" w:rsidRPr="00FD7C2A" w14:paraId="0CB40ABA" w14:textId="77777777" w:rsidTr="009D04D4">
        <w:trPr>
          <w:trHeight w:val="20"/>
          <w:jc w:val="center"/>
        </w:trPr>
        <w:tc>
          <w:tcPr>
            <w:tcW w:w="2390" w:type="pct"/>
            <w:tcBorders>
              <w:top w:val="single" w:sz="4" w:space="0" w:color="auto"/>
              <w:left w:val="single" w:sz="4" w:space="0" w:color="auto"/>
              <w:bottom w:val="single" w:sz="4" w:space="0" w:color="auto"/>
              <w:right w:val="single" w:sz="4" w:space="0" w:color="auto"/>
            </w:tcBorders>
          </w:tcPr>
          <w:p w14:paraId="209366F8" w14:textId="77777777" w:rsidR="0045403A" w:rsidRPr="00FD7C2A" w:rsidRDefault="0045403A" w:rsidP="0077204C">
            <w:pPr>
              <w:jc w:val="both"/>
              <w:rPr>
                <w:rFonts w:eastAsia="SimSun"/>
                <w:kern w:val="1"/>
                <w:lang w:eastAsia="ar-SA"/>
              </w:rPr>
            </w:pPr>
            <w:r w:rsidRPr="00FD7C2A">
              <w:rPr>
                <w:sz w:val="22"/>
                <w:szCs w:val="22"/>
              </w:rPr>
              <w:t>Имущественная поддержка СОНКО путем предоставления в безвозмездное пользование муниципального имущества:</w:t>
            </w:r>
          </w:p>
        </w:tc>
        <w:tc>
          <w:tcPr>
            <w:tcW w:w="523" w:type="pct"/>
            <w:tcBorders>
              <w:top w:val="single" w:sz="4" w:space="0" w:color="auto"/>
              <w:left w:val="single" w:sz="4" w:space="0" w:color="auto"/>
              <w:bottom w:val="single" w:sz="4" w:space="0" w:color="auto"/>
              <w:right w:val="single" w:sz="4" w:space="0" w:color="auto"/>
            </w:tcBorders>
            <w:vAlign w:val="center"/>
          </w:tcPr>
          <w:p w14:paraId="51E20CC3" w14:textId="77777777" w:rsidR="0045403A" w:rsidRPr="00FD7C2A" w:rsidRDefault="0045403A" w:rsidP="0077204C">
            <w:pPr>
              <w:autoSpaceDE w:val="0"/>
              <w:autoSpaceDN w:val="0"/>
              <w:adjustRightInd w:val="0"/>
              <w:contextualSpacing/>
              <w:jc w:val="center"/>
            </w:pPr>
            <w:r w:rsidRPr="00FD7C2A">
              <w:t>3</w:t>
            </w:r>
          </w:p>
        </w:tc>
        <w:tc>
          <w:tcPr>
            <w:tcW w:w="521" w:type="pct"/>
            <w:tcBorders>
              <w:top w:val="single" w:sz="4" w:space="0" w:color="auto"/>
              <w:left w:val="single" w:sz="4" w:space="0" w:color="auto"/>
              <w:bottom w:val="single" w:sz="4" w:space="0" w:color="auto"/>
              <w:right w:val="single" w:sz="4" w:space="0" w:color="auto"/>
            </w:tcBorders>
            <w:vAlign w:val="center"/>
          </w:tcPr>
          <w:p w14:paraId="6810786B" w14:textId="77777777" w:rsidR="0045403A" w:rsidRPr="00FD7C2A" w:rsidRDefault="0045403A" w:rsidP="0077204C">
            <w:pPr>
              <w:autoSpaceDE w:val="0"/>
              <w:autoSpaceDN w:val="0"/>
              <w:adjustRightInd w:val="0"/>
              <w:contextualSpacing/>
              <w:jc w:val="center"/>
            </w:pPr>
            <w:r w:rsidRPr="00FD7C2A">
              <w:t>2</w:t>
            </w:r>
          </w:p>
        </w:tc>
        <w:tc>
          <w:tcPr>
            <w:tcW w:w="596" w:type="pct"/>
            <w:tcBorders>
              <w:top w:val="single" w:sz="4" w:space="0" w:color="auto"/>
              <w:left w:val="single" w:sz="4" w:space="0" w:color="auto"/>
              <w:bottom w:val="single" w:sz="4" w:space="0" w:color="auto"/>
              <w:right w:val="single" w:sz="4" w:space="0" w:color="auto"/>
            </w:tcBorders>
            <w:vAlign w:val="center"/>
          </w:tcPr>
          <w:p w14:paraId="5AE88A12" w14:textId="77777777" w:rsidR="0045403A" w:rsidRPr="00FD7C2A" w:rsidRDefault="0045403A" w:rsidP="0077204C">
            <w:pPr>
              <w:autoSpaceDE w:val="0"/>
              <w:autoSpaceDN w:val="0"/>
              <w:adjustRightInd w:val="0"/>
              <w:contextualSpacing/>
              <w:jc w:val="center"/>
            </w:pPr>
            <w:r w:rsidRPr="00FD7C2A">
              <w:t>1</w:t>
            </w:r>
          </w:p>
        </w:tc>
        <w:tc>
          <w:tcPr>
            <w:tcW w:w="530" w:type="pct"/>
            <w:tcBorders>
              <w:top w:val="single" w:sz="4" w:space="0" w:color="auto"/>
              <w:left w:val="single" w:sz="4" w:space="0" w:color="auto"/>
              <w:bottom w:val="single" w:sz="4" w:space="0" w:color="auto"/>
              <w:right w:val="single" w:sz="4" w:space="0" w:color="auto"/>
            </w:tcBorders>
            <w:vAlign w:val="center"/>
          </w:tcPr>
          <w:p w14:paraId="2605AF47" w14:textId="77777777" w:rsidR="0045403A" w:rsidRPr="00FD7C2A" w:rsidRDefault="0045403A" w:rsidP="0077204C">
            <w:pPr>
              <w:autoSpaceDE w:val="0"/>
              <w:autoSpaceDN w:val="0"/>
              <w:adjustRightInd w:val="0"/>
              <w:contextualSpacing/>
              <w:jc w:val="center"/>
            </w:pPr>
            <w:r w:rsidRPr="00FD7C2A">
              <w:t>1</w:t>
            </w:r>
          </w:p>
        </w:tc>
        <w:tc>
          <w:tcPr>
            <w:tcW w:w="440" w:type="pct"/>
            <w:tcBorders>
              <w:top w:val="single" w:sz="4" w:space="0" w:color="auto"/>
              <w:left w:val="single" w:sz="4" w:space="0" w:color="auto"/>
              <w:bottom w:val="single" w:sz="4" w:space="0" w:color="auto"/>
              <w:right w:val="single" w:sz="4" w:space="0" w:color="auto"/>
            </w:tcBorders>
            <w:vAlign w:val="center"/>
          </w:tcPr>
          <w:p w14:paraId="43220F5C" w14:textId="77777777" w:rsidR="0045403A" w:rsidRPr="00FD7C2A" w:rsidRDefault="0045403A" w:rsidP="0077204C">
            <w:pPr>
              <w:autoSpaceDE w:val="0"/>
              <w:autoSpaceDN w:val="0"/>
              <w:adjustRightInd w:val="0"/>
              <w:contextualSpacing/>
              <w:jc w:val="center"/>
            </w:pPr>
            <w:r w:rsidRPr="00FD7C2A">
              <w:t>1</w:t>
            </w:r>
          </w:p>
        </w:tc>
      </w:tr>
      <w:tr w:rsidR="0045403A" w:rsidRPr="00FD7C2A" w14:paraId="33477F1D" w14:textId="77777777" w:rsidTr="009D04D4">
        <w:trPr>
          <w:trHeight w:val="20"/>
          <w:jc w:val="center"/>
        </w:trPr>
        <w:tc>
          <w:tcPr>
            <w:tcW w:w="2390" w:type="pct"/>
            <w:tcBorders>
              <w:top w:val="single" w:sz="4" w:space="0" w:color="auto"/>
              <w:left w:val="single" w:sz="4" w:space="0" w:color="auto"/>
              <w:bottom w:val="single" w:sz="4" w:space="0" w:color="auto"/>
              <w:right w:val="single" w:sz="4" w:space="0" w:color="auto"/>
            </w:tcBorders>
          </w:tcPr>
          <w:p w14:paraId="720C2DED" w14:textId="77777777" w:rsidR="0045403A" w:rsidRPr="00FD7C2A" w:rsidRDefault="0045403A" w:rsidP="0077204C">
            <w:pPr>
              <w:autoSpaceDE w:val="0"/>
              <w:autoSpaceDN w:val="0"/>
              <w:adjustRightInd w:val="0"/>
              <w:contextualSpacing/>
            </w:pPr>
            <w:r w:rsidRPr="00FD7C2A">
              <w:rPr>
                <w:sz w:val="22"/>
                <w:szCs w:val="22"/>
              </w:rPr>
              <w:lastRenderedPageBreak/>
              <w:t>Количество СОНКО, получивших поддержку (ед.)</w:t>
            </w:r>
          </w:p>
        </w:tc>
        <w:tc>
          <w:tcPr>
            <w:tcW w:w="523" w:type="pct"/>
            <w:tcBorders>
              <w:top w:val="single" w:sz="4" w:space="0" w:color="auto"/>
              <w:left w:val="single" w:sz="4" w:space="0" w:color="auto"/>
              <w:bottom w:val="single" w:sz="4" w:space="0" w:color="auto"/>
              <w:right w:val="single" w:sz="4" w:space="0" w:color="auto"/>
            </w:tcBorders>
            <w:vAlign w:val="center"/>
          </w:tcPr>
          <w:p w14:paraId="584ACB51" w14:textId="77777777" w:rsidR="0045403A" w:rsidRPr="0028544B" w:rsidRDefault="0045403A" w:rsidP="0077204C">
            <w:pPr>
              <w:autoSpaceDE w:val="0"/>
              <w:autoSpaceDN w:val="0"/>
              <w:adjustRightInd w:val="0"/>
              <w:contextualSpacing/>
              <w:jc w:val="center"/>
            </w:pPr>
            <w:r w:rsidRPr="0028544B">
              <w:t>4</w:t>
            </w:r>
          </w:p>
        </w:tc>
        <w:tc>
          <w:tcPr>
            <w:tcW w:w="521" w:type="pct"/>
            <w:tcBorders>
              <w:top w:val="single" w:sz="4" w:space="0" w:color="auto"/>
              <w:left w:val="single" w:sz="4" w:space="0" w:color="auto"/>
              <w:bottom w:val="single" w:sz="4" w:space="0" w:color="auto"/>
              <w:right w:val="single" w:sz="4" w:space="0" w:color="auto"/>
            </w:tcBorders>
            <w:vAlign w:val="center"/>
          </w:tcPr>
          <w:p w14:paraId="4866C3C2" w14:textId="77777777" w:rsidR="0045403A" w:rsidRPr="0028544B" w:rsidRDefault="0045403A" w:rsidP="0077204C">
            <w:pPr>
              <w:autoSpaceDE w:val="0"/>
              <w:autoSpaceDN w:val="0"/>
              <w:adjustRightInd w:val="0"/>
              <w:contextualSpacing/>
              <w:jc w:val="center"/>
            </w:pPr>
            <w:r w:rsidRPr="0028544B">
              <w:t>3</w:t>
            </w:r>
          </w:p>
        </w:tc>
        <w:tc>
          <w:tcPr>
            <w:tcW w:w="596" w:type="pct"/>
            <w:tcBorders>
              <w:top w:val="single" w:sz="4" w:space="0" w:color="auto"/>
              <w:left w:val="single" w:sz="4" w:space="0" w:color="auto"/>
              <w:bottom w:val="single" w:sz="4" w:space="0" w:color="auto"/>
              <w:right w:val="single" w:sz="4" w:space="0" w:color="auto"/>
            </w:tcBorders>
            <w:vAlign w:val="center"/>
          </w:tcPr>
          <w:p w14:paraId="2970C172" w14:textId="77777777" w:rsidR="0045403A" w:rsidRPr="0028544B" w:rsidRDefault="0045403A" w:rsidP="0077204C">
            <w:pPr>
              <w:autoSpaceDE w:val="0"/>
              <w:autoSpaceDN w:val="0"/>
              <w:adjustRightInd w:val="0"/>
              <w:contextualSpacing/>
              <w:jc w:val="center"/>
            </w:pPr>
            <w:r>
              <w:t>8</w:t>
            </w:r>
          </w:p>
        </w:tc>
        <w:tc>
          <w:tcPr>
            <w:tcW w:w="530" w:type="pct"/>
            <w:tcBorders>
              <w:top w:val="single" w:sz="4" w:space="0" w:color="auto"/>
              <w:left w:val="single" w:sz="4" w:space="0" w:color="auto"/>
              <w:bottom w:val="single" w:sz="4" w:space="0" w:color="auto"/>
              <w:right w:val="single" w:sz="4" w:space="0" w:color="auto"/>
            </w:tcBorders>
            <w:vAlign w:val="center"/>
          </w:tcPr>
          <w:p w14:paraId="65B9EF54" w14:textId="77777777" w:rsidR="0045403A" w:rsidRPr="00165597" w:rsidRDefault="0045403A" w:rsidP="0077204C">
            <w:pPr>
              <w:autoSpaceDE w:val="0"/>
              <w:autoSpaceDN w:val="0"/>
              <w:adjustRightInd w:val="0"/>
              <w:contextualSpacing/>
              <w:jc w:val="center"/>
            </w:pPr>
            <w:r>
              <w:t>3</w:t>
            </w:r>
          </w:p>
        </w:tc>
        <w:tc>
          <w:tcPr>
            <w:tcW w:w="440" w:type="pct"/>
            <w:tcBorders>
              <w:top w:val="single" w:sz="4" w:space="0" w:color="auto"/>
              <w:left w:val="single" w:sz="4" w:space="0" w:color="auto"/>
              <w:bottom w:val="single" w:sz="4" w:space="0" w:color="auto"/>
              <w:right w:val="single" w:sz="4" w:space="0" w:color="auto"/>
            </w:tcBorders>
            <w:vAlign w:val="center"/>
          </w:tcPr>
          <w:p w14:paraId="291F5D35" w14:textId="77777777" w:rsidR="0045403A" w:rsidRPr="0028544B" w:rsidRDefault="0045403A" w:rsidP="0077204C">
            <w:pPr>
              <w:autoSpaceDE w:val="0"/>
              <w:autoSpaceDN w:val="0"/>
              <w:adjustRightInd w:val="0"/>
              <w:contextualSpacing/>
              <w:jc w:val="center"/>
            </w:pPr>
            <w:r w:rsidRPr="0028544B">
              <w:t>9</w:t>
            </w:r>
          </w:p>
        </w:tc>
      </w:tr>
      <w:tr w:rsidR="0045403A" w:rsidRPr="00FD7C2A" w14:paraId="705D98FA" w14:textId="77777777" w:rsidTr="009D04D4">
        <w:trPr>
          <w:trHeight w:val="20"/>
          <w:jc w:val="center"/>
        </w:trPr>
        <w:tc>
          <w:tcPr>
            <w:tcW w:w="2390" w:type="pct"/>
            <w:tcBorders>
              <w:top w:val="single" w:sz="4" w:space="0" w:color="auto"/>
              <w:left w:val="single" w:sz="4" w:space="0" w:color="auto"/>
              <w:bottom w:val="single" w:sz="4" w:space="0" w:color="auto"/>
              <w:right w:val="single" w:sz="4" w:space="0" w:color="auto"/>
            </w:tcBorders>
          </w:tcPr>
          <w:p w14:paraId="58E4529A" w14:textId="77777777" w:rsidR="0045403A" w:rsidRPr="00FD7C2A" w:rsidRDefault="0045403A" w:rsidP="0077204C">
            <w:pPr>
              <w:autoSpaceDE w:val="0"/>
              <w:autoSpaceDN w:val="0"/>
              <w:adjustRightInd w:val="0"/>
              <w:contextualSpacing/>
              <w:jc w:val="both"/>
            </w:pPr>
            <w:r w:rsidRPr="00FD7C2A">
              <w:rPr>
                <w:sz w:val="22"/>
                <w:szCs w:val="22"/>
              </w:rPr>
              <w:t>Площадь недвижимого имущества, переданного                       в безвозмездное пользование СОНКО (кв. м)</w:t>
            </w:r>
          </w:p>
        </w:tc>
        <w:tc>
          <w:tcPr>
            <w:tcW w:w="523" w:type="pct"/>
            <w:tcBorders>
              <w:top w:val="single" w:sz="4" w:space="0" w:color="auto"/>
              <w:left w:val="single" w:sz="4" w:space="0" w:color="auto"/>
              <w:bottom w:val="single" w:sz="4" w:space="0" w:color="auto"/>
              <w:right w:val="single" w:sz="4" w:space="0" w:color="auto"/>
            </w:tcBorders>
            <w:vAlign w:val="center"/>
          </w:tcPr>
          <w:p w14:paraId="4A41BA55" w14:textId="77777777" w:rsidR="0045403A" w:rsidRPr="0028544B" w:rsidRDefault="0045403A" w:rsidP="0077204C">
            <w:pPr>
              <w:autoSpaceDE w:val="0"/>
              <w:autoSpaceDN w:val="0"/>
              <w:adjustRightInd w:val="0"/>
              <w:contextualSpacing/>
              <w:jc w:val="center"/>
            </w:pPr>
            <w:r w:rsidRPr="0028544B">
              <w:t>300,6</w:t>
            </w:r>
          </w:p>
        </w:tc>
        <w:tc>
          <w:tcPr>
            <w:tcW w:w="521" w:type="pct"/>
            <w:tcBorders>
              <w:top w:val="single" w:sz="4" w:space="0" w:color="auto"/>
              <w:left w:val="single" w:sz="4" w:space="0" w:color="auto"/>
              <w:bottom w:val="single" w:sz="4" w:space="0" w:color="auto"/>
              <w:right w:val="single" w:sz="4" w:space="0" w:color="auto"/>
            </w:tcBorders>
            <w:vAlign w:val="center"/>
          </w:tcPr>
          <w:p w14:paraId="5696274B" w14:textId="77777777" w:rsidR="0045403A" w:rsidRPr="0028544B" w:rsidRDefault="0045403A" w:rsidP="0077204C">
            <w:pPr>
              <w:autoSpaceDE w:val="0"/>
              <w:autoSpaceDN w:val="0"/>
              <w:adjustRightInd w:val="0"/>
              <w:contextualSpacing/>
              <w:jc w:val="center"/>
            </w:pPr>
            <w:r w:rsidRPr="0028544B">
              <w:t>211,6</w:t>
            </w:r>
          </w:p>
        </w:tc>
        <w:tc>
          <w:tcPr>
            <w:tcW w:w="596" w:type="pct"/>
            <w:tcBorders>
              <w:top w:val="single" w:sz="4" w:space="0" w:color="auto"/>
              <w:left w:val="single" w:sz="4" w:space="0" w:color="auto"/>
              <w:bottom w:val="single" w:sz="4" w:space="0" w:color="auto"/>
              <w:right w:val="single" w:sz="4" w:space="0" w:color="auto"/>
            </w:tcBorders>
            <w:vAlign w:val="center"/>
          </w:tcPr>
          <w:p w14:paraId="596E4EF9" w14:textId="77777777" w:rsidR="0045403A" w:rsidRPr="0028544B" w:rsidRDefault="0045403A" w:rsidP="0077204C">
            <w:pPr>
              <w:autoSpaceDE w:val="0"/>
              <w:autoSpaceDN w:val="0"/>
              <w:adjustRightInd w:val="0"/>
              <w:contextualSpacing/>
              <w:jc w:val="center"/>
            </w:pPr>
            <w:r w:rsidRPr="0028544B">
              <w:t>163,8</w:t>
            </w:r>
          </w:p>
        </w:tc>
        <w:tc>
          <w:tcPr>
            <w:tcW w:w="530" w:type="pct"/>
            <w:tcBorders>
              <w:top w:val="single" w:sz="4" w:space="0" w:color="auto"/>
              <w:left w:val="single" w:sz="4" w:space="0" w:color="auto"/>
              <w:bottom w:val="single" w:sz="4" w:space="0" w:color="auto"/>
              <w:right w:val="single" w:sz="4" w:space="0" w:color="auto"/>
            </w:tcBorders>
            <w:vAlign w:val="center"/>
          </w:tcPr>
          <w:p w14:paraId="77D8816B" w14:textId="77777777" w:rsidR="0045403A" w:rsidRPr="00165597" w:rsidRDefault="0045403A" w:rsidP="0077204C">
            <w:pPr>
              <w:autoSpaceDE w:val="0"/>
              <w:autoSpaceDN w:val="0"/>
              <w:adjustRightInd w:val="0"/>
              <w:contextualSpacing/>
              <w:jc w:val="center"/>
            </w:pPr>
            <w:r w:rsidRPr="00165597">
              <w:t>342,7</w:t>
            </w:r>
          </w:p>
        </w:tc>
        <w:tc>
          <w:tcPr>
            <w:tcW w:w="440" w:type="pct"/>
            <w:tcBorders>
              <w:top w:val="single" w:sz="4" w:space="0" w:color="auto"/>
              <w:left w:val="single" w:sz="4" w:space="0" w:color="auto"/>
              <w:bottom w:val="single" w:sz="4" w:space="0" w:color="auto"/>
              <w:right w:val="single" w:sz="4" w:space="0" w:color="auto"/>
            </w:tcBorders>
            <w:vAlign w:val="center"/>
          </w:tcPr>
          <w:p w14:paraId="47E9D357" w14:textId="77777777" w:rsidR="0045403A" w:rsidRPr="0028544B" w:rsidRDefault="0045403A" w:rsidP="0077204C">
            <w:pPr>
              <w:autoSpaceDE w:val="0"/>
              <w:autoSpaceDN w:val="0"/>
              <w:adjustRightInd w:val="0"/>
              <w:contextualSpacing/>
              <w:jc w:val="center"/>
            </w:pPr>
            <w:r w:rsidRPr="0028544B">
              <w:t>367,5</w:t>
            </w:r>
          </w:p>
        </w:tc>
      </w:tr>
      <w:tr w:rsidR="0045403A" w:rsidRPr="00FD7C2A" w14:paraId="4C36C1EA" w14:textId="77777777" w:rsidTr="009D04D4">
        <w:trPr>
          <w:trHeight w:val="20"/>
          <w:jc w:val="center"/>
        </w:trPr>
        <w:tc>
          <w:tcPr>
            <w:tcW w:w="2390" w:type="pct"/>
            <w:tcBorders>
              <w:top w:val="single" w:sz="4" w:space="0" w:color="auto"/>
              <w:left w:val="single" w:sz="4" w:space="0" w:color="auto"/>
              <w:bottom w:val="single" w:sz="4" w:space="0" w:color="auto"/>
              <w:right w:val="single" w:sz="4" w:space="0" w:color="auto"/>
            </w:tcBorders>
          </w:tcPr>
          <w:p w14:paraId="51C2AFFF" w14:textId="77777777" w:rsidR="0045403A" w:rsidRPr="00FD7C2A" w:rsidRDefault="0045403A" w:rsidP="0077204C">
            <w:pPr>
              <w:autoSpaceDE w:val="0"/>
              <w:autoSpaceDN w:val="0"/>
              <w:adjustRightInd w:val="0"/>
              <w:contextualSpacing/>
              <w:jc w:val="both"/>
            </w:pPr>
            <w:r w:rsidRPr="00FD7C2A">
              <w:rPr>
                <w:sz w:val="22"/>
                <w:szCs w:val="22"/>
              </w:rPr>
              <w:t>Количество движимого имущества, переданного                    в безвозмездное пользование СОНКО (ед.)</w:t>
            </w:r>
          </w:p>
        </w:tc>
        <w:tc>
          <w:tcPr>
            <w:tcW w:w="523" w:type="pct"/>
            <w:tcBorders>
              <w:top w:val="single" w:sz="4" w:space="0" w:color="auto"/>
              <w:left w:val="single" w:sz="4" w:space="0" w:color="auto"/>
              <w:bottom w:val="single" w:sz="4" w:space="0" w:color="auto"/>
              <w:right w:val="single" w:sz="4" w:space="0" w:color="auto"/>
            </w:tcBorders>
            <w:vAlign w:val="center"/>
          </w:tcPr>
          <w:p w14:paraId="34E6A92C" w14:textId="77777777" w:rsidR="0045403A" w:rsidRPr="0028544B" w:rsidRDefault="0045403A" w:rsidP="0077204C">
            <w:pPr>
              <w:autoSpaceDE w:val="0"/>
              <w:autoSpaceDN w:val="0"/>
              <w:adjustRightInd w:val="0"/>
              <w:contextualSpacing/>
              <w:jc w:val="center"/>
            </w:pPr>
            <w:r w:rsidRPr="0028544B">
              <w:t>2</w:t>
            </w:r>
          </w:p>
        </w:tc>
        <w:tc>
          <w:tcPr>
            <w:tcW w:w="521" w:type="pct"/>
            <w:tcBorders>
              <w:top w:val="single" w:sz="4" w:space="0" w:color="auto"/>
              <w:left w:val="single" w:sz="4" w:space="0" w:color="auto"/>
              <w:bottom w:val="single" w:sz="4" w:space="0" w:color="auto"/>
              <w:right w:val="single" w:sz="4" w:space="0" w:color="auto"/>
            </w:tcBorders>
            <w:vAlign w:val="center"/>
          </w:tcPr>
          <w:p w14:paraId="0FF4C72B" w14:textId="77777777" w:rsidR="0045403A" w:rsidRPr="0028544B" w:rsidRDefault="0045403A" w:rsidP="0077204C">
            <w:pPr>
              <w:autoSpaceDE w:val="0"/>
              <w:autoSpaceDN w:val="0"/>
              <w:adjustRightInd w:val="0"/>
              <w:contextualSpacing/>
              <w:jc w:val="center"/>
            </w:pPr>
            <w:r w:rsidRPr="0028544B">
              <w:t>0</w:t>
            </w:r>
          </w:p>
        </w:tc>
        <w:tc>
          <w:tcPr>
            <w:tcW w:w="596" w:type="pct"/>
            <w:tcBorders>
              <w:top w:val="single" w:sz="4" w:space="0" w:color="auto"/>
              <w:left w:val="single" w:sz="4" w:space="0" w:color="auto"/>
              <w:bottom w:val="single" w:sz="4" w:space="0" w:color="auto"/>
              <w:right w:val="single" w:sz="4" w:space="0" w:color="auto"/>
            </w:tcBorders>
            <w:vAlign w:val="center"/>
          </w:tcPr>
          <w:p w14:paraId="3C89695B" w14:textId="77777777" w:rsidR="0045403A" w:rsidRPr="0028544B" w:rsidRDefault="0045403A" w:rsidP="0077204C">
            <w:pPr>
              <w:autoSpaceDE w:val="0"/>
              <w:autoSpaceDN w:val="0"/>
              <w:adjustRightInd w:val="0"/>
              <w:contextualSpacing/>
              <w:jc w:val="center"/>
            </w:pPr>
            <w:r w:rsidRPr="0028544B">
              <w:t>37</w:t>
            </w:r>
          </w:p>
        </w:tc>
        <w:tc>
          <w:tcPr>
            <w:tcW w:w="530" w:type="pct"/>
            <w:tcBorders>
              <w:top w:val="single" w:sz="4" w:space="0" w:color="auto"/>
              <w:left w:val="single" w:sz="4" w:space="0" w:color="auto"/>
              <w:bottom w:val="single" w:sz="4" w:space="0" w:color="auto"/>
              <w:right w:val="single" w:sz="4" w:space="0" w:color="auto"/>
            </w:tcBorders>
            <w:vAlign w:val="center"/>
          </w:tcPr>
          <w:p w14:paraId="7E9B8C64" w14:textId="77777777" w:rsidR="0045403A" w:rsidRPr="0028544B" w:rsidRDefault="0045403A" w:rsidP="0077204C">
            <w:pPr>
              <w:autoSpaceDE w:val="0"/>
              <w:autoSpaceDN w:val="0"/>
              <w:adjustRightInd w:val="0"/>
              <w:contextualSpacing/>
              <w:jc w:val="center"/>
            </w:pPr>
            <w:r w:rsidRPr="0028544B">
              <w:t>0</w:t>
            </w:r>
          </w:p>
        </w:tc>
        <w:tc>
          <w:tcPr>
            <w:tcW w:w="440" w:type="pct"/>
            <w:tcBorders>
              <w:top w:val="single" w:sz="4" w:space="0" w:color="auto"/>
              <w:left w:val="single" w:sz="4" w:space="0" w:color="auto"/>
              <w:bottom w:val="single" w:sz="4" w:space="0" w:color="auto"/>
              <w:right w:val="single" w:sz="4" w:space="0" w:color="auto"/>
            </w:tcBorders>
            <w:vAlign w:val="center"/>
          </w:tcPr>
          <w:p w14:paraId="3065CB58" w14:textId="77777777" w:rsidR="0045403A" w:rsidRPr="0028544B" w:rsidRDefault="0045403A" w:rsidP="0077204C">
            <w:pPr>
              <w:autoSpaceDE w:val="0"/>
              <w:autoSpaceDN w:val="0"/>
              <w:adjustRightInd w:val="0"/>
              <w:contextualSpacing/>
              <w:jc w:val="center"/>
            </w:pPr>
            <w:r w:rsidRPr="0028544B">
              <w:t>2</w:t>
            </w:r>
            <w:r>
              <w:t>1</w:t>
            </w:r>
          </w:p>
        </w:tc>
      </w:tr>
    </w:tbl>
    <w:p w14:paraId="6BBA0AC4" w14:textId="77777777" w:rsidR="0045403A" w:rsidRPr="00FD7C2A" w:rsidRDefault="0045403A" w:rsidP="0077204C">
      <w:pPr>
        <w:keepNext/>
        <w:jc w:val="center"/>
        <w:rPr>
          <w:b/>
          <w:color w:val="FF0000"/>
          <w:sz w:val="10"/>
          <w:szCs w:val="10"/>
        </w:rPr>
      </w:pPr>
    </w:p>
    <w:p w14:paraId="5B3BFC75" w14:textId="77777777" w:rsidR="0045403A" w:rsidRDefault="0045403A" w:rsidP="0077204C">
      <w:pPr>
        <w:keepNext/>
        <w:jc w:val="right"/>
        <w:rPr>
          <w:sz w:val="28"/>
          <w:szCs w:val="28"/>
        </w:rPr>
      </w:pPr>
    </w:p>
    <w:p w14:paraId="27510D11" w14:textId="38C39CA7" w:rsidR="0045403A" w:rsidRPr="00FD7C2A" w:rsidRDefault="0045403A" w:rsidP="0077204C">
      <w:pPr>
        <w:keepNext/>
        <w:jc w:val="right"/>
        <w:rPr>
          <w:sz w:val="28"/>
          <w:szCs w:val="28"/>
        </w:rPr>
      </w:pPr>
      <w:r w:rsidRPr="00FD7C2A">
        <w:rPr>
          <w:sz w:val="28"/>
          <w:szCs w:val="28"/>
        </w:rPr>
        <w:t>Таблица</w:t>
      </w:r>
      <w:r>
        <w:rPr>
          <w:sz w:val="28"/>
          <w:szCs w:val="28"/>
        </w:rPr>
        <w:t xml:space="preserve"> 1</w:t>
      </w:r>
      <w:r w:rsidR="00E4585C">
        <w:rPr>
          <w:sz w:val="28"/>
          <w:szCs w:val="28"/>
        </w:rPr>
        <w:t>4</w:t>
      </w:r>
      <w:r w:rsidRPr="00FD7C2A">
        <w:rPr>
          <w:sz w:val="28"/>
          <w:szCs w:val="28"/>
        </w:rPr>
        <w:t xml:space="preserve"> </w:t>
      </w:r>
    </w:p>
    <w:p w14:paraId="1CC43F24" w14:textId="77777777" w:rsidR="0045403A" w:rsidRPr="00FD7C2A" w:rsidRDefault="0045403A" w:rsidP="0077204C">
      <w:pPr>
        <w:jc w:val="center"/>
        <w:rPr>
          <w:b/>
          <w:sz w:val="28"/>
          <w:szCs w:val="28"/>
        </w:rPr>
      </w:pPr>
      <w:r w:rsidRPr="00FD7C2A">
        <w:rPr>
          <w:b/>
          <w:sz w:val="28"/>
          <w:szCs w:val="28"/>
        </w:rPr>
        <w:t xml:space="preserve">Информация о договорах аренды земельных участков </w:t>
      </w:r>
    </w:p>
    <w:p w14:paraId="2FB71688" w14:textId="77777777" w:rsidR="0045403A" w:rsidRPr="00FD7C2A" w:rsidRDefault="0045403A" w:rsidP="0077204C">
      <w:pPr>
        <w:jc w:val="center"/>
        <w:rPr>
          <w:rFonts w:eastAsia="Calibri"/>
        </w:rPr>
      </w:pPr>
      <w:r w:rsidRPr="00FD7C2A">
        <w:rPr>
          <w:b/>
          <w:sz w:val="28"/>
          <w:szCs w:val="28"/>
        </w:rPr>
        <w:t>по результатам проведенных аукционов</w:t>
      </w:r>
    </w:p>
    <w:p w14:paraId="1DE819B4" w14:textId="77777777" w:rsidR="0045403A" w:rsidRPr="00FD7C2A" w:rsidRDefault="0045403A" w:rsidP="0077204C">
      <w:pPr>
        <w:rPr>
          <w:rFonts w:eastAsia="Calibri"/>
        </w:rPr>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69"/>
        <w:gridCol w:w="839"/>
        <w:gridCol w:w="843"/>
        <w:gridCol w:w="825"/>
        <w:gridCol w:w="822"/>
        <w:gridCol w:w="822"/>
      </w:tblGrid>
      <w:tr w:rsidR="0045403A" w:rsidRPr="00FD7C2A" w14:paraId="331467D6" w14:textId="77777777" w:rsidTr="009D04D4">
        <w:trPr>
          <w:trHeight w:val="20"/>
          <w:jc w:val="center"/>
        </w:trPr>
        <w:tc>
          <w:tcPr>
            <w:tcW w:w="2843" w:type="pct"/>
            <w:tcBorders>
              <w:top w:val="single" w:sz="4" w:space="0" w:color="auto"/>
              <w:left w:val="single" w:sz="4" w:space="0" w:color="auto"/>
              <w:bottom w:val="single" w:sz="4" w:space="0" w:color="auto"/>
              <w:right w:val="single" w:sz="4" w:space="0" w:color="auto"/>
            </w:tcBorders>
          </w:tcPr>
          <w:p w14:paraId="6C2ECE01" w14:textId="77777777" w:rsidR="0045403A" w:rsidRPr="00FD7C2A" w:rsidRDefault="0045403A" w:rsidP="0077204C">
            <w:pPr>
              <w:widowControl w:val="0"/>
              <w:suppressAutoHyphens/>
              <w:jc w:val="center"/>
              <w:rPr>
                <w:rFonts w:eastAsia="Calibri"/>
                <w:b/>
              </w:rPr>
            </w:pPr>
            <w:r w:rsidRPr="00FD7C2A">
              <w:rPr>
                <w:rFonts w:eastAsia="Calibri"/>
                <w:b/>
              </w:rPr>
              <w:t xml:space="preserve">Наименование </w:t>
            </w:r>
          </w:p>
          <w:p w14:paraId="5AA1DE5E" w14:textId="77777777" w:rsidR="0045403A" w:rsidRPr="00FD7C2A" w:rsidRDefault="0045403A" w:rsidP="0077204C">
            <w:pPr>
              <w:widowControl w:val="0"/>
              <w:suppressAutoHyphens/>
              <w:jc w:val="center"/>
              <w:rPr>
                <w:b/>
              </w:rPr>
            </w:pPr>
            <w:r w:rsidRPr="00FD7C2A">
              <w:rPr>
                <w:rFonts w:eastAsia="Calibri"/>
                <w:b/>
              </w:rPr>
              <w:t>показателя</w:t>
            </w:r>
          </w:p>
        </w:tc>
        <w:tc>
          <w:tcPr>
            <w:tcW w:w="436" w:type="pct"/>
            <w:tcBorders>
              <w:top w:val="single" w:sz="4" w:space="0" w:color="auto"/>
              <w:left w:val="single" w:sz="4" w:space="0" w:color="auto"/>
              <w:bottom w:val="single" w:sz="4" w:space="0" w:color="auto"/>
              <w:right w:val="single" w:sz="4" w:space="0" w:color="auto"/>
            </w:tcBorders>
          </w:tcPr>
          <w:p w14:paraId="0EDCAC78" w14:textId="77777777" w:rsidR="0045403A" w:rsidRPr="00FD7C2A" w:rsidRDefault="0045403A" w:rsidP="0077204C">
            <w:pPr>
              <w:widowControl w:val="0"/>
              <w:suppressAutoHyphens/>
              <w:jc w:val="center"/>
              <w:rPr>
                <w:b/>
              </w:rPr>
            </w:pPr>
            <w:r w:rsidRPr="00FD7C2A">
              <w:rPr>
                <w:b/>
              </w:rPr>
              <w:t>2020</w:t>
            </w:r>
          </w:p>
          <w:p w14:paraId="42D135C9" w14:textId="77777777" w:rsidR="0045403A" w:rsidRPr="00FD7C2A" w:rsidRDefault="0045403A" w:rsidP="0077204C">
            <w:pPr>
              <w:widowControl w:val="0"/>
              <w:suppressAutoHyphens/>
              <w:jc w:val="center"/>
              <w:rPr>
                <w:b/>
              </w:rPr>
            </w:pPr>
            <w:r w:rsidRPr="00FD7C2A">
              <w:rPr>
                <w:b/>
              </w:rPr>
              <w:t>год</w:t>
            </w:r>
          </w:p>
        </w:tc>
        <w:tc>
          <w:tcPr>
            <w:tcW w:w="438" w:type="pct"/>
            <w:tcBorders>
              <w:top w:val="single" w:sz="4" w:space="0" w:color="auto"/>
              <w:left w:val="single" w:sz="4" w:space="0" w:color="auto"/>
              <w:bottom w:val="single" w:sz="4" w:space="0" w:color="auto"/>
              <w:right w:val="single" w:sz="4" w:space="0" w:color="auto"/>
            </w:tcBorders>
          </w:tcPr>
          <w:p w14:paraId="6F0930B7" w14:textId="77777777" w:rsidR="0045403A" w:rsidRPr="00FD7C2A" w:rsidRDefault="0045403A" w:rsidP="0077204C">
            <w:pPr>
              <w:widowControl w:val="0"/>
              <w:suppressAutoHyphens/>
              <w:jc w:val="center"/>
              <w:rPr>
                <w:b/>
              </w:rPr>
            </w:pPr>
            <w:r w:rsidRPr="00FD7C2A">
              <w:rPr>
                <w:b/>
              </w:rPr>
              <w:t xml:space="preserve">2021 </w:t>
            </w:r>
          </w:p>
          <w:p w14:paraId="4E9ECE5F" w14:textId="77777777" w:rsidR="0045403A" w:rsidRPr="00FD7C2A" w:rsidRDefault="0045403A" w:rsidP="0077204C">
            <w:pPr>
              <w:widowControl w:val="0"/>
              <w:suppressAutoHyphens/>
              <w:jc w:val="center"/>
              <w:rPr>
                <w:b/>
              </w:rPr>
            </w:pPr>
            <w:r w:rsidRPr="00FD7C2A">
              <w:rPr>
                <w:b/>
              </w:rPr>
              <w:t>год</w:t>
            </w:r>
          </w:p>
        </w:tc>
        <w:tc>
          <w:tcPr>
            <w:tcW w:w="429" w:type="pct"/>
            <w:tcBorders>
              <w:top w:val="single" w:sz="4" w:space="0" w:color="auto"/>
              <w:left w:val="single" w:sz="4" w:space="0" w:color="auto"/>
              <w:bottom w:val="single" w:sz="4" w:space="0" w:color="auto"/>
              <w:right w:val="single" w:sz="4" w:space="0" w:color="auto"/>
            </w:tcBorders>
          </w:tcPr>
          <w:p w14:paraId="3D5FEFF3" w14:textId="77777777" w:rsidR="0045403A" w:rsidRPr="00FD7C2A" w:rsidRDefault="0045403A" w:rsidP="0077204C">
            <w:pPr>
              <w:widowControl w:val="0"/>
              <w:suppressAutoHyphens/>
              <w:jc w:val="center"/>
              <w:rPr>
                <w:b/>
              </w:rPr>
            </w:pPr>
            <w:r w:rsidRPr="00FD7C2A">
              <w:rPr>
                <w:b/>
              </w:rPr>
              <w:t xml:space="preserve">2022 </w:t>
            </w:r>
          </w:p>
          <w:p w14:paraId="24850429" w14:textId="77777777" w:rsidR="0045403A" w:rsidRPr="00FD7C2A" w:rsidRDefault="0045403A" w:rsidP="0077204C">
            <w:pPr>
              <w:widowControl w:val="0"/>
              <w:suppressAutoHyphens/>
              <w:jc w:val="center"/>
              <w:rPr>
                <w:b/>
              </w:rPr>
            </w:pPr>
            <w:r w:rsidRPr="00FD7C2A">
              <w:rPr>
                <w:b/>
              </w:rPr>
              <w:t>год</w:t>
            </w:r>
          </w:p>
        </w:tc>
        <w:tc>
          <w:tcPr>
            <w:tcW w:w="427" w:type="pct"/>
            <w:tcBorders>
              <w:top w:val="single" w:sz="4" w:space="0" w:color="auto"/>
              <w:left w:val="single" w:sz="4" w:space="0" w:color="auto"/>
              <w:bottom w:val="single" w:sz="4" w:space="0" w:color="auto"/>
              <w:right w:val="single" w:sz="4" w:space="0" w:color="auto"/>
            </w:tcBorders>
          </w:tcPr>
          <w:p w14:paraId="1DFD6C4B" w14:textId="77777777" w:rsidR="0045403A" w:rsidRPr="00FD7C2A" w:rsidRDefault="0045403A" w:rsidP="0077204C">
            <w:pPr>
              <w:widowControl w:val="0"/>
              <w:suppressAutoHyphens/>
              <w:jc w:val="center"/>
              <w:rPr>
                <w:b/>
              </w:rPr>
            </w:pPr>
            <w:r w:rsidRPr="00FD7C2A">
              <w:rPr>
                <w:b/>
              </w:rPr>
              <w:t>2023</w:t>
            </w:r>
          </w:p>
          <w:p w14:paraId="1E303318" w14:textId="77777777" w:rsidR="0045403A" w:rsidRPr="00FD7C2A" w:rsidRDefault="0045403A" w:rsidP="0077204C">
            <w:pPr>
              <w:widowControl w:val="0"/>
              <w:suppressAutoHyphens/>
              <w:jc w:val="center"/>
              <w:rPr>
                <w:b/>
              </w:rPr>
            </w:pPr>
            <w:r w:rsidRPr="00FD7C2A">
              <w:rPr>
                <w:b/>
              </w:rPr>
              <w:t>год</w:t>
            </w:r>
          </w:p>
        </w:tc>
        <w:tc>
          <w:tcPr>
            <w:tcW w:w="427" w:type="pct"/>
            <w:tcBorders>
              <w:top w:val="single" w:sz="4" w:space="0" w:color="auto"/>
              <w:left w:val="single" w:sz="4" w:space="0" w:color="auto"/>
              <w:bottom w:val="single" w:sz="4" w:space="0" w:color="auto"/>
              <w:right w:val="single" w:sz="4" w:space="0" w:color="auto"/>
            </w:tcBorders>
            <w:vAlign w:val="center"/>
          </w:tcPr>
          <w:p w14:paraId="3A24DBE3" w14:textId="77777777" w:rsidR="0045403A" w:rsidRPr="00FD7C2A" w:rsidRDefault="0045403A" w:rsidP="0077204C">
            <w:pPr>
              <w:widowControl w:val="0"/>
              <w:suppressAutoHyphens/>
              <w:jc w:val="center"/>
              <w:rPr>
                <w:b/>
              </w:rPr>
            </w:pPr>
            <w:r w:rsidRPr="00FD7C2A">
              <w:rPr>
                <w:b/>
              </w:rPr>
              <w:t>2024 год</w:t>
            </w:r>
          </w:p>
        </w:tc>
      </w:tr>
      <w:tr w:rsidR="0045403A" w:rsidRPr="00FD7C2A" w14:paraId="20613A00" w14:textId="77777777" w:rsidTr="009D04D4">
        <w:trPr>
          <w:trHeight w:val="20"/>
          <w:jc w:val="center"/>
        </w:trPr>
        <w:tc>
          <w:tcPr>
            <w:tcW w:w="2843" w:type="pct"/>
            <w:tcBorders>
              <w:top w:val="single" w:sz="4" w:space="0" w:color="auto"/>
              <w:left w:val="single" w:sz="4" w:space="0" w:color="auto"/>
              <w:bottom w:val="single" w:sz="4" w:space="0" w:color="auto"/>
              <w:right w:val="single" w:sz="4" w:space="0" w:color="auto"/>
            </w:tcBorders>
          </w:tcPr>
          <w:p w14:paraId="49BDCB3D" w14:textId="77777777" w:rsidR="0045403A" w:rsidRPr="00FD7C2A" w:rsidRDefault="0045403A" w:rsidP="0077204C">
            <w:pPr>
              <w:jc w:val="both"/>
              <w:rPr>
                <w:rFonts w:eastAsia="Calibri"/>
              </w:rPr>
            </w:pPr>
            <w:r w:rsidRPr="00FD7C2A">
              <w:rPr>
                <w:rFonts w:eastAsia="Calibri"/>
              </w:rPr>
              <w:t>Количество заключенных договоров аренды земельных участков (ед.)</w:t>
            </w:r>
          </w:p>
        </w:tc>
        <w:tc>
          <w:tcPr>
            <w:tcW w:w="436" w:type="pct"/>
            <w:tcBorders>
              <w:top w:val="single" w:sz="4" w:space="0" w:color="auto"/>
              <w:left w:val="single" w:sz="4" w:space="0" w:color="auto"/>
              <w:bottom w:val="single" w:sz="4" w:space="0" w:color="auto"/>
              <w:right w:val="single" w:sz="4" w:space="0" w:color="auto"/>
            </w:tcBorders>
            <w:vAlign w:val="center"/>
          </w:tcPr>
          <w:p w14:paraId="112AB50F" w14:textId="77777777" w:rsidR="0045403A" w:rsidRPr="00FD7C2A" w:rsidRDefault="0045403A" w:rsidP="0077204C">
            <w:pPr>
              <w:jc w:val="center"/>
              <w:rPr>
                <w:rFonts w:eastAsia="Calibri"/>
              </w:rPr>
            </w:pPr>
            <w:r w:rsidRPr="00FD7C2A">
              <w:rPr>
                <w:rFonts w:eastAsia="Calibri"/>
              </w:rPr>
              <w:t>67</w:t>
            </w:r>
          </w:p>
        </w:tc>
        <w:tc>
          <w:tcPr>
            <w:tcW w:w="438" w:type="pct"/>
            <w:tcBorders>
              <w:top w:val="single" w:sz="4" w:space="0" w:color="auto"/>
              <w:left w:val="single" w:sz="4" w:space="0" w:color="auto"/>
              <w:bottom w:val="single" w:sz="4" w:space="0" w:color="auto"/>
              <w:right w:val="single" w:sz="4" w:space="0" w:color="auto"/>
            </w:tcBorders>
            <w:vAlign w:val="center"/>
          </w:tcPr>
          <w:p w14:paraId="2E70C862" w14:textId="77777777" w:rsidR="0045403A" w:rsidRPr="00FD7C2A" w:rsidRDefault="0045403A" w:rsidP="0077204C">
            <w:pPr>
              <w:jc w:val="center"/>
              <w:rPr>
                <w:rFonts w:eastAsia="Calibri"/>
              </w:rPr>
            </w:pPr>
            <w:r w:rsidRPr="00FD7C2A">
              <w:rPr>
                <w:rFonts w:eastAsia="Calibri"/>
              </w:rPr>
              <w:t>105</w:t>
            </w:r>
          </w:p>
        </w:tc>
        <w:tc>
          <w:tcPr>
            <w:tcW w:w="429" w:type="pct"/>
            <w:tcBorders>
              <w:top w:val="single" w:sz="4" w:space="0" w:color="auto"/>
              <w:left w:val="single" w:sz="4" w:space="0" w:color="auto"/>
              <w:bottom w:val="single" w:sz="4" w:space="0" w:color="auto"/>
              <w:right w:val="single" w:sz="4" w:space="0" w:color="auto"/>
            </w:tcBorders>
            <w:vAlign w:val="center"/>
          </w:tcPr>
          <w:p w14:paraId="37C41977" w14:textId="77777777" w:rsidR="0045403A" w:rsidRPr="00FD7C2A" w:rsidRDefault="0045403A" w:rsidP="0077204C">
            <w:pPr>
              <w:jc w:val="center"/>
              <w:rPr>
                <w:rFonts w:eastAsia="Calibri"/>
              </w:rPr>
            </w:pPr>
            <w:r w:rsidRPr="00FD7C2A">
              <w:rPr>
                <w:rFonts w:eastAsia="Calibri"/>
              </w:rPr>
              <w:t>97</w:t>
            </w:r>
          </w:p>
        </w:tc>
        <w:tc>
          <w:tcPr>
            <w:tcW w:w="427" w:type="pct"/>
            <w:tcBorders>
              <w:top w:val="single" w:sz="4" w:space="0" w:color="auto"/>
              <w:left w:val="single" w:sz="4" w:space="0" w:color="auto"/>
              <w:bottom w:val="single" w:sz="4" w:space="0" w:color="auto"/>
              <w:right w:val="single" w:sz="4" w:space="0" w:color="auto"/>
            </w:tcBorders>
            <w:vAlign w:val="center"/>
          </w:tcPr>
          <w:p w14:paraId="7911B71B" w14:textId="77777777" w:rsidR="0045403A" w:rsidRPr="00FD7C2A" w:rsidRDefault="0045403A" w:rsidP="0077204C">
            <w:pPr>
              <w:jc w:val="center"/>
              <w:rPr>
                <w:rFonts w:eastAsia="Calibri"/>
              </w:rPr>
            </w:pPr>
            <w:r w:rsidRPr="00FD7C2A">
              <w:rPr>
                <w:rFonts w:eastAsia="Calibri"/>
              </w:rPr>
              <w:t>69</w:t>
            </w:r>
          </w:p>
        </w:tc>
        <w:tc>
          <w:tcPr>
            <w:tcW w:w="427" w:type="pct"/>
            <w:tcBorders>
              <w:top w:val="single" w:sz="4" w:space="0" w:color="auto"/>
              <w:left w:val="single" w:sz="4" w:space="0" w:color="auto"/>
              <w:bottom w:val="single" w:sz="4" w:space="0" w:color="auto"/>
              <w:right w:val="single" w:sz="4" w:space="0" w:color="auto"/>
            </w:tcBorders>
            <w:vAlign w:val="center"/>
          </w:tcPr>
          <w:p w14:paraId="37AA6E96" w14:textId="77777777" w:rsidR="0045403A" w:rsidRPr="00FD7C2A" w:rsidRDefault="0045403A" w:rsidP="0077204C">
            <w:pPr>
              <w:jc w:val="center"/>
              <w:rPr>
                <w:rFonts w:eastAsia="Calibri"/>
              </w:rPr>
            </w:pPr>
            <w:r w:rsidRPr="00FD7C2A">
              <w:rPr>
                <w:rFonts w:eastAsia="Calibri"/>
              </w:rPr>
              <w:t>22</w:t>
            </w:r>
          </w:p>
        </w:tc>
      </w:tr>
      <w:tr w:rsidR="0045403A" w:rsidRPr="00FD7C2A" w14:paraId="524B89E7" w14:textId="77777777" w:rsidTr="009D04D4">
        <w:trPr>
          <w:trHeight w:val="20"/>
          <w:jc w:val="center"/>
        </w:trPr>
        <w:tc>
          <w:tcPr>
            <w:tcW w:w="2843" w:type="pct"/>
            <w:tcBorders>
              <w:top w:val="single" w:sz="4" w:space="0" w:color="auto"/>
              <w:left w:val="single" w:sz="4" w:space="0" w:color="auto"/>
              <w:bottom w:val="single" w:sz="4" w:space="0" w:color="auto"/>
              <w:right w:val="single" w:sz="4" w:space="0" w:color="auto"/>
            </w:tcBorders>
          </w:tcPr>
          <w:p w14:paraId="4CFACCBE" w14:textId="77777777" w:rsidR="0045403A" w:rsidRPr="00FD7C2A" w:rsidRDefault="0045403A" w:rsidP="0077204C">
            <w:pPr>
              <w:jc w:val="both"/>
              <w:rPr>
                <w:rFonts w:eastAsia="Calibri"/>
              </w:rPr>
            </w:pPr>
            <w:r w:rsidRPr="00FD7C2A">
              <w:rPr>
                <w:rFonts w:eastAsia="Calibri"/>
              </w:rPr>
              <w:t>Доход от заключенных договоров аренды земельных участков (млн. руб./год)</w:t>
            </w:r>
          </w:p>
        </w:tc>
        <w:tc>
          <w:tcPr>
            <w:tcW w:w="436" w:type="pct"/>
            <w:tcBorders>
              <w:top w:val="single" w:sz="4" w:space="0" w:color="auto"/>
              <w:left w:val="single" w:sz="4" w:space="0" w:color="auto"/>
              <w:bottom w:val="single" w:sz="4" w:space="0" w:color="auto"/>
              <w:right w:val="single" w:sz="4" w:space="0" w:color="auto"/>
            </w:tcBorders>
            <w:vAlign w:val="center"/>
          </w:tcPr>
          <w:p w14:paraId="4C8D7E72" w14:textId="77777777" w:rsidR="0045403A" w:rsidRPr="00FD7C2A" w:rsidRDefault="0045403A" w:rsidP="0077204C">
            <w:pPr>
              <w:autoSpaceDE w:val="0"/>
              <w:autoSpaceDN w:val="0"/>
              <w:adjustRightInd w:val="0"/>
              <w:contextualSpacing/>
              <w:jc w:val="center"/>
            </w:pPr>
            <w:r w:rsidRPr="00FD7C2A">
              <w:t>1,59</w:t>
            </w:r>
          </w:p>
        </w:tc>
        <w:tc>
          <w:tcPr>
            <w:tcW w:w="438" w:type="pct"/>
            <w:tcBorders>
              <w:top w:val="single" w:sz="4" w:space="0" w:color="auto"/>
              <w:left w:val="single" w:sz="4" w:space="0" w:color="auto"/>
              <w:bottom w:val="single" w:sz="4" w:space="0" w:color="auto"/>
              <w:right w:val="single" w:sz="4" w:space="0" w:color="auto"/>
            </w:tcBorders>
            <w:vAlign w:val="center"/>
          </w:tcPr>
          <w:p w14:paraId="6B38CB0E" w14:textId="77777777" w:rsidR="0045403A" w:rsidRPr="00FD7C2A" w:rsidRDefault="0045403A" w:rsidP="0077204C">
            <w:pPr>
              <w:autoSpaceDE w:val="0"/>
              <w:autoSpaceDN w:val="0"/>
              <w:adjustRightInd w:val="0"/>
              <w:contextualSpacing/>
              <w:jc w:val="center"/>
            </w:pPr>
            <w:r w:rsidRPr="00FD7C2A">
              <w:t>0,44</w:t>
            </w:r>
          </w:p>
        </w:tc>
        <w:tc>
          <w:tcPr>
            <w:tcW w:w="429" w:type="pct"/>
            <w:tcBorders>
              <w:top w:val="single" w:sz="4" w:space="0" w:color="auto"/>
              <w:left w:val="single" w:sz="4" w:space="0" w:color="auto"/>
              <w:bottom w:val="single" w:sz="4" w:space="0" w:color="auto"/>
              <w:right w:val="single" w:sz="4" w:space="0" w:color="auto"/>
            </w:tcBorders>
            <w:vAlign w:val="center"/>
          </w:tcPr>
          <w:p w14:paraId="7CD2CAA6" w14:textId="77777777" w:rsidR="0045403A" w:rsidRPr="00FD7C2A" w:rsidRDefault="0045403A" w:rsidP="0077204C">
            <w:pPr>
              <w:autoSpaceDE w:val="0"/>
              <w:autoSpaceDN w:val="0"/>
              <w:adjustRightInd w:val="0"/>
              <w:contextualSpacing/>
              <w:jc w:val="center"/>
            </w:pPr>
            <w:r w:rsidRPr="00FD7C2A">
              <w:t>3,98</w:t>
            </w:r>
          </w:p>
        </w:tc>
        <w:tc>
          <w:tcPr>
            <w:tcW w:w="427" w:type="pct"/>
            <w:tcBorders>
              <w:top w:val="single" w:sz="4" w:space="0" w:color="auto"/>
              <w:left w:val="single" w:sz="4" w:space="0" w:color="auto"/>
              <w:bottom w:val="single" w:sz="4" w:space="0" w:color="auto"/>
              <w:right w:val="single" w:sz="4" w:space="0" w:color="auto"/>
            </w:tcBorders>
            <w:vAlign w:val="center"/>
          </w:tcPr>
          <w:p w14:paraId="3DB5382B" w14:textId="77777777" w:rsidR="0045403A" w:rsidRPr="00FD7C2A" w:rsidRDefault="0045403A" w:rsidP="0077204C">
            <w:pPr>
              <w:autoSpaceDE w:val="0"/>
              <w:autoSpaceDN w:val="0"/>
              <w:adjustRightInd w:val="0"/>
              <w:contextualSpacing/>
              <w:jc w:val="center"/>
            </w:pPr>
            <w:r w:rsidRPr="00FD7C2A">
              <w:t>1,26</w:t>
            </w:r>
          </w:p>
        </w:tc>
        <w:tc>
          <w:tcPr>
            <w:tcW w:w="427" w:type="pct"/>
            <w:tcBorders>
              <w:top w:val="single" w:sz="4" w:space="0" w:color="auto"/>
              <w:left w:val="single" w:sz="4" w:space="0" w:color="auto"/>
              <w:bottom w:val="single" w:sz="4" w:space="0" w:color="auto"/>
              <w:right w:val="single" w:sz="4" w:space="0" w:color="auto"/>
            </w:tcBorders>
            <w:vAlign w:val="center"/>
          </w:tcPr>
          <w:p w14:paraId="6C3898D1" w14:textId="77777777" w:rsidR="0045403A" w:rsidRPr="00FD7C2A" w:rsidRDefault="0045403A" w:rsidP="0077204C">
            <w:pPr>
              <w:autoSpaceDE w:val="0"/>
              <w:autoSpaceDN w:val="0"/>
              <w:adjustRightInd w:val="0"/>
              <w:contextualSpacing/>
              <w:jc w:val="center"/>
            </w:pPr>
            <w:r w:rsidRPr="00FD7C2A">
              <w:t>0,74</w:t>
            </w:r>
          </w:p>
        </w:tc>
      </w:tr>
    </w:tbl>
    <w:p w14:paraId="36F6460D" w14:textId="77777777" w:rsidR="0045403A" w:rsidRDefault="0045403A" w:rsidP="0077204C">
      <w:pPr>
        <w:tabs>
          <w:tab w:val="left" w:pos="0"/>
        </w:tabs>
        <w:ind w:firstLine="709"/>
        <w:jc w:val="both"/>
        <w:rPr>
          <w:sz w:val="28"/>
          <w:szCs w:val="28"/>
        </w:rPr>
      </w:pPr>
    </w:p>
    <w:p w14:paraId="20EA201D" w14:textId="77777777" w:rsidR="0045403A" w:rsidRPr="00FD7C2A" w:rsidRDefault="0045403A" w:rsidP="0077204C">
      <w:pPr>
        <w:tabs>
          <w:tab w:val="left" w:pos="0"/>
        </w:tabs>
        <w:ind w:firstLine="709"/>
        <w:jc w:val="both"/>
        <w:rPr>
          <w:sz w:val="28"/>
          <w:szCs w:val="28"/>
        </w:rPr>
      </w:pPr>
      <w:r w:rsidRPr="00FD7C2A">
        <w:rPr>
          <w:sz w:val="28"/>
          <w:szCs w:val="28"/>
        </w:rPr>
        <w:t xml:space="preserve">На конец 2024 года действуют 2 137 договоров аренды земельных участков, из них: </w:t>
      </w:r>
    </w:p>
    <w:p w14:paraId="50DEC5A3" w14:textId="77777777" w:rsidR="0045403A" w:rsidRPr="00FD7C2A" w:rsidRDefault="0045403A" w:rsidP="0077204C">
      <w:pPr>
        <w:ind w:firstLine="540"/>
        <w:jc w:val="both"/>
        <w:rPr>
          <w:sz w:val="28"/>
          <w:szCs w:val="28"/>
        </w:rPr>
      </w:pPr>
      <w:r w:rsidRPr="00FD7C2A">
        <w:rPr>
          <w:sz w:val="28"/>
          <w:szCs w:val="28"/>
        </w:rPr>
        <w:t xml:space="preserve">  - 373 договора аренды с юридическими лицами; </w:t>
      </w:r>
    </w:p>
    <w:p w14:paraId="0D50D489" w14:textId="77777777" w:rsidR="0045403A" w:rsidRPr="00FD7C2A" w:rsidRDefault="0045403A" w:rsidP="0077204C">
      <w:pPr>
        <w:ind w:firstLine="540"/>
        <w:jc w:val="both"/>
        <w:rPr>
          <w:sz w:val="28"/>
          <w:szCs w:val="28"/>
        </w:rPr>
      </w:pPr>
      <w:r w:rsidRPr="00FD7C2A">
        <w:rPr>
          <w:sz w:val="28"/>
          <w:szCs w:val="28"/>
        </w:rPr>
        <w:t xml:space="preserve">  - 1 764 договора аренды с физическими лицами.</w:t>
      </w:r>
    </w:p>
    <w:p w14:paraId="70F648D5" w14:textId="77777777" w:rsidR="0045403A" w:rsidRPr="00FD7C2A" w:rsidRDefault="0045403A" w:rsidP="0077204C">
      <w:pPr>
        <w:ind w:firstLine="709"/>
        <w:jc w:val="both"/>
        <w:rPr>
          <w:sz w:val="28"/>
          <w:szCs w:val="28"/>
        </w:rPr>
      </w:pPr>
      <w:r w:rsidRPr="00FD7C2A">
        <w:rPr>
          <w:sz w:val="28"/>
          <w:szCs w:val="28"/>
        </w:rPr>
        <w:t>В 2024 году заключено:</w:t>
      </w:r>
    </w:p>
    <w:p w14:paraId="33551502" w14:textId="77777777" w:rsidR="0045403A" w:rsidRPr="00FD7C2A" w:rsidRDefault="0045403A" w:rsidP="0077204C">
      <w:pPr>
        <w:ind w:firstLine="709"/>
        <w:jc w:val="both"/>
        <w:rPr>
          <w:sz w:val="28"/>
          <w:szCs w:val="28"/>
        </w:rPr>
      </w:pPr>
      <w:r w:rsidRPr="00FD7C2A">
        <w:rPr>
          <w:sz w:val="28"/>
          <w:szCs w:val="28"/>
        </w:rPr>
        <w:t xml:space="preserve">- 22 договора аренды земельных участков; </w:t>
      </w:r>
    </w:p>
    <w:p w14:paraId="6213AA7E" w14:textId="77777777" w:rsidR="0045403A" w:rsidRPr="00FD7C2A" w:rsidRDefault="0045403A" w:rsidP="0077204C">
      <w:pPr>
        <w:ind w:firstLine="709"/>
        <w:jc w:val="both"/>
        <w:rPr>
          <w:sz w:val="28"/>
          <w:szCs w:val="28"/>
        </w:rPr>
      </w:pPr>
      <w:r w:rsidRPr="00FD7C2A">
        <w:rPr>
          <w:sz w:val="28"/>
          <w:szCs w:val="28"/>
        </w:rPr>
        <w:t>- 9 соглашений о досрочном расторжении договоров аренды земельных участков;</w:t>
      </w:r>
    </w:p>
    <w:p w14:paraId="27808987" w14:textId="77777777" w:rsidR="0045403A" w:rsidRPr="00FD7C2A" w:rsidRDefault="0045403A" w:rsidP="0077204C">
      <w:pPr>
        <w:ind w:firstLine="709"/>
        <w:jc w:val="both"/>
        <w:rPr>
          <w:sz w:val="28"/>
          <w:szCs w:val="28"/>
        </w:rPr>
      </w:pPr>
      <w:r w:rsidRPr="00FD7C2A">
        <w:rPr>
          <w:sz w:val="28"/>
          <w:szCs w:val="28"/>
        </w:rPr>
        <w:t xml:space="preserve">- 101 договор купли-продажи земельных участков; </w:t>
      </w:r>
    </w:p>
    <w:p w14:paraId="0928CD26" w14:textId="77777777" w:rsidR="0045403A" w:rsidRPr="00FD7C2A" w:rsidRDefault="0045403A" w:rsidP="0077204C">
      <w:pPr>
        <w:ind w:firstLine="709"/>
        <w:jc w:val="both"/>
        <w:rPr>
          <w:sz w:val="28"/>
          <w:szCs w:val="28"/>
        </w:rPr>
      </w:pPr>
      <w:r w:rsidRPr="00FD7C2A">
        <w:rPr>
          <w:sz w:val="28"/>
          <w:szCs w:val="28"/>
        </w:rPr>
        <w:t>- 10 дополнительных соглашений к договорам аренды земельных участков;</w:t>
      </w:r>
    </w:p>
    <w:p w14:paraId="7D52DAC1" w14:textId="77777777" w:rsidR="0045403A" w:rsidRDefault="0045403A" w:rsidP="0077204C">
      <w:pPr>
        <w:ind w:firstLine="709"/>
        <w:jc w:val="both"/>
        <w:rPr>
          <w:sz w:val="28"/>
          <w:szCs w:val="28"/>
        </w:rPr>
      </w:pPr>
      <w:r w:rsidRPr="00FD7C2A">
        <w:rPr>
          <w:sz w:val="28"/>
          <w:szCs w:val="28"/>
        </w:rPr>
        <w:t>- 2 соглашения о перераспределении земель, находящихся в государственной или муниципальной собственности, и земельного участка, находящегося в частной собственности.</w:t>
      </w:r>
    </w:p>
    <w:p w14:paraId="6E9F27E7" w14:textId="77777777" w:rsidR="0045403A" w:rsidRPr="00704B65" w:rsidRDefault="0045403A" w:rsidP="0077204C">
      <w:pPr>
        <w:ind w:firstLine="709"/>
        <w:jc w:val="both"/>
        <w:rPr>
          <w:color w:val="000000" w:themeColor="text1"/>
          <w:sz w:val="28"/>
          <w:szCs w:val="28"/>
        </w:rPr>
      </w:pPr>
      <w:r w:rsidRPr="00704B65">
        <w:rPr>
          <w:color w:val="000000" w:themeColor="text1"/>
          <w:sz w:val="28"/>
          <w:szCs w:val="28"/>
        </w:rPr>
        <w:t xml:space="preserve">В соответствии с </w:t>
      </w:r>
      <w:hyperlink r:id="rId11" w:tgtFrame="_blank" w:tooltip="Постановление Правительства ХМАО - Югры от 02.12.2011 № 457-п (ред. от 29.09.2022) " w:history="1">
        <w:r w:rsidRPr="00704B65">
          <w:rPr>
            <w:rStyle w:val="af1"/>
            <w:color w:val="000000" w:themeColor="text1"/>
            <w:sz w:val="28"/>
            <w:szCs w:val="28"/>
            <w:u w:val="none"/>
            <w:shd w:val="clear" w:color="auto" w:fill="FFFFFF"/>
          </w:rPr>
          <w:t>Постановлением Правительства ХМАО - Югры от 02.12.2011 № 457-п «Об арендной плате за земельные участки земель населенных пунктов»</w:t>
        </w:r>
      </w:hyperlink>
      <w:r w:rsidRPr="00704B65">
        <w:rPr>
          <w:color w:val="000000" w:themeColor="text1"/>
          <w:sz w:val="28"/>
          <w:szCs w:val="28"/>
        </w:rPr>
        <w:t xml:space="preserve"> и условиями договоров аренды направлено арендаторам 3 390 уведомлений об арендной плате к договорам аренды земельных участков в связи с передачей права аренды (перенаем) земельных участков, изменением условий порядка расчета арендной платы.</w:t>
      </w:r>
    </w:p>
    <w:p w14:paraId="6ACACA9E" w14:textId="77777777" w:rsidR="0045403A" w:rsidRPr="00704B65" w:rsidRDefault="0045403A" w:rsidP="0077204C">
      <w:pPr>
        <w:ind w:firstLine="709"/>
        <w:jc w:val="both"/>
        <w:rPr>
          <w:color w:val="000000" w:themeColor="text1"/>
          <w:sz w:val="28"/>
          <w:szCs w:val="28"/>
        </w:rPr>
      </w:pPr>
      <w:r w:rsidRPr="00704B65">
        <w:rPr>
          <w:color w:val="000000" w:themeColor="text1"/>
          <w:sz w:val="28"/>
          <w:szCs w:val="28"/>
        </w:rPr>
        <w:t>В течение 2024 года в соответствии со статьей 39.36 Земельного кодекса РФ, Постановлением Правительства РФ от 03.12.2014 № 1300, Постановлением Правительства Ханты-Мансийского автономного округа - Югры от 19.06.2015 №174-п выдано 23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для размещения объектов.</w:t>
      </w:r>
    </w:p>
    <w:p w14:paraId="00CBF96D" w14:textId="77777777" w:rsidR="0045403A" w:rsidRPr="00704B65" w:rsidRDefault="0045403A" w:rsidP="0077204C">
      <w:pPr>
        <w:autoSpaceDE w:val="0"/>
        <w:autoSpaceDN w:val="0"/>
        <w:adjustRightInd w:val="0"/>
        <w:ind w:firstLine="680"/>
        <w:jc w:val="both"/>
        <w:outlineLvl w:val="0"/>
        <w:rPr>
          <w:color w:val="000000" w:themeColor="text1"/>
          <w:sz w:val="28"/>
          <w:szCs w:val="28"/>
        </w:rPr>
      </w:pPr>
      <w:r w:rsidRPr="00704B65">
        <w:rPr>
          <w:color w:val="000000" w:themeColor="text1"/>
          <w:sz w:val="28"/>
          <w:szCs w:val="28"/>
        </w:rPr>
        <w:t xml:space="preserve">Одним из приоритетных направлений деятельности администрации города является вопрос обеспечения земельными участками граждан льготной категории, </w:t>
      </w:r>
      <w:r w:rsidRPr="00704B65">
        <w:rPr>
          <w:color w:val="000000" w:themeColor="text1"/>
          <w:sz w:val="28"/>
          <w:szCs w:val="28"/>
        </w:rPr>
        <w:lastRenderedPageBreak/>
        <w:t>в том числе многодетных семей, осуществляемый на основании У</w:t>
      </w:r>
      <w:hyperlink r:id="rId12" w:history="1">
        <w:r w:rsidRPr="00704B65">
          <w:rPr>
            <w:color w:val="000000" w:themeColor="text1"/>
            <w:sz w:val="28"/>
            <w:szCs w:val="28"/>
          </w:rPr>
          <w:t>каза</w:t>
        </w:r>
      </w:hyperlink>
      <w:r w:rsidRPr="00704B65">
        <w:rPr>
          <w:color w:val="000000" w:themeColor="text1"/>
          <w:sz w:val="28"/>
          <w:szCs w:val="28"/>
        </w:rPr>
        <w:t xml:space="preserve"> Президента РФ от 07.05.2012 №600, </w:t>
      </w:r>
      <w:hyperlink r:id="rId13" w:history="1">
        <w:r w:rsidRPr="00704B65">
          <w:rPr>
            <w:color w:val="000000" w:themeColor="text1"/>
            <w:sz w:val="28"/>
            <w:szCs w:val="28"/>
          </w:rPr>
          <w:t>подпункта 6 статьи 39.5</w:t>
        </w:r>
      </w:hyperlink>
      <w:r w:rsidRPr="00704B65">
        <w:rPr>
          <w:color w:val="000000" w:themeColor="text1"/>
          <w:sz w:val="28"/>
          <w:szCs w:val="28"/>
        </w:rPr>
        <w:t xml:space="preserve"> Земельного кодекса РФ, Закона Ханты-Мансийского автономного округа – Югры от 03.05.2000 №26-оз «О регулировании отдельных земельных отношений в Ханты-Мансийском автономном округе - Югре», Закона Ханты-Мансийского автономного округа – Югры от 06.07.2005 № 57</w:t>
      </w:r>
      <w:r w:rsidRPr="00704B65">
        <w:rPr>
          <w:color w:val="000000" w:themeColor="text1"/>
          <w:sz w:val="28"/>
          <w:szCs w:val="28"/>
        </w:rPr>
        <w:noBreakHyphen/>
        <w:t>оз «О регулировании отдельных жилищных отношений в Ханты</w:t>
      </w:r>
      <w:r w:rsidRPr="00704B65">
        <w:rPr>
          <w:color w:val="000000" w:themeColor="text1"/>
          <w:sz w:val="28"/>
          <w:szCs w:val="28"/>
        </w:rPr>
        <w:noBreakHyphen/>
        <w:t>Мансийском автономном округе – Югре».</w:t>
      </w:r>
    </w:p>
    <w:p w14:paraId="2C2C7EF9" w14:textId="77777777" w:rsidR="0045403A" w:rsidRPr="00674986" w:rsidRDefault="0045403A" w:rsidP="0077204C">
      <w:pPr>
        <w:ind w:firstLine="680"/>
        <w:jc w:val="both"/>
        <w:rPr>
          <w:sz w:val="28"/>
          <w:szCs w:val="28"/>
        </w:rPr>
      </w:pPr>
      <w:r w:rsidRPr="00A02C85">
        <w:rPr>
          <w:sz w:val="28"/>
          <w:szCs w:val="28"/>
        </w:rPr>
        <w:t>На учете для однократного бесплатного предоставления в собственность земельных участков для строительства индивидуальных жилых домов на конец 2024 года состоит 309 граждан</w:t>
      </w:r>
      <w:r w:rsidRPr="00FD7C2A">
        <w:rPr>
          <w:sz w:val="28"/>
          <w:szCs w:val="28"/>
        </w:rPr>
        <w:t xml:space="preserve"> отдельных категорий, из них: 279 граждан, имеющие трех и более детей (</w:t>
      </w:r>
      <w:r w:rsidRPr="00674986">
        <w:rPr>
          <w:sz w:val="28"/>
          <w:szCs w:val="28"/>
        </w:rPr>
        <w:t>многодетные семьи), в том числе принятых на учет до 31.12.2017, 28 граждан, имеющих трех и более детей. На конец 2023 года на учете состояло 297 граждан отдельных категорий, из них: 277 граждан, имеющие трех и более детей (многодетные семьи), в том числе принятых на учет до 31.12.2017, 30 граждан, имеющих трех и более детей.</w:t>
      </w:r>
    </w:p>
    <w:p w14:paraId="420FEF06" w14:textId="77777777" w:rsidR="0045403A" w:rsidRPr="00674986" w:rsidRDefault="0045403A" w:rsidP="0077204C">
      <w:pPr>
        <w:ind w:firstLine="709"/>
        <w:jc w:val="both"/>
        <w:rPr>
          <w:sz w:val="28"/>
          <w:szCs w:val="28"/>
        </w:rPr>
      </w:pPr>
      <w:r w:rsidRPr="00674986">
        <w:rPr>
          <w:sz w:val="28"/>
          <w:szCs w:val="28"/>
        </w:rPr>
        <w:t xml:space="preserve"> В 2024 году направлены уведомления о предоставлении земельных участков 9 семьям, претендующим на бесплатное предоставление земельного участка для индивидуального жилищного строительства. На безвозмездной основе 1 земельный участок предоставлен участнику СВО. В 2023 году из числа принятых на учет граждан никто не изъявил желания получить земельные участки для строительства, при этом в Перечень земельных участков для предоставления на 2023 год было включено 13 земельных участков. </w:t>
      </w:r>
    </w:p>
    <w:p w14:paraId="785192FA" w14:textId="77777777" w:rsidR="0045403A" w:rsidRPr="00674986" w:rsidRDefault="0045403A" w:rsidP="0077204C">
      <w:pPr>
        <w:ind w:firstLine="709"/>
        <w:jc w:val="both"/>
        <w:rPr>
          <w:sz w:val="28"/>
          <w:szCs w:val="28"/>
        </w:rPr>
      </w:pPr>
      <w:r w:rsidRPr="00674986">
        <w:rPr>
          <w:sz w:val="28"/>
          <w:szCs w:val="28"/>
        </w:rPr>
        <w:t>В рамках реализации мероприятия предоставления социальных выплат отдельным категориям граждан на обеспечение жилыми помещениями взамен предоставления земельных участков в собственность бесплатно</w:t>
      </w:r>
      <w:r w:rsidRPr="00674986">
        <w:rPr>
          <w:sz w:val="28"/>
          <w:szCs w:val="28"/>
          <w:vertAlign w:val="superscript"/>
        </w:rPr>
        <w:footnoteReference w:id="7"/>
      </w:r>
      <w:r w:rsidRPr="00674986">
        <w:rPr>
          <w:sz w:val="28"/>
          <w:szCs w:val="28"/>
        </w:rPr>
        <w:t>, 13 многодетных семей воспользовались данной поддержкой на общую сумму 19,5 млн. рублей, в 2023 году – 10 многодетных семей на общую сумму 12 млн. рублей.</w:t>
      </w:r>
    </w:p>
    <w:p w14:paraId="6C808897" w14:textId="77777777" w:rsidR="0045403A" w:rsidRPr="00674986" w:rsidRDefault="0045403A" w:rsidP="0077204C">
      <w:pPr>
        <w:ind w:firstLine="709"/>
        <w:jc w:val="both"/>
        <w:rPr>
          <w:sz w:val="28"/>
          <w:szCs w:val="28"/>
        </w:rPr>
      </w:pPr>
      <w:r w:rsidRPr="00674986">
        <w:rPr>
          <w:sz w:val="28"/>
          <w:szCs w:val="28"/>
        </w:rPr>
        <w:t xml:space="preserve">На конец 2024 года сняты с учета в связи с получением социальной выплаты взамен земельного участка 11 семей, в списке граждан, претендующих на бесплатное предоставление земельного участка для индивидуального жилищного строительства, числится 279 семей, имеющих трех и более детей; еще 2 семьи, воспользовавшиеся субсидией в 2024 году, сняты с учета в январе 2025 года после получения данных 09.01.2025 от </w:t>
      </w:r>
      <w:proofErr w:type="spellStart"/>
      <w:r w:rsidRPr="00674986">
        <w:rPr>
          <w:sz w:val="28"/>
          <w:szCs w:val="28"/>
        </w:rPr>
        <w:t>Депимущества</w:t>
      </w:r>
      <w:proofErr w:type="spellEnd"/>
      <w:r w:rsidRPr="00674986">
        <w:rPr>
          <w:sz w:val="28"/>
          <w:szCs w:val="28"/>
        </w:rPr>
        <w:t xml:space="preserve"> Югры о перечислении субсидии. За аналогичный период 2023 года было снято 10 семей, в списке по состоянию на 31.12.2023 числилось 277 семей, имеющих трех и более детей.</w:t>
      </w:r>
    </w:p>
    <w:p w14:paraId="6B90B9D2" w14:textId="77777777" w:rsidR="0045403A" w:rsidRDefault="0045403A" w:rsidP="0077204C">
      <w:pPr>
        <w:jc w:val="center"/>
        <w:rPr>
          <w:b/>
          <w:sz w:val="28"/>
          <w:szCs w:val="28"/>
        </w:rPr>
      </w:pPr>
    </w:p>
    <w:p w14:paraId="4EF9FC82" w14:textId="6103FC72" w:rsidR="00896B5D" w:rsidRPr="009029DA" w:rsidRDefault="00081640" w:rsidP="0077204C">
      <w:pPr>
        <w:autoSpaceDE w:val="0"/>
        <w:autoSpaceDN w:val="0"/>
        <w:adjustRightInd w:val="0"/>
        <w:jc w:val="center"/>
        <w:outlineLvl w:val="1"/>
        <w:rPr>
          <w:b/>
          <w:sz w:val="28"/>
          <w:szCs w:val="28"/>
        </w:rPr>
      </w:pPr>
      <w:r>
        <w:rPr>
          <w:b/>
          <w:sz w:val="28"/>
          <w:szCs w:val="28"/>
        </w:rPr>
        <w:t>8</w:t>
      </w:r>
      <w:r w:rsidR="00896B5D" w:rsidRPr="00D51EC5">
        <w:rPr>
          <w:b/>
          <w:sz w:val="28"/>
          <w:szCs w:val="28"/>
        </w:rPr>
        <w:t>. Обеспечение</w:t>
      </w:r>
      <w:r w:rsidR="00896B5D" w:rsidRPr="009029DA">
        <w:rPr>
          <w:b/>
          <w:sz w:val="28"/>
          <w:szCs w:val="28"/>
        </w:rPr>
        <w:t xml:space="preserve"> жилыми помещениями малоимущих граждан,</w:t>
      </w:r>
    </w:p>
    <w:p w14:paraId="6758E87B" w14:textId="77777777" w:rsidR="00C040D0" w:rsidRDefault="00896B5D" w:rsidP="0077204C">
      <w:pPr>
        <w:autoSpaceDE w:val="0"/>
        <w:autoSpaceDN w:val="0"/>
        <w:adjustRightInd w:val="0"/>
        <w:jc w:val="center"/>
        <w:rPr>
          <w:b/>
          <w:sz w:val="28"/>
          <w:szCs w:val="28"/>
        </w:rPr>
      </w:pPr>
      <w:r w:rsidRPr="009029DA">
        <w:rPr>
          <w:b/>
          <w:sz w:val="28"/>
          <w:szCs w:val="28"/>
        </w:rPr>
        <w:t xml:space="preserve">нуждающихся в улучшении жилищных условий, реализация </w:t>
      </w:r>
    </w:p>
    <w:p w14:paraId="58DBAE0B" w14:textId="77777777" w:rsidR="00896B5D" w:rsidRDefault="00896B5D" w:rsidP="0077204C">
      <w:pPr>
        <w:autoSpaceDE w:val="0"/>
        <w:autoSpaceDN w:val="0"/>
        <w:adjustRightInd w:val="0"/>
        <w:jc w:val="center"/>
        <w:rPr>
          <w:b/>
          <w:sz w:val="28"/>
          <w:szCs w:val="28"/>
        </w:rPr>
      </w:pPr>
      <w:r w:rsidRPr="009029DA">
        <w:rPr>
          <w:b/>
          <w:sz w:val="28"/>
          <w:szCs w:val="28"/>
        </w:rPr>
        <w:t>жилищных программ</w:t>
      </w:r>
    </w:p>
    <w:p w14:paraId="7EB0C365" w14:textId="77777777" w:rsidR="00FD3556" w:rsidRDefault="00FD3556" w:rsidP="0077204C">
      <w:pPr>
        <w:autoSpaceDE w:val="0"/>
        <w:autoSpaceDN w:val="0"/>
        <w:adjustRightInd w:val="0"/>
        <w:jc w:val="center"/>
        <w:rPr>
          <w:b/>
          <w:sz w:val="28"/>
          <w:szCs w:val="28"/>
        </w:rPr>
      </w:pPr>
    </w:p>
    <w:p w14:paraId="2B691B16" w14:textId="77777777" w:rsidR="0045403A" w:rsidRPr="0045403A" w:rsidRDefault="0045403A" w:rsidP="0077204C">
      <w:pPr>
        <w:ind w:firstLine="709"/>
        <w:jc w:val="both"/>
        <w:rPr>
          <w:rFonts w:eastAsia="Calibri"/>
          <w:sz w:val="28"/>
          <w:szCs w:val="28"/>
        </w:rPr>
      </w:pPr>
      <w:r w:rsidRPr="0045403A">
        <w:rPr>
          <w:rFonts w:eastAsia="Calibri"/>
          <w:sz w:val="28"/>
          <w:szCs w:val="28"/>
        </w:rPr>
        <w:lastRenderedPageBreak/>
        <w:t>В списках граждан, состоящих на учете в качестве нуждающихся в жилых помещениях, предоставляемых по договорам социального найма, по состоянию на 01.01.2024 состояло 579 семей, общей численностью 1 765 человек.</w:t>
      </w:r>
    </w:p>
    <w:p w14:paraId="7A40E7B7" w14:textId="77777777" w:rsidR="0045403A" w:rsidRPr="0045403A" w:rsidRDefault="0045403A" w:rsidP="0077204C">
      <w:pPr>
        <w:ind w:firstLine="709"/>
        <w:jc w:val="both"/>
        <w:rPr>
          <w:rFonts w:eastAsia="Calibri"/>
          <w:sz w:val="28"/>
          <w:szCs w:val="28"/>
        </w:rPr>
      </w:pPr>
      <w:r w:rsidRPr="0045403A">
        <w:rPr>
          <w:rFonts w:eastAsia="Calibri"/>
          <w:sz w:val="28"/>
          <w:szCs w:val="28"/>
        </w:rPr>
        <w:t>В течение 2024 года поставлено на соответствующий учет 13 семей, 169 семей сняты с указанного учета по различным основаниям (приобретены жилые помещения, смерть, иные основания).</w:t>
      </w:r>
    </w:p>
    <w:p w14:paraId="27066330" w14:textId="77777777" w:rsidR="0045403A" w:rsidRPr="0045403A" w:rsidRDefault="0045403A" w:rsidP="0077204C">
      <w:pPr>
        <w:ind w:firstLine="709"/>
        <w:jc w:val="both"/>
        <w:rPr>
          <w:rFonts w:eastAsia="Calibri"/>
          <w:sz w:val="28"/>
          <w:szCs w:val="28"/>
        </w:rPr>
      </w:pPr>
      <w:r w:rsidRPr="0045403A">
        <w:rPr>
          <w:rFonts w:eastAsia="Calibri"/>
          <w:sz w:val="28"/>
          <w:szCs w:val="28"/>
        </w:rPr>
        <w:t xml:space="preserve">По состоянию на 01.01.2025 на указанном учете состоит 411 семей (2023 – 479), общей численностью 1 172 человек (2023 – 1765). </w:t>
      </w:r>
    </w:p>
    <w:p w14:paraId="3B17E282" w14:textId="77777777" w:rsidR="0045403A" w:rsidRPr="0045403A" w:rsidRDefault="0045403A" w:rsidP="0077204C">
      <w:pPr>
        <w:ind w:firstLine="709"/>
        <w:jc w:val="both"/>
        <w:rPr>
          <w:rFonts w:eastAsia="Calibri"/>
          <w:sz w:val="28"/>
          <w:szCs w:val="28"/>
        </w:rPr>
      </w:pPr>
    </w:p>
    <w:p w14:paraId="1E59664D" w14:textId="61F1F803" w:rsidR="0045403A" w:rsidRPr="0045403A" w:rsidRDefault="0045403A" w:rsidP="0077204C">
      <w:pPr>
        <w:ind w:firstLine="709"/>
        <w:jc w:val="right"/>
        <w:rPr>
          <w:rFonts w:eastAsia="Calibri"/>
          <w:sz w:val="28"/>
          <w:szCs w:val="28"/>
        </w:rPr>
      </w:pPr>
      <w:r w:rsidRPr="0045403A">
        <w:rPr>
          <w:rFonts w:eastAsia="Calibri"/>
          <w:sz w:val="28"/>
          <w:szCs w:val="28"/>
        </w:rPr>
        <w:t>Таблица 1</w:t>
      </w:r>
      <w:r w:rsidR="00E4585C">
        <w:rPr>
          <w:rFonts w:eastAsia="Calibri"/>
          <w:sz w:val="28"/>
          <w:szCs w:val="28"/>
        </w:rPr>
        <w:t>5</w:t>
      </w:r>
    </w:p>
    <w:p w14:paraId="66B65FFA" w14:textId="77777777" w:rsidR="0045403A" w:rsidRPr="0045403A" w:rsidRDefault="0045403A" w:rsidP="0077204C">
      <w:pPr>
        <w:ind w:firstLine="709"/>
        <w:jc w:val="center"/>
        <w:rPr>
          <w:rFonts w:eastAsia="Calibri"/>
          <w:b/>
          <w:sz w:val="28"/>
          <w:szCs w:val="28"/>
        </w:rPr>
      </w:pPr>
      <w:r w:rsidRPr="0045403A">
        <w:rPr>
          <w:rFonts w:eastAsia="Calibri"/>
          <w:b/>
          <w:sz w:val="28"/>
          <w:szCs w:val="28"/>
        </w:rPr>
        <w:t xml:space="preserve">Информация о количестве граждан, состоящих на учете в качестве нуждающихся в жилых помещениях, предоставляемых по договорам </w:t>
      </w:r>
    </w:p>
    <w:p w14:paraId="7D8CE903" w14:textId="77777777" w:rsidR="0045403A" w:rsidRPr="0045403A" w:rsidRDefault="0045403A" w:rsidP="0077204C">
      <w:pPr>
        <w:ind w:firstLine="709"/>
        <w:jc w:val="center"/>
        <w:rPr>
          <w:rFonts w:eastAsia="Calibri"/>
          <w:b/>
          <w:sz w:val="28"/>
          <w:szCs w:val="28"/>
        </w:rPr>
      </w:pPr>
      <w:r w:rsidRPr="0045403A">
        <w:rPr>
          <w:rFonts w:eastAsia="Calibri"/>
          <w:b/>
          <w:sz w:val="28"/>
          <w:szCs w:val="28"/>
        </w:rPr>
        <w:t>социального найма</w:t>
      </w:r>
    </w:p>
    <w:p w14:paraId="21D40736" w14:textId="77777777" w:rsidR="0045403A" w:rsidRPr="0045403A" w:rsidRDefault="0045403A" w:rsidP="0077204C">
      <w:pPr>
        <w:jc w:val="right"/>
        <w:rPr>
          <w:rFonts w:eastAsia="Calibri"/>
          <w:sz w:val="28"/>
          <w:szCs w:val="28"/>
        </w:rPr>
      </w:pP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0"/>
        <w:gridCol w:w="1383"/>
        <w:gridCol w:w="1330"/>
        <w:gridCol w:w="1252"/>
        <w:gridCol w:w="1252"/>
        <w:gridCol w:w="1252"/>
      </w:tblGrid>
      <w:tr w:rsidR="0045403A" w:rsidRPr="0045403A" w14:paraId="5D740E3E" w14:textId="77777777" w:rsidTr="009D04D4">
        <w:trPr>
          <w:trHeight w:val="475"/>
          <w:jc w:val="center"/>
        </w:trPr>
        <w:tc>
          <w:tcPr>
            <w:tcW w:w="3270" w:type="dxa"/>
          </w:tcPr>
          <w:p w14:paraId="5E25647A" w14:textId="77777777" w:rsidR="0045403A" w:rsidRPr="0045403A" w:rsidRDefault="0045403A" w:rsidP="0077204C">
            <w:pPr>
              <w:tabs>
                <w:tab w:val="left" w:pos="3570"/>
                <w:tab w:val="left" w:pos="6500"/>
              </w:tabs>
              <w:contextualSpacing/>
              <w:jc w:val="center"/>
              <w:rPr>
                <w:rFonts w:eastAsia="Calibri"/>
              </w:rPr>
            </w:pPr>
          </w:p>
        </w:tc>
        <w:tc>
          <w:tcPr>
            <w:tcW w:w="1383" w:type="dxa"/>
            <w:vAlign w:val="center"/>
          </w:tcPr>
          <w:p w14:paraId="5B8C8F8F" w14:textId="77777777" w:rsidR="0045403A" w:rsidRPr="0045403A" w:rsidRDefault="0045403A" w:rsidP="0077204C">
            <w:pPr>
              <w:tabs>
                <w:tab w:val="left" w:pos="3570"/>
                <w:tab w:val="left" w:pos="6500"/>
              </w:tabs>
              <w:contextualSpacing/>
              <w:jc w:val="center"/>
              <w:rPr>
                <w:rFonts w:eastAsia="Calibri"/>
              </w:rPr>
            </w:pPr>
            <w:r w:rsidRPr="0045403A">
              <w:rPr>
                <w:rFonts w:eastAsia="Calibri"/>
              </w:rPr>
              <w:t>2020 год</w:t>
            </w:r>
          </w:p>
        </w:tc>
        <w:tc>
          <w:tcPr>
            <w:tcW w:w="1330" w:type="dxa"/>
            <w:vAlign w:val="center"/>
          </w:tcPr>
          <w:p w14:paraId="3A6C48BA" w14:textId="77777777" w:rsidR="0045403A" w:rsidRPr="0045403A" w:rsidRDefault="0045403A" w:rsidP="0077204C">
            <w:pPr>
              <w:tabs>
                <w:tab w:val="left" w:pos="3570"/>
                <w:tab w:val="left" w:pos="6500"/>
              </w:tabs>
              <w:contextualSpacing/>
              <w:jc w:val="center"/>
              <w:rPr>
                <w:rFonts w:eastAsia="Calibri"/>
              </w:rPr>
            </w:pPr>
            <w:r w:rsidRPr="0045403A">
              <w:rPr>
                <w:rFonts w:eastAsia="Calibri"/>
              </w:rPr>
              <w:t>2021 год</w:t>
            </w:r>
          </w:p>
        </w:tc>
        <w:tc>
          <w:tcPr>
            <w:tcW w:w="1252" w:type="dxa"/>
            <w:vAlign w:val="center"/>
          </w:tcPr>
          <w:p w14:paraId="672ED0FF" w14:textId="77777777" w:rsidR="0045403A" w:rsidRPr="0045403A" w:rsidRDefault="0045403A" w:rsidP="0077204C">
            <w:pPr>
              <w:tabs>
                <w:tab w:val="left" w:pos="3570"/>
                <w:tab w:val="left" w:pos="6500"/>
              </w:tabs>
              <w:contextualSpacing/>
              <w:jc w:val="center"/>
              <w:rPr>
                <w:rFonts w:eastAsia="Calibri"/>
              </w:rPr>
            </w:pPr>
            <w:r w:rsidRPr="0045403A">
              <w:rPr>
                <w:rFonts w:eastAsia="Calibri"/>
              </w:rPr>
              <w:t>2022 год</w:t>
            </w:r>
          </w:p>
        </w:tc>
        <w:tc>
          <w:tcPr>
            <w:tcW w:w="1252" w:type="dxa"/>
            <w:vAlign w:val="center"/>
          </w:tcPr>
          <w:p w14:paraId="0A14C724" w14:textId="77777777" w:rsidR="0045403A" w:rsidRPr="0045403A" w:rsidRDefault="0045403A" w:rsidP="0077204C">
            <w:pPr>
              <w:tabs>
                <w:tab w:val="left" w:pos="3570"/>
                <w:tab w:val="left" w:pos="6500"/>
              </w:tabs>
              <w:contextualSpacing/>
              <w:jc w:val="center"/>
              <w:rPr>
                <w:rFonts w:eastAsia="Calibri"/>
              </w:rPr>
            </w:pPr>
            <w:r w:rsidRPr="0045403A">
              <w:rPr>
                <w:rFonts w:eastAsia="Calibri"/>
              </w:rPr>
              <w:t>2023 год</w:t>
            </w:r>
          </w:p>
        </w:tc>
        <w:tc>
          <w:tcPr>
            <w:tcW w:w="1252" w:type="dxa"/>
            <w:vAlign w:val="center"/>
          </w:tcPr>
          <w:p w14:paraId="5A287742" w14:textId="77777777" w:rsidR="0045403A" w:rsidRPr="0045403A" w:rsidRDefault="0045403A" w:rsidP="0077204C">
            <w:pPr>
              <w:tabs>
                <w:tab w:val="left" w:pos="3570"/>
                <w:tab w:val="left" w:pos="6500"/>
              </w:tabs>
              <w:contextualSpacing/>
              <w:jc w:val="center"/>
              <w:rPr>
                <w:rFonts w:eastAsia="Calibri"/>
              </w:rPr>
            </w:pPr>
            <w:r w:rsidRPr="0045403A">
              <w:rPr>
                <w:rFonts w:eastAsia="Calibri"/>
              </w:rPr>
              <w:t>2024 год</w:t>
            </w:r>
          </w:p>
        </w:tc>
      </w:tr>
      <w:tr w:rsidR="0045403A" w:rsidRPr="0045403A" w14:paraId="0B3F4590" w14:textId="77777777" w:rsidTr="009D04D4">
        <w:trPr>
          <w:jc w:val="center"/>
        </w:trPr>
        <w:tc>
          <w:tcPr>
            <w:tcW w:w="3270" w:type="dxa"/>
            <w:vAlign w:val="center"/>
          </w:tcPr>
          <w:p w14:paraId="4853569C" w14:textId="77777777" w:rsidR="0045403A" w:rsidRPr="0045403A" w:rsidRDefault="0045403A" w:rsidP="0077204C">
            <w:pPr>
              <w:tabs>
                <w:tab w:val="left" w:pos="3570"/>
                <w:tab w:val="left" w:pos="6500"/>
              </w:tabs>
              <w:contextualSpacing/>
              <w:rPr>
                <w:rFonts w:eastAsia="Calibri"/>
              </w:rPr>
            </w:pPr>
            <w:r w:rsidRPr="0045403A">
              <w:rPr>
                <w:rFonts w:eastAsia="Calibri"/>
              </w:rPr>
              <w:t>Количество состоящих на учете в качестве нуждающихся, семей (в том числе одиноко проживающих граждан)/человек по стоянию на начало года</w:t>
            </w:r>
          </w:p>
        </w:tc>
        <w:tc>
          <w:tcPr>
            <w:tcW w:w="1383" w:type="dxa"/>
            <w:vAlign w:val="center"/>
          </w:tcPr>
          <w:p w14:paraId="402E82B4" w14:textId="77777777" w:rsidR="0045403A" w:rsidRPr="0045403A" w:rsidRDefault="0045403A" w:rsidP="0077204C">
            <w:pPr>
              <w:tabs>
                <w:tab w:val="left" w:pos="3570"/>
                <w:tab w:val="left" w:pos="6500"/>
              </w:tabs>
              <w:ind w:left="-145" w:right="-146"/>
              <w:contextualSpacing/>
              <w:jc w:val="center"/>
              <w:rPr>
                <w:rFonts w:eastAsia="Calibri"/>
              </w:rPr>
            </w:pPr>
            <w:r w:rsidRPr="0045403A">
              <w:rPr>
                <w:rFonts w:eastAsia="Calibri"/>
              </w:rPr>
              <w:t>1186/3416</w:t>
            </w:r>
          </w:p>
        </w:tc>
        <w:tc>
          <w:tcPr>
            <w:tcW w:w="1330" w:type="dxa"/>
            <w:vAlign w:val="center"/>
          </w:tcPr>
          <w:p w14:paraId="5358F9AC" w14:textId="77777777" w:rsidR="0045403A" w:rsidRPr="0045403A" w:rsidRDefault="0045403A" w:rsidP="0077204C">
            <w:pPr>
              <w:tabs>
                <w:tab w:val="left" w:pos="3570"/>
                <w:tab w:val="left" w:pos="6500"/>
              </w:tabs>
              <w:ind w:left="-145" w:right="-146"/>
              <w:contextualSpacing/>
              <w:jc w:val="center"/>
              <w:rPr>
                <w:rFonts w:eastAsia="Calibri"/>
              </w:rPr>
            </w:pPr>
            <w:r w:rsidRPr="0045403A">
              <w:rPr>
                <w:rFonts w:eastAsia="Calibri"/>
              </w:rPr>
              <w:t>1153/3311</w:t>
            </w:r>
          </w:p>
        </w:tc>
        <w:tc>
          <w:tcPr>
            <w:tcW w:w="1252" w:type="dxa"/>
            <w:vAlign w:val="center"/>
          </w:tcPr>
          <w:p w14:paraId="176F23DD" w14:textId="77777777" w:rsidR="0045403A" w:rsidRPr="0045403A" w:rsidRDefault="0045403A" w:rsidP="0077204C">
            <w:pPr>
              <w:tabs>
                <w:tab w:val="left" w:pos="3570"/>
                <w:tab w:val="left" w:pos="6500"/>
              </w:tabs>
              <w:ind w:left="-145" w:right="-146" w:firstLine="141"/>
              <w:contextualSpacing/>
              <w:rPr>
                <w:rFonts w:eastAsia="Calibri"/>
              </w:rPr>
            </w:pPr>
            <w:r w:rsidRPr="0045403A">
              <w:rPr>
                <w:rFonts w:eastAsia="Calibri"/>
              </w:rPr>
              <w:t>1059/3003</w:t>
            </w:r>
          </w:p>
        </w:tc>
        <w:tc>
          <w:tcPr>
            <w:tcW w:w="1252" w:type="dxa"/>
            <w:vAlign w:val="center"/>
          </w:tcPr>
          <w:p w14:paraId="1DBF89BD" w14:textId="77777777" w:rsidR="0045403A" w:rsidRPr="0045403A" w:rsidRDefault="0045403A" w:rsidP="0077204C">
            <w:pPr>
              <w:tabs>
                <w:tab w:val="left" w:pos="3570"/>
                <w:tab w:val="left" w:pos="6500"/>
              </w:tabs>
              <w:ind w:right="-146"/>
              <w:contextualSpacing/>
              <w:rPr>
                <w:rFonts w:eastAsia="Calibri"/>
              </w:rPr>
            </w:pPr>
            <w:r w:rsidRPr="0045403A">
              <w:t xml:space="preserve"> </w:t>
            </w:r>
            <w:r w:rsidRPr="0045403A">
              <w:rPr>
                <w:rFonts w:eastAsia="Calibri"/>
              </w:rPr>
              <w:t>895/2669</w:t>
            </w:r>
          </w:p>
        </w:tc>
        <w:tc>
          <w:tcPr>
            <w:tcW w:w="1252" w:type="dxa"/>
            <w:vAlign w:val="center"/>
          </w:tcPr>
          <w:p w14:paraId="5813D0D4" w14:textId="77777777" w:rsidR="0045403A" w:rsidRPr="0045403A" w:rsidRDefault="0045403A" w:rsidP="0077204C">
            <w:pPr>
              <w:tabs>
                <w:tab w:val="left" w:pos="3570"/>
                <w:tab w:val="left" w:pos="6500"/>
              </w:tabs>
              <w:ind w:right="-146"/>
              <w:contextualSpacing/>
            </w:pPr>
            <w:r w:rsidRPr="0045403A">
              <w:t>579/1765</w:t>
            </w:r>
          </w:p>
        </w:tc>
      </w:tr>
      <w:tr w:rsidR="0045403A" w:rsidRPr="0045403A" w14:paraId="1DA24613" w14:textId="77777777" w:rsidTr="009D04D4">
        <w:trPr>
          <w:jc w:val="center"/>
        </w:trPr>
        <w:tc>
          <w:tcPr>
            <w:tcW w:w="3270" w:type="dxa"/>
            <w:vAlign w:val="center"/>
          </w:tcPr>
          <w:p w14:paraId="155C520C" w14:textId="77777777" w:rsidR="0045403A" w:rsidRPr="0045403A" w:rsidRDefault="0045403A" w:rsidP="0077204C">
            <w:pPr>
              <w:tabs>
                <w:tab w:val="left" w:pos="3570"/>
                <w:tab w:val="left" w:pos="6500"/>
              </w:tabs>
              <w:contextualSpacing/>
              <w:rPr>
                <w:rFonts w:eastAsia="Calibri"/>
              </w:rPr>
            </w:pPr>
            <w:r w:rsidRPr="0045403A">
              <w:rPr>
                <w:rFonts w:eastAsia="Calibri"/>
              </w:rPr>
              <w:t>Улучшили жилищные условия (семей/человек)</w:t>
            </w:r>
          </w:p>
        </w:tc>
        <w:tc>
          <w:tcPr>
            <w:tcW w:w="1383" w:type="dxa"/>
            <w:vAlign w:val="center"/>
          </w:tcPr>
          <w:p w14:paraId="11C45AB2" w14:textId="77777777" w:rsidR="0045403A" w:rsidRPr="0045403A" w:rsidRDefault="0045403A" w:rsidP="0077204C">
            <w:pPr>
              <w:tabs>
                <w:tab w:val="left" w:pos="3570"/>
                <w:tab w:val="left" w:pos="6500"/>
              </w:tabs>
              <w:ind w:right="-250"/>
              <w:contextualSpacing/>
              <w:rPr>
                <w:rFonts w:eastAsia="Calibri"/>
              </w:rPr>
            </w:pPr>
            <w:r w:rsidRPr="0045403A">
              <w:rPr>
                <w:rFonts w:eastAsia="Calibri"/>
              </w:rPr>
              <w:t xml:space="preserve">     23/86</w:t>
            </w:r>
          </w:p>
        </w:tc>
        <w:tc>
          <w:tcPr>
            <w:tcW w:w="1330" w:type="dxa"/>
            <w:vAlign w:val="center"/>
          </w:tcPr>
          <w:p w14:paraId="34D82B51" w14:textId="77777777" w:rsidR="0045403A" w:rsidRPr="0045403A" w:rsidRDefault="0045403A" w:rsidP="0077204C">
            <w:pPr>
              <w:tabs>
                <w:tab w:val="left" w:pos="3570"/>
                <w:tab w:val="left" w:pos="6500"/>
              </w:tabs>
              <w:ind w:right="-250"/>
              <w:contextualSpacing/>
              <w:rPr>
                <w:rFonts w:eastAsia="Calibri"/>
              </w:rPr>
            </w:pPr>
            <w:r w:rsidRPr="0045403A">
              <w:rPr>
                <w:rFonts w:eastAsia="Calibri"/>
              </w:rPr>
              <w:t xml:space="preserve">      7/17</w:t>
            </w:r>
          </w:p>
        </w:tc>
        <w:tc>
          <w:tcPr>
            <w:tcW w:w="1252" w:type="dxa"/>
            <w:vAlign w:val="center"/>
          </w:tcPr>
          <w:p w14:paraId="6402954B" w14:textId="77777777" w:rsidR="0045403A" w:rsidRPr="0045403A" w:rsidRDefault="0045403A" w:rsidP="0077204C">
            <w:pPr>
              <w:tabs>
                <w:tab w:val="left" w:pos="3570"/>
                <w:tab w:val="left" w:pos="6500"/>
              </w:tabs>
              <w:ind w:right="-250"/>
              <w:contextualSpacing/>
              <w:rPr>
                <w:rFonts w:eastAsia="Calibri"/>
              </w:rPr>
            </w:pPr>
            <w:r w:rsidRPr="0045403A">
              <w:rPr>
                <w:rFonts w:eastAsia="Calibri"/>
              </w:rPr>
              <w:t xml:space="preserve">      2/5</w:t>
            </w:r>
          </w:p>
        </w:tc>
        <w:tc>
          <w:tcPr>
            <w:tcW w:w="1252" w:type="dxa"/>
            <w:vAlign w:val="center"/>
          </w:tcPr>
          <w:p w14:paraId="52265A67" w14:textId="77777777" w:rsidR="0045403A" w:rsidRPr="0045403A" w:rsidRDefault="0045403A" w:rsidP="0077204C">
            <w:pPr>
              <w:tabs>
                <w:tab w:val="left" w:pos="3570"/>
                <w:tab w:val="left" w:pos="6500"/>
              </w:tabs>
              <w:ind w:right="-249"/>
              <w:contextualSpacing/>
              <w:jc w:val="center"/>
              <w:rPr>
                <w:rFonts w:eastAsia="Calibri"/>
              </w:rPr>
            </w:pPr>
            <w:r w:rsidRPr="0045403A">
              <w:rPr>
                <w:rFonts w:eastAsia="Calibri"/>
              </w:rPr>
              <w:t>2/3</w:t>
            </w:r>
          </w:p>
        </w:tc>
        <w:tc>
          <w:tcPr>
            <w:tcW w:w="1252" w:type="dxa"/>
            <w:vAlign w:val="center"/>
          </w:tcPr>
          <w:p w14:paraId="2466FA6F" w14:textId="77777777" w:rsidR="0045403A" w:rsidRPr="0045403A" w:rsidRDefault="0045403A" w:rsidP="0077204C">
            <w:pPr>
              <w:tabs>
                <w:tab w:val="left" w:pos="3570"/>
                <w:tab w:val="left" w:pos="6500"/>
              </w:tabs>
              <w:ind w:right="-249"/>
              <w:contextualSpacing/>
              <w:jc w:val="center"/>
              <w:rPr>
                <w:rFonts w:eastAsia="Calibri"/>
              </w:rPr>
            </w:pPr>
            <w:r w:rsidRPr="0045403A">
              <w:rPr>
                <w:rFonts w:eastAsia="Calibri"/>
              </w:rPr>
              <w:t>7/18</w:t>
            </w:r>
          </w:p>
        </w:tc>
      </w:tr>
    </w:tbl>
    <w:p w14:paraId="756700E5" w14:textId="77777777" w:rsidR="0045403A" w:rsidRPr="0045403A" w:rsidRDefault="0045403A" w:rsidP="0077204C">
      <w:pPr>
        <w:ind w:firstLine="709"/>
        <w:jc w:val="both"/>
        <w:rPr>
          <w:rFonts w:eastAsia="Calibri"/>
          <w:sz w:val="28"/>
          <w:szCs w:val="28"/>
        </w:rPr>
      </w:pPr>
    </w:p>
    <w:p w14:paraId="0B9A41AA" w14:textId="77777777" w:rsidR="0045403A" w:rsidRPr="0045403A" w:rsidRDefault="0045403A" w:rsidP="0077204C">
      <w:pPr>
        <w:ind w:firstLine="709"/>
        <w:jc w:val="both"/>
        <w:rPr>
          <w:rFonts w:eastAsia="Calibri"/>
          <w:sz w:val="28"/>
          <w:szCs w:val="28"/>
        </w:rPr>
      </w:pPr>
      <w:r w:rsidRPr="0045403A">
        <w:rPr>
          <w:rFonts w:eastAsia="Calibri"/>
          <w:sz w:val="28"/>
          <w:szCs w:val="28"/>
        </w:rPr>
        <w:t>Обеспечение граждан, состоящих на учете в качестве нуждающихся в жилых помещениях, осуществляется в соответствии с частями 1 и 2 статьи 57 Жилищного кодекса Российской Федерации.</w:t>
      </w:r>
    </w:p>
    <w:p w14:paraId="37D5BC99" w14:textId="77777777" w:rsidR="0045403A" w:rsidRPr="0045403A" w:rsidRDefault="0045403A" w:rsidP="0077204C">
      <w:pPr>
        <w:ind w:firstLine="709"/>
        <w:jc w:val="both"/>
        <w:rPr>
          <w:rFonts w:eastAsia="Calibri"/>
          <w:sz w:val="28"/>
          <w:szCs w:val="28"/>
        </w:rPr>
      </w:pPr>
      <w:r w:rsidRPr="0045403A">
        <w:rPr>
          <w:rFonts w:eastAsia="Calibri"/>
          <w:sz w:val="28"/>
          <w:szCs w:val="28"/>
        </w:rPr>
        <w:t xml:space="preserve">В 2024 году по договорам социального найма жилые помещения предоставлены 3 семьям (2023- 2), общей численностью 6 человек (2023 – 3), площадью 128,7 </w:t>
      </w:r>
      <w:proofErr w:type="spellStart"/>
      <w:r w:rsidRPr="0045403A">
        <w:rPr>
          <w:rFonts w:eastAsia="Calibri"/>
          <w:sz w:val="28"/>
          <w:szCs w:val="28"/>
        </w:rPr>
        <w:t>кв.м</w:t>
      </w:r>
      <w:proofErr w:type="spellEnd"/>
      <w:r w:rsidRPr="0045403A">
        <w:rPr>
          <w:rFonts w:eastAsia="Calibri"/>
          <w:sz w:val="28"/>
          <w:szCs w:val="28"/>
        </w:rPr>
        <w:t>. (2023 – 82,9).</w:t>
      </w:r>
    </w:p>
    <w:p w14:paraId="1DB10902" w14:textId="77777777" w:rsidR="0045403A" w:rsidRPr="0045403A" w:rsidRDefault="0045403A" w:rsidP="0077204C">
      <w:pPr>
        <w:ind w:firstLine="709"/>
        <w:jc w:val="both"/>
        <w:rPr>
          <w:rFonts w:eastAsia="Calibri"/>
          <w:sz w:val="28"/>
          <w:szCs w:val="28"/>
        </w:rPr>
      </w:pPr>
      <w:r w:rsidRPr="0045403A">
        <w:rPr>
          <w:rFonts w:eastAsia="Calibri"/>
          <w:sz w:val="28"/>
          <w:szCs w:val="28"/>
        </w:rPr>
        <w:t>Так же в 2024 году предоставлена субсидия 4 семьям (2023-0), общей численностью 12 человек на приобретение (строительство) жилых помещений гражданам, состоящим на учете в качестве нуждающихся в жилых помещениях.</w:t>
      </w:r>
    </w:p>
    <w:p w14:paraId="2BB359E2" w14:textId="77777777" w:rsidR="0045403A" w:rsidRPr="0045403A" w:rsidRDefault="0045403A" w:rsidP="0077204C">
      <w:pPr>
        <w:tabs>
          <w:tab w:val="left" w:pos="3570"/>
          <w:tab w:val="left" w:pos="6500"/>
        </w:tabs>
        <w:ind w:firstLine="709"/>
        <w:jc w:val="both"/>
        <w:rPr>
          <w:rFonts w:eastAsia="Calibri"/>
        </w:rPr>
      </w:pPr>
      <w:r w:rsidRPr="0045403A">
        <w:rPr>
          <w:rFonts w:eastAsia="Calibri"/>
          <w:sz w:val="28"/>
          <w:szCs w:val="28"/>
        </w:rPr>
        <w:t>Субсидии:</w:t>
      </w:r>
    </w:p>
    <w:p w14:paraId="1A8C09DF" w14:textId="77777777" w:rsidR="0045403A" w:rsidRPr="0045403A" w:rsidRDefault="0045403A" w:rsidP="0077204C">
      <w:pPr>
        <w:tabs>
          <w:tab w:val="left" w:pos="3570"/>
          <w:tab w:val="left" w:pos="6500"/>
        </w:tabs>
        <w:ind w:firstLine="709"/>
        <w:rPr>
          <w:rFonts w:eastAsia="Calibri"/>
          <w:sz w:val="28"/>
          <w:szCs w:val="28"/>
        </w:rPr>
      </w:pPr>
      <w:r w:rsidRPr="0045403A">
        <w:rPr>
          <w:rFonts w:eastAsia="Calibri"/>
          <w:sz w:val="28"/>
          <w:szCs w:val="28"/>
        </w:rPr>
        <w:t>- 3 субсидии семьям участников СВО (11 человек).</w:t>
      </w:r>
    </w:p>
    <w:p w14:paraId="09637087" w14:textId="77777777" w:rsidR="0045403A" w:rsidRPr="0045403A" w:rsidRDefault="0045403A" w:rsidP="0077204C">
      <w:pPr>
        <w:ind w:firstLine="709"/>
        <w:contextualSpacing/>
        <w:jc w:val="both"/>
        <w:rPr>
          <w:rFonts w:eastAsia="Calibri"/>
          <w:sz w:val="28"/>
          <w:szCs w:val="28"/>
        </w:rPr>
      </w:pPr>
      <w:r w:rsidRPr="0045403A">
        <w:rPr>
          <w:sz w:val="28"/>
          <w:szCs w:val="28"/>
        </w:rPr>
        <w:t>В рамках муниципальной программы города Радужный «Обеспечение доступным и комфортным жильем жителей города Радужный», утвержденной постановлением администрации города Радужный от 25.01.2022 № 90, в соответствии с частью 3 Порядка предоставления субсидий участникам специальной военной операции 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утвержденного п</w:t>
      </w:r>
      <w:r w:rsidRPr="0045403A">
        <w:rPr>
          <w:iCs/>
          <w:sz w:val="28"/>
          <w:szCs w:val="28"/>
        </w:rPr>
        <w:t>остановлением администрации города Радужный от 05.07.2024 № 586.</w:t>
      </w:r>
    </w:p>
    <w:p w14:paraId="46E0AD94" w14:textId="77777777" w:rsidR="0045403A" w:rsidRPr="0045403A" w:rsidRDefault="0045403A" w:rsidP="0077204C">
      <w:pPr>
        <w:tabs>
          <w:tab w:val="left" w:pos="3570"/>
          <w:tab w:val="left" w:pos="6500"/>
        </w:tabs>
        <w:ind w:firstLine="567"/>
        <w:contextualSpacing/>
        <w:jc w:val="both"/>
        <w:rPr>
          <w:rFonts w:eastAsia="Calibri"/>
          <w:sz w:val="28"/>
          <w:szCs w:val="28"/>
        </w:rPr>
      </w:pPr>
      <w:r w:rsidRPr="0045403A">
        <w:rPr>
          <w:rFonts w:eastAsia="Calibri"/>
          <w:sz w:val="28"/>
          <w:szCs w:val="28"/>
        </w:rPr>
        <w:lastRenderedPageBreak/>
        <w:t xml:space="preserve">- 1 субсидия инвалиду, состоящему на учете нуждающихся в жилых помещениях (1 человек), в соответствии с </w:t>
      </w:r>
      <w:hyperlink r:id="rId14">
        <w:r w:rsidRPr="0045403A">
          <w:rPr>
            <w:sz w:val="28"/>
            <w:szCs w:val="28"/>
          </w:rPr>
          <w:br/>
          <w:t>подпунктом  3.8. постановления Правительства Ханты-Мансийского автономного  округа - Югры от 10.10.2006 №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w:t>
        </w:r>
      </w:hyperlink>
    </w:p>
    <w:p w14:paraId="346FEBFF" w14:textId="77777777" w:rsidR="0045403A" w:rsidRPr="0045403A" w:rsidRDefault="0045403A" w:rsidP="0077204C">
      <w:pPr>
        <w:tabs>
          <w:tab w:val="left" w:pos="3570"/>
          <w:tab w:val="left" w:pos="6500"/>
        </w:tabs>
        <w:ind w:firstLine="709"/>
        <w:contextualSpacing/>
        <w:jc w:val="both"/>
        <w:rPr>
          <w:rFonts w:eastAsia="Calibri"/>
          <w:sz w:val="28"/>
          <w:szCs w:val="28"/>
        </w:rPr>
      </w:pPr>
      <w:r w:rsidRPr="0045403A">
        <w:rPr>
          <w:rFonts w:eastAsia="Calibri"/>
          <w:sz w:val="28"/>
          <w:szCs w:val="28"/>
        </w:rPr>
        <w:t>За 2024 год с целью улучшения жилищных условий были предоставлены социальные выплаты:</w:t>
      </w:r>
    </w:p>
    <w:p w14:paraId="44BD5853" w14:textId="6E034E09" w:rsidR="0045403A" w:rsidRPr="0045403A" w:rsidRDefault="0045403A" w:rsidP="0077204C">
      <w:pPr>
        <w:tabs>
          <w:tab w:val="left" w:pos="3570"/>
          <w:tab w:val="left" w:pos="6500"/>
        </w:tabs>
        <w:ind w:firstLine="709"/>
        <w:contextualSpacing/>
        <w:jc w:val="both"/>
        <w:rPr>
          <w:sz w:val="28"/>
          <w:szCs w:val="28"/>
        </w:rPr>
      </w:pPr>
      <w:r w:rsidRPr="0045403A">
        <w:rPr>
          <w:rFonts w:eastAsia="Calibri"/>
          <w:sz w:val="28"/>
          <w:szCs w:val="28"/>
        </w:rPr>
        <w:t xml:space="preserve">- 1 выплата молодым семьям (5 человек), в соответствии с </w:t>
      </w:r>
      <w:r w:rsidRPr="0045403A">
        <w:rPr>
          <w:sz w:val="28"/>
          <w:szCs w:val="28"/>
        </w:rPr>
        <w:t>пунктами 7, 10, 11, 12 Порядка реализации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утвержденного постановлением Правительства Ханты-Мансийского автономного окру</w:t>
      </w:r>
      <w:r w:rsidR="001D199F">
        <w:rPr>
          <w:sz w:val="28"/>
          <w:szCs w:val="28"/>
        </w:rPr>
        <w:t>га - Югры от 29.12.2020 № 643-п;</w:t>
      </w:r>
    </w:p>
    <w:p w14:paraId="27E93AFB" w14:textId="4B3E33CD" w:rsidR="001D199F" w:rsidRPr="001D199F" w:rsidRDefault="0045403A" w:rsidP="0077204C">
      <w:pPr>
        <w:tabs>
          <w:tab w:val="left" w:pos="3570"/>
          <w:tab w:val="left" w:pos="6500"/>
        </w:tabs>
        <w:ind w:firstLine="709"/>
        <w:contextualSpacing/>
        <w:jc w:val="both"/>
        <w:rPr>
          <w:sz w:val="28"/>
          <w:szCs w:val="28"/>
        </w:rPr>
      </w:pPr>
      <w:r w:rsidRPr="0045403A">
        <w:rPr>
          <w:rFonts w:eastAsia="Calibri"/>
          <w:sz w:val="28"/>
          <w:szCs w:val="28"/>
        </w:rPr>
        <w:t>- 6 выплат семьям (25 человек), выезжающим в регионы с благоприятными</w:t>
      </w:r>
      <w:r w:rsidR="001D199F">
        <w:rPr>
          <w:rFonts w:eastAsia="Calibri"/>
          <w:sz w:val="28"/>
          <w:szCs w:val="28"/>
        </w:rPr>
        <w:t xml:space="preserve">  </w:t>
      </w:r>
      <w:r w:rsidRPr="0045403A">
        <w:rPr>
          <w:rFonts w:eastAsia="Calibri"/>
          <w:sz w:val="28"/>
          <w:szCs w:val="28"/>
        </w:rPr>
        <w:t xml:space="preserve"> климатическими</w:t>
      </w:r>
      <w:r w:rsidR="001D199F">
        <w:rPr>
          <w:rFonts w:eastAsia="Calibri"/>
          <w:sz w:val="28"/>
          <w:szCs w:val="28"/>
        </w:rPr>
        <w:t xml:space="preserve"> </w:t>
      </w:r>
      <w:r w:rsidRPr="0045403A">
        <w:rPr>
          <w:rFonts w:eastAsia="Calibri"/>
          <w:sz w:val="28"/>
          <w:szCs w:val="28"/>
        </w:rPr>
        <w:t>условиями,</w:t>
      </w:r>
      <w:r w:rsidR="001D199F">
        <w:rPr>
          <w:rFonts w:eastAsia="Calibri"/>
          <w:sz w:val="28"/>
          <w:szCs w:val="28"/>
        </w:rPr>
        <w:t xml:space="preserve"> </w:t>
      </w:r>
      <w:r w:rsidRPr="0045403A">
        <w:rPr>
          <w:rFonts w:eastAsia="Calibri"/>
          <w:sz w:val="28"/>
          <w:szCs w:val="28"/>
        </w:rPr>
        <w:t>согласно</w:t>
      </w:r>
      <w:r w:rsidRPr="0045403A">
        <w:rPr>
          <w:sz w:val="28"/>
          <w:szCs w:val="28"/>
        </w:rPr>
        <w:t>»,</w:t>
      </w:r>
      <w:r w:rsidR="001D199F">
        <w:rPr>
          <w:sz w:val="28"/>
          <w:szCs w:val="28"/>
        </w:rPr>
        <w:t xml:space="preserve"> </w:t>
      </w:r>
      <w:r w:rsidRPr="0045403A">
        <w:rPr>
          <w:sz w:val="28"/>
          <w:szCs w:val="28"/>
        </w:rPr>
        <w:t>а</w:t>
      </w:r>
      <w:r w:rsidR="001D199F">
        <w:rPr>
          <w:sz w:val="28"/>
          <w:szCs w:val="28"/>
        </w:rPr>
        <w:t xml:space="preserve"> </w:t>
      </w:r>
      <w:r w:rsidRPr="0045403A">
        <w:rPr>
          <w:sz w:val="28"/>
          <w:szCs w:val="28"/>
        </w:rPr>
        <w:t>также</w:t>
      </w:r>
      <w:r w:rsidR="001D199F" w:rsidRPr="001D199F">
        <w:t xml:space="preserve"> </w:t>
      </w:r>
      <w:r w:rsidR="001D199F" w:rsidRPr="001D199F">
        <w:rPr>
          <w:sz w:val="28"/>
          <w:szCs w:val="28"/>
        </w:rPr>
        <w:t xml:space="preserve">пунктов 12-16 Постановления Правительства РФ от 21.03.2006 № 153 «Об утверждении Правил выпуска и реализации государственных жилищных сертификатов в рамках реализации </w:t>
      </w:r>
      <w:r w:rsidR="00F176FF" w:rsidRPr="001D199F">
        <w:rPr>
          <w:sz w:val="28"/>
          <w:szCs w:val="28"/>
        </w:rPr>
        <w:t>комплекса</w:t>
      </w:r>
      <w:r w:rsidR="001D199F" w:rsidRPr="001D199F">
        <w:rPr>
          <w:sz w:val="28"/>
          <w:szCs w:val="28"/>
        </w:rPr>
        <w:t xml:space="preserve">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1D199F">
        <w:rPr>
          <w:sz w:val="28"/>
          <w:szCs w:val="28"/>
        </w:rPr>
        <w:t>;</w:t>
      </w:r>
    </w:p>
    <w:p w14:paraId="1CE65573" w14:textId="77777777" w:rsidR="0045403A" w:rsidRPr="0045403A" w:rsidRDefault="0045403A" w:rsidP="0077204C">
      <w:pPr>
        <w:ind w:firstLine="708"/>
        <w:jc w:val="both"/>
        <w:rPr>
          <w:rFonts w:eastAsia="Calibri"/>
          <w:sz w:val="28"/>
          <w:szCs w:val="28"/>
        </w:rPr>
      </w:pPr>
      <w:r w:rsidRPr="0045403A">
        <w:rPr>
          <w:rFonts w:eastAsia="Calibri"/>
          <w:sz w:val="28"/>
          <w:szCs w:val="28"/>
        </w:rPr>
        <w:t xml:space="preserve">- 15 выплат семьям, имеющим 3 и более детей (74 человека), в соответствии с </w:t>
      </w:r>
      <w:r w:rsidRPr="0045403A">
        <w:rPr>
          <w:sz w:val="28"/>
          <w:szCs w:val="28"/>
        </w:rPr>
        <w:t>пунктом 32 Порядка предоставления гражданам, имеющим 3 и более детей, нуждающимся в улучшении жилищных условий, социальной поддержки по обеспечению жилыми помещениями взамен предоставления им земельного участка в собственность бесплатно, утвержденного постановлением Правительства Ханты-Мансийского автономного округа – Югры от 24.05.2024 № 198-п «О мерах социальной поддержки, предоставляемых многодетным семьям в Ханты-Мансийском автономном округе – Югре».</w:t>
      </w:r>
    </w:p>
    <w:p w14:paraId="4B68EA54" w14:textId="63244E01" w:rsidR="0045403A" w:rsidRPr="0045403A" w:rsidRDefault="0045403A" w:rsidP="0077204C">
      <w:pPr>
        <w:tabs>
          <w:tab w:val="left" w:pos="3570"/>
          <w:tab w:val="left" w:pos="6500"/>
        </w:tabs>
        <w:ind w:firstLine="709"/>
        <w:jc w:val="right"/>
        <w:rPr>
          <w:rFonts w:eastAsia="Calibri"/>
          <w:sz w:val="28"/>
          <w:szCs w:val="28"/>
        </w:rPr>
      </w:pPr>
      <w:r w:rsidRPr="0045403A">
        <w:rPr>
          <w:rFonts w:eastAsia="Calibri"/>
          <w:sz w:val="28"/>
          <w:szCs w:val="28"/>
        </w:rPr>
        <w:t>Таблица 1</w:t>
      </w:r>
      <w:r w:rsidR="00E4585C">
        <w:rPr>
          <w:rFonts w:eastAsia="Calibri"/>
          <w:sz w:val="28"/>
          <w:szCs w:val="28"/>
        </w:rPr>
        <w:t>6</w:t>
      </w:r>
    </w:p>
    <w:p w14:paraId="7A16FEDB" w14:textId="77777777" w:rsidR="0045403A" w:rsidRPr="0045403A" w:rsidRDefault="0045403A" w:rsidP="0077204C">
      <w:pPr>
        <w:tabs>
          <w:tab w:val="left" w:pos="3570"/>
          <w:tab w:val="left" w:pos="6500"/>
        </w:tabs>
        <w:ind w:firstLine="709"/>
        <w:jc w:val="center"/>
        <w:rPr>
          <w:rFonts w:eastAsia="Calibri"/>
          <w:b/>
        </w:rPr>
      </w:pPr>
      <w:r w:rsidRPr="0045403A">
        <w:rPr>
          <w:rFonts w:eastAsia="Calibri"/>
          <w:b/>
          <w:sz w:val="28"/>
          <w:szCs w:val="28"/>
        </w:rPr>
        <w:t>Динамика предоставления субсидий, социальных выплат отдельным категориям граждан за последние 5 лет</w:t>
      </w:r>
    </w:p>
    <w:p w14:paraId="5F3C1B6E" w14:textId="77777777" w:rsidR="0045403A" w:rsidRPr="0045403A" w:rsidRDefault="0045403A" w:rsidP="0077204C">
      <w:pPr>
        <w:jc w:val="right"/>
        <w:rPr>
          <w:rFonts w:eastAsia="Calibri"/>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1020"/>
        <w:gridCol w:w="920"/>
        <w:gridCol w:w="851"/>
        <w:gridCol w:w="992"/>
        <w:gridCol w:w="929"/>
      </w:tblGrid>
      <w:tr w:rsidR="0045403A" w:rsidRPr="0045403A" w14:paraId="31DE2DAD" w14:textId="77777777" w:rsidTr="009D04D4">
        <w:trPr>
          <w:jc w:val="center"/>
        </w:trPr>
        <w:tc>
          <w:tcPr>
            <w:tcW w:w="4804" w:type="dxa"/>
            <w:tcBorders>
              <w:top w:val="single" w:sz="4" w:space="0" w:color="auto"/>
              <w:left w:val="single" w:sz="4" w:space="0" w:color="auto"/>
              <w:bottom w:val="single" w:sz="4" w:space="0" w:color="auto"/>
              <w:right w:val="single" w:sz="4" w:space="0" w:color="auto"/>
            </w:tcBorders>
            <w:vAlign w:val="center"/>
            <w:hideMark/>
          </w:tcPr>
          <w:p w14:paraId="1FF53F2D" w14:textId="77777777" w:rsidR="0045403A" w:rsidRPr="0045403A" w:rsidRDefault="0045403A" w:rsidP="0077204C">
            <w:pPr>
              <w:jc w:val="center"/>
              <w:rPr>
                <w:rFonts w:eastAsia="Calibri"/>
              </w:rPr>
            </w:pPr>
            <w:r w:rsidRPr="0045403A">
              <w:rPr>
                <w:rFonts w:eastAsia="Calibri"/>
              </w:rPr>
              <w:t>Мероприятия</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E8570A0" w14:textId="77777777" w:rsidR="0045403A" w:rsidRPr="0045403A" w:rsidRDefault="0045403A" w:rsidP="0077204C">
            <w:pPr>
              <w:tabs>
                <w:tab w:val="left" w:pos="3570"/>
                <w:tab w:val="left" w:pos="6500"/>
              </w:tabs>
              <w:jc w:val="center"/>
              <w:rPr>
                <w:rFonts w:eastAsia="Calibri"/>
              </w:rPr>
            </w:pPr>
            <w:r w:rsidRPr="0045403A">
              <w:rPr>
                <w:rFonts w:eastAsia="Calibri"/>
              </w:rPr>
              <w:t>2020 год</w:t>
            </w:r>
          </w:p>
        </w:tc>
        <w:tc>
          <w:tcPr>
            <w:tcW w:w="920" w:type="dxa"/>
            <w:tcBorders>
              <w:top w:val="single" w:sz="4" w:space="0" w:color="auto"/>
              <w:left w:val="single" w:sz="4" w:space="0" w:color="auto"/>
              <w:bottom w:val="single" w:sz="4" w:space="0" w:color="auto"/>
              <w:right w:val="single" w:sz="4" w:space="0" w:color="auto"/>
            </w:tcBorders>
            <w:vAlign w:val="center"/>
            <w:hideMark/>
          </w:tcPr>
          <w:p w14:paraId="003E6459" w14:textId="77777777" w:rsidR="0045403A" w:rsidRPr="0045403A" w:rsidRDefault="0045403A" w:rsidP="0077204C">
            <w:pPr>
              <w:tabs>
                <w:tab w:val="left" w:pos="3570"/>
                <w:tab w:val="left" w:pos="6500"/>
              </w:tabs>
              <w:jc w:val="center"/>
              <w:rPr>
                <w:rFonts w:eastAsia="Calibri"/>
              </w:rPr>
            </w:pPr>
            <w:r w:rsidRPr="0045403A">
              <w:rPr>
                <w:rFonts w:eastAsia="Calibri"/>
              </w:rPr>
              <w:t>2021 год</w:t>
            </w:r>
          </w:p>
        </w:tc>
        <w:tc>
          <w:tcPr>
            <w:tcW w:w="851" w:type="dxa"/>
            <w:tcBorders>
              <w:top w:val="single" w:sz="4" w:space="0" w:color="auto"/>
              <w:left w:val="single" w:sz="4" w:space="0" w:color="auto"/>
              <w:bottom w:val="single" w:sz="4" w:space="0" w:color="auto"/>
              <w:right w:val="single" w:sz="4" w:space="0" w:color="auto"/>
            </w:tcBorders>
            <w:vAlign w:val="center"/>
          </w:tcPr>
          <w:p w14:paraId="749C62FA" w14:textId="77777777" w:rsidR="0045403A" w:rsidRPr="0045403A" w:rsidRDefault="0045403A" w:rsidP="0077204C">
            <w:pPr>
              <w:tabs>
                <w:tab w:val="left" w:pos="3570"/>
                <w:tab w:val="left" w:pos="6500"/>
              </w:tabs>
              <w:jc w:val="center"/>
              <w:rPr>
                <w:rFonts w:eastAsia="Calibri"/>
              </w:rPr>
            </w:pPr>
            <w:r w:rsidRPr="0045403A">
              <w:rPr>
                <w:rFonts w:eastAsia="Calibri"/>
              </w:rPr>
              <w:t>2022 год</w:t>
            </w:r>
          </w:p>
        </w:tc>
        <w:tc>
          <w:tcPr>
            <w:tcW w:w="992" w:type="dxa"/>
            <w:tcBorders>
              <w:top w:val="single" w:sz="4" w:space="0" w:color="auto"/>
              <w:left w:val="single" w:sz="4" w:space="0" w:color="auto"/>
              <w:bottom w:val="single" w:sz="4" w:space="0" w:color="auto"/>
              <w:right w:val="single" w:sz="4" w:space="0" w:color="auto"/>
            </w:tcBorders>
            <w:vAlign w:val="center"/>
          </w:tcPr>
          <w:p w14:paraId="2E8DF6F3" w14:textId="77777777" w:rsidR="0045403A" w:rsidRPr="0045403A" w:rsidRDefault="0045403A" w:rsidP="0077204C">
            <w:pPr>
              <w:tabs>
                <w:tab w:val="left" w:pos="3570"/>
                <w:tab w:val="left" w:pos="6500"/>
              </w:tabs>
              <w:jc w:val="center"/>
              <w:rPr>
                <w:rFonts w:eastAsia="Calibri"/>
              </w:rPr>
            </w:pPr>
            <w:r w:rsidRPr="0045403A">
              <w:rPr>
                <w:rFonts w:eastAsia="Calibri"/>
              </w:rPr>
              <w:t>2023 год</w:t>
            </w:r>
          </w:p>
        </w:tc>
        <w:tc>
          <w:tcPr>
            <w:tcW w:w="929" w:type="dxa"/>
            <w:tcBorders>
              <w:top w:val="single" w:sz="4" w:space="0" w:color="auto"/>
              <w:left w:val="single" w:sz="4" w:space="0" w:color="auto"/>
              <w:bottom w:val="single" w:sz="4" w:space="0" w:color="auto"/>
              <w:right w:val="single" w:sz="4" w:space="0" w:color="auto"/>
            </w:tcBorders>
            <w:vAlign w:val="center"/>
          </w:tcPr>
          <w:p w14:paraId="1747A052" w14:textId="77777777" w:rsidR="0045403A" w:rsidRPr="0045403A" w:rsidRDefault="0045403A" w:rsidP="0077204C">
            <w:pPr>
              <w:tabs>
                <w:tab w:val="left" w:pos="3570"/>
                <w:tab w:val="left" w:pos="6500"/>
              </w:tabs>
              <w:jc w:val="center"/>
              <w:rPr>
                <w:rFonts w:eastAsia="Calibri"/>
              </w:rPr>
            </w:pPr>
            <w:r w:rsidRPr="0045403A">
              <w:rPr>
                <w:rFonts w:eastAsia="Calibri"/>
              </w:rPr>
              <w:t>2024 год</w:t>
            </w:r>
          </w:p>
        </w:tc>
      </w:tr>
      <w:tr w:rsidR="0045403A" w:rsidRPr="0045403A" w14:paraId="2A2C383D" w14:textId="77777777" w:rsidTr="009D04D4">
        <w:trPr>
          <w:trHeight w:val="285"/>
          <w:jc w:val="center"/>
        </w:trPr>
        <w:tc>
          <w:tcPr>
            <w:tcW w:w="4804" w:type="dxa"/>
            <w:tcBorders>
              <w:top w:val="single" w:sz="4" w:space="0" w:color="auto"/>
              <w:left w:val="single" w:sz="4" w:space="0" w:color="auto"/>
              <w:bottom w:val="single" w:sz="4" w:space="0" w:color="auto"/>
              <w:right w:val="single" w:sz="4" w:space="0" w:color="auto"/>
            </w:tcBorders>
            <w:hideMark/>
          </w:tcPr>
          <w:p w14:paraId="338B0F0E" w14:textId="77777777" w:rsidR="0045403A" w:rsidRPr="0045403A" w:rsidRDefault="0045403A" w:rsidP="0077204C">
            <w:pPr>
              <w:rPr>
                <w:rFonts w:eastAsia="Calibri"/>
              </w:rPr>
            </w:pPr>
            <w:r w:rsidRPr="0045403A">
              <w:rPr>
                <w:rFonts w:eastAsia="Calibri"/>
              </w:rPr>
              <w:t>Улучшение жилищных условий молодых семей</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8CD5151" w14:textId="77777777" w:rsidR="0045403A" w:rsidRPr="0045403A" w:rsidRDefault="0045403A" w:rsidP="0077204C">
            <w:pPr>
              <w:jc w:val="center"/>
              <w:rPr>
                <w:rFonts w:eastAsia="Calibri"/>
              </w:rPr>
            </w:pPr>
            <w:r w:rsidRPr="0045403A">
              <w:rPr>
                <w:rFonts w:eastAsia="Calibri"/>
              </w:rPr>
              <w:t>1</w:t>
            </w:r>
          </w:p>
        </w:tc>
        <w:tc>
          <w:tcPr>
            <w:tcW w:w="920" w:type="dxa"/>
            <w:tcBorders>
              <w:top w:val="single" w:sz="4" w:space="0" w:color="auto"/>
              <w:left w:val="single" w:sz="4" w:space="0" w:color="auto"/>
              <w:bottom w:val="single" w:sz="4" w:space="0" w:color="auto"/>
              <w:right w:val="single" w:sz="4" w:space="0" w:color="auto"/>
            </w:tcBorders>
            <w:vAlign w:val="center"/>
            <w:hideMark/>
          </w:tcPr>
          <w:p w14:paraId="77B58A55" w14:textId="77777777" w:rsidR="0045403A" w:rsidRPr="0045403A" w:rsidRDefault="0045403A" w:rsidP="0077204C">
            <w:pPr>
              <w:jc w:val="center"/>
              <w:rPr>
                <w:rFonts w:eastAsia="Calibri"/>
              </w:rPr>
            </w:pPr>
            <w:r w:rsidRPr="0045403A">
              <w:rPr>
                <w:rFonts w:eastAsia="Calibri"/>
              </w:rPr>
              <w:t>4</w:t>
            </w:r>
          </w:p>
        </w:tc>
        <w:tc>
          <w:tcPr>
            <w:tcW w:w="851" w:type="dxa"/>
            <w:tcBorders>
              <w:top w:val="single" w:sz="4" w:space="0" w:color="auto"/>
              <w:left w:val="single" w:sz="4" w:space="0" w:color="auto"/>
              <w:bottom w:val="single" w:sz="4" w:space="0" w:color="auto"/>
              <w:right w:val="single" w:sz="4" w:space="0" w:color="auto"/>
            </w:tcBorders>
            <w:vAlign w:val="center"/>
          </w:tcPr>
          <w:p w14:paraId="0A88CD1A" w14:textId="77777777" w:rsidR="0045403A" w:rsidRPr="0045403A" w:rsidRDefault="0045403A" w:rsidP="0077204C">
            <w:pPr>
              <w:jc w:val="center"/>
              <w:rPr>
                <w:rFonts w:eastAsia="Calibri"/>
              </w:rPr>
            </w:pPr>
            <w:r w:rsidRPr="0045403A">
              <w:rPr>
                <w:rFonts w:eastAsia="Calibri"/>
              </w:rPr>
              <w:t>5</w:t>
            </w:r>
          </w:p>
        </w:tc>
        <w:tc>
          <w:tcPr>
            <w:tcW w:w="992" w:type="dxa"/>
            <w:tcBorders>
              <w:top w:val="single" w:sz="4" w:space="0" w:color="auto"/>
              <w:left w:val="single" w:sz="4" w:space="0" w:color="auto"/>
              <w:bottom w:val="single" w:sz="4" w:space="0" w:color="auto"/>
              <w:right w:val="single" w:sz="4" w:space="0" w:color="auto"/>
            </w:tcBorders>
            <w:vAlign w:val="center"/>
          </w:tcPr>
          <w:p w14:paraId="3D31196A" w14:textId="77777777" w:rsidR="0045403A" w:rsidRPr="0045403A" w:rsidRDefault="0045403A" w:rsidP="0077204C">
            <w:pPr>
              <w:jc w:val="center"/>
              <w:rPr>
                <w:rFonts w:eastAsia="Calibri"/>
              </w:rPr>
            </w:pPr>
            <w:r w:rsidRPr="0045403A">
              <w:rPr>
                <w:rFonts w:eastAsia="Calibri"/>
              </w:rPr>
              <w:t>3</w:t>
            </w:r>
          </w:p>
        </w:tc>
        <w:tc>
          <w:tcPr>
            <w:tcW w:w="929" w:type="dxa"/>
            <w:tcBorders>
              <w:top w:val="single" w:sz="4" w:space="0" w:color="auto"/>
              <w:left w:val="single" w:sz="4" w:space="0" w:color="auto"/>
              <w:bottom w:val="single" w:sz="4" w:space="0" w:color="auto"/>
              <w:right w:val="single" w:sz="4" w:space="0" w:color="auto"/>
            </w:tcBorders>
            <w:vAlign w:val="center"/>
          </w:tcPr>
          <w:p w14:paraId="1FA8CF7A" w14:textId="77777777" w:rsidR="0045403A" w:rsidRPr="0045403A" w:rsidRDefault="0045403A" w:rsidP="0077204C">
            <w:pPr>
              <w:jc w:val="center"/>
              <w:rPr>
                <w:rFonts w:eastAsia="Calibri"/>
              </w:rPr>
            </w:pPr>
            <w:r w:rsidRPr="0045403A">
              <w:rPr>
                <w:rFonts w:eastAsia="Calibri"/>
              </w:rPr>
              <w:t>1</w:t>
            </w:r>
          </w:p>
        </w:tc>
      </w:tr>
      <w:tr w:rsidR="0045403A" w:rsidRPr="0045403A" w14:paraId="58E89F79" w14:textId="77777777" w:rsidTr="009D04D4">
        <w:trPr>
          <w:jc w:val="center"/>
        </w:trPr>
        <w:tc>
          <w:tcPr>
            <w:tcW w:w="4804" w:type="dxa"/>
            <w:tcBorders>
              <w:top w:val="single" w:sz="4" w:space="0" w:color="auto"/>
              <w:left w:val="single" w:sz="4" w:space="0" w:color="auto"/>
              <w:bottom w:val="single" w:sz="4" w:space="0" w:color="auto"/>
              <w:right w:val="single" w:sz="4" w:space="0" w:color="auto"/>
            </w:tcBorders>
            <w:hideMark/>
          </w:tcPr>
          <w:p w14:paraId="7D76497C" w14:textId="77777777" w:rsidR="0045403A" w:rsidRPr="0045403A" w:rsidRDefault="0045403A" w:rsidP="0077204C">
            <w:pPr>
              <w:rPr>
                <w:rFonts w:eastAsia="Calibri"/>
              </w:rPr>
            </w:pPr>
            <w:r w:rsidRPr="0045403A">
              <w:rPr>
                <w:rFonts w:eastAsia="Calibri"/>
              </w:rPr>
              <w:t>Выполнение государственных обязательств по обеспечению жильем категорий граждан, установленных федеральным законодательством (в рамках федеральной программы)</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DEE0545" w14:textId="77777777" w:rsidR="0045403A" w:rsidRPr="0045403A" w:rsidRDefault="0045403A" w:rsidP="0077204C">
            <w:pPr>
              <w:jc w:val="center"/>
              <w:rPr>
                <w:rFonts w:eastAsia="Calibri"/>
              </w:rPr>
            </w:pPr>
            <w:r w:rsidRPr="0045403A">
              <w:rPr>
                <w:rFonts w:eastAsia="Calibri"/>
              </w:rPr>
              <w:t>4</w:t>
            </w:r>
          </w:p>
        </w:tc>
        <w:tc>
          <w:tcPr>
            <w:tcW w:w="920" w:type="dxa"/>
            <w:tcBorders>
              <w:top w:val="single" w:sz="4" w:space="0" w:color="auto"/>
              <w:left w:val="single" w:sz="4" w:space="0" w:color="auto"/>
              <w:bottom w:val="single" w:sz="4" w:space="0" w:color="auto"/>
              <w:right w:val="single" w:sz="4" w:space="0" w:color="auto"/>
            </w:tcBorders>
            <w:vAlign w:val="center"/>
            <w:hideMark/>
          </w:tcPr>
          <w:p w14:paraId="6F4CFF35" w14:textId="77777777" w:rsidR="0045403A" w:rsidRPr="0045403A" w:rsidRDefault="0045403A" w:rsidP="0077204C">
            <w:pPr>
              <w:jc w:val="center"/>
              <w:rPr>
                <w:rFonts w:eastAsia="Calibri"/>
              </w:rPr>
            </w:pPr>
            <w:r w:rsidRPr="0045403A">
              <w:rPr>
                <w:rFonts w:eastAsia="Calibri"/>
              </w:rPr>
              <w:t>7</w:t>
            </w:r>
          </w:p>
        </w:tc>
        <w:tc>
          <w:tcPr>
            <w:tcW w:w="851" w:type="dxa"/>
            <w:tcBorders>
              <w:top w:val="single" w:sz="4" w:space="0" w:color="auto"/>
              <w:left w:val="single" w:sz="4" w:space="0" w:color="auto"/>
              <w:bottom w:val="single" w:sz="4" w:space="0" w:color="auto"/>
              <w:right w:val="single" w:sz="4" w:space="0" w:color="auto"/>
            </w:tcBorders>
            <w:vAlign w:val="center"/>
          </w:tcPr>
          <w:p w14:paraId="77E7779B" w14:textId="77777777" w:rsidR="0045403A" w:rsidRPr="0045403A" w:rsidRDefault="0045403A" w:rsidP="0077204C">
            <w:pPr>
              <w:jc w:val="center"/>
              <w:rPr>
                <w:rFonts w:eastAsia="Calibri"/>
              </w:rPr>
            </w:pPr>
            <w:r w:rsidRPr="0045403A">
              <w:rPr>
                <w:rFonts w:eastAsia="Calibri"/>
              </w:rPr>
              <w:t>6</w:t>
            </w:r>
          </w:p>
        </w:tc>
        <w:tc>
          <w:tcPr>
            <w:tcW w:w="992" w:type="dxa"/>
            <w:tcBorders>
              <w:top w:val="single" w:sz="4" w:space="0" w:color="auto"/>
              <w:left w:val="single" w:sz="4" w:space="0" w:color="auto"/>
              <w:bottom w:val="single" w:sz="4" w:space="0" w:color="auto"/>
              <w:right w:val="single" w:sz="4" w:space="0" w:color="auto"/>
            </w:tcBorders>
            <w:vAlign w:val="center"/>
          </w:tcPr>
          <w:p w14:paraId="05E4701F" w14:textId="77777777" w:rsidR="0045403A" w:rsidRPr="0045403A" w:rsidRDefault="0045403A" w:rsidP="0077204C">
            <w:pPr>
              <w:jc w:val="center"/>
              <w:rPr>
                <w:rFonts w:eastAsia="Calibri"/>
              </w:rPr>
            </w:pPr>
            <w:r w:rsidRPr="0045403A">
              <w:rPr>
                <w:rFonts w:eastAsia="Calibri"/>
              </w:rPr>
              <w:t>3</w:t>
            </w:r>
          </w:p>
        </w:tc>
        <w:tc>
          <w:tcPr>
            <w:tcW w:w="929" w:type="dxa"/>
            <w:tcBorders>
              <w:top w:val="single" w:sz="4" w:space="0" w:color="auto"/>
              <w:left w:val="single" w:sz="4" w:space="0" w:color="auto"/>
              <w:bottom w:val="single" w:sz="4" w:space="0" w:color="auto"/>
              <w:right w:val="single" w:sz="4" w:space="0" w:color="auto"/>
            </w:tcBorders>
            <w:vAlign w:val="center"/>
          </w:tcPr>
          <w:p w14:paraId="27ADFDA6" w14:textId="77777777" w:rsidR="0045403A" w:rsidRPr="0045403A" w:rsidRDefault="0045403A" w:rsidP="0077204C">
            <w:pPr>
              <w:jc w:val="center"/>
              <w:rPr>
                <w:rFonts w:eastAsia="Calibri"/>
              </w:rPr>
            </w:pPr>
            <w:r w:rsidRPr="0045403A">
              <w:rPr>
                <w:rFonts w:eastAsia="Calibri"/>
              </w:rPr>
              <w:t>6</w:t>
            </w:r>
          </w:p>
        </w:tc>
      </w:tr>
      <w:tr w:rsidR="0045403A" w:rsidRPr="0045403A" w14:paraId="10E0C128" w14:textId="77777777" w:rsidTr="009D04D4">
        <w:trPr>
          <w:jc w:val="center"/>
        </w:trPr>
        <w:tc>
          <w:tcPr>
            <w:tcW w:w="4804" w:type="dxa"/>
            <w:tcBorders>
              <w:top w:val="single" w:sz="4" w:space="0" w:color="auto"/>
              <w:left w:val="single" w:sz="4" w:space="0" w:color="auto"/>
              <w:bottom w:val="single" w:sz="4" w:space="0" w:color="auto"/>
              <w:right w:val="single" w:sz="4" w:space="0" w:color="auto"/>
            </w:tcBorders>
            <w:hideMark/>
          </w:tcPr>
          <w:p w14:paraId="6F3ABA73" w14:textId="77777777" w:rsidR="0045403A" w:rsidRPr="0045403A" w:rsidRDefault="0045403A" w:rsidP="0077204C">
            <w:pPr>
              <w:rPr>
                <w:rFonts w:eastAsia="Calibri"/>
              </w:rPr>
            </w:pPr>
            <w:r w:rsidRPr="0045403A">
              <w:rPr>
                <w:rFonts w:eastAsia="Calibri"/>
              </w:rPr>
              <w:t xml:space="preserve">Предоставление субсидий за счет субвенций из федерального бюджета отдельным </w:t>
            </w:r>
            <w:r w:rsidRPr="0045403A">
              <w:rPr>
                <w:rFonts w:eastAsia="Calibri"/>
              </w:rPr>
              <w:lastRenderedPageBreak/>
              <w:t>категориям  граждан  на  территории  Ханты-Мансийского автономного округа - Югры для приобретения жилых помещений в собственность (ветераны боевых действий, инвалиды)</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B0FB148" w14:textId="77777777" w:rsidR="0045403A" w:rsidRPr="0045403A" w:rsidRDefault="0045403A" w:rsidP="0077204C">
            <w:pPr>
              <w:jc w:val="center"/>
              <w:rPr>
                <w:rFonts w:eastAsia="Calibri"/>
              </w:rPr>
            </w:pPr>
            <w:r w:rsidRPr="0045403A">
              <w:rPr>
                <w:rFonts w:eastAsia="Calibri"/>
              </w:rPr>
              <w:lastRenderedPageBreak/>
              <w:t>1</w:t>
            </w:r>
          </w:p>
        </w:tc>
        <w:tc>
          <w:tcPr>
            <w:tcW w:w="920" w:type="dxa"/>
            <w:tcBorders>
              <w:top w:val="single" w:sz="4" w:space="0" w:color="auto"/>
              <w:left w:val="single" w:sz="4" w:space="0" w:color="auto"/>
              <w:bottom w:val="single" w:sz="4" w:space="0" w:color="auto"/>
              <w:right w:val="single" w:sz="4" w:space="0" w:color="auto"/>
            </w:tcBorders>
            <w:vAlign w:val="center"/>
            <w:hideMark/>
          </w:tcPr>
          <w:p w14:paraId="6410F963" w14:textId="77777777" w:rsidR="0045403A" w:rsidRPr="0045403A" w:rsidRDefault="0045403A" w:rsidP="0077204C">
            <w:pPr>
              <w:jc w:val="center"/>
              <w:rPr>
                <w:rFonts w:eastAsia="Calibri"/>
              </w:rPr>
            </w:pPr>
            <w:r w:rsidRPr="0045403A">
              <w:rPr>
                <w:rFonts w:eastAsia="Calibri"/>
              </w:rPr>
              <w:t>0</w:t>
            </w:r>
          </w:p>
        </w:tc>
        <w:tc>
          <w:tcPr>
            <w:tcW w:w="851" w:type="dxa"/>
            <w:tcBorders>
              <w:top w:val="single" w:sz="4" w:space="0" w:color="auto"/>
              <w:left w:val="single" w:sz="4" w:space="0" w:color="auto"/>
              <w:bottom w:val="single" w:sz="4" w:space="0" w:color="auto"/>
              <w:right w:val="single" w:sz="4" w:space="0" w:color="auto"/>
            </w:tcBorders>
            <w:vAlign w:val="center"/>
          </w:tcPr>
          <w:p w14:paraId="7A3C29D2" w14:textId="77777777" w:rsidR="0045403A" w:rsidRPr="0045403A" w:rsidRDefault="0045403A" w:rsidP="0077204C">
            <w:pPr>
              <w:jc w:val="center"/>
              <w:rPr>
                <w:rFonts w:eastAsia="Calibri"/>
              </w:rPr>
            </w:pPr>
            <w:r w:rsidRPr="0045403A">
              <w:rPr>
                <w:rFonts w:eastAsia="Calibri"/>
              </w:rPr>
              <w:t>2</w:t>
            </w:r>
          </w:p>
        </w:tc>
        <w:tc>
          <w:tcPr>
            <w:tcW w:w="992" w:type="dxa"/>
            <w:tcBorders>
              <w:top w:val="single" w:sz="4" w:space="0" w:color="auto"/>
              <w:left w:val="single" w:sz="4" w:space="0" w:color="auto"/>
              <w:bottom w:val="single" w:sz="4" w:space="0" w:color="auto"/>
              <w:right w:val="single" w:sz="4" w:space="0" w:color="auto"/>
            </w:tcBorders>
            <w:vAlign w:val="center"/>
          </w:tcPr>
          <w:p w14:paraId="711D5BD7" w14:textId="77777777" w:rsidR="0045403A" w:rsidRPr="0045403A" w:rsidRDefault="0045403A" w:rsidP="0077204C">
            <w:pPr>
              <w:jc w:val="center"/>
              <w:rPr>
                <w:rFonts w:eastAsia="Calibri"/>
              </w:rPr>
            </w:pPr>
            <w:r w:rsidRPr="0045403A">
              <w:rPr>
                <w:rFonts w:eastAsia="Calibri"/>
              </w:rPr>
              <w:t>0</w:t>
            </w:r>
          </w:p>
        </w:tc>
        <w:tc>
          <w:tcPr>
            <w:tcW w:w="929" w:type="dxa"/>
            <w:tcBorders>
              <w:top w:val="single" w:sz="4" w:space="0" w:color="auto"/>
              <w:left w:val="single" w:sz="4" w:space="0" w:color="auto"/>
              <w:bottom w:val="single" w:sz="4" w:space="0" w:color="auto"/>
              <w:right w:val="single" w:sz="4" w:space="0" w:color="auto"/>
            </w:tcBorders>
            <w:vAlign w:val="center"/>
          </w:tcPr>
          <w:p w14:paraId="0E593F5E" w14:textId="77777777" w:rsidR="0045403A" w:rsidRPr="0045403A" w:rsidRDefault="0045403A" w:rsidP="0077204C">
            <w:pPr>
              <w:jc w:val="center"/>
              <w:rPr>
                <w:rFonts w:eastAsia="Calibri"/>
              </w:rPr>
            </w:pPr>
            <w:r w:rsidRPr="0045403A">
              <w:rPr>
                <w:rFonts w:eastAsia="Calibri"/>
              </w:rPr>
              <w:t>1</w:t>
            </w:r>
          </w:p>
        </w:tc>
      </w:tr>
      <w:tr w:rsidR="0045403A" w:rsidRPr="0045403A" w14:paraId="5A2297AC" w14:textId="77777777" w:rsidTr="009D04D4">
        <w:trPr>
          <w:jc w:val="center"/>
        </w:trPr>
        <w:tc>
          <w:tcPr>
            <w:tcW w:w="4804" w:type="dxa"/>
            <w:tcBorders>
              <w:top w:val="single" w:sz="4" w:space="0" w:color="auto"/>
              <w:left w:val="single" w:sz="4" w:space="0" w:color="auto"/>
              <w:bottom w:val="single" w:sz="4" w:space="0" w:color="auto"/>
              <w:right w:val="single" w:sz="4" w:space="0" w:color="auto"/>
            </w:tcBorders>
            <w:hideMark/>
          </w:tcPr>
          <w:p w14:paraId="195EE45D" w14:textId="77777777" w:rsidR="0045403A" w:rsidRPr="0045403A" w:rsidRDefault="0045403A" w:rsidP="0077204C">
            <w:pPr>
              <w:rPr>
                <w:rFonts w:eastAsia="Calibri"/>
              </w:rPr>
            </w:pPr>
            <w:r w:rsidRPr="0045403A">
              <w:rPr>
                <w:rFonts w:eastAsia="Calibri"/>
              </w:rPr>
              <w:lastRenderedPageBreak/>
              <w:t>Предоставление социальных выплат отдельным категориям граждан на обеспечение жилыми помещениями в Ханты-Мансийском автономном округе – Югре (многодетные)</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86B8C8A" w14:textId="77777777" w:rsidR="0045403A" w:rsidRPr="0045403A" w:rsidRDefault="0045403A" w:rsidP="0077204C">
            <w:pPr>
              <w:jc w:val="center"/>
              <w:rPr>
                <w:rFonts w:eastAsia="Calibri"/>
              </w:rPr>
            </w:pPr>
            <w:r w:rsidRPr="0045403A">
              <w:rPr>
                <w:rFonts w:eastAsia="Calibri"/>
              </w:rPr>
              <w:t>6</w:t>
            </w:r>
          </w:p>
        </w:tc>
        <w:tc>
          <w:tcPr>
            <w:tcW w:w="920" w:type="dxa"/>
            <w:tcBorders>
              <w:top w:val="single" w:sz="4" w:space="0" w:color="auto"/>
              <w:left w:val="single" w:sz="4" w:space="0" w:color="auto"/>
              <w:bottom w:val="single" w:sz="4" w:space="0" w:color="auto"/>
              <w:right w:val="single" w:sz="4" w:space="0" w:color="auto"/>
            </w:tcBorders>
            <w:vAlign w:val="center"/>
            <w:hideMark/>
          </w:tcPr>
          <w:p w14:paraId="00FB724A" w14:textId="77777777" w:rsidR="0045403A" w:rsidRPr="0045403A" w:rsidRDefault="0045403A" w:rsidP="0077204C">
            <w:pPr>
              <w:jc w:val="center"/>
              <w:rPr>
                <w:rFonts w:eastAsia="Calibri"/>
              </w:rPr>
            </w:pPr>
            <w:r w:rsidRPr="0045403A">
              <w:rPr>
                <w:rFonts w:eastAsia="Calibri"/>
              </w:rPr>
              <w:t>17</w:t>
            </w:r>
          </w:p>
        </w:tc>
        <w:tc>
          <w:tcPr>
            <w:tcW w:w="851" w:type="dxa"/>
            <w:tcBorders>
              <w:top w:val="single" w:sz="4" w:space="0" w:color="auto"/>
              <w:left w:val="single" w:sz="4" w:space="0" w:color="auto"/>
              <w:bottom w:val="single" w:sz="4" w:space="0" w:color="auto"/>
              <w:right w:val="single" w:sz="4" w:space="0" w:color="auto"/>
            </w:tcBorders>
            <w:vAlign w:val="center"/>
          </w:tcPr>
          <w:p w14:paraId="495C206D" w14:textId="77777777" w:rsidR="0045403A" w:rsidRPr="0045403A" w:rsidRDefault="0045403A" w:rsidP="0077204C">
            <w:pPr>
              <w:jc w:val="center"/>
              <w:rPr>
                <w:rFonts w:eastAsia="Calibri"/>
              </w:rPr>
            </w:pPr>
            <w:r w:rsidRPr="0045403A">
              <w:rPr>
                <w:rFonts w:eastAsia="Calibri"/>
              </w:rPr>
              <w:t>36</w:t>
            </w:r>
          </w:p>
        </w:tc>
        <w:tc>
          <w:tcPr>
            <w:tcW w:w="992" w:type="dxa"/>
            <w:tcBorders>
              <w:top w:val="single" w:sz="4" w:space="0" w:color="auto"/>
              <w:left w:val="single" w:sz="4" w:space="0" w:color="auto"/>
              <w:bottom w:val="single" w:sz="4" w:space="0" w:color="auto"/>
              <w:right w:val="single" w:sz="4" w:space="0" w:color="auto"/>
            </w:tcBorders>
            <w:vAlign w:val="center"/>
          </w:tcPr>
          <w:p w14:paraId="6E54E17E" w14:textId="77777777" w:rsidR="0045403A" w:rsidRPr="0045403A" w:rsidRDefault="0045403A" w:rsidP="0077204C">
            <w:pPr>
              <w:jc w:val="center"/>
              <w:rPr>
                <w:rFonts w:eastAsia="Calibri"/>
              </w:rPr>
            </w:pPr>
            <w:r w:rsidRPr="0045403A">
              <w:rPr>
                <w:rFonts w:eastAsia="Calibri"/>
              </w:rPr>
              <w:t>10</w:t>
            </w:r>
          </w:p>
        </w:tc>
        <w:tc>
          <w:tcPr>
            <w:tcW w:w="929" w:type="dxa"/>
            <w:tcBorders>
              <w:top w:val="single" w:sz="4" w:space="0" w:color="auto"/>
              <w:left w:val="single" w:sz="4" w:space="0" w:color="auto"/>
              <w:bottom w:val="single" w:sz="4" w:space="0" w:color="auto"/>
              <w:right w:val="single" w:sz="4" w:space="0" w:color="auto"/>
            </w:tcBorders>
            <w:vAlign w:val="center"/>
          </w:tcPr>
          <w:p w14:paraId="495B99A8" w14:textId="77777777" w:rsidR="0045403A" w:rsidRPr="0045403A" w:rsidRDefault="0045403A" w:rsidP="0077204C">
            <w:pPr>
              <w:jc w:val="center"/>
              <w:rPr>
                <w:rFonts w:eastAsia="Calibri"/>
              </w:rPr>
            </w:pPr>
            <w:r w:rsidRPr="0045403A">
              <w:rPr>
                <w:rFonts w:eastAsia="Calibri"/>
              </w:rPr>
              <w:t>15</w:t>
            </w:r>
          </w:p>
        </w:tc>
      </w:tr>
      <w:tr w:rsidR="0045403A" w:rsidRPr="0045403A" w14:paraId="76EDF1E5" w14:textId="77777777" w:rsidTr="009D04D4">
        <w:trPr>
          <w:jc w:val="center"/>
        </w:trPr>
        <w:tc>
          <w:tcPr>
            <w:tcW w:w="4804" w:type="dxa"/>
            <w:tcBorders>
              <w:top w:val="single" w:sz="4" w:space="0" w:color="auto"/>
              <w:left w:val="single" w:sz="4" w:space="0" w:color="auto"/>
              <w:bottom w:val="single" w:sz="4" w:space="0" w:color="auto"/>
              <w:right w:val="single" w:sz="4" w:space="0" w:color="auto"/>
            </w:tcBorders>
          </w:tcPr>
          <w:p w14:paraId="7C2192EC" w14:textId="77777777" w:rsidR="0045403A" w:rsidRPr="0045403A" w:rsidRDefault="0045403A" w:rsidP="0077204C">
            <w:pPr>
              <w:jc w:val="both"/>
            </w:pPr>
            <w:r w:rsidRPr="0045403A">
              <w:t>Предоставление субсидии участникам специальной военной операции 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14:paraId="2F0E6817" w14:textId="77777777" w:rsidR="0045403A" w:rsidRPr="0045403A" w:rsidRDefault="0045403A" w:rsidP="0077204C">
            <w:pPr>
              <w:rPr>
                <w:rFonts w:eastAsia="Calibri"/>
              </w:rPr>
            </w:pPr>
          </w:p>
        </w:tc>
        <w:tc>
          <w:tcPr>
            <w:tcW w:w="1020" w:type="dxa"/>
            <w:tcBorders>
              <w:top w:val="single" w:sz="4" w:space="0" w:color="auto"/>
              <w:left w:val="single" w:sz="4" w:space="0" w:color="auto"/>
              <w:bottom w:val="single" w:sz="4" w:space="0" w:color="auto"/>
              <w:right w:val="single" w:sz="4" w:space="0" w:color="auto"/>
            </w:tcBorders>
            <w:vAlign w:val="center"/>
          </w:tcPr>
          <w:p w14:paraId="56BBF3AD" w14:textId="77777777" w:rsidR="0045403A" w:rsidRPr="0045403A" w:rsidRDefault="0045403A" w:rsidP="0077204C">
            <w:pPr>
              <w:jc w:val="center"/>
              <w:rPr>
                <w:rFonts w:eastAsia="Calibri"/>
              </w:rPr>
            </w:pPr>
            <w:r w:rsidRPr="0045403A">
              <w:rPr>
                <w:rFonts w:eastAsia="Calibri"/>
              </w:rPr>
              <w:t>0</w:t>
            </w:r>
          </w:p>
        </w:tc>
        <w:tc>
          <w:tcPr>
            <w:tcW w:w="920" w:type="dxa"/>
            <w:tcBorders>
              <w:top w:val="single" w:sz="4" w:space="0" w:color="auto"/>
              <w:left w:val="single" w:sz="4" w:space="0" w:color="auto"/>
              <w:bottom w:val="single" w:sz="4" w:space="0" w:color="auto"/>
              <w:right w:val="single" w:sz="4" w:space="0" w:color="auto"/>
            </w:tcBorders>
            <w:vAlign w:val="center"/>
          </w:tcPr>
          <w:p w14:paraId="03800BF8" w14:textId="77777777" w:rsidR="0045403A" w:rsidRPr="0045403A" w:rsidRDefault="0045403A" w:rsidP="0077204C">
            <w:pPr>
              <w:jc w:val="center"/>
              <w:rPr>
                <w:rFonts w:eastAsia="Calibri"/>
              </w:rPr>
            </w:pPr>
            <w:r w:rsidRPr="0045403A">
              <w:rPr>
                <w:rFonts w:eastAsia="Calibri"/>
              </w:rPr>
              <w:t>0</w:t>
            </w:r>
          </w:p>
        </w:tc>
        <w:tc>
          <w:tcPr>
            <w:tcW w:w="851" w:type="dxa"/>
            <w:tcBorders>
              <w:top w:val="single" w:sz="4" w:space="0" w:color="auto"/>
              <w:left w:val="single" w:sz="4" w:space="0" w:color="auto"/>
              <w:bottom w:val="single" w:sz="4" w:space="0" w:color="auto"/>
              <w:right w:val="single" w:sz="4" w:space="0" w:color="auto"/>
            </w:tcBorders>
            <w:vAlign w:val="center"/>
          </w:tcPr>
          <w:p w14:paraId="6257CD95" w14:textId="77777777" w:rsidR="0045403A" w:rsidRPr="0045403A" w:rsidRDefault="0045403A" w:rsidP="0077204C">
            <w:pPr>
              <w:jc w:val="center"/>
              <w:rPr>
                <w:rFonts w:eastAsia="Calibri"/>
              </w:rPr>
            </w:pPr>
            <w:r w:rsidRPr="0045403A">
              <w:rPr>
                <w:rFonts w:eastAsia="Calibri"/>
              </w:rPr>
              <w:t>0</w:t>
            </w:r>
          </w:p>
        </w:tc>
        <w:tc>
          <w:tcPr>
            <w:tcW w:w="992" w:type="dxa"/>
            <w:tcBorders>
              <w:top w:val="single" w:sz="4" w:space="0" w:color="auto"/>
              <w:left w:val="single" w:sz="4" w:space="0" w:color="auto"/>
              <w:bottom w:val="single" w:sz="4" w:space="0" w:color="auto"/>
              <w:right w:val="single" w:sz="4" w:space="0" w:color="auto"/>
            </w:tcBorders>
            <w:vAlign w:val="center"/>
          </w:tcPr>
          <w:p w14:paraId="5D76B893" w14:textId="77777777" w:rsidR="0045403A" w:rsidRPr="0045403A" w:rsidRDefault="0045403A" w:rsidP="0077204C">
            <w:pPr>
              <w:jc w:val="center"/>
              <w:rPr>
                <w:rFonts w:eastAsia="Calibri"/>
              </w:rPr>
            </w:pPr>
            <w:r w:rsidRPr="0045403A">
              <w:rPr>
                <w:rFonts w:eastAsia="Calibri"/>
              </w:rPr>
              <w:t>0</w:t>
            </w:r>
          </w:p>
        </w:tc>
        <w:tc>
          <w:tcPr>
            <w:tcW w:w="929" w:type="dxa"/>
            <w:tcBorders>
              <w:top w:val="single" w:sz="4" w:space="0" w:color="auto"/>
              <w:left w:val="single" w:sz="4" w:space="0" w:color="auto"/>
              <w:bottom w:val="single" w:sz="4" w:space="0" w:color="auto"/>
              <w:right w:val="single" w:sz="4" w:space="0" w:color="auto"/>
            </w:tcBorders>
            <w:vAlign w:val="center"/>
          </w:tcPr>
          <w:p w14:paraId="2E93CB60" w14:textId="77777777" w:rsidR="0045403A" w:rsidRPr="0045403A" w:rsidRDefault="0045403A" w:rsidP="0077204C">
            <w:pPr>
              <w:jc w:val="center"/>
              <w:rPr>
                <w:rFonts w:eastAsia="Calibri"/>
              </w:rPr>
            </w:pPr>
            <w:r w:rsidRPr="0045403A">
              <w:rPr>
                <w:rFonts w:eastAsia="Calibri"/>
              </w:rPr>
              <w:t>3</w:t>
            </w:r>
          </w:p>
        </w:tc>
      </w:tr>
    </w:tbl>
    <w:p w14:paraId="2165DE19" w14:textId="77777777" w:rsidR="0045403A" w:rsidRPr="0045403A" w:rsidRDefault="0045403A" w:rsidP="0077204C">
      <w:pPr>
        <w:tabs>
          <w:tab w:val="left" w:pos="851"/>
          <w:tab w:val="left" w:pos="3570"/>
          <w:tab w:val="left" w:pos="6500"/>
        </w:tabs>
        <w:jc w:val="both"/>
        <w:rPr>
          <w:rFonts w:eastAsia="Calibri"/>
        </w:rPr>
      </w:pPr>
      <w:r w:rsidRPr="0045403A">
        <w:rPr>
          <w:rFonts w:eastAsia="Calibri"/>
          <w:sz w:val="28"/>
          <w:szCs w:val="28"/>
        </w:rPr>
        <w:tab/>
      </w:r>
    </w:p>
    <w:p w14:paraId="5C061AF4" w14:textId="77777777" w:rsidR="0045403A" w:rsidRPr="0045403A" w:rsidRDefault="0045403A" w:rsidP="0077204C">
      <w:pPr>
        <w:tabs>
          <w:tab w:val="left" w:pos="851"/>
          <w:tab w:val="left" w:pos="3570"/>
          <w:tab w:val="left" w:pos="6500"/>
        </w:tabs>
        <w:jc w:val="both"/>
        <w:rPr>
          <w:rFonts w:eastAsia="Calibri"/>
          <w:sz w:val="28"/>
          <w:szCs w:val="28"/>
        </w:rPr>
      </w:pPr>
      <w:r w:rsidRPr="0045403A">
        <w:rPr>
          <w:rFonts w:eastAsia="Calibri"/>
          <w:sz w:val="28"/>
          <w:szCs w:val="28"/>
        </w:rPr>
        <w:tab/>
        <w:t>Всего в 2024 году предоставлено 128 (2023-118) жилых помещений коммерческого, социального и специализированного жилищного фонда, обеспечено 128 (2023-118) семей (242 человек) (2023-217).</w:t>
      </w:r>
    </w:p>
    <w:p w14:paraId="7144F37B" w14:textId="77777777" w:rsidR="0045403A" w:rsidRPr="0045403A" w:rsidRDefault="0045403A" w:rsidP="0077204C">
      <w:pPr>
        <w:tabs>
          <w:tab w:val="left" w:pos="851"/>
          <w:tab w:val="left" w:pos="3570"/>
          <w:tab w:val="left" w:pos="6500"/>
        </w:tabs>
        <w:jc w:val="right"/>
        <w:rPr>
          <w:rFonts w:eastAsia="Calibri"/>
          <w:sz w:val="28"/>
          <w:szCs w:val="28"/>
        </w:rPr>
      </w:pPr>
    </w:p>
    <w:p w14:paraId="7D3DA4A6" w14:textId="152A3F10" w:rsidR="0045403A" w:rsidRPr="0045403A" w:rsidRDefault="0045403A" w:rsidP="0077204C">
      <w:pPr>
        <w:tabs>
          <w:tab w:val="left" w:pos="851"/>
          <w:tab w:val="left" w:pos="3570"/>
          <w:tab w:val="left" w:pos="6500"/>
        </w:tabs>
        <w:jc w:val="right"/>
        <w:rPr>
          <w:sz w:val="28"/>
          <w:szCs w:val="28"/>
        </w:rPr>
      </w:pPr>
      <w:r w:rsidRPr="0045403A">
        <w:rPr>
          <w:rFonts w:eastAsia="Calibri"/>
          <w:sz w:val="28"/>
          <w:szCs w:val="28"/>
        </w:rPr>
        <w:t>Таблица 1</w:t>
      </w:r>
      <w:r w:rsidR="00E4585C">
        <w:rPr>
          <w:rFonts w:eastAsia="Calibri"/>
          <w:sz w:val="28"/>
          <w:szCs w:val="28"/>
        </w:rPr>
        <w:t>7</w:t>
      </w:r>
    </w:p>
    <w:p w14:paraId="40E274F5" w14:textId="77777777" w:rsidR="0045403A" w:rsidRPr="0045403A" w:rsidRDefault="0045403A" w:rsidP="0077204C">
      <w:pPr>
        <w:tabs>
          <w:tab w:val="left" w:pos="1134"/>
          <w:tab w:val="left" w:pos="3570"/>
          <w:tab w:val="left" w:pos="6500"/>
        </w:tabs>
        <w:jc w:val="center"/>
        <w:rPr>
          <w:rFonts w:eastAsia="Calibri"/>
          <w:b/>
        </w:rPr>
      </w:pPr>
      <w:r w:rsidRPr="0045403A">
        <w:rPr>
          <w:rFonts w:eastAsia="Calibri"/>
          <w:b/>
          <w:sz w:val="28"/>
          <w:szCs w:val="28"/>
        </w:rPr>
        <w:t xml:space="preserve">Динамика предоставления жилых помещений муниципального жилищного фонда на условиях отдельных договоров </w:t>
      </w:r>
    </w:p>
    <w:p w14:paraId="4AADB032" w14:textId="77777777" w:rsidR="0045403A" w:rsidRPr="0045403A" w:rsidRDefault="0045403A" w:rsidP="0077204C">
      <w:pPr>
        <w:jc w:val="right"/>
        <w:rPr>
          <w:rFonts w:eastAsia="Calibri"/>
        </w:rPr>
      </w:pPr>
    </w:p>
    <w:tbl>
      <w:tblPr>
        <w:tblpPr w:leftFromText="180" w:rightFromText="180" w:vertAnchor="text" w:horzAnchor="margin" w:tblpXSpec="center" w:tblpY="121"/>
        <w:tblW w:w="9791" w:type="dxa"/>
        <w:tblLook w:val="04A0" w:firstRow="1" w:lastRow="0" w:firstColumn="1" w:lastColumn="0" w:noHBand="0" w:noVBand="1"/>
      </w:tblPr>
      <w:tblGrid>
        <w:gridCol w:w="2093"/>
        <w:gridCol w:w="2693"/>
        <w:gridCol w:w="2552"/>
        <w:gridCol w:w="2453"/>
      </w:tblGrid>
      <w:tr w:rsidR="0045403A" w:rsidRPr="0045403A" w14:paraId="4B06CCC6" w14:textId="77777777" w:rsidTr="009D04D4">
        <w:trPr>
          <w:trHeight w:val="300"/>
        </w:trPr>
        <w:tc>
          <w:tcPr>
            <w:tcW w:w="2093" w:type="dxa"/>
            <w:tcBorders>
              <w:top w:val="single" w:sz="4" w:space="0" w:color="auto"/>
              <w:left w:val="single" w:sz="4" w:space="0" w:color="auto"/>
              <w:bottom w:val="single" w:sz="4" w:space="0" w:color="auto"/>
              <w:right w:val="single" w:sz="4" w:space="0" w:color="auto"/>
            </w:tcBorders>
            <w:noWrap/>
            <w:vAlign w:val="center"/>
            <w:hideMark/>
          </w:tcPr>
          <w:p w14:paraId="044D5C2A" w14:textId="77777777" w:rsidR="0045403A" w:rsidRPr="0045403A" w:rsidRDefault="0045403A" w:rsidP="0077204C">
            <w:pPr>
              <w:jc w:val="center"/>
              <w:rPr>
                <w:rFonts w:eastAsia="Calibri"/>
              </w:rPr>
            </w:pPr>
            <w:r w:rsidRPr="0045403A">
              <w:rPr>
                <w:rFonts w:eastAsia="Calibri"/>
                <w:bCs/>
                <w:color w:val="000000"/>
              </w:rPr>
              <w:t>Год</w:t>
            </w:r>
          </w:p>
        </w:tc>
        <w:tc>
          <w:tcPr>
            <w:tcW w:w="2693" w:type="dxa"/>
            <w:tcBorders>
              <w:top w:val="single" w:sz="4" w:space="0" w:color="auto"/>
              <w:left w:val="nil"/>
              <w:bottom w:val="single" w:sz="4" w:space="0" w:color="auto"/>
              <w:right w:val="single" w:sz="4" w:space="0" w:color="auto"/>
            </w:tcBorders>
            <w:noWrap/>
            <w:vAlign w:val="center"/>
            <w:hideMark/>
          </w:tcPr>
          <w:p w14:paraId="26D55D40" w14:textId="77777777" w:rsidR="0045403A" w:rsidRPr="0045403A" w:rsidRDefault="0045403A" w:rsidP="0077204C">
            <w:pPr>
              <w:jc w:val="center"/>
              <w:rPr>
                <w:rFonts w:eastAsia="Calibri"/>
              </w:rPr>
            </w:pPr>
            <w:r w:rsidRPr="0045403A">
              <w:rPr>
                <w:rFonts w:eastAsia="Calibri"/>
                <w:bCs/>
                <w:color w:val="000000"/>
              </w:rPr>
              <w:t>Фонд социального использования</w:t>
            </w:r>
          </w:p>
        </w:tc>
        <w:tc>
          <w:tcPr>
            <w:tcW w:w="2552" w:type="dxa"/>
            <w:tcBorders>
              <w:top w:val="single" w:sz="4" w:space="0" w:color="auto"/>
              <w:left w:val="nil"/>
              <w:bottom w:val="single" w:sz="4" w:space="0" w:color="auto"/>
              <w:right w:val="single" w:sz="4" w:space="0" w:color="auto"/>
            </w:tcBorders>
            <w:noWrap/>
            <w:vAlign w:val="center"/>
            <w:hideMark/>
          </w:tcPr>
          <w:p w14:paraId="6267173F" w14:textId="77777777" w:rsidR="0045403A" w:rsidRPr="0045403A" w:rsidRDefault="0045403A" w:rsidP="0077204C">
            <w:pPr>
              <w:jc w:val="center"/>
              <w:rPr>
                <w:rFonts w:eastAsia="Calibri"/>
              </w:rPr>
            </w:pPr>
            <w:r w:rsidRPr="0045403A">
              <w:rPr>
                <w:rFonts w:eastAsia="Calibri"/>
                <w:bCs/>
                <w:color w:val="000000"/>
              </w:rPr>
              <w:t>Фонд коммерческого использования</w:t>
            </w:r>
          </w:p>
        </w:tc>
        <w:tc>
          <w:tcPr>
            <w:tcW w:w="2453" w:type="dxa"/>
            <w:tcBorders>
              <w:top w:val="single" w:sz="4" w:space="0" w:color="auto"/>
              <w:left w:val="nil"/>
              <w:bottom w:val="single" w:sz="4" w:space="0" w:color="auto"/>
              <w:right w:val="single" w:sz="4" w:space="0" w:color="auto"/>
            </w:tcBorders>
            <w:noWrap/>
            <w:vAlign w:val="center"/>
            <w:hideMark/>
          </w:tcPr>
          <w:p w14:paraId="27F3B22A" w14:textId="77777777" w:rsidR="0045403A" w:rsidRPr="0045403A" w:rsidRDefault="0045403A" w:rsidP="0077204C">
            <w:pPr>
              <w:jc w:val="center"/>
              <w:rPr>
                <w:rFonts w:eastAsia="Calibri"/>
              </w:rPr>
            </w:pPr>
            <w:r w:rsidRPr="0045403A">
              <w:rPr>
                <w:rFonts w:eastAsia="Calibri"/>
                <w:bCs/>
                <w:color w:val="000000"/>
              </w:rPr>
              <w:t>Специализированный жилищный фонд</w:t>
            </w:r>
          </w:p>
        </w:tc>
      </w:tr>
      <w:tr w:rsidR="0045403A" w:rsidRPr="0045403A" w14:paraId="2A5ED0EC" w14:textId="77777777" w:rsidTr="009D04D4">
        <w:trPr>
          <w:trHeight w:val="300"/>
        </w:trPr>
        <w:tc>
          <w:tcPr>
            <w:tcW w:w="2093" w:type="dxa"/>
            <w:tcBorders>
              <w:top w:val="single" w:sz="4" w:space="0" w:color="auto"/>
              <w:left w:val="single" w:sz="4" w:space="0" w:color="auto"/>
              <w:bottom w:val="single" w:sz="4" w:space="0" w:color="auto"/>
              <w:right w:val="single" w:sz="4" w:space="0" w:color="auto"/>
            </w:tcBorders>
            <w:noWrap/>
            <w:vAlign w:val="bottom"/>
            <w:hideMark/>
          </w:tcPr>
          <w:p w14:paraId="5EEAA7C3" w14:textId="77777777" w:rsidR="0045403A" w:rsidRPr="0045403A" w:rsidRDefault="0045403A" w:rsidP="0077204C">
            <w:pPr>
              <w:jc w:val="center"/>
              <w:rPr>
                <w:rFonts w:eastAsia="Calibri"/>
              </w:rPr>
            </w:pPr>
            <w:r w:rsidRPr="0045403A">
              <w:rPr>
                <w:rFonts w:eastAsia="Calibri"/>
                <w:color w:val="000000"/>
              </w:rPr>
              <w:t>2020</w:t>
            </w:r>
          </w:p>
        </w:tc>
        <w:tc>
          <w:tcPr>
            <w:tcW w:w="2693" w:type="dxa"/>
            <w:tcBorders>
              <w:top w:val="single" w:sz="4" w:space="0" w:color="auto"/>
              <w:left w:val="nil"/>
              <w:bottom w:val="single" w:sz="4" w:space="0" w:color="auto"/>
              <w:right w:val="single" w:sz="4" w:space="0" w:color="auto"/>
            </w:tcBorders>
            <w:noWrap/>
            <w:vAlign w:val="bottom"/>
            <w:hideMark/>
          </w:tcPr>
          <w:p w14:paraId="6B32C9E4" w14:textId="77777777" w:rsidR="0045403A" w:rsidRPr="0045403A" w:rsidRDefault="0045403A" w:rsidP="0077204C">
            <w:pPr>
              <w:jc w:val="center"/>
              <w:rPr>
                <w:rFonts w:eastAsia="Calibri"/>
              </w:rPr>
            </w:pPr>
            <w:r w:rsidRPr="0045403A">
              <w:rPr>
                <w:rFonts w:eastAsia="Calibri"/>
                <w:color w:val="000000"/>
              </w:rPr>
              <w:t>19</w:t>
            </w:r>
          </w:p>
        </w:tc>
        <w:tc>
          <w:tcPr>
            <w:tcW w:w="2552" w:type="dxa"/>
            <w:tcBorders>
              <w:top w:val="single" w:sz="4" w:space="0" w:color="auto"/>
              <w:left w:val="nil"/>
              <w:bottom w:val="single" w:sz="4" w:space="0" w:color="auto"/>
              <w:right w:val="single" w:sz="4" w:space="0" w:color="auto"/>
            </w:tcBorders>
            <w:noWrap/>
            <w:vAlign w:val="bottom"/>
            <w:hideMark/>
          </w:tcPr>
          <w:p w14:paraId="167818CE" w14:textId="77777777" w:rsidR="0045403A" w:rsidRPr="0045403A" w:rsidRDefault="0045403A" w:rsidP="0077204C">
            <w:pPr>
              <w:jc w:val="center"/>
              <w:rPr>
                <w:rFonts w:eastAsia="Calibri"/>
              </w:rPr>
            </w:pPr>
            <w:r w:rsidRPr="0045403A">
              <w:rPr>
                <w:rFonts w:eastAsia="Calibri"/>
                <w:color w:val="000000"/>
              </w:rPr>
              <w:t>226</w:t>
            </w:r>
          </w:p>
        </w:tc>
        <w:tc>
          <w:tcPr>
            <w:tcW w:w="2453" w:type="dxa"/>
            <w:tcBorders>
              <w:top w:val="single" w:sz="4" w:space="0" w:color="auto"/>
              <w:left w:val="nil"/>
              <w:bottom w:val="single" w:sz="4" w:space="0" w:color="auto"/>
              <w:right w:val="single" w:sz="4" w:space="0" w:color="auto"/>
            </w:tcBorders>
            <w:noWrap/>
            <w:vAlign w:val="bottom"/>
            <w:hideMark/>
          </w:tcPr>
          <w:p w14:paraId="185C5CBF" w14:textId="77777777" w:rsidR="0045403A" w:rsidRPr="0045403A" w:rsidRDefault="0045403A" w:rsidP="0077204C">
            <w:pPr>
              <w:jc w:val="center"/>
              <w:rPr>
                <w:rFonts w:eastAsia="Calibri"/>
              </w:rPr>
            </w:pPr>
            <w:r w:rsidRPr="0045403A">
              <w:rPr>
                <w:rFonts w:eastAsia="Calibri"/>
                <w:color w:val="000000"/>
              </w:rPr>
              <w:t>38</w:t>
            </w:r>
          </w:p>
        </w:tc>
      </w:tr>
      <w:tr w:rsidR="0045403A" w:rsidRPr="0045403A" w14:paraId="2AB7F00E" w14:textId="77777777" w:rsidTr="009D04D4">
        <w:trPr>
          <w:trHeight w:val="300"/>
        </w:trPr>
        <w:tc>
          <w:tcPr>
            <w:tcW w:w="2093" w:type="dxa"/>
            <w:tcBorders>
              <w:top w:val="single" w:sz="4" w:space="0" w:color="auto"/>
              <w:left w:val="single" w:sz="4" w:space="0" w:color="auto"/>
              <w:bottom w:val="single" w:sz="4" w:space="0" w:color="auto"/>
              <w:right w:val="single" w:sz="4" w:space="0" w:color="auto"/>
            </w:tcBorders>
            <w:noWrap/>
            <w:vAlign w:val="bottom"/>
            <w:hideMark/>
          </w:tcPr>
          <w:p w14:paraId="1281B6CB" w14:textId="77777777" w:rsidR="0045403A" w:rsidRPr="0045403A" w:rsidRDefault="0045403A" w:rsidP="0077204C">
            <w:pPr>
              <w:jc w:val="center"/>
              <w:rPr>
                <w:rFonts w:eastAsia="Calibri"/>
              </w:rPr>
            </w:pPr>
            <w:r w:rsidRPr="0045403A">
              <w:rPr>
                <w:rFonts w:eastAsia="Calibri"/>
                <w:color w:val="000000"/>
              </w:rPr>
              <w:t>2021</w:t>
            </w:r>
          </w:p>
        </w:tc>
        <w:tc>
          <w:tcPr>
            <w:tcW w:w="2693" w:type="dxa"/>
            <w:tcBorders>
              <w:top w:val="single" w:sz="4" w:space="0" w:color="auto"/>
              <w:left w:val="nil"/>
              <w:bottom w:val="single" w:sz="4" w:space="0" w:color="auto"/>
              <w:right w:val="single" w:sz="4" w:space="0" w:color="auto"/>
            </w:tcBorders>
            <w:noWrap/>
            <w:vAlign w:val="bottom"/>
            <w:hideMark/>
          </w:tcPr>
          <w:p w14:paraId="154E410C" w14:textId="77777777" w:rsidR="0045403A" w:rsidRPr="0045403A" w:rsidRDefault="0045403A" w:rsidP="0077204C">
            <w:pPr>
              <w:jc w:val="center"/>
              <w:rPr>
                <w:rFonts w:eastAsia="Calibri"/>
              </w:rPr>
            </w:pPr>
            <w:r w:rsidRPr="0045403A">
              <w:rPr>
                <w:rFonts w:eastAsia="Calibri"/>
                <w:color w:val="000000"/>
              </w:rPr>
              <w:t>7</w:t>
            </w:r>
          </w:p>
        </w:tc>
        <w:tc>
          <w:tcPr>
            <w:tcW w:w="2552" w:type="dxa"/>
            <w:tcBorders>
              <w:top w:val="single" w:sz="4" w:space="0" w:color="auto"/>
              <w:left w:val="nil"/>
              <w:bottom w:val="single" w:sz="4" w:space="0" w:color="auto"/>
              <w:right w:val="single" w:sz="4" w:space="0" w:color="auto"/>
            </w:tcBorders>
            <w:noWrap/>
            <w:vAlign w:val="bottom"/>
            <w:hideMark/>
          </w:tcPr>
          <w:p w14:paraId="76221EC8" w14:textId="77777777" w:rsidR="0045403A" w:rsidRPr="0045403A" w:rsidRDefault="0045403A" w:rsidP="0077204C">
            <w:pPr>
              <w:jc w:val="center"/>
              <w:rPr>
                <w:rFonts w:eastAsia="Calibri"/>
              </w:rPr>
            </w:pPr>
            <w:r w:rsidRPr="0045403A">
              <w:rPr>
                <w:rFonts w:eastAsia="Calibri"/>
                <w:color w:val="000000"/>
              </w:rPr>
              <w:t>166</w:t>
            </w:r>
          </w:p>
        </w:tc>
        <w:tc>
          <w:tcPr>
            <w:tcW w:w="2453" w:type="dxa"/>
            <w:tcBorders>
              <w:top w:val="single" w:sz="4" w:space="0" w:color="auto"/>
              <w:left w:val="nil"/>
              <w:bottom w:val="single" w:sz="4" w:space="0" w:color="auto"/>
              <w:right w:val="single" w:sz="4" w:space="0" w:color="auto"/>
            </w:tcBorders>
            <w:noWrap/>
            <w:vAlign w:val="bottom"/>
            <w:hideMark/>
          </w:tcPr>
          <w:p w14:paraId="1603CC0E" w14:textId="77777777" w:rsidR="0045403A" w:rsidRPr="0045403A" w:rsidRDefault="0045403A" w:rsidP="0077204C">
            <w:pPr>
              <w:jc w:val="center"/>
              <w:rPr>
                <w:rFonts w:eastAsia="Calibri"/>
              </w:rPr>
            </w:pPr>
            <w:r w:rsidRPr="0045403A">
              <w:rPr>
                <w:rFonts w:eastAsia="Calibri"/>
                <w:color w:val="000000"/>
              </w:rPr>
              <w:t>15</w:t>
            </w:r>
          </w:p>
        </w:tc>
      </w:tr>
      <w:tr w:rsidR="0045403A" w:rsidRPr="0045403A" w14:paraId="50808EDA" w14:textId="77777777" w:rsidTr="009D04D4">
        <w:trPr>
          <w:trHeight w:val="300"/>
        </w:trPr>
        <w:tc>
          <w:tcPr>
            <w:tcW w:w="2093" w:type="dxa"/>
            <w:tcBorders>
              <w:top w:val="single" w:sz="4" w:space="0" w:color="auto"/>
              <w:left w:val="single" w:sz="4" w:space="0" w:color="auto"/>
              <w:bottom w:val="single" w:sz="4" w:space="0" w:color="auto"/>
              <w:right w:val="single" w:sz="4" w:space="0" w:color="auto"/>
            </w:tcBorders>
            <w:noWrap/>
            <w:vAlign w:val="bottom"/>
          </w:tcPr>
          <w:p w14:paraId="6D81210D" w14:textId="77777777" w:rsidR="0045403A" w:rsidRPr="0045403A" w:rsidRDefault="0045403A" w:rsidP="0077204C">
            <w:pPr>
              <w:jc w:val="center"/>
              <w:rPr>
                <w:rFonts w:eastAsia="Calibri"/>
                <w:color w:val="000000"/>
              </w:rPr>
            </w:pPr>
            <w:r w:rsidRPr="0045403A">
              <w:rPr>
                <w:rFonts w:eastAsia="Calibri"/>
                <w:color w:val="000000"/>
              </w:rPr>
              <w:t>2022</w:t>
            </w:r>
          </w:p>
        </w:tc>
        <w:tc>
          <w:tcPr>
            <w:tcW w:w="2693" w:type="dxa"/>
            <w:tcBorders>
              <w:top w:val="single" w:sz="4" w:space="0" w:color="auto"/>
              <w:left w:val="nil"/>
              <w:bottom w:val="single" w:sz="4" w:space="0" w:color="auto"/>
              <w:right w:val="single" w:sz="4" w:space="0" w:color="auto"/>
            </w:tcBorders>
            <w:noWrap/>
            <w:vAlign w:val="bottom"/>
          </w:tcPr>
          <w:p w14:paraId="0DDDD302" w14:textId="77777777" w:rsidR="0045403A" w:rsidRPr="0045403A" w:rsidRDefault="0045403A" w:rsidP="0077204C">
            <w:pPr>
              <w:jc w:val="center"/>
              <w:rPr>
                <w:rFonts w:eastAsia="Calibri"/>
                <w:color w:val="000000"/>
              </w:rPr>
            </w:pPr>
            <w:r w:rsidRPr="0045403A">
              <w:rPr>
                <w:rFonts w:eastAsia="Calibri"/>
                <w:color w:val="000000"/>
              </w:rPr>
              <w:t>11</w:t>
            </w:r>
          </w:p>
        </w:tc>
        <w:tc>
          <w:tcPr>
            <w:tcW w:w="2552" w:type="dxa"/>
            <w:tcBorders>
              <w:top w:val="single" w:sz="4" w:space="0" w:color="auto"/>
              <w:left w:val="nil"/>
              <w:bottom w:val="single" w:sz="4" w:space="0" w:color="auto"/>
              <w:right w:val="single" w:sz="4" w:space="0" w:color="auto"/>
            </w:tcBorders>
            <w:noWrap/>
            <w:vAlign w:val="bottom"/>
          </w:tcPr>
          <w:p w14:paraId="11F49AC4" w14:textId="77777777" w:rsidR="0045403A" w:rsidRPr="0045403A" w:rsidRDefault="0045403A" w:rsidP="0077204C">
            <w:pPr>
              <w:jc w:val="center"/>
              <w:rPr>
                <w:rFonts w:eastAsia="Calibri"/>
                <w:color w:val="000000"/>
              </w:rPr>
            </w:pPr>
            <w:r w:rsidRPr="0045403A">
              <w:rPr>
                <w:rFonts w:eastAsia="Calibri"/>
                <w:color w:val="000000"/>
              </w:rPr>
              <w:t>84</w:t>
            </w:r>
          </w:p>
        </w:tc>
        <w:tc>
          <w:tcPr>
            <w:tcW w:w="2453" w:type="dxa"/>
            <w:tcBorders>
              <w:top w:val="single" w:sz="4" w:space="0" w:color="auto"/>
              <w:left w:val="nil"/>
              <w:bottom w:val="single" w:sz="4" w:space="0" w:color="auto"/>
              <w:right w:val="single" w:sz="4" w:space="0" w:color="auto"/>
            </w:tcBorders>
            <w:noWrap/>
            <w:vAlign w:val="bottom"/>
          </w:tcPr>
          <w:p w14:paraId="6FE21D07" w14:textId="77777777" w:rsidR="0045403A" w:rsidRPr="0045403A" w:rsidRDefault="0045403A" w:rsidP="0077204C">
            <w:pPr>
              <w:jc w:val="center"/>
              <w:rPr>
                <w:rFonts w:eastAsia="Calibri"/>
                <w:color w:val="000000"/>
              </w:rPr>
            </w:pPr>
            <w:r w:rsidRPr="0045403A">
              <w:rPr>
                <w:rFonts w:eastAsia="Calibri"/>
                <w:color w:val="000000"/>
              </w:rPr>
              <w:t>27</w:t>
            </w:r>
          </w:p>
        </w:tc>
      </w:tr>
      <w:tr w:rsidR="0045403A" w:rsidRPr="0045403A" w14:paraId="779E7ABC" w14:textId="77777777" w:rsidTr="009D04D4">
        <w:trPr>
          <w:trHeight w:val="300"/>
        </w:trPr>
        <w:tc>
          <w:tcPr>
            <w:tcW w:w="2093" w:type="dxa"/>
            <w:tcBorders>
              <w:top w:val="single" w:sz="4" w:space="0" w:color="auto"/>
              <w:left w:val="single" w:sz="4" w:space="0" w:color="auto"/>
              <w:bottom w:val="single" w:sz="4" w:space="0" w:color="auto"/>
              <w:right w:val="single" w:sz="4" w:space="0" w:color="auto"/>
            </w:tcBorders>
            <w:noWrap/>
            <w:vAlign w:val="bottom"/>
          </w:tcPr>
          <w:p w14:paraId="6EF51E07" w14:textId="77777777" w:rsidR="0045403A" w:rsidRPr="0045403A" w:rsidRDefault="0045403A" w:rsidP="0077204C">
            <w:pPr>
              <w:jc w:val="center"/>
              <w:rPr>
                <w:rFonts w:eastAsia="Calibri"/>
                <w:color w:val="000000"/>
              </w:rPr>
            </w:pPr>
            <w:r w:rsidRPr="0045403A">
              <w:rPr>
                <w:rFonts w:eastAsia="Calibri"/>
                <w:color w:val="000000"/>
              </w:rPr>
              <w:t>2023</w:t>
            </w:r>
          </w:p>
        </w:tc>
        <w:tc>
          <w:tcPr>
            <w:tcW w:w="2693" w:type="dxa"/>
            <w:tcBorders>
              <w:top w:val="single" w:sz="4" w:space="0" w:color="auto"/>
              <w:left w:val="nil"/>
              <w:bottom w:val="single" w:sz="4" w:space="0" w:color="auto"/>
              <w:right w:val="single" w:sz="4" w:space="0" w:color="auto"/>
            </w:tcBorders>
            <w:noWrap/>
            <w:vAlign w:val="bottom"/>
          </w:tcPr>
          <w:p w14:paraId="4C8DF4C5" w14:textId="77777777" w:rsidR="0045403A" w:rsidRPr="0045403A" w:rsidRDefault="0045403A" w:rsidP="0077204C">
            <w:pPr>
              <w:jc w:val="center"/>
              <w:rPr>
                <w:rFonts w:eastAsia="Calibri"/>
                <w:color w:val="000000"/>
              </w:rPr>
            </w:pPr>
            <w:r w:rsidRPr="0045403A">
              <w:rPr>
                <w:rFonts w:eastAsia="Calibri"/>
                <w:color w:val="000000"/>
              </w:rPr>
              <w:t>9</w:t>
            </w:r>
          </w:p>
        </w:tc>
        <w:tc>
          <w:tcPr>
            <w:tcW w:w="2552" w:type="dxa"/>
            <w:tcBorders>
              <w:top w:val="single" w:sz="4" w:space="0" w:color="auto"/>
              <w:left w:val="nil"/>
              <w:bottom w:val="single" w:sz="4" w:space="0" w:color="auto"/>
              <w:right w:val="single" w:sz="4" w:space="0" w:color="auto"/>
            </w:tcBorders>
            <w:noWrap/>
            <w:vAlign w:val="bottom"/>
          </w:tcPr>
          <w:p w14:paraId="7CF3F7B7" w14:textId="77777777" w:rsidR="0045403A" w:rsidRPr="0045403A" w:rsidRDefault="0045403A" w:rsidP="0077204C">
            <w:pPr>
              <w:jc w:val="center"/>
              <w:rPr>
                <w:rFonts w:eastAsia="Calibri"/>
                <w:color w:val="000000"/>
              </w:rPr>
            </w:pPr>
            <w:r w:rsidRPr="0045403A">
              <w:rPr>
                <w:rFonts w:eastAsia="Calibri"/>
                <w:color w:val="000000"/>
              </w:rPr>
              <w:t>97</w:t>
            </w:r>
          </w:p>
        </w:tc>
        <w:tc>
          <w:tcPr>
            <w:tcW w:w="2453" w:type="dxa"/>
            <w:tcBorders>
              <w:top w:val="single" w:sz="4" w:space="0" w:color="auto"/>
              <w:left w:val="nil"/>
              <w:bottom w:val="single" w:sz="4" w:space="0" w:color="auto"/>
              <w:right w:val="single" w:sz="4" w:space="0" w:color="auto"/>
            </w:tcBorders>
            <w:noWrap/>
            <w:vAlign w:val="bottom"/>
          </w:tcPr>
          <w:p w14:paraId="367312A1" w14:textId="77777777" w:rsidR="0045403A" w:rsidRPr="0045403A" w:rsidRDefault="0045403A" w:rsidP="0077204C">
            <w:pPr>
              <w:jc w:val="center"/>
              <w:rPr>
                <w:rFonts w:eastAsia="Calibri"/>
                <w:color w:val="000000"/>
              </w:rPr>
            </w:pPr>
            <w:r w:rsidRPr="0045403A">
              <w:rPr>
                <w:rFonts w:eastAsia="Calibri"/>
                <w:color w:val="000000"/>
              </w:rPr>
              <w:t>12</w:t>
            </w:r>
          </w:p>
        </w:tc>
      </w:tr>
      <w:tr w:rsidR="0045403A" w:rsidRPr="0045403A" w14:paraId="1CD95327" w14:textId="77777777" w:rsidTr="009D04D4">
        <w:trPr>
          <w:trHeight w:val="300"/>
        </w:trPr>
        <w:tc>
          <w:tcPr>
            <w:tcW w:w="2093" w:type="dxa"/>
            <w:tcBorders>
              <w:top w:val="single" w:sz="4" w:space="0" w:color="auto"/>
              <w:left w:val="single" w:sz="4" w:space="0" w:color="auto"/>
              <w:bottom w:val="single" w:sz="4" w:space="0" w:color="auto"/>
              <w:right w:val="single" w:sz="4" w:space="0" w:color="auto"/>
            </w:tcBorders>
            <w:noWrap/>
            <w:vAlign w:val="bottom"/>
          </w:tcPr>
          <w:p w14:paraId="15D76CBE" w14:textId="77777777" w:rsidR="0045403A" w:rsidRPr="0045403A" w:rsidRDefault="0045403A" w:rsidP="0077204C">
            <w:pPr>
              <w:jc w:val="center"/>
              <w:rPr>
                <w:rFonts w:eastAsia="Calibri"/>
                <w:color w:val="000000"/>
              </w:rPr>
            </w:pPr>
            <w:r w:rsidRPr="0045403A">
              <w:rPr>
                <w:rFonts w:eastAsia="Calibri"/>
                <w:color w:val="000000"/>
              </w:rPr>
              <w:t>2024</w:t>
            </w:r>
          </w:p>
        </w:tc>
        <w:tc>
          <w:tcPr>
            <w:tcW w:w="2693" w:type="dxa"/>
            <w:tcBorders>
              <w:top w:val="single" w:sz="4" w:space="0" w:color="auto"/>
              <w:left w:val="nil"/>
              <w:bottom w:val="single" w:sz="4" w:space="0" w:color="auto"/>
              <w:right w:val="single" w:sz="4" w:space="0" w:color="auto"/>
            </w:tcBorders>
            <w:noWrap/>
            <w:vAlign w:val="bottom"/>
          </w:tcPr>
          <w:p w14:paraId="047384FA" w14:textId="77777777" w:rsidR="0045403A" w:rsidRPr="0045403A" w:rsidRDefault="0045403A" w:rsidP="0077204C">
            <w:pPr>
              <w:jc w:val="center"/>
              <w:rPr>
                <w:rFonts w:eastAsia="Calibri"/>
                <w:color w:val="000000"/>
              </w:rPr>
            </w:pPr>
            <w:r w:rsidRPr="0045403A">
              <w:rPr>
                <w:rFonts w:eastAsia="Calibri"/>
                <w:color w:val="000000"/>
              </w:rPr>
              <w:t>8</w:t>
            </w:r>
          </w:p>
        </w:tc>
        <w:tc>
          <w:tcPr>
            <w:tcW w:w="2552" w:type="dxa"/>
            <w:tcBorders>
              <w:top w:val="single" w:sz="4" w:space="0" w:color="auto"/>
              <w:left w:val="nil"/>
              <w:bottom w:val="single" w:sz="4" w:space="0" w:color="auto"/>
              <w:right w:val="single" w:sz="4" w:space="0" w:color="auto"/>
            </w:tcBorders>
            <w:noWrap/>
            <w:vAlign w:val="bottom"/>
          </w:tcPr>
          <w:p w14:paraId="5EC11707" w14:textId="77777777" w:rsidR="0045403A" w:rsidRPr="0045403A" w:rsidRDefault="0045403A" w:rsidP="0077204C">
            <w:pPr>
              <w:jc w:val="center"/>
              <w:rPr>
                <w:rFonts w:eastAsia="Calibri"/>
                <w:color w:val="000000"/>
              </w:rPr>
            </w:pPr>
            <w:r w:rsidRPr="0045403A">
              <w:rPr>
                <w:rFonts w:eastAsia="Calibri"/>
                <w:color w:val="000000"/>
              </w:rPr>
              <w:t>97</w:t>
            </w:r>
          </w:p>
        </w:tc>
        <w:tc>
          <w:tcPr>
            <w:tcW w:w="2453" w:type="dxa"/>
            <w:tcBorders>
              <w:top w:val="single" w:sz="4" w:space="0" w:color="auto"/>
              <w:left w:val="nil"/>
              <w:bottom w:val="single" w:sz="4" w:space="0" w:color="auto"/>
              <w:right w:val="single" w:sz="4" w:space="0" w:color="auto"/>
            </w:tcBorders>
            <w:noWrap/>
            <w:vAlign w:val="bottom"/>
          </w:tcPr>
          <w:p w14:paraId="309D47D4" w14:textId="77777777" w:rsidR="0045403A" w:rsidRPr="0045403A" w:rsidRDefault="0045403A" w:rsidP="0077204C">
            <w:pPr>
              <w:jc w:val="center"/>
              <w:rPr>
                <w:rFonts w:eastAsia="Calibri"/>
                <w:color w:val="000000"/>
              </w:rPr>
            </w:pPr>
            <w:r w:rsidRPr="0045403A">
              <w:rPr>
                <w:rFonts w:eastAsia="Calibri"/>
                <w:color w:val="000000"/>
              </w:rPr>
              <w:t>23</w:t>
            </w:r>
          </w:p>
        </w:tc>
      </w:tr>
    </w:tbl>
    <w:p w14:paraId="5857CF6A" w14:textId="77777777" w:rsidR="0045403A" w:rsidRPr="0045403A" w:rsidRDefault="0045403A" w:rsidP="0077204C">
      <w:pPr>
        <w:tabs>
          <w:tab w:val="left" w:pos="851"/>
          <w:tab w:val="left" w:pos="3570"/>
          <w:tab w:val="left" w:pos="6500"/>
        </w:tabs>
        <w:jc w:val="both"/>
        <w:rPr>
          <w:rFonts w:eastAsia="Calibri"/>
        </w:rPr>
      </w:pPr>
    </w:p>
    <w:p w14:paraId="3BBD03F4" w14:textId="77777777" w:rsidR="0045403A" w:rsidRPr="0045403A" w:rsidRDefault="0045403A" w:rsidP="0077204C">
      <w:pPr>
        <w:tabs>
          <w:tab w:val="left" w:pos="851"/>
          <w:tab w:val="left" w:pos="3570"/>
          <w:tab w:val="left" w:pos="6500"/>
        </w:tabs>
        <w:ind w:firstLine="709"/>
        <w:jc w:val="both"/>
        <w:rPr>
          <w:rFonts w:eastAsia="Calibri"/>
        </w:rPr>
      </w:pPr>
      <w:r w:rsidRPr="0045403A">
        <w:rPr>
          <w:rFonts w:eastAsia="Calibri"/>
          <w:sz w:val="28"/>
          <w:szCs w:val="28"/>
        </w:rPr>
        <w:t>Заключено 7 договоров приватизации жилых помещений.</w:t>
      </w:r>
    </w:p>
    <w:p w14:paraId="5D4D7770" w14:textId="77777777" w:rsidR="0045403A" w:rsidRPr="0045403A" w:rsidRDefault="0045403A" w:rsidP="0077204C">
      <w:pPr>
        <w:tabs>
          <w:tab w:val="left" w:pos="851"/>
        </w:tabs>
        <w:ind w:firstLine="709"/>
        <w:jc w:val="both"/>
        <w:rPr>
          <w:rFonts w:eastAsia="Calibri"/>
          <w:sz w:val="28"/>
          <w:szCs w:val="28"/>
        </w:rPr>
      </w:pPr>
      <w:r w:rsidRPr="0045403A">
        <w:rPr>
          <w:rFonts w:eastAsia="Calibri"/>
          <w:sz w:val="28"/>
          <w:szCs w:val="28"/>
        </w:rPr>
        <w:t>В целях реализации государственной программы Ханты-Мансийского автономного округа - Югры «Развитие жилищной сферы»</w:t>
      </w:r>
      <w:r w:rsidRPr="0045403A">
        <w:rPr>
          <w:rFonts w:eastAsia="Calibri"/>
          <w:sz w:val="28"/>
          <w:szCs w:val="28"/>
          <w:vertAlign w:val="superscript"/>
        </w:rPr>
        <w:footnoteReference w:id="8"/>
      </w:r>
      <w:r w:rsidRPr="0045403A">
        <w:rPr>
          <w:rFonts w:eastAsia="Calibri"/>
          <w:sz w:val="28"/>
          <w:szCs w:val="28"/>
        </w:rPr>
        <w:t xml:space="preserve"> (далее по тексту – государственная программа) утвержден Порядок предоставления субсидии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 (далее по тексту – Порядок). </w:t>
      </w:r>
    </w:p>
    <w:p w14:paraId="7FEBEEAE" w14:textId="77777777" w:rsidR="0045403A" w:rsidRPr="0045403A" w:rsidRDefault="0045403A" w:rsidP="0077204C">
      <w:pPr>
        <w:tabs>
          <w:tab w:val="left" w:pos="851"/>
        </w:tabs>
        <w:ind w:firstLine="709"/>
        <w:jc w:val="both"/>
        <w:rPr>
          <w:rFonts w:eastAsia="Calibri"/>
          <w:sz w:val="28"/>
          <w:szCs w:val="28"/>
        </w:rPr>
      </w:pPr>
      <w:r w:rsidRPr="0045403A">
        <w:rPr>
          <w:rFonts w:eastAsia="Calibri"/>
          <w:sz w:val="28"/>
          <w:szCs w:val="28"/>
        </w:rPr>
        <w:lastRenderedPageBreak/>
        <w:t xml:space="preserve">Принимая во внимание, что в соответствии с условиями Порядка, жилые помещения приобретаются у застройщиков и у лиц, не являющихся застройщиками в многоквартирных домах, введенных в эксплуатацию не ранее 5 лет, предшествующих текущему году, а также в жилых домах, указанных в пункте 39 статьи 1 и пункте 2 части 2 статьи 49 Градостроительного кодекса Российской Федерации, в строящихся многоквартирных домах или в многоквартирных домах, в которых жилые помещения будут созданы в будущем, учитывая отсутствие на территории муниципального образования жилых помещений, отвечающих условиям Порядка, мероприятия по приобретению квартир в 2023-2024 году для переселения граждан из аварийного жилья не осуществлялись. </w:t>
      </w:r>
    </w:p>
    <w:p w14:paraId="1930981A" w14:textId="77777777" w:rsidR="0045403A" w:rsidRPr="0045403A" w:rsidRDefault="0045403A" w:rsidP="0077204C">
      <w:pPr>
        <w:tabs>
          <w:tab w:val="left" w:pos="851"/>
        </w:tabs>
        <w:ind w:firstLine="709"/>
        <w:jc w:val="both"/>
        <w:rPr>
          <w:rFonts w:eastAsia="Calibri"/>
          <w:sz w:val="28"/>
          <w:szCs w:val="28"/>
        </w:rPr>
      </w:pPr>
      <w:r w:rsidRPr="0045403A">
        <w:rPr>
          <w:rFonts w:eastAsia="Calibri"/>
          <w:sz w:val="28"/>
          <w:szCs w:val="28"/>
        </w:rPr>
        <w:t>С учетом указанного обстоятельства, в течение 2024 года права лиц указанной категории реализовывались в порядке, предусмотренном статьей 32 Жилищного кодекса Российской Федерации (принадлежащее гражданам имущество изымалось с выплатой последним соответствующего возмещения).</w:t>
      </w:r>
    </w:p>
    <w:p w14:paraId="7847DFE7" w14:textId="77777777" w:rsidR="0045403A" w:rsidRPr="0045403A" w:rsidRDefault="0045403A" w:rsidP="0077204C">
      <w:pPr>
        <w:tabs>
          <w:tab w:val="left" w:pos="851"/>
        </w:tabs>
        <w:ind w:firstLine="709"/>
        <w:jc w:val="both"/>
        <w:rPr>
          <w:rFonts w:eastAsia="Calibri"/>
          <w:sz w:val="28"/>
          <w:szCs w:val="28"/>
        </w:rPr>
      </w:pPr>
      <w:r w:rsidRPr="0045403A">
        <w:rPr>
          <w:rFonts w:eastAsia="Calibri"/>
          <w:sz w:val="28"/>
          <w:szCs w:val="28"/>
        </w:rPr>
        <w:t xml:space="preserve">В течение 2024 года собственникам жилых помещений, расположенных в многоквартирных жилых домах, признанных в установленном законом порядке аварийными, предоставлялись квартиры на условиях договоров мены жилых помещений из вторичного муниципального жилищного фонда. На условиях договоров мены предоставлены 2 квартиры, расселено 6 человек.  </w:t>
      </w:r>
    </w:p>
    <w:p w14:paraId="7865A58A" w14:textId="77777777" w:rsidR="0045403A" w:rsidRPr="0045403A" w:rsidRDefault="0045403A" w:rsidP="0077204C">
      <w:pPr>
        <w:tabs>
          <w:tab w:val="left" w:pos="851"/>
        </w:tabs>
        <w:ind w:firstLine="709"/>
        <w:jc w:val="both"/>
        <w:rPr>
          <w:rFonts w:eastAsia="Calibri"/>
          <w:sz w:val="28"/>
          <w:szCs w:val="28"/>
        </w:rPr>
      </w:pPr>
      <w:r w:rsidRPr="0045403A">
        <w:rPr>
          <w:rFonts w:eastAsia="Calibri"/>
          <w:sz w:val="28"/>
          <w:szCs w:val="28"/>
        </w:rPr>
        <w:t xml:space="preserve">В рамках проекта «Многоквартирные жилые дома», включенного в «Карту развития Югры» в 2024 году заключено 6 соглашений об изъятии имущества для муниципальных нужд, произведена выплата возмещения на общую сумму 4,7 млн. рублей.  </w:t>
      </w:r>
      <w:r w:rsidRPr="0045403A">
        <w:rPr>
          <w:rFonts w:eastAsia="Calibri"/>
          <w:color w:val="000000"/>
          <w:sz w:val="28"/>
          <w:szCs w:val="28"/>
        </w:rPr>
        <w:tab/>
      </w:r>
    </w:p>
    <w:p w14:paraId="6E8C8C73" w14:textId="77777777" w:rsidR="0045403A" w:rsidRPr="0045403A" w:rsidRDefault="0045403A" w:rsidP="0077204C">
      <w:pPr>
        <w:ind w:firstLine="567"/>
        <w:jc w:val="both"/>
        <w:rPr>
          <w:sz w:val="28"/>
          <w:szCs w:val="28"/>
        </w:rPr>
      </w:pPr>
      <w:r w:rsidRPr="0045403A">
        <w:rPr>
          <w:rFonts w:eastAsia="Calibri"/>
          <w:sz w:val="28"/>
          <w:szCs w:val="28"/>
        </w:rPr>
        <w:t>При этом, стоит отметить, что размер выплачиваемого гражданам возмещения, с учетом цен на вторичном рынке жилья в городе, позволяет последним улучшить жилищные условия самостоятельно за счет полученных</w:t>
      </w:r>
      <w:r w:rsidRPr="0045403A">
        <w:rPr>
          <w:sz w:val="28"/>
          <w:szCs w:val="28"/>
        </w:rPr>
        <w:t xml:space="preserve"> средств.</w:t>
      </w:r>
    </w:p>
    <w:p w14:paraId="20F51895" w14:textId="77777777" w:rsidR="0045403A" w:rsidRPr="0045403A" w:rsidRDefault="0045403A" w:rsidP="0077204C">
      <w:pPr>
        <w:autoSpaceDE w:val="0"/>
        <w:autoSpaceDN w:val="0"/>
        <w:adjustRightInd w:val="0"/>
        <w:jc w:val="both"/>
        <w:outlineLvl w:val="1"/>
        <w:rPr>
          <w:sz w:val="28"/>
          <w:szCs w:val="28"/>
        </w:rPr>
      </w:pPr>
      <w:r w:rsidRPr="0045403A">
        <w:rPr>
          <w:sz w:val="28"/>
          <w:szCs w:val="28"/>
        </w:rPr>
        <w:t xml:space="preserve">      </w:t>
      </w:r>
      <w:r w:rsidRPr="00E81EDD">
        <w:rPr>
          <w:sz w:val="28"/>
          <w:szCs w:val="28"/>
        </w:rPr>
        <w:t>В 2024 году расселено и снесено 3 жилых дома, признанных в установленном законом порядке, аварийными.</w:t>
      </w:r>
    </w:p>
    <w:p w14:paraId="182C4AFC" w14:textId="77777777" w:rsidR="008D3839" w:rsidRDefault="008D3839" w:rsidP="0077204C">
      <w:pPr>
        <w:autoSpaceDE w:val="0"/>
        <w:autoSpaceDN w:val="0"/>
        <w:adjustRightInd w:val="0"/>
        <w:outlineLvl w:val="1"/>
        <w:rPr>
          <w:b/>
          <w:sz w:val="28"/>
          <w:szCs w:val="28"/>
          <w:highlight w:val="yellow"/>
        </w:rPr>
      </w:pPr>
    </w:p>
    <w:p w14:paraId="76455DBD" w14:textId="4D489219" w:rsidR="008359E9" w:rsidRDefault="00081640" w:rsidP="0077204C">
      <w:pPr>
        <w:autoSpaceDE w:val="0"/>
        <w:autoSpaceDN w:val="0"/>
        <w:adjustRightInd w:val="0"/>
        <w:jc w:val="center"/>
        <w:outlineLvl w:val="1"/>
        <w:rPr>
          <w:b/>
          <w:sz w:val="28"/>
          <w:szCs w:val="28"/>
        </w:rPr>
      </w:pPr>
      <w:r>
        <w:rPr>
          <w:b/>
          <w:sz w:val="28"/>
          <w:szCs w:val="28"/>
        </w:rPr>
        <w:t>9</w:t>
      </w:r>
      <w:r w:rsidR="00896B5D" w:rsidRPr="008D3839">
        <w:rPr>
          <w:b/>
          <w:sz w:val="28"/>
          <w:szCs w:val="28"/>
        </w:rPr>
        <w:t>. Архитектура и градостроительство</w:t>
      </w:r>
    </w:p>
    <w:p w14:paraId="5E2A24B4" w14:textId="6B7C64A2" w:rsidR="00233988" w:rsidRDefault="00233988" w:rsidP="0077204C">
      <w:pPr>
        <w:autoSpaceDE w:val="0"/>
        <w:autoSpaceDN w:val="0"/>
        <w:adjustRightInd w:val="0"/>
        <w:jc w:val="center"/>
        <w:outlineLvl w:val="1"/>
        <w:rPr>
          <w:b/>
          <w:sz w:val="28"/>
          <w:szCs w:val="28"/>
        </w:rPr>
      </w:pPr>
    </w:p>
    <w:p w14:paraId="0AA4A64E" w14:textId="77777777" w:rsidR="00E81EDD" w:rsidRDefault="00E81EDD" w:rsidP="0077204C">
      <w:pPr>
        <w:autoSpaceDE w:val="0"/>
        <w:autoSpaceDN w:val="0"/>
        <w:adjustRightInd w:val="0"/>
        <w:ind w:firstLine="709"/>
        <w:jc w:val="both"/>
        <w:outlineLvl w:val="1"/>
        <w:rPr>
          <w:sz w:val="28"/>
          <w:szCs w:val="28"/>
        </w:rPr>
      </w:pPr>
      <w:r>
        <w:rPr>
          <w:sz w:val="28"/>
          <w:szCs w:val="28"/>
        </w:rPr>
        <w:t>В силу положений пунктов 25, 26, 26.1, 27 части 1 статьи 16 Федерального закона Российской Федерации от 06.10.2003 № 131-ФЗ «Об общих принципах организации местного самоуправления в Российской Федерации» а</w:t>
      </w:r>
      <w:r w:rsidRPr="00233988">
        <w:rPr>
          <w:sz w:val="28"/>
          <w:szCs w:val="28"/>
        </w:rPr>
        <w:t>дминистрация города Радужн</w:t>
      </w:r>
      <w:r>
        <w:rPr>
          <w:sz w:val="28"/>
          <w:szCs w:val="28"/>
        </w:rPr>
        <w:t>ый</w:t>
      </w:r>
      <w:r w:rsidRPr="00233988">
        <w:rPr>
          <w:sz w:val="28"/>
          <w:szCs w:val="28"/>
        </w:rPr>
        <w:t xml:space="preserve"> в 2024 году продолжала свою работу в области градостроительной деятельности по основным направлениям в соответствии с действующим законодательством Российской Федерации. </w:t>
      </w:r>
    </w:p>
    <w:p w14:paraId="698CAAFE" w14:textId="61F9198F" w:rsidR="00E81EDD" w:rsidRDefault="00E81EDD" w:rsidP="0077204C">
      <w:pPr>
        <w:ind w:firstLine="709"/>
        <w:jc w:val="both"/>
        <w:rPr>
          <w:sz w:val="28"/>
          <w:szCs w:val="28"/>
          <w:shd w:val="clear" w:color="auto" w:fill="FFFFFF"/>
        </w:rPr>
      </w:pPr>
      <w:r w:rsidRPr="00233988">
        <w:rPr>
          <w:sz w:val="28"/>
          <w:szCs w:val="28"/>
        </w:rPr>
        <w:t>В рамках исполнения мероприятий по градостроительной деятельности государственной программы Ханты-Мансийского автономного округа – Югры «</w:t>
      </w:r>
      <w:r w:rsidRPr="00233988">
        <w:rPr>
          <w:rFonts w:eastAsia="Calibri"/>
          <w:sz w:val="28"/>
          <w:szCs w:val="28"/>
          <w:lang w:eastAsia="en-US"/>
        </w:rPr>
        <w:t>Пространственное развитие и формирование комфортной городской среды»</w:t>
      </w:r>
      <w:r w:rsidRPr="00233988">
        <w:rPr>
          <w:rFonts w:eastAsia="Calibri"/>
          <w:sz w:val="28"/>
          <w:szCs w:val="28"/>
          <w:vertAlign w:val="superscript"/>
          <w:lang w:eastAsia="en-US"/>
        </w:rPr>
        <w:footnoteReference w:id="9"/>
      </w:r>
      <w:r w:rsidRPr="00233988">
        <w:rPr>
          <w:sz w:val="28"/>
          <w:szCs w:val="28"/>
        </w:rPr>
        <w:t xml:space="preserve">, в </w:t>
      </w:r>
      <w:r w:rsidRPr="00233988">
        <w:rPr>
          <w:sz w:val="28"/>
          <w:szCs w:val="28"/>
        </w:rPr>
        <w:lastRenderedPageBreak/>
        <w:t xml:space="preserve">течение 2024 года </w:t>
      </w:r>
      <w:r>
        <w:rPr>
          <w:sz w:val="28"/>
          <w:szCs w:val="28"/>
        </w:rPr>
        <w:t>на основе утвержденного Генерального плана города Радужный</w:t>
      </w:r>
      <w:r>
        <w:rPr>
          <w:rStyle w:val="af6"/>
          <w:sz w:val="28"/>
          <w:szCs w:val="28"/>
        </w:rPr>
        <w:footnoteReference w:id="10"/>
      </w:r>
      <w:r>
        <w:rPr>
          <w:sz w:val="28"/>
          <w:szCs w:val="28"/>
        </w:rPr>
        <w:t xml:space="preserve">  </w:t>
      </w:r>
      <w:r w:rsidRPr="00233988">
        <w:rPr>
          <w:sz w:val="28"/>
          <w:szCs w:val="28"/>
        </w:rPr>
        <w:t>утверждены проекты планировки, проекты межевания для двух территорий города Радужный</w:t>
      </w:r>
      <w:r>
        <w:rPr>
          <w:sz w:val="28"/>
          <w:szCs w:val="28"/>
        </w:rPr>
        <w:t xml:space="preserve">, </w:t>
      </w:r>
      <w:r w:rsidRPr="00B73B5E">
        <w:rPr>
          <w:sz w:val="28"/>
          <w:szCs w:val="28"/>
        </w:rPr>
        <w:t>предназначенных для ведения садоводства и огородничества,</w:t>
      </w:r>
      <w:r w:rsidRPr="00233988">
        <w:rPr>
          <w:sz w:val="28"/>
          <w:szCs w:val="28"/>
        </w:rPr>
        <w:t xml:space="preserve"> внесены изменения в Правила землепользования и застройки города Радужный, в части актуализации сведений о границах зон с особыми условиями использования территорий, содержащихся в Едином государственном реестре недвижимости, корректировки границ территориальных зон в районе Северо-Западной коммунальной зоны города Радужный, установления </w:t>
      </w:r>
      <w:r w:rsidRPr="00E86D0A">
        <w:rPr>
          <w:sz w:val="28"/>
          <w:szCs w:val="28"/>
        </w:rPr>
        <w:t xml:space="preserve">требований </w:t>
      </w:r>
      <w:r w:rsidRPr="00B73B5E">
        <w:rPr>
          <w:sz w:val="28"/>
          <w:szCs w:val="28"/>
        </w:rPr>
        <w:t>к</w:t>
      </w:r>
      <w:r>
        <w:rPr>
          <w:color w:val="FF0000"/>
          <w:sz w:val="28"/>
          <w:szCs w:val="28"/>
        </w:rPr>
        <w:t xml:space="preserve"> </w:t>
      </w:r>
      <w:r w:rsidRPr="00E86D0A">
        <w:rPr>
          <w:sz w:val="28"/>
          <w:szCs w:val="28"/>
        </w:rPr>
        <w:t>архитектурно-градостроительно</w:t>
      </w:r>
      <w:r w:rsidRPr="00B73B5E">
        <w:rPr>
          <w:sz w:val="28"/>
          <w:szCs w:val="28"/>
        </w:rPr>
        <w:t>му</w:t>
      </w:r>
      <w:r w:rsidRPr="00E86D0A">
        <w:rPr>
          <w:sz w:val="28"/>
          <w:szCs w:val="28"/>
        </w:rPr>
        <w:t xml:space="preserve"> облик</w:t>
      </w:r>
      <w:r w:rsidRPr="00B73B5E">
        <w:rPr>
          <w:sz w:val="28"/>
          <w:szCs w:val="28"/>
        </w:rPr>
        <w:t>у</w:t>
      </w:r>
      <w:r w:rsidRPr="00E86D0A">
        <w:rPr>
          <w:sz w:val="28"/>
          <w:szCs w:val="28"/>
        </w:rPr>
        <w:t xml:space="preserve"> объектов капитального строительства на террит</w:t>
      </w:r>
      <w:r>
        <w:rPr>
          <w:sz w:val="28"/>
          <w:szCs w:val="28"/>
        </w:rPr>
        <w:t>ории муниципального образования</w:t>
      </w:r>
      <w:r w:rsidRPr="00E86D0A">
        <w:rPr>
          <w:sz w:val="28"/>
          <w:szCs w:val="28"/>
        </w:rPr>
        <w:t xml:space="preserve"> в целях создания условий для с</w:t>
      </w:r>
      <w:r w:rsidRPr="00E86D0A">
        <w:rPr>
          <w:sz w:val="28"/>
          <w:szCs w:val="28"/>
          <w:shd w:val="clear" w:color="auto" w:fill="FFFFFF"/>
        </w:rPr>
        <w:t>охранения городских панорам, силуэтов центра, ансамблевой застройки и архитектурного облика</w:t>
      </w:r>
      <w:r w:rsidRPr="00B73B5E">
        <w:rPr>
          <w:sz w:val="28"/>
          <w:szCs w:val="28"/>
          <w:shd w:val="clear" w:color="auto" w:fill="FFFFFF"/>
        </w:rPr>
        <w:t>, воплощающего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
    <w:p w14:paraId="2C56760A" w14:textId="77777777" w:rsidR="0077204C" w:rsidRPr="00B73B5E" w:rsidRDefault="0077204C" w:rsidP="0077204C">
      <w:pPr>
        <w:ind w:firstLine="709"/>
        <w:jc w:val="both"/>
        <w:rPr>
          <w:sz w:val="28"/>
          <w:szCs w:val="28"/>
          <w:shd w:val="clear" w:color="auto" w:fill="FFFFFF"/>
        </w:rPr>
      </w:pPr>
    </w:p>
    <w:p w14:paraId="1BBB1523" w14:textId="12F46061" w:rsidR="00E81EDD" w:rsidRPr="00233988" w:rsidRDefault="00E81EDD" w:rsidP="0077204C">
      <w:pPr>
        <w:tabs>
          <w:tab w:val="left" w:pos="993"/>
        </w:tabs>
        <w:jc w:val="right"/>
        <w:rPr>
          <w:sz w:val="28"/>
          <w:szCs w:val="28"/>
        </w:rPr>
      </w:pPr>
      <w:r w:rsidRPr="00233988">
        <w:rPr>
          <w:sz w:val="28"/>
          <w:szCs w:val="28"/>
        </w:rPr>
        <w:t xml:space="preserve">Таблица </w:t>
      </w:r>
      <w:r>
        <w:rPr>
          <w:sz w:val="28"/>
          <w:szCs w:val="28"/>
        </w:rPr>
        <w:t>1</w:t>
      </w:r>
      <w:r w:rsidR="00E4585C">
        <w:rPr>
          <w:sz w:val="28"/>
          <w:szCs w:val="28"/>
        </w:rPr>
        <w:t>8</w:t>
      </w:r>
    </w:p>
    <w:p w14:paraId="7326B235" w14:textId="77777777" w:rsidR="00E81EDD" w:rsidRPr="00F428C5" w:rsidRDefault="00E81EDD" w:rsidP="0077204C">
      <w:pPr>
        <w:tabs>
          <w:tab w:val="left" w:pos="993"/>
        </w:tabs>
        <w:jc w:val="center"/>
        <w:rPr>
          <w:b/>
          <w:sz w:val="28"/>
          <w:szCs w:val="28"/>
        </w:rPr>
      </w:pPr>
      <w:r w:rsidRPr="00F428C5">
        <w:rPr>
          <w:b/>
          <w:sz w:val="28"/>
          <w:szCs w:val="28"/>
        </w:rPr>
        <w:t>Динамика показателей по градостроительной деятельности</w:t>
      </w:r>
    </w:p>
    <w:p w14:paraId="2E8F9AEF" w14:textId="77777777" w:rsidR="00E81EDD" w:rsidRPr="00233988" w:rsidRDefault="00E81EDD" w:rsidP="0077204C">
      <w:pPr>
        <w:jc w:val="right"/>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34"/>
        <w:gridCol w:w="1134"/>
        <w:gridCol w:w="1134"/>
        <w:gridCol w:w="1134"/>
        <w:gridCol w:w="1134"/>
      </w:tblGrid>
      <w:tr w:rsidR="00E81EDD" w:rsidRPr="00233988" w14:paraId="66C34E8A" w14:textId="77777777" w:rsidTr="00473254">
        <w:trPr>
          <w:trHeight w:val="699"/>
        </w:trPr>
        <w:tc>
          <w:tcPr>
            <w:tcW w:w="4361" w:type="dxa"/>
            <w:tcBorders>
              <w:top w:val="single" w:sz="4" w:space="0" w:color="auto"/>
              <w:left w:val="single" w:sz="4" w:space="0" w:color="auto"/>
              <w:bottom w:val="single" w:sz="4" w:space="0" w:color="auto"/>
              <w:right w:val="single" w:sz="4" w:space="0" w:color="auto"/>
            </w:tcBorders>
            <w:vAlign w:val="center"/>
          </w:tcPr>
          <w:p w14:paraId="56378A14" w14:textId="77777777" w:rsidR="00E81EDD" w:rsidRPr="00233988" w:rsidRDefault="00E81EDD" w:rsidP="0077204C">
            <w:pPr>
              <w:jc w:val="center"/>
            </w:pPr>
            <w:r w:rsidRPr="00233988">
              <w:t>Показатель</w:t>
            </w:r>
          </w:p>
        </w:tc>
        <w:tc>
          <w:tcPr>
            <w:tcW w:w="1134" w:type="dxa"/>
            <w:tcBorders>
              <w:top w:val="single" w:sz="4" w:space="0" w:color="auto"/>
              <w:left w:val="single" w:sz="4" w:space="0" w:color="auto"/>
              <w:bottom w:val="single" w:sz="4" w:space="0" w:color="auto"/>
              <w:right w:val="single" w:sz="4" w:space="0" w:color="auto"/>
            </w:tcBorders>
            <w:vAlign w:val="center"/>
          </w:tcPr>
          <w:p w14:paraId="2BB91781" w14:textId="77777777" w:rsidR="00E81EDD" w:rsidRPr="00233988" w:rsidRDefault="00E81EDD" w:rsidP="0077204C">
            <w:pPr>
              <w:jc w:val="center"/>
            </w:pPr>
            <w:r w:rsidRPr="00233988">
              <w:t>2020 год</w:t>
            </w:r>
          </w:p>
        </w:tc>
        <w:tc>
          <w:tcPr>
            <w:tcW w:w="1134" w:type="dxa"/>
            <w:tcBorders>
              <w:top w:val="single" w:sz="4" w:space="0" w:color="auto"/>
              <w:left w:val="single" w:sz="4" w:space="0" w:color="auto"/>
              <w:bottom w:val="single" w:sz="4" w:space="0" w:color="auto"/>
              <w:right w:val="single" w:sz="4" w:space="0" w:color="auto"/>
            </w:tcBorders>
            <w:vAlign w:val="center"/>
          </w:tcPr>
          <w:p w14:paraId="76C77B77" w14:textId="77777777" w:rsidR="00E81EDD" w:rsidRPr="00233988" w:rsidRDefault="00E81EDD" w:rsidP="0077204C">
            <w:pPr>
              <w:jc w:val="center"/>
            </w:pPr>
            <w:r w:rsidRPr="00233988">
              <w:t>2021 год</w:t>
            </w:r>
          </w:p>
        </w:tc>
        <w:tc>
          <w:tcPr>
            <w:tcW w:w="1134" w:type="dxa"/>
            <w:tcBorders>
              <w:top w:val="single" w:sz="4" w:space="0" w:color="auto"/>
              <w:left w:val="single" w:sz="4" w:space="0" w:color="auto"/>
              <w:bottom w:val="single" w:sz="4" w:space="0" w:color="auto"/>
              <w:right w:val="single" w:sz="4" w:space="0" w:color="auto"/>
            </w:tcBorders>
            <w:vAlign w:val="center"/>
          </w:tcPr>
          <w:p w14:paraId="5DD868A2" w14:textId="77777777" w:rsidR="00E81EDD" w:rsidRPr="00233988" w:rsidRDefault="00E81EDD" w:rsidP="0077204C">
            <w:pPr>
              <w:jc w:val="center"/>
            </w:pPr>
            <w:r w:rsidRPr="00233988">
              <w:t>2022 год</w:t>
            </w:r>
          </w:p>
        </w:tc>
        <w:tc>
          <w:tcPr>
            <w:tcW w:w="1134" w:type="dxa"/>
            <w:tcBorders>
              <w:top w:val="single" w:sz="4" w:space="0" w:color="auto"/>
              <w:left w:val="single" w:sz="4" w:space="0" w:color="auto"/>
              <w:bottom w:val="single" w:sz="4" w:space="0" w:color="auto"/>
              <w:right w:val="single" w:sz="4" w:space="0" w:color="auto"/>
            </w:tcBorders>
            <w:vAlign w:val="center"/>
          </w:tcPr>
          <w:p w14:paraId="5232F7FA" w14:textId="77777777" w:rsidR="00E81EDD" w:rsidRPr="00233988" w:rsidRDefault="00E81EDD" w:rsidP="0077204C">
            <w:pPr>
              <w:jc w:val="center"/>
            </w:pPr>
            <w:r w:rsidRPr="00233988">
              <w:t>2023 год</w:t>
            </w:r>
          </w:p>
        </w:tc>
        <w:tc>
          <w:tcPr>
            <w:tcW w:w="1134" w:type="dxa"/>
            <w:tcBorders>
              <w:top w:val="single" w:sz="4" w:space="0" w:color="auto"/>
              <w:left w:val="single" w:sz="4" w:space="0" w:color="auto"/>
              <w:bottom w:val="single" w:sz="4" w:space="0" w:color="auto"/>
              <w:right w:val="single" w:sz="4" w:space="0" w:color="auto"/>
            </w:tcBorders>
            <w:vAlign w:val="center"/>
          </w:tcPr>
          <w:p w14:paraId="08600598" w14:textId="77777777" w:rsidR="00E81EDD" w:rsidRPr="00233988" w:rsidRDefault="00E81EDD" w:rsidP="0077204C">
            <w:pPr>
              <w:jc w:val="center"/>
            </w:pPr>
            <w:r w:rsidRPr="00233988">
              <w:t>2024 год</w:t>
            </w:r>
          </w:p>
        </w:tc>
      </w:tr>
      <w:tr w:rsidR="00E81EDD" w:rsidRPr="00233988" w14:paraId="1245D375" w14:textId="77777777" w:rsidTr="00473254">
        <w:trPr>
          <w:trHeight w:val="699"/>
        </w:trPr>
        <w:tc>
          <w:tcPr>
            <w:tcW w:w="4361" w:type="dxa"/>
            <w:tcBorders>
              <w:top w:val="single" w:sz="4" w:space="0" w:color="auto"/>
              <w:left w:val="single" w:sz="4" w:space="0" w:color="auto"/>
              <w:bottom w:val="single" w:sz="4" w:space="0" w:color="auto"/>
              <w:right w:val="single" w:sz="4" w:space="0" w:color="auto"/>
            </w:tcBorders>
            <w:vAlign w:val="center"/>
          </w:tcPr>
          <w:p w14:paraId="6DA8F86B" w14:textId="77777777" w:rsidR="00E81EDD" w:rsidRPr="00233988" w:rsidRDefault="00E81EDD" w:rsidP="0077204C">
            <w:r w:rsidRPr="00233988">
              <w:t>Обновленные документы территориального планирования, градостроительного зонирования, местные нормативы градостроительного проектирования, информационной системой градостроительной деятельности (ед.)</w:t>
            </w:r>
          </w:p>
        </w:tc>
        <w:tc>
          <w:tcPr>
            <w:tcW w:w="1134" w:type="dxa"/>
            <w:tcBorders>
              <w:top w:val="single" w:sz="4" w:space="0" w:color="auto"/>
              <w:left w:val="single" w:sz="4" w:space="0" w:color="auto"/>
              <w:bottom w:val="single" w:sz="4" w:space="0" w:color="auto"/>
              <w:right w:val="single" w:sz="4" w:space="0" w:color="auto"/>
            </w:tcBorders>
            <w:vAlign w:val="center"/>
          </w:tcPr>
          <w:p w14:paraId="064F1D7B" w14:textId="77777777" w:rsidR="00E81EDD" w:rsidRPr="00233988" w:rsidRDefault="00E81EDD" w:rsidP="0077204C">
            <w:pPr>
              <w:jc w:val="center"/>
            </w:pPr>
            <w:r w:rsidRPr="00233988">
              <w:t>0</w:t>
            </w:r>
          </w:p>
        </w:tc>
        <w:tc>
          <w:tcPr>
            <w:tcW w:w="1134" w:type="dxa"/>
            <w:tcBorders>
              <w:top w:val="single" w:sz="4" w:space="0" w:color="auto"/>
              <w:left w:val="single" w:sz="4" w:space="0" w:color="auto"/>
              <w:bottom w:val="single" w:sz="4" w:space="0" w:color="auto"/>
              <w:right w:val="single" w:sz="4" w:space="0" w:color="auto"/>
            </w:tcBorders>
            <w:vAlign w:val="center"/>
          </w:tcPr>
          <w:p w14:paraId="242AADDC" w14:textId="77777777" w:rsidR="00E81EDD" w:rsidRPr="00233988" w:rsidRDefault="00E81EDD" w:rsidP="0077204C">
            <w:pPr>
              <w:jc w:val="center"/>
            </w:pPr>
            <w:r w:rsidRPr="00233988">
              <w:t>0</w:t>
            </w:r>
          </w:p>
        </w:tc>
        <w:tc>
          <w:tcPr>
            <w:tcW w:w="1134" w:type="dxa"/>
            <w:tcBorders>
              <w:top w:val="single" w:sz="4" w:space="0" w:color="auto"/>
              <w:left w:val="single" w:sz="4" w:space="0" w:color="auto"/>
              <w:bottom w:val="single" w:sz="4" w:space="0" w:color="auto"/>
              <w:right w:val="single" w:sz="4" w:space="0" w:color="auto"/>
            </w:tcBorders>
            <w:vAlign w:val="center"/>
          </w:tcPr>
          <w:p w14:paraId="145C90EA" w14:textId="77777777" w:rsidR="00E81EDD" w:rsidRPr="00233988" w:rsidRDefault="00E81EDD" w:rsidP="0077204C">
            <w:pPr>
              <w:jc w:val="center"/>
            </w:pPr>
            <w:r w:rsidRPr="00233988">
              <w:t>2</w:t>
            </w:r>
          </w:p>
        </w:tc>
        <w:tc>
          <w:tcPr>
            <w:tcW w:w="1134" w:type="dxa"/>
            <w:tcBorders>
              <w:top w:val="single" w:sz="4" w:space="0" w:color="auto"/>
              <w:left w:val="single" w:sz="4" w:space="0" w:color="auto"/>
              <w:bottom w:val="single" w:sz="4" w:space="0" w:color="auto"/>
              <w:right w:val="single" w:sz="4" w:space="0" w:color="auto"/>
            </w:tcBorders>
            <w:vAlign w:val="center"/>
          </w:tcPr>
          <w:p w14:paraId="3E301921" w14:textId="77777777" w:rsidR="00E81EDD" w:rsidRPr="00233988" w:rsidRDefault="00E81EDD" w:rsidP="0077204C">
            <w:pPr>
              <w:jc w:val="center"/>
            </w:pPr>
            <w:r w:rsidRPr="00233988">
              <w:t>0</w:t>
            </w:r>
          </w:p>
        </w:tc>
        <w:tc>
          <w:tcPr>
            <w:tcW w:w="1134" w:type="dxa"/>
            <w:tcBorders>
              <w:top w:val="single" w:sz="4" w:space="0" w:color="auto"/>
              <w:left w:val="single" w:sz="4" w:space="0" w:color="auto"/>
              <w:bottom w:val="single" w:sz="4" w:space="0" w:color="auto"/>
              <w:right w:val="single" w:sz="4" w:space="0" w:color="auto"/>
            </w:tcBorders>
            <w:vAlign w:val="center"/>
          </w:tcPr>
          <w:p w14:paraId="5640E2B3" w14:textId="77777777" w:rsidR="00E81EDD" w:rsidRPr="00233988" w:rsidRDefault="00E81EDD" w:rsidP="0077204C">
            <w:pPr>
              <w:jc w:val="center"/>
            </w:pPr>
            <w:r w:rsidRPr="00233988">
              <w:t>1</w:t>
            </w:r>
          </w:p>
        </w:tc>
      </w:tr>
      <w:tr w:rsidR="00E81EDD" w:rsidRPr="00233988" w14:paraId="21517AB3" w14:textId="77777777" w:rsidTr="00473254">
        <w:trPr>
          <w:trHeight w:val="699"/>
        </w:trPr>
        <w:tc>
          <w:tcPr>
            <w:tcW w:w="4361" w:type="dxa"/>
            <w:tcBorders>
              <w:top w:val="single" w:sz="4" w:space="0" w:color="auto"/>
              <w:left w:val="single" w:sz="4" w:space="0" w:color="auto"/>
              <w:bottom w:val="single" w:sz="4" w:space="0" w:color="auto"/>
              <w:right w:val="single" w:sz="4" w:space="0" w:color="auto"/>
            </w:tcBorders>
            <w:vAlign w:val="center"/>
          </w:tcPr>
          <w:p w14:paraId="1BCDEE99" w14:textId="77777777" w:rsidR="00E81EDD" w:rsidRPr="00233988" w:rsidRDefault="00E81EDD" w:rsidP="0077204C">
            <w:r w:rsidRPr="00233988">
              <w:t>Выполнение инженерно-геодезических  изысканий (га)</w:t>
            </w:r>
          </w:p>
        </w:tc>
        <w:tc>
          <w:tcPr>
            <w:tcW w:w="1134" w:type="dxa"/>
            <w:tcBorders>
              <w:top w:val="single" w:sz="4" w:space="0" w:color="auto"/>
              <w:left w:val="single" w:sz="4" w:space="0" w:color="auto"/>
              <w:bottom w:val="single" w:sz="4" w:space="0" w:color="auto"/>
              <w:right w:val="single" w:sz="4" w:space="0" w:color="auto"/>
            </w:tcBorders>
            <w:vAlign w:val="center"/>
          </w:tcPr>
          <w:p w14:paraId="464714CF" w14:textId="77777777" w:rsidR="00E81EDD" w:rsidRPr="00233988" w:rsidRDefault="00E81EDD" w:rsidP="0077204C">
            <w:pPr>
              <w:jc w:val="center"/>
            </w:pPr>
            <w:r w:rsidRPr="00233988">
              <w:t>200,95</w:t>
            </w:r>
          </w:p>
        </w:tc>
        <w:tc>
          <w:tcPr>
            <w:tcW w:w="1134" w:type="dxa"/>
            <w:tcBorders>
              <w:top w:val="single" w:sz="4" w:space="0" w:color="auto"/>
              <w:left w:val="single" w:sz="4" w:space="0" w:color="auto"/>
              <w:bottom w:val="single" w:sz="4" w:space="0" w:color="auto"/>
              <w:right w:val="single" w:sz="4" w:space="0" w:color="auto"/>
            </w:tcBorders>
            <w:vAlign w:val="center"/>
          </w:tcPr>
          <w:p w14:paraId="2FF63001" w14:textId="77777777" w:rsidR="00E81EDD" w:rsidRPr="00233988" w:rsidRDefault="00E81EDD" w:rsidP="0077204C">
            <w:pPr>
              <w:jc w:val="center"/>
            </w:pPr>
            <w:r w:rsidRPr="00233988">
              <w:t>211,3</w:t>
            </w:r>
            <w:r>
              <w:t>0</w:t>
            </w:r>
          </w:p>
        </w:tc>
        <w:tc>
          <w:tcPr>
            <w:tcW w:w="1134" w:type="dxa"/>
            <w:tcBorders>
              <w:top w:val="single" w:sz="4" w:space="0" w:color="auto"/>
              <w:left w:val="single" w:sz="4" w:space="0" w:color="auto"/>
              <w:bottom w:val="single" w:sz="4" w:space="0" w:color="auto"/>
              <w:right w:val="single" w:sz="4" w:space="0" w:color="auto"/>
            </w:tcBorders>
            <w:vAlign w:val="center"/>
          </w:tcPr>
          <w:p w14:paraId="129C51EF" w14:textId="77777777" w:rsidR="00E81EDD" w:rsidRPr="00233988" w:rsidRDefault="00E81EDD" w:rsidP="0077204C">
            <w:pPr>
              <w:jc w:val="center"/>
            </w:pPr>
            <w:r w:rsidRPr="00233988">
              <w:t>0,00</w:t>
            </w:r>
          </w:p>
        </w:tc>
        <w:tc>
          <w:tcPr>
            <w:tcW w:w="1134" w:type="dxa"/>
            <w:tcBorders>
              <w:top w:val="single" w:sz="4" w:space="0" w:color="auto"/>
              <w:left w:val="single" w:sz="4" w:space="0" w:color="auto"/>
              <w:bottom w:val="single" w:sz="4" w:space="0" w:color="auto"/>
              <w:right w:val="single" w:sz="4" w:space="0" w:color="auto"/>
            </w:tcBorders>
            <w:vAlign w:val="center"/>
          </w:tcPr>
          <w:p w14:paraId="120000D0" w14:textId="77777777" w:rsidR="00E81EDD" w:rsidRPr="00233988" w:rsidRDefault="00E81EDD" w:rsidP="0077204C">
            <w:pPr>
              <w:jc w:val="center"/>
            </w:pPr>
            <w:r w:rsidRPr="00233988">
              <w:t>0,00</w:t>
            </w:r>
          </w:p>
        </w:tc>
        <w:tc>
          <w:tcPr>
            <w:tcW w:w="1134" w:type="dxa"/>
            <w:tcBorders>
              <w:top w:val="single" w:sz="4" w:space="0" w:color="auto"/>
              <w:left w:val="single" w:sz="4" w:space="0" w:color="auto"/>
              <w:bottom w:val="single" w:sz="4" w:space="0" w:color="auto"/>
              <w:right w:val="single" w:sz="4" w:space="0" w:color="auto"/>
            </w:tcBorders>
            <w:vAlign w:val="center"/>
          </w:tcPr>
          <w:p w14:paraId="252BEDE0" w14:textId="77777777" w:rsidR="00E81EDD" w:rsidRPr="00233988" w:rsidRDefault="00E81EDD" w:rsidP="0077204C">
            <w:pPr>
              <w:jc w:val="center"/>
            </w:pPr>
            <w:r w:rsidRPr="00233988">
              <w:t>0,00</w:t>
            </w:r>
          </w:p>
        </w:tc>
      </w:tr>
      <w:tr w:rsidR="00E81EDD" w:rsidRPr="00233988" w14:paraId="6B2635D5" w14:textId="77777777" w:rsidTr="00473254">
        <w:trPr>
          <w:trHeight w:val="699"/>
        </w:trPr>
        <w:tc>
          <w:tcPr>
            <w:tcW w:w="4361" w:type="dxa"/>
            <w:tcBorders>
              <w:top w:val="single" w:sz="4" w:space="0" w:color="auto"/>
              <w:left w:val="single" w:sz="4" w:space="0" w:color="auto"/>
              <w:bottom w:val="single" w:sz="4" w:space="0" w:color="auto"/>
              <w:right w:val="single" w:sz="4" w:space="0" w:color="auto"/>
            </w:tcBorders>
            <w:vAlign w:val="center"/>
          </w:tcPr>
          <w:p w14:paraId="4DDCF414" w14:textId="77777777" w:rsidR="00E81EDD" w:rsidRPr="00233988" w:rsidRDefault="00E81EDD" w:rsidP="0077204C">
            <w:r w:rsidRPr="00233988">
              <w:t>Утверждение документации по планировке территорий (шт.)</w:t>
            </w:r>
          </w:p>
        </w:tc>
        <w:tc>
          <w:tcPr>
            <w:tcW w:w="1134" w:type="dxa"/>
            <w:tcBorders>
              <w:top w:val="single" w:sz="4" w:space="0" w:color="auto"/>
              <w:left w:val="single" w:sz="4" w:space="0" w:color="auto"/>
              <w:bottom w:val="single" w:sz="4" w:space="0" w:color="auto"/>
              <w:right w:val="single" w:sz="4" w:space="0" w:color="auto"/>
            </w:tcBorders>
            <w:vAlign w:val="center"/>
          </w:tcPr>
          <w:p w14:paraId="308C6EF2" w14:textId="77777777" w:rsidR="00E81EDD" w:rsidRPr="00233988" w:rsidRDefault="00E81EDD" w:rsidP="0077204C">
            <w:pPr>
              <w:jc w:val="center"/>
            </w:pPr>
            <w:r w:rsidRPr="00233988">
              <w:t>4</w:t>
            </w:r>
          </w:p>
        </w:tc>
        <w:tc>
          <w:tcPr>
            <w:tcW w:w="1134" w:type="dxa"/>
            <w:tcBorders>
              <w:top w:val="single" w:sz="4" w:space="0" w:color="auto"/>
              <w:left w:val="single" w:sz="4" w:space="0" w:color="auto"/>
              <w:bottom w:val="single" w:sz="4" w:space="0" w:color="auto"/>
              <w:right w:val="single" w:sz="4" w:space="0" w:color="auto"/>
            </w:tcBorders>
            <w:vAlign w:val="center"/>
          </w:tcPr>
          <w:p w14:paraId="1688FEED" w14:textId="77777777" w:rsidR="00E81EDD" w:rsidRPr="00233988" w:rsidRDefault="00E81EDD" w:rsidP="0077204C">
            <w:pPr>
              <w:jc w:val="center"/>
            </w:pPr>
            <w:r w:rsidRPr="00233988">
              <w:t>2</w:t>
            </w:r>
          </w:p>
        </w:tc>
        <w:tc>
          <w:tcPr>
            <w:tcW w:w="1134" w:type="dxa"/>
            <w:tcBorders>
              <w:top w:val="single" w:sz="4" w:space="0" w:color="auto"/>
              <w:left w:val="single" w:sz="4" w:space="0" w:color="auto"/>
              <w:bottom w:val="single" w:sz="4" w:space="0" w:color="auto"/>
              <w:right w:val="single" w:sz="4" w:space="0" w:color="auto"/>
            </w:tcBorders>
            <w:vAlign w:val="center"/>
          </w:tcPr>
          <w:p w14:paraId="20A888BD" w14:textId="77777777" w:rsidR="00E81EDD" w:rsidRPr="00233988" w:rsidRDefault="00E81EDD" w:rsidP="0077204C">
            <w:pPr>
              <w:jc w:val="center"/>
            </w:pPr>
            <w:r w:rsidRPr="00233988">
              <w:t>0</w:t>
            </w:r>
          </w:p>
        </w:tc>
        <w:tc>
          <w:tcPr>
            <w:tcW w:w="1134" w:type="dxa"/>
            <w:tcBorders>
              <w:top w:val="single" w:sz="4" w:space="0" w:color="auto"/>
              <w:left w:val="single" w:sz="4" w:space="0" w:color="auto"/>
              <w:bottom w:val="single" w:sz="4" w:space="0" w:color="auto"/>
              <w:right w:val="single" w:sz="4" w:space="0" w:color="auto"/>
            </w:tcBorders>
            <w:vAlign w:val="center"/>
          </w:tcPr>
          <w:p w14:paraId="7C928ECD" w14:textId="77777777" w:rsidR="00E81EDD" w:rsidRPr="00233988" w:rsidRDefault="00E81EDD" w:rsidP="0077204C">
            <w:pPr>
              <w:jc w:val="center"/>
            </w:pPr>
            <w:r w:rsidRPr="00233988">
              <w:t>4</w:t>
            </w:r>
          </w:p>
        </w:tc>
        <w:tc>
          <w:tcPr>
            <w:tcW w:w="1134" w:type="dxa"/>
            <w:tcBorders>
              <w:top w:val="single" w:sz="4" w:space="0" w:color="auto"/>
              <w:left w:val="single" w:sz="4" w:space="0" w:color="auto"/>
              <w:bottom w:val="single" w:sz="4" w:space="0" w:color="auto"/>
              <w:right w:val="single" w:sz="4" w:space="0" w:color="auto"/>
            </w:tcBorders>
            <w:vAlign w:val="center"/>
          </w:tcPr>
          <w:p w14:paraId="1D7D4E01" w14:textId="77777777" w:rsidR="00E81EDD" w:rsidRPr="00233988" w:rsidRDefault="00E81EDD" w:rsidP="0077204C">
            <w:pPr>
              <w:jc w:val="center"/>
            </w:pPr>
            <w:r w:rsidRPr="00233988">
              <w:t>4</w:t>
            </w:r>
          </w:p>
        </w:tc>
      </w:tr>
    </w:tbl>
    <w:p w14:paraId="33EC126F" w14:textId="77777777" w:rsidR="00E81EDD" w:rsidRPr="00233988" w:rsidRDefault="00E81EDD" w:rsidP="0077204C">
      <w:pPr>
        <w:jc w:val="right"/>
        <w:rPr>
          <w:sz w:val="28"/>
          <w:szCs w:val="28"/>
          <w:highlight w:val="lightGray"/>
        </w:rPr>
      </w:pPr>
    </w:p>
    <w:p w14:paraId="028BEF17" w14:textId="77777777" w:rsidR="00E81EDD" w:rsidRPr="00233988" w:rsidRDefault="00E81EDD" w:rsidP="0077204C">
      <w:pPr>
        <w:widowControl w:val="0"/>
        <w:tabs>
          <w:tab w:val="left" w:pos="7088"/>
        </w:tabs>
        <w:ind w:right="5" w:firstLine="709"/>
        <w:jc w:val="both"/>
        <w:rPr>
          <w:sz w:val="28"/>
          <w:szCs w:val="28"/>
        </w:rPr>
      </w:pPr>
      <w:r w:rsidRPr="00233988">
        <w:rPr>
          <w:sz w:val="28"/>
          <w:szCs w:val="28"/>
          <w:shd w:val="clear" w:color="auto" w:fill="FFFFFF"/>
        </w:rPr>
        <w:t xml:space="preserve">В Государственную информационную систему обеспечения </w:t>
      </w:r>
      <w:r w:rsidRPr="00233988">
        <w:rPr>
          <w:sz w:val="28"/>
          <w:szCs w:val="28"/>
          <w:shd w:val="clear" w:color="auto" w:fill="FFFFFF"/>
        </w:rPr>
        <w:lastRenderedPageBreak/>
        <w:t xml:space="preserve">градостроительной деятельности Югры (далее – ГИСОГД Югры) в 2024 году </w:t>
      </w:r>
      <w:r w:rsidRPr="00233988">
        <w:rPr>
          <w:sz w:val="28"/>
          <w:szCs w:val="28"/>
        </w:rPr>
        <w:t>импортирована актуальная градостроительная документация, адаптирована структура данных, а также был внесен 278 документ.</w:t>
      </w:r>
    </w:p>
    <w:p w14:paraId="4D5FF2C3" w14:textId="77777777" w:rsidR="00E81EDD" w:rsidRPr="00233988" w:rsidRDefault="00E81EDD" w:rsidP="0077204C">
      <w:pPr>
        <w:widowControl w:val="0"/>
        <w:tabs>
          <w:tab w:val="left" w:pos="7088"/>
        </w:tabs>
        <w:ind w:right="5" w:firstLine="709"/>
        <w:jc w:val="both"/>
        <w:rPr>
          <w:sz w:val="28"/>
          <w:szCs w:val="28"/>
        </w:rPr>
      </w:pPr>
      <w:r w:rsidRPr="00233988">
        <w:rPr>
          <w:sz w:val="28"/>
          <w:szCs w:val="28"/>
        </w:rPr>
        <w:t>Процент качественных документов в ГИСОГД Югры к концу 2024 года составил 100 %, при плановом значении показателя – 80 %.</w:t>
      </w:r>
    </w:p>
    <w:p w14:paraId="74F0FF87" w14:textId="0E9921AD" w:rsidR="00E81EDD" w:rsidRPr="00233988" w:rsidRDefault="00E81EDD" w:rsidP="0077204C">
      <w:pPr>
        <w:ind w:firstLine="709"/>
        <w:jc w:val="both"/>
        <w:rPr>
          <w:sz w:val="28"/>
          <w:szCs w:val="28"/>
        </w:rPr>
      </w:pPr>
      <w:r w:rsidRPr="00233988">
        <w:rPr>
          <w:sz w:val="28"/>
          <w:szCs w:val="28"/>
        </w:rPr>
        <w:t>В 2024 году оказано 153 муниципальных услуг</w:t>
      </w:r>
      <w:r w:rsidR="003B28F2">
        <w:rPr>
          <w:sz w:val="28"/>
          <w:szCs w:val="28"/>
        </w:rPr>
        <w:t>и</w:t>
      </w:r>
      <w:r w:rsidRPr="00233988">
        <w:rPr>
          <w:sz w:val="28"/>
          <w:szCs w:val="28"/>
        </w:rPr>
        <w:t>:</w:t>
      </w:r>
    </w:p>
    <w:p w14:paraId="5C87C2F8" w14:textId="77777777" w:rsidR="00E81EDD" w:rsidRPr="00233988" w:rsidRDefault="00E81EDD" w:rsidP="0077204C">
      <w:pPr>
        <w:ind w:firstLine="709"/>
        <w:jc w:val="both"/>
        <w:rPr>
          <w:sz w:val="28"/>
          <w:szCs w:val="28"/>
        </w:rPr>
      </w:pPr>
      <w:r w:rsidRPr="00233988">
        <w:rPr>
          <w:sz w:val="28"/>
          <w:szCs w:val="28"/>
        </w:rPr>
        <w:t xml:space="preserve">- выдача градостроительного плана земельного участка – 16; </w:t>
      </w:r>
    </w:p>
    <w:p w14:paraId="5F4F97B5" w14:textId="77777777" w:rsidR="00E81EDD" w:rsidRDefault="00E81EDD" w:rsidP="0077204C">
      <w:pPr>
        <w:ind w:firstLine="709"/>
        <w:jc w:val="both"/>
        <w:rPr>
          <w:sz w:val="28"/>
          <w:szCs w:val="28"/>
        </w:rPr>
      </w:pPr>
      <w:r w:rsidRPr="00233988">
        <w:rPr>
          <w:sz w:val="28"/>
          <w:szCs w:val="28"/>
        </w:rPr>
        <w:t>- выдача разрешений на установку и эксплуатацию рекламных конструкций – 10;</w:t>
      </w:r>
    </w:p>
    <w:p w14:paraId="0B7BDF03" w14:textId="77777777" w:rsidR="00E81EDD" w:rsidRPr="00233988" w:rsidRDefault="00E81EDD" w:rsidP="0077204C">
      <w:pPr>
        <w:ind w:firstLine="709"/>
        <w:jc w:val="both"/>
        <w:rPr>
          <w:sz w:val="28"/>
          <w:szCs w:val="28"/>
        </w:rPr>
      </w:pPr>
      <w:r w:rsidRPr="00233988">
        <w:rPr>
          <w:sz w:val="28"/>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 – 1; </w:t>
      </w:r>
    </w:p>
    <w:p w14:paraId="2A272AEA" w14:textId="77777777" w:rsidR="00E81EDD" w:rsidRPr="00233988" w:rsidRDefault="00E81EDD" w:rsidP="0077204C">
      <w:pPr>
        <w:ind w:firstLine="709"/>
        <w:jc w:val="both"/>
        <w:rPr>
          <w:sz w:val="28"/>
          <w:szCs w:val="28"/>
        </w:rPr>
      </w:pPr>
      <w:r w:rsidRPr="00233988">
        <w:rPr>
          <w:sz w:val="28"/>
          <w:szCs w:val="28"/>
        </w:rPr>
        <w:t xml:space="preserve">- предоставление разрешения на условно разрешенный вид использования земельного участка или объекта капитального </w:t>
      </w:r>
      <w:r w:rsidRPr="00233988">
        <w:rPr>
          <w:sz w:val="28"/>
          <w:szCs w:val="28"/>
        </w:rPr>
        <w:br/>
        <w:t>строительства – 1;</w:t>
      </w:r>
    </w:p>
    <w:p w14:paraId="3BA62F05" w14:textId="77777777" w:rsidR="00E81EDD" w:rsidRPr="00233988" w:rsidRDefault="00E81EDD" w:rsidP="0077204C">
      <w:pPr>
        <w:ind w:firstLine="709"/>
        <w:jc w:val="both"/>
        <w:rPr>
          <w:sz w:val="28"/>
          <w:szCs w:val="28"/>
        </w:rPr>
      </w:pPr>
      <w:r w:rsidRPr="00233988">
        <w:rPr>
          <w:sz w:val="28"/>
          <w:szCs w:val="28"/>
        </w:rPr>
        <w:t>- установка информационной вывески, согласование дизайн-проекта размещения вывески – 8;</w:t>
      </w:r>
    </w:p>
    <w:p w14:paraId="7166AEC0" w14:textId="5BEA6AA9" w:rsidR="00E81EDD" w:rsidRPr="00233988" w:rsidRDefault="00E81EDD" w:rsidP="0077204C">
      <w:pPr>
        <w:ind w:firstLine="709"/>
        <w:jc w:val="both"/>
        <w:rPr>
          <w:sz w:val="28"/>
          <w:szCs w:val="28"/>
        </w:rPr>
      </w:pPr>
      <w:r w:rsidRPr="00233988">
        <w:rPr>
          <w:sz w:val="28"/>
          <w:szCs w:val="28"/>
        </w:rPr>
        <w:t>- присвоение объекту адресации адреса, изменение, аннулирование его адреса на территории город</w:t>
      </w:r>
      <w:r w:rsidR="003B28F2">
        <w:rPr>
          <w:sz w:val="28"/>
          <w:szCs w:val="28"/>
        </w:rPr>
        <w:t>а</w:t>
      </w:r>
      <w:r w:rsidRPr="00233988">
        <w:rPr>
          <w:sz w:val="28"/>
          <w:szCs w:val="28"/>
        </w:rPr>
        <w:t xml:space="preserve"> Радужный – 35;</w:t>
      </w:r>
    </w:p>
    <w:p w14:paraId="0B4AF716" w14:textId="77777777" w:rsidR="00E81EDD" w:rsidRPr="00233988" w:rsidRDefault="00E81EDD" w:rsidP="0077204C">
      <w:pPr>
        <w:ind w:firstLine="709"/>
        <w:jc w:val="both"/>
        <w:rPr>
          <w:sz w:val="28"/>
          <w:szCs w:val="28"/>
        </w:rPr>
      </w:pPr>
      <w:r w:rsidRPr="00233988">
        <w:rPr>
          <w:sz w:val="28"/>
          <w:szCs w:val="28"/>
        </w:rPr>
        <w:t>- согласование проведения переустройства и (или) перепланировки помещения в многоквартирном доме – 49;</w:t>
      </w:r>
    </w:p>
    <w:p w14:paraId="55F5B9DE" w14:textId="77777777" w:rsidR="00E81EDD" w:rsidRPr="00233988" w:rsidRDefault="00E81EDD" w:rsidP="0077204C">
      <w:pPr>
        <w:ind w:firstLine="709"/>
        <w:jc w:val="both"/>
        <w:rPr>
          <w:sz w:val="28"/>
          <w:szCs w:val="28"/>
        </w:rPr>
      </w:pPr>
      <w:r w:rsidRPr="00233988">
        <w:rPr>
          <w:sz w:val="28"/>
          <w:szCs w:val="28"/>
        </w:rPr>
        <w:t>- направление уведомления о планируемом сносе объекта капитального строительства – 20;</w:t>
      </w:r>
    </w:p>
    <w:p w14:paraId="4EE8604D" w14:textId="77777777" w:rsidR="00E81EDD" w:rsidRPr="00233988" w:rsidRDefault="00E81EDD" w:rsidP="0077204C">
      <w:pPr>
        <w:ind w:firstLine="709"/>
        <w:jc w:val="both"/>
        <w:rPr>
          <w:sz w:val="28"/>
          <w:szCs w:val="28"/>
        </w:rPr>
      </w:pPr>
      <w:r w:rsidRPr="00233988">
        <w:rPr>
          <w:sz w:val="28"/>
          <w:szCs w:val="28"/>
        </w:rPr>
        <w:t xml:space="preserve">- направление уведомления о завершении сноса объекта капитального строительства – 9; </w:t>
      </w:r>
    </w:p>
    <w:p w14:paraId="43C33DF8" w14:textId="77777777" w:rsidR="00E81EDD" w:rsidRPr="00233988" w:rsidRDefault="00E81EDD" w:rsidP="0077204C">
      <w:pPr>
        <w:ind w:firstLine="709"/>
        <w:jc w:val="both"/>
        <w:rPr>
          <w:sz w:val="28"/>
          <w:szCs w:val="28"/>
        </w:rPr>
      </w:pPr>
      <w:r w:rsidRPr="00233988">
        <w:rPr>
          <w:sz w:val="28"/>
          <w:szCs w:val="28"/>
        </w:rPr>
        <w:t>-</w:t>
      </w:r>
      <w:r w:rsidRPr="00233988">
        <w:t>  </w:t>
      </w:r>
      <w:r w:rsidRPr="00233988">
        <w:rPr>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на территории города Радужный – 3;</w:t>
      </w:r>
    </w:p>
    <w:p w14:paraId="342D1E53" w14:textId="77777777" w:rsidR="00E81EDD" w:rsidRPr="00233988" w:rsidRDefault="00E81EDD" w:rsidP="0077204C">
      <w:pPr>
        <w:ind w:firstLine="709"/>
        <w:jc w:val="both"/>
        <w:rPr>
          <w:sz w:val="28"/>
          <w:szCs w:val="28"/>
        </w:rPr>
      </w:pPr>
      <w:r w:rsidRPr="00233988">
        <w:rPr>
          <w:sz w:val="28"/>
          <w:szCs w:val="28"/>
        </w:rPr>
        <w:t xml:space="preserve"> - выдача разрешения на строительство – 1.</w:t>
      </w:r>
    </w:p>
    <w:p w14:paraId="1F7449D9" w14:textId="77777777" w:rsidR="0077204C" w:rsidRDefault="0077204C" w:rsidP="0077204C">
      <w:pPr>
        <w:tabs>
          <w:tab w:val="left" w:pos="993"/>
        </w:tabs>
        <w:contextualSpacing/>
        <w:jc w:val="right"/>
        <w:rPr>
          <w:rFonts w:eastAsia="Calibri"/>
          <w:sz w:val="28"/>
          <w:szCs w:val="28"/>
          <w:lang w:eastAsia="en-US"/>
        </w:rPr>
      </w:pPr>
    </w:p>
    <w:p w14:paraId="59279ED8" w14:textId="228A7C9C" w:rsidR="00E81EDD" w:rsidRPr="00233988" w:rsidRDefault="00E81EDD" w:rsidP="0077204C">
      <w:pPr>
        <w:tabs>
          <w:tab w:val="left" w:pos="993"/>
        </w:tabs>
        <w:contextualSpacing/>
        <w:jc w:val="right"/>
        <w:rPr>
          <w:rFonts w:eastAsia="Calibri"/>
          <w:sz w:val="28"/>
          <w:szCs w:val="28"/>
          <w:highlight w:val="lightGray"/>
          <w:lang w:eastAsia="en-US"/>
        </w:rPr>
      </w:pPr>
      <w:r w:rsidRPr="00233988">
        <w:rPr>
          <w:rFonts w:eastAsia="Calibri"/>
          <w:sz w:val="28"/>
          <w:szCs w:val="28"/>
          <w:lang w:eastAsia="en-US"/>
        </w:rPr>
        <w:t>Таблица</w:t>
      </w:r>
      <w:r>
        <w:rPr>
          <w:rFonts w:eastAsia="Calibri"/>
          <w:sz w:val="28"/>
          <w:szCs w:val="28"/>
          <w:lang w:eastAsia="en-US"/>
        </w:rPr>
        <w:t xml:space="preserve"> </w:t>
      </w:r>
      <w:r w:rsidR="00E4585C">
        <w:rPr>
          <w:rFonts w:eastAsia="Calibri"/>
          <w:sz w:val="28"/>
          <w:szCs w:val="28"/>
          <w:lang w:eastAsia="en-US"/>
        </w:rPr>
        <w:t>19</w:t>
      </w:r>
    </w:p>
    <w:p w14:paraId="572619DD" w14:textId="77777777" w:rsidR="00E81EDD" w:rsidRPr="00F428C5" w:rsidRDefault="00E81EDD" w:rsidP="0077204C">
      <w:pPr>
        <w:jc w:val="center"/>
        <w:rPr>
          <w:b/>
          <w:sz w:val="28"/>
          <w:szCs w:val="28"/>
        </w:rPr>
      </w:pPr>
      <w:r w:rsidRPr="00F428C5">
        <w:rPr>
          <w:b/>
          <w:sz w:val="28"/>
          <w:szCs w:val="28"/>
        </w:rPr>
        <w:t>Динамика сокращения сроков прохождения процедур в сфере</w:t>
      </w:r>
    </w:p>
    <w:p w14:paraId="6BBB1B82" w14:textId="77777777" w:rsidR="00E81EDD" w:rsidRPr="00F428C5" w:rsidRDefault="00E81EDD" w:rsidP="0077204C">
      <w:pPr>
        <w:jc w:val="center"/>
        <w:rPr>
          <w:b/>
          <w:sz w:val="28"/>
          <w:szCs w:val="28"/>
        </w:rPr>
      </w:pPr>
      <w:r w:rsidRPr="00F428C5">
        <w:rPr>
          <w:b/>
          <w:sz w:val="28"/>
          <w:szCs w:val="28"/>
        </w:rPr>
        <w:t>строительства</w:t>
      </w:r>
    </w:p>
    <w:p w14:paraId="041B3D78" w14:textId="77777777" w:rsidR="00E81EDD" w:rsidRPr="00233988" w:rsidRDefault="00E81EDD" w:rsidP="0077204C">
      <w:pPr>
        <w:jc w:val="right"/>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275"/>
        <w:gridCol w:w="1134"/>
        <w:gridCol w:w="1134"/>
        <w:gridCol w:w="1418"/>
        <w:gridCol w:w="1134"/>
      </w:tblGrid>
      <w:tr w:rsidR="00E81EDD" w:rsidRPr="00233988" w14:paraId="0D72D31F" w14:textId="77777777" w:rsidTr="00473254">
        <w:trPr>
          <w:trHeight w:val="528"/>
        </w:trPr>
        <w:tc>
          <w:tcPr>
            <w:tcW w:w="3936" w:type="dxa"/>
            <w:tcBorders>
              <w:top w:val="single" w:sz="4" w:space="0" w:color="auto"/>
              <w:left w:val="single" w:sz="4" w:space="0" w:color="auto"/>
              <w:bottom w:val="single" w:sz="4" w:space="0" w:color="auto"/>
              <w:right w:val="single" w:sz="4" w:space="0" w:color="auto"/>
            </w:tcBorders>
            <w:vAlign w:val="center"/>
          </w:tcPr>
          <w:p w14:paraId="2411E628" w14:textId="77777777" w:rsidR="00E81EDD" w:rsidRPr="00233988" w:rsidRDefault="00E81EDD" w:rsidP="0077204C">
            <w:pPr>
              <w:jc w:val="center"/>
            </w:pPr>
            <w:r w:rsidRPr="00233988">
              <w:t>Показатель</w:t>
            </w:r>
          </w:p>
        </w:tc>
        <w:tc>
          <w:tcPr>
            <w:tcW w:w="1275" w:type="dxa"/>
            <w:tcBorders>
              <w:top w:val="single" w:sz="4" w:space="0" w:color="auto"/>
              <w:left w:val="single" w:sz="4" w:space="0" w:color="auto"/>
              <w:bottom w:val="single" w:sz="4" w:space="0" w:color="auto"/>
              <w:right w:val="single" w:sz="4" w:space="0" w:color="auto"/>
            </w:tcBorders>
          </w:tcPr>
          <w:p w14:paraId="5DB763E5" w14:textId="77777777" w:rsidR="00E81EDD" w:rsidRPr="00233988" w:rsidRDefault="00E81EDD" w:rsidP="0077204C">
            <w:pPr>
              <w:jc w:val="center"/>
            </w:pPr>
            <w:r w:rsidRPr="00233988">
              <w:t xml:space="preserve">2020 </w:t>
            </w:r>
          </w:p>
          <w:p w14:paraId="5F804073" w14:textId="77777777" w:rsidR="00E81EDD" w:rsidRPr="00233988" w:rsidRDefault="00E81EDD" w:rsidP="0077204C">
            <w:pPr>
              <w:jc w:val="center"/>
            </w:pPr>
            <w:r w:rsidRPr="00233988">
              <w:t>год</w:t>
            </w:r>
          </w:p>
        </w:tc>
        <w:tc>
          <w:tcPr>
            <w:tcW w:w="1134" w:type="dxa"/>
            <w:tcBorders>
              <w:top w:val="single" w:sz="4" w:space="0" w:color="auto"/>
              <w:left w:val="single" w:sz="4" w:space="0" w:color="auto"/>
              <w:bottom w:val="single" w:sz="4" w:space="0" w:color="auto"/>
              <w:right w:val="single" w:sz="4" w:space="0" w:color="auto"/>
            </w:tcBorders>
            <w:vAlign w:val="center"/>
          </w:tcPr>
          <w:p w14:paraId="56356A12" w14:textId="77777777" w:rsidR="00E81EDD" w:rsidRPr="00233988" w:rsidRDefault="00E81EDD" w:rsidP="0077204C">
            <w:pPr>
              <w:jc w:val="center"/>
            </w:pPr>
            <w:r w:rsidRPr="00233988">
              <w:t xml:space="preserve">2021 </w:t>
            </w:r>
          </w:p>
          <w:p w14:paraId="5A331CC3" w14:textId="77777777" w:rsidR="00E81EDD" w:rsidRPr="00233988" w:rsidRDefault="00E81EDD" w:rsidP="0077204C">
            <w:pPr>
              <w:jc w:val="center"/>
            </w:pPr>
            <w:r w:rsidRPr="00233988">
              <w:t>год</w:t>
            </w:r>
          </w:p>
        </w:tc>
        <w:tc>
          <w:tcPr>
            <w:tcW w:w="1134" w:type="dxa"/>
            <w:tcBorders>
              <w:top w:val="single" w:sz="4" w:space="0" w:color="auto"/>
              <w:left w:val="single" w:sz="4" w:space="0" w:color="auto"/>
              <w:bottom w:val="single" w:sz="4" w:space="0" w:color="auto"/>
              <w:right w:val="single" w:sz="4" w:space="0" w:color="auto"/>
            </w:tcBorders>
            <w:vAlign w:val="center"/>
          </w:tcPr>
          <w:p w14:paraId="75E35814" w14:textId="77777777" w:rsidR="00E81EDD" w:rsidRPr="00233988" w:rsidRDefault="00E81EDD" w:rsidP="0077204C">
            <w:pPr>
              <w:jc w:val="center"/>
            </w:pPr>
            <w:r w:rsidRPr="00233988">
              <w:t>2022</w:t>
            </w:r>
          </w:p>
          <w:p w14:paraId="2DB6DF0B" w14:textId="77777777" w:rsidR="00E81EDD" w:rsidRPr="00233988" w:rsidRDefault="00E81EDD" w:rsidP="0077204C">
            <w:pPr>
              <w:jc w:val="center"/>
            </w:pPr>
            <w:r w:rsidRPr="00233988">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977280" w14:textId="77777777" w:rsidR="00E81EDD" w:rsidRPr="00233988" w:rsidRDefault="00E81EDD" w:rsidP="0077204C">
            <w:pPr>
              <w:jc w:val="center"/>
            </w:pPr>
            <w:r w:rsidRPr="00233988">
              <w:t xml:space="preserve">2023 </w:t>
            </w:r>
          </w:p>
          <w:p w14:paraId="5C10799B" w14:textId="77777777" w:rsidR="00E81EDD" w:rsidRPr="00233988" w:rsidRDefault="00E81EDD" w:rsidP="0077204C">
            <w:pPr>
              <w:jc w:val="center"/>
            </w:pPr>
            <w:r w:rsidRPr="00233988">
              <w:t>год</w:t>
            </w:r>
          </w:p>
        </w:tc>
        <w:tc>
          <w:tcPr>
            <w:tcW w:w="1134" w:type="dxa"/>
            <w:tcBorders>
              <w:top w:val="single" w:sz="4" w:space="0" w:color="auto"/>
              <w:left w:val="single" w:sz="4" w:space="0" w:color="auto"/>
              <w:bottom w:val="single" w:sz="4" w:space="0" w:color="auto"/>
              <w:right w:val="single" w:sz="4" w:space="0" w:color="auto"/>
            </w:tcBorders>
            <w:vAlign w:val="center"/>
          </w:tcPr>
          <w:p w14:paraId="7F1618BB" w14:textId="77777777" w:rsidR="00E81EDD" w:rsidRPr="00233988" w:rsidRDefault="00E81EDD" w:rsidP="0077204C">
            <w:pPr>
              <w:jc w:val="center"/>
            </w:pPr>
            <w:r w:rsidRPr="00233988">
              <w:t xml:space="preserve">2024 </w:t>
            </w:r>
          </w:p>
          <w:p w14:paraId="0DBFAD95" w14:textId="77777777" w:rsidR="00E81EDD" w:rsidRPr="00233988" w:rsidRDefault="00E81EDD" w:rsidP="0077204C">
            <w:pPr>
              <w:jc w:val="center"/>
            </w:pPr>
            <w:r w:rsidRPr="00233988">
              <w:t>год</w:t>
            </w:r>
          </w:p>
        </w:tc>
      </w:tr>
      <w:tr w:rsidR="00E81EDD" w:rsidRPr="00233988" w14:paraId="6292FA06" w14:textId="77777777" w:rsidTr="00473254">
        <w:trPr>
          <w:trHeight w:val="528"/>
        </w:trPr>
        <w:tc>
          <w:tcPr>
            <w:tcW w:w="3936" w:type="dxa"/>
            <w:tcBorders>
              <w:top w:val="single" w:sz="4" w:space="0" w:color="auto"/>
              <w:left w:val="single" w:sz="4" w:space="0" w:color="auto"/>
              <w:bottom w:val="single" w:sz="4" w:space="0" w:color="auto"/>
              <w:right w:val="single" w:sz="4" w:space="0" w:color="auto"/>
            </w:tcBorders>
            <w:vAlign w:val="center"/>
          </w:tcPr>
          <w:p w14:paraId="091A0343" w14:textId="77777777" w:rsidR="00E81EDD" w:rsidRPr="00233988" w:rsidRDefault="00E81EDD" w:rsidP="0077204C">
            <w:r w:rsidRPr="00233988">
              <w:t>Срок выдачи градостроительного плана земельного участка</w:t>
            </w:r>
          </w:p>
        </w:tc>
        <w:tc>
          <w:tcPr>
            <w:tcW w:w="1275" w:type="dxa"/>
            <w:tcBorders>
              <w:top w:val="single" w:sz="4" w:space="0" w:color="auto"/>
              <w:left w:val="single" w:sz="4" w:space="0" w:color="auto"/>
              <w:bottom w:val="single" w:sz="4" w:space="0" w:color="auto"/>
              <w:right w:val="single" w:sz="4" w:space="0" w:color="auto"/>
            </w:tcBorders>
          </w:tcPr>
          <w:p w14:paraId="45FBE141" w14:textId="77777777" w:rsidR="00E81EDD" w:rsidRPr="00233988" w:rsidRDefault="00E81EDD" w:rsidP="0077204C">
            <w:pPr>
              <w:jc w:val="center"/>
            </w:pPr>
            <w:r w:rsidRPr="00233988">
              <w:t>8</w:t>
            </w:r>
          </w:p>
          <w:p w14:paraId="6AFD5221" w14:textId="77777777" w:rsidR="00E81EDD" w:rsidRPr="00233988" w:rsidRDefault="00E81EDD" w:rsidP="0077204C">
            <w:pPr>
              <w:jc w:val="center"/>
            </w:pPr>
            <w:r w:rsidRPr="00233988">
              <w:t xml:space="preserve"> рабочих дней</w:t>
            </w:r>
          </w:p>
        </w:tc>
        <w:tc>
          <w:tcPr>
            <w:tcW w:w="1134" w:type="dxa"/>
            <w:tcBorders>
              <w:top w:val="single" w:sz="4" w:space="0" w:color="auto"/>
              <w:left w:val="single" w:sz="4" w:space="0" w:color="auto"/>
              <w:bottom w:val="single" w:sz="4" w:space="0" w:color="auto"/>
              <w:right w:val="single" w:sz="4" w:space="0" w:color="auto"/>
            </w:tcBorders>
            <w:vAlign w:val="center"/>
          </w:tcPr>
          <w:p w14:paraId="13449BD3" w14:textId="77777777" w:rsidR="00E81EDD" w:rsidRPr="00233988" w:rsidRDefault="00E81EDD" w:rsidP="0077204C">
            <w:pPr>
              <w:jc w:val="center"/>
            </w:pPr>
            <w:r w:rsidRPr="00233988">
              <w:t>8 рабочих дней</w:t>
            </w:r>
          </w:p>
        </w:tc>
        <w:tc>
          <w:tcPr>
            <w:tcW w:w="1134" w:type="dxa"/>
            <w:tcBorders>
              <w:top w:val="single" w:sz="4" w:space="0" w:color="auto"/>
              <w:left w:val="single" w:sz="4" w:space="0" w:color="auto"/>
              <w:bottom w:val="single" w:sz="4" w:space="0" w:color="auto"/>
              <w:right w:val="single" w:sz="4" w:space="0" w:color="auto"/>
            </w:tcBorders>
            <w:vAlign w:val="center"/>
          </w:tcPr>
          <w:p w14:paraId="4A1AAD6B" w14:textId="77777777" w:rsidR="00E81EDD" w:rsidRPr="00233988" w:rsidRDefault="00E81EDD" w:rsidP="0077204C">
            <w:pPr>
              <w:jc w:val="center"/>
            </w:pPr>
            <w:r w:rsidRPr="00233988">
              <w:t>6 рабочих дней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7BAB73" w14:textId="77777777" w:rsidR="00E81EDD" w:rsidRPr="00233988" w:rsidRDefault="00E81EDD" w:rsidP="0077204C">
            <w:pPr>
              <w:jc w:val="center"/>
            </w:pPr>
            <w:r w:rsidRPr="00233988">
              <w:t xml:space="preserve">6 </w:t>
            </w:r>
          </w:p>
          <w:p w14:paraId="2F6D42DB" w14:textId="77777777" w:rsidR="00E81EDD" w:rsidRPr="00233988" w:rsidRDefault="00E81EDD" w:rsidP="0077204C">
            <w:pPr>
              <w:jc w:val="center"/>
            </w:pPr>
            <w:r w:rsidRPr="00233988">
              <w:t>рабочих дней</w:t>
            </w:r>
          </w:p>
        </w:tc>
        <w:tc>
          <w:tcPr>
            <w:tcW w:w="1134" w:type="dxa"/>
            <w:tcBorders>
              <w:top w:val="single" w:sz="4" w:space="0" w:color="auto"/>
              <w:left w:val="single" w:sz="4" w:space="0" w:color="auto"/>
              <w:bottom w:val="single" w:sz="4" w:space="0" w:color="auto"/>
              <w:right w:val="single" w:sz="4" w:space="0" w:color="auto"/>
            </w:tcBorders>
            <w:vAlign w:val="center"/>
          </w:tcPr>
          <w:p w14:paraId="0DAA8A94" w14:textId="77777777" w:rsidR="00E81EDD" w:rsidRPr="00233988" w:rsidRDefault="00E81EDD" w:rsidP="0077204C">
            <w:pPr>
              <w:jc w:val="center"/>
            </w:pPr>
            <w:r w:rsidRPr="00233988">
              <w:t>6 рабочих дней</w:t>
            </w:r>
          </w:p>
        </w:tc>
      </w:tr>
      <w:tr w:rsidR="00E81EDD" w:rsidRPr="00233988" w14:paraId="3F627B79" w14:textId="77777777" w:rsidTr="00473254">
        <w:trPr>
          <w:trHeight w:val="528"/>
        </w:trPr>
        <w:tc>
          <w:tcPr>
            <w:tcW w:w="3936" w:type="dxa"/>
            <w:tcBorders>
              <w:top w:val="single" w:sz="4" w:space="0" w:color="auto"/>
              <w:left w:val="single" w:sz="4" w:space="0" w:color="auto"/>
              <w:bottom w:val="single" w:sz="4" w:space="0" w:color="auto"/>
              <w:right w:val="single" w:sz="4" w:space="0" w:color="auto"/>
            </w:tcBorders>
            <w:vAlign w:val="center"/>
          </w:tcPr>
          <w:p w14:paraId="3B8EA31A" w14:textId="77777777" w:rsidR="00E81EDD" w:rsidRPr="00233988" w:rsidRDefault="00E81EDD" w:rsidP="0077204C">
            <w:r w:rsidRPr="00233988">
              <w:t>Срок выдачи разрешения на строительство объекта капитального строительства</w:t>
            </w:r>
          </w:p>
        </w:tc>
        <w:tc>
          <w:tcPr>
            <w:tcW w:w="1275" w:type="dxa"/>
            <w:tcBorders>
              <w:top w:val="single" w:sz="4" w:space="0" w:color="auto"/>
              <w:left w:val="single" w:sz="4" w:space="0" w:color="auto"/>
              <w:bottom w:val="single" w:sz="4" w:space="0" w:color="auto"/>
              <w:right w:val="single" w:sz="4" w:space="0" w:color="auto"/>
            </w:tcBorders>
          </w:tcPr>
          <w:p w14:paraId="6A13FE00" w14:textId="77777777" w:rsidR="00E81EDD" w:rsidRPr="00233988" w:rsidRDefault="00E81EDD" w:rsidP="0077204C">
            <w:pPr>
              <w:jc w:val="center"/>
            </w:pPr>
            <w:r w:rsidRPr="00233988">
              <w:t>4</w:t>
            </w:r>
          </w:p>
          <w:p w14:paraId="1C0432E0" w14:textId="77777777" w:rsidR="00E81EDD" w:rsidRPr="00233988" w:rsidRDefault="00E81EDD" w:rsidP="0077204C">
            <w:pPr>
              <w:jc w:val="center"/>
            </w:pPr>
            <w:r w:rsidRPr="00233988">
              <w:t xml:space="preserve"> рабочих дня</w:t>
            </w:r>
          </w:p>
        </w:tc>
        <w:tc>
          <w:tcPr>
            <w:tcW w:w="1134" w:type="dxa"/>
            <w:tcBorders>
              <w:top w:val="single" w:sz="4" w:space="0" w:color="auto"/>
              <w:left w:val="single" w:sz="4" w:space="0" w:color="auto"/>
              <w:bottom w:val="single" w:sz="4" w:space="0" w:color="auto"/>
              <w:right w:val="single" w:sz="4" w:space="0" w:color="auto"/>
            </w:tcBorders>
            <w:vAlign w:val="center"/>
          </w:tcPr>
          <w:p w14:paraId="68206BED" w14:textId="77777777" w:rsidR="00E81EDD" w:rsidRPr="00233988" w:rsidRDefault="00E81EDD" w:rsidP="0077204C">
            <w:pPr>
              <w:jc w:val="center"/>
            </w:pPr>
            <w:r w:rsidRPr="00233988">
              <w:t>4</w:t>
            </w:r>
          </w:p>
          <w:p w14:paraId="3ED957E9" w14:textId="77777777" w:rsidR="00E81EDD" w:rsidRPr="00233988" w:rsidRDefault="00E81EDD" w:rsidP="0077204C">
            <w:pPr>
              <w:jc w:val="center"/>
            </w:pPr>
            <w:r w:rsidRPr="00233988">
              <w:t xml:space="preserve"> рабочих дня</w:t>
            </w:r>
          </w:p>
        </w:tc>
        <w:tc>
          <w:tcPr>
            <w:tcW w:w="1134" w:type="dxa"/>
            <w:tcBorders>
              <w:top w:val="single" w:sz="4" w:space="0" w:color="auto"/>
              <w:left w:val="single" w:sz="4" w:space="0" w:color="auto"/>
              <w:bottom w:val="single" w:sz="4" w:space="0" w:color="auto"/>
              <w:right w:val="single" w:sz="4" w:space="0" w:color="auto"/>
            </w:tcBorders>
            <w:vAlign w:val="center"/>
          </w:tcPr>
          <w:p w14:paraId="330E664E" w14:textId="77777777" w:rsidR="00E81EDD" w:rsidRPr="00233988" w:rsidRDefault="00E81EDD" w:rsidP="0077204C">
            <w:pPr>
              <w:jc w:val="center"/>
            </w:pPr>
            <w:r w:rsidRPr="00233988">
              <w:t>3 рабочих дня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777DF3" w14:textId="77777777" w:rsidR="00E81EDD" w:rsidRPr="00233988" w:rsidRDefault="00E81EDD" w:rsidP="0077204C">
            <w:pPr>
              <w:jc w:val="center"/>
            </w:pPr>
            <w:r w:rsidRPr="00233988">
              <w:t>не выдавалось</w:t>
            </w:r>
          </w:p>
        </w:tc>
        <w:tc>
          <w:tcPr>
            <w:tcW w:w="1134" w:type="dxa"/>
            <w:tcBorders>
              <w:top w:val="single" w:sz="4" w:space="0" w:color="auto"/>
              <w:left w:val="single" w:sz="4" w:space="0" w:color="auto"/>
              <w:bottom w:val="single" w:sz="4" w:space="0" w:color="auto"/>
              <w:right w:val="single" w:sz="4" w:space="0" w:color="auto"/>
            </w:tcBorders>
            <w:vAlign w:val="center"/>
          </w:tcPr>
          <w:p w14:paraId="6527B548" w14:textId="77777777" w:rsidR="00E81EDD" w:rsidRPr="00233988" w:rsidRDefault="00E81EDD" w:rsidP="0077204C">
            <w:pPr>
              <w:jc w:val="center"/>
            </w:pPr>
            <w:r w:rsidRPr="00233988">
              <w:t>1 рабочий день</w:t>
            </w:r>
          </w:p>
        </w:tc>
      </w:tr>
      <w:tr w:rsidR="00E81EDD" w:rsidRPr="00233988" w14:paraId="6891C9B9" w14:textId="77777777" w:rsidTr="00473254">
        <w:trPr>
          <w:trHeight w:val="528"/>
        </w:trPr>
        <w:tc>
          <w:tcPr>
            <w:tcW w:w="3936" w:type="dxa"/>
            <w:tcBorders>
              <w:top w:val="single" w:sz="4" w:space="0" w:color="auto"/>
              <w:left w:val="single" w:sz="4" w:space="0" w:color="auto"/>
              <w:bottom w:val="single" w:sz="4" w:space="0" w:color="auto"/>
              <w:right w:val="single" w:sz="4" w:space="0" w:color="auto"/>
            </w:tcBorders>
            <w:vAlign w:val="center"/>
          </w:tcPr>
          <w:p w14:paraId="4027B583" w14:textId="77777777" w:rsidR="00E81EDD" w:rsidRPr="00233988" w:rsidRDefault="00E81EDD" w:rsidP="0077204C">
            <w:r w:rsidRPr="00233988">
              <w:t>Срок выдачи разрешения на ввод объекта в эксплуатацию</w:t>
            </w:r>
          </w:p>
        </w:tc>
        <w:tc>
          <w:tcPr>
            <w:tcW w:w="1275" w:type="dxa"/>
            <w:tcBorders>
              <w:top w:val="single" w:sz="4" w:space="0" w:color="auto"/>
              <w:left w:val="single" w:sz="4" w:space="0" w:color="auto"/>
              <w:bottom w:val="single" w:sz="4" w:space="0" w:color="auto"/>
              <w:right w:val="single" w:sz="4" w:space="0" w:color="auto"/>
            </w:tcBorders>
          </w:tcPr>
          <w:p w14:paraId="4E6B3349" w14:textId="77777777" w:rsidR="00E81EDD" w:rsidRPr="00233988" w:rsidRDefault="00E81EDD" w:rsidP="0077204C">
            <w:pPr>
              <w:jc w:val="center"/>
            </w:pPr>
            <w:r w:rsidRPr="00233988">
              <w:t>4</w:t>
            </w:r>
          </w:p>
          <w:p w14:paraId="019B696A" w14:textId="77777777" w:rsidR="00E81EDD" w:rsidRPr="00233988" w:rsidRDefault="00E81EDD" w:rsidP="0077204C">
            <w:pPr>
              <w:jc w:val="center"/>
            </w:pPr>
            <w:r w:rsidRPr="00233988">
              <w:t xml:space="preserve"> рабочих дня</w:t>
            </w:r>
          </w:p>
        </w:tc>
        <w:tc>
          <w:tcPr>
            <w:tcW w:w="1134" w:type="dxa"/>
            <w:tcBorders>
              <w:top w:val="single" w:sz="4" w:space="0" w:color="auto"/>
              <w:left w:val="single" w:sz="4" w:space="0" w:color="auto"/>
              <w:bottom w:val="single" w:sz="4" w:space="0" w:color="auto"/>
              <w:right w:val="single" w:sz="4" w:space="0" w:color="auto"/>
            </w:tcBorders>
            <w:vAlign w:val="center"/>
          </w:tcPr>
          <w:p w14:paraId="4227BE95" w14:textId="77777777" w:rsidR="00E81EDD" w:rsidRPr="00233988" w:rsidRDefault="00E81EDD" w:rsidP="0077204C">
            <w:pPr>
              <w:jc w:val="center"/>
            </w:pPr>
            <w:r w:rsidRPr="00233988">
              <w:t>4</w:t>
            </w:r>
          </w:p>
          <w:p w14:paraId="09C72104" w14:textId="77777777" w:rsidR="00E81EDD" w:rsidRPr="00233988" w:rsidRDefault="00E81EDD" w:rsidP="0077204C">
            <w:pPr>
              <w:jc w:val="center"/>
            </w:pPr>
            <w:r w:rsidRPr="00233988">
              <w:t xml:space="preserve"> рабочих дня</w:t>
            </w:r>
          </w:p>
        </w:tc>
        <w:tc>
          <w:tcPr>
            <w:tcW w:w="1134" w:type="dxa"/>
            <w:tcBorders>
              <w:top w:val="single" w:sz="4" w:space="0" w:color="auto"/>
              <w:left w:val="single" w:sz="4" w:space="0" w:color="auto"/>
              <w:bottom w:val="single" w:sz="4" w:space="0" w:color="auto"/>
              <w:right w:val="single" w:sz="4" w:space="0" w:color="auto"/>
            </w:tcBorders>
            <w:vAlign w:val="center"/>
          </w:tcPr>
          <w:p w14:paraId="374A4EF3" w14:textId="77777777" w:rsidR="00E81EDD" w:rsidRPr="00233988" w:rsidRDefault="00E81EDD" w:rsidP="0077204C">
            <w:pPr>
              <w:jc w:val="center"/>
            </w:pPr>
            <w:r w:rsidRPr="00233988">
              <w:t>4 рабочих дня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C39878" w14:textId="77777777" w:rsidR="00E81EDD" w:rsidRPr="00233988" w:rsidRDefault="00E81EDD" w:rsidP="0077204C">
            <w:pPr>
              <w:jc w:val="center"/>
            </w:pPr>
            <w:r w:rsidRPr="00233988">
              <w:t>5</w:t>
            </w:r>
          </w:p>
          <w:p w14:paraId="42BD056A" w14:textId="77777777" w:rsidR="00E81EDD" w:rsidRPr="00233988" w:rsidRDefault="00E81EDD" w:rsidP="0077204C">
            <w:pPr>
              <w:jc w:val="center"/>
            </w:pPr>
            <w:r w:rsidRPr="00233988">
              <w:t xml:space="preserve"> рабочих дней</w:t>
            </w:r>
          </w:p>
        </w:tc>
        <w:tc>
          <w:tcPr>
            <w:tcW w:w="1134" w:type="dxa"/>
            <w:tcBorders>
              <w:top w:val="single" w:sz="4" w:space="0" w:color="auto"/>
              <w:left w:val="single" w:sz="4" w:space="0" w:color="auto"/>
              <w:bottom w:val="single" w:sz="4" w:space="0" w:color="auto"/>
              <w:right w:val="single" w:sz="4" w:space="0" w:color="auto"/>
            </w:tcBorders>
            <w:vAlign w:val="center"/>
          </w:tcPr>
          <w:p w14:paraId="68859AD5" w14:textId="77777777" w:rsidR="00E81EDD" w:rsidRPr="00233988" w:rsidRDefault="00E81EDD" w:rsidP="0077204C">
            <w:pPr>
              <w:jc w:val="center"/>
            </w:pPr>
            <w:r w:rsidRPr="00233988">
              <w:t>не выдавалось</w:t>
            </w:r>
          </w:p>
        </w:tc>
      </w:tr>
    </w:tbl>
    <w:p w14:paraId="3BF4B113" w14:textId="77777777" w:rsidR="00E81EDD" w:rsidRPr="00233988" w:rsidRDefault="00E81EDD" w:rsidP="0077204C">
      <w:pPr>
        <w:tabs>
          <w:tab w:val="left" w:pos="993"/>
        </w:tabs>
        <w:contextualSpacing/>
        <w:jc w:val="both"/>
        <w:rPr>
          <w:rFonts w:eastAsia="Calibri"/>
          <w:sz w:val="28"/>
          <w:szCs w:val="28"/>
          <w:highlight w:val="lightGray"/>
          <w:lang w:eastAsia="en-US"/>
        </w:rPr>
      </w:pPr>
    </w:p>
    <w:p w14:paraId="3539EAD6" w14:textId="77777777" w:rsidR="00E81EDD" w:rsidRDefault="00E81EDD" w:rsidP="0077204C">
      <w:pPr>
        <w:ind w:firstLine="709"/>
        <w:jc w:val="both"/>
        <w:rPr>
          <w:sz w:val="28"/>
          <w:szCs w:val="28"/>
        </w:rPr>
      </w:pPr>
      <w:r w:rsidRPr="00233988">
        <w:rPr>
          <w:sz w:val="28"/>
          <w:szCs w:val="28"/>
        </w:rPr>
        <w:lastRenderedPageBreak/>
        <w:t>В 2024 году введено в эксплуатацию 1</w:t>
      </w:r>
      <w:r>
        <w:rPr>
          <w:sz w:val="28"/>
          <w:szCs w:val="28"/>
        </w:rPr>
        <w:t xml:space="preserve"> </w:t>
      </w:r>
      <w:r w:rsidRPr="00233988">
        <w:rPr>
          <w:sz w:val="28"/>
          <w:szCs w:val="28"/>
        </w:rPr>
        <w:t>210,7 кв. м общей площади жилых домов. Ввод осуществлен за счет индивидуальных жилых домов (14 домов).</w:t>
      </w:r>
    </w:p>
    <w:p w14:paraId="09F2F1C8" w14:textId="77777777" w:rsidR="00E81EDD" w:rsidRDefault="00E81EDD" w:rsidP="0077204C">
      <w:pPr>
        <w:ind w:firstLine="709"/>
        <w:jc w:val="right"/>
        <w:rPr>
          <w:sz w:val="28"/>
          <w:szCs w:val="28"/>
        </w:rPr>
      </w:pPr>
    </w:p>
    <w:p w14:paraId="4832378F" w14:textId="07BD061D" w:rsidR="00E81EDD" w:rsidRDefault="00E81EDD" w:rsidP="0077204C">
      <w:pPr>
        <w:ind w:firstLine="709"/>
        <w:jc w:val="right"/>
        <w:rPr>
          <w:sz w:val="28"/>
          <w:szCs w:val="28"/>
        </w:rPr>
      </w:pPr>
      <w:r>
        <w:rPr>
          <w:sz w:val="28"/>
          <w:szCs w:val="28"/>
        </w:rPr>
        <w:t>Таблица 2</w:t>
      </w:r>
      <w:r w:rsidR="00E4585C">
        <w:rPr>
          <w:sz w:val="28"/>
          <w:szCs w:val="28"/>
        </w:rPr>
        <w:t>0</w:t>
      </w:r>
    </w:p>
    <w:p w14:paraId="498A41BD" w14:textId="1223D282" w:rsidR="00E81EDD" w:rsidRDefault="00E81EDD" w:rsidP="0077204C">
      <w:pPr>
        <w:ind w:firstLine="709"/>
        <w:jc w:val="center"/>
        <w:rPr>
          <w:b/>
          <w:sz w:val="28"/>
          <w:szCs w:val="28"/>
        </w:rPr>
      </w:pPr>
      <w:r w:rsidRPr="00337409">
        <w:rPr>
          <w:b/>
          <w:sz w:val="28"/>
          <w:szCs w:val="28"/>
        </w:rPr>
        <w:t>Динамика ввода</w:t>
      </w:r>
      <w:r>
        <w:rPr>
          <w:b/>
          <w:sz w:val="28"/>
          <w:szCs w:val="28"/>
        </w:rPr>
        <w:t xml:space="preserve"> в эксплуатацию</w:t>
      </w:r>
      <w:r w:rsidRPr="00337409">
        <w:rPr>
          <w:b/>
          <w:sz w:val="28"/>
          <w:szCs w:val="28"/>
        </w:rPr>
        <w:t xml:space="preserve"> жилых домов</w:t>
      </w:r>
    </w:p>
    <w:p w14:paraId="034F7A81" w14:textId="77777777" w:rsidR="00E81EDD" w:rsidRDefault="00E81EDD" w:rsidP="0077204C">
      <w:pPr>
        <w:ind w:firstLine="709"/>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275"/>
        <w:gridCol w:w="1134"/>
        <w:gridCol w:w="1134"/>
        <w:gridCol w:w="1418"/>
        <w:gridCol w:w="1134"/>
      </w:tblGrid>
      <w:tr w:rsidR="00E81EDD" w:rsidRPr="00233988" w14:paraId="7A9DDB60" w14:textId="77777777" w:rsidTr="00473254">
        <w:trPr>
          <w:trHeight w:val="528"/>
        </w:trPr>
        <w:tc>
          <w:tcPr>
            <w:tcW w:w="3936" w:type="dxa"/>
            <w:tcBorders>
              <w:top w:val="single" w:sz="4" w:space="0" w:color="auto"/>
              <w:left w:val="single" w:sz="4" w:space="0" w:color="auto"/>
              <w:bottom w:val="single" w:sz="4" w:space="0" w:color="auto"/>
              <w:right w:val="single" w:sz="4" w:space="0" w:color="auto"/>
            </w:tcBorders>
            <w:vAlign w:val="center"/>
          </w:tcPr>
          <w:p w14:paraId="5C09B4E4" w14:textId="77777777" w:rsidR="00E81EDD" w:rsidRPr="00233988" w:rsidRDefault="00E81EDD" w:rsidP="0077204C">
            <w:pPr>
              <w:jc w:val="center"/>
            </w:pPr>
            <w:r w:rsidRPr="00233988">
              <w:t>Показатель</w:t>
            </w:r>
          </w:p>
        </w:tc>
        <w:tc>
          <w:tcPr>
            <w:tcW w:w="1275" w:type="dxa"/>
            <w:tcBorders>
              <w:top w:val="single" w:sz="4" w:space="0" w:color="auto"/>
              <w:left w:val="single" w:sz="4" w:space="0" w:color="auto"/>
              <w:bottom w:val="single" w:sz="4" w:space="0" w:color="auto"/>
              <w:right w:val="single" w:sz="4" w:space="0" w:color="auto"/>
            </w:tcBorders>
          </w:tcPr>
          <w:p w14:paraId="7B6D7015" w14:textId="77777777" w:rsidR="00E81EDD" w:rsidRPr="00233988" w:rsidRDefault="00E81EDD" w:rsidP="0077204C">
            <w:pPr>
              <w:jc w:val="center"/>
            </w:pPr>
            <w:r w:rsidRPr="00233988">
              <w:t xml:space="preserve">2020 </w:t>
            </w:r>
          </w:p>
          <w:p w14:paraId="3071CCFE" w14:textId="77777777" w:rsidR="00E81EDD" w:rsidRPr="00233988" w:rsidRDefault="00E81EDD" w:rsidP="0077204C">
            <w:pPr>
              <w:jc w:val="center"/>
            </w:pPr>
            <w:r w:rsidRPr="00233988">
              <w:t>год</w:t>
            </w:r>
          </w:p>
        </w:tc>
        <w:tc>
          <w:tcPr>
            <w:tcW w:w="1134" w:type="dxa"/>
            <w:tcBorders>
              <w:top w:val="single" w:sz="4" w:space="0" w:color="auto"/>
              <w:left w:val="single" w:sz="4" w:space="0" w:color="auto"/>
              <w:bottom w:val="single" w:sz="4" w:space="0" w:color="auto"/>
              <w:right w:val="single" w:sz="4" w:space="0" w:color="auto"/>
            </w:tcBorders>
            <w:vAlign w:val="center"/>
          </w:tcPr>
          <w:p w14:paraId="18D1ED64" w14:textId="77777777" w:rsidR="00E81EDD" w:rsidRPr="00233988" w:rsidRDefault="00E81EDD" w:rsidP="0077204C">
            <w:pPr>
              <w:jc w:val="center"/>
            </w:pPr>
            <w:r w:rsidRPr="00233988">
              <w:t xml:space="preserve">2021 </w:t>
            </w:r>
          </w:p>
          <w:p w14:paraId="488CC2E2" w14:textId="77777777" w:rsidR="00E81EDD" w:rsidRPr="00233988" w:rsidRDefault="00E81EDD" w:rsidP="0077204C">
            <w:pPr>
              <w:jc w:val="center"/>
            </w:pPr>
            <w:r w:rsidRPr="00233988">
              <w:t>год</w:t>
            </w:r>
          </w:p>
        </w:tc>
        <w:tc>
          <w:tcPr>
            <w:tcW w:w="1134" w:type="dxa"/>
            <w:tcBorders>
              <w:top w:val="single" w:sz="4" w:space="0" w:color="auto"/>
              <w:left w:val="single" w:sz="4" w:space="0" w:color="auto"/>
              <w:bottom w:val="single" w:sz="4" w:space="0" w:color="auto"/>
              <w:right w:val="single" w:sz="4" w:space="0" w:color="auto"/>
            </w:tcBorders>
            <w:vAlign w:val="center"/>
          </w:tcPr>
          <w:p w14:paraId="5B1D42B9" w14:textId="77777777" w:rsidR="00E81EDD" w:rsidRPr="00233988" w:rsidRDefault="00E81EDD" w:rsidP="0077204C">
            <w:pPr>
              <w:jc w:val="center"/>
            </w:pPr>
            <w:r w:rsidRPr="00233988">
              <w:t>2022</w:t>
            </w:r>
          </w:p>
          <w:p w14:paraId="0C959F42" w14:textId="77777777" w:rsidR="00E81EDD" w:rsidRPr="00233988" w:rsidRDefault="00E81EDD" w:rsidP="0077204C">
            <w:pPr>
              <w:jc w:val="center"/>
            </w:pPr>
            <w:r w:rsidRPr="00233988">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0B579A" w14:textId="77777777" w:rsidR="00E81EDD" w:rsidRPr="00233988" w:rsidRDefault="00E81EDD" w:rsidP="0077204C">
            <w:pPr>
              <w:jc w:val="center"/>
            </w:pPr>
            <w:r w:rsidRPr="00233988">
              <w:t xml:space="preserve">2023 </w:t>
            </w:r>
          </w:p>
          <w:p w14:paraId="452CAABA" w14:textId="77777777" w:rsidR="00E81EDD" w:rsidRPr="00233988" w:rsidRDefault="00E81EDD" w:rsidP="0077204C">
            <w:pPr>
              <w:jc w:val="center"/>
            </w:pPr>
            <w:r w:rsidRPr="00233988">
              <w:t>год</w:t>
            </w:r>
          </w:p>
        </w:tc>
        <w:tc>
          <w:tcPr>
            <w:tcW w:w="1134" w:type="dxa"/>
            <w:tcBorders>
              <w:top w:val="single" w:sz="4" w:space="0" w:color="auto"/>
              <w:left w:val="single" w:sz="4" w:space="0" w:color="auto"/>
              <w:bottom w:val="single" w:sz="4" w:space="0" w:color="auto"/>
              <w:right w:val="single" w:sz="4" w:space="0" w:color="auto"/>
            </w:tcBorders>
            <w:vAlign w:val="center"/>
          </w:tcPr>
          <w:p w14:paraId="5D9E7E1B" w14:textId="77777777" w:rsidR="00E81EDD" w:rsidRPr="00233988" w:rsidRDefault="00E81EDD" w:rsidP="0077204C">
            <w:pPr>
              <w:jc w:val="center"/>
            </w:pPr>
            <w:r w:rsidRPr="00233988">
              <w:t xml:space="preserve">2024 </w:t>
            </w:r>
          </w:p>
          <w:p w14:paraId="2458B82A" w14:textId="77777777" w:rsidR="00E81EDD" w:rsidRPr="00233988" w:rsidRDefault="00E81EDD" w:rsidP="0077204C">
            <w:pPr>
              <w:jc w:val="center"/>
            </w:pPr>
            <w:r w:rsidRPr="00233988">
              <w:t>год</w:t>
            </w:r>
          </w:p>
        </w:tc>
      </w:tr>
      <w:tr w:rsidR="00E81EDD" w:rsidRPr="00233988" w14:paraId="45F2B00F" w14:textId="77777777" w:rsidTr="00473254">
        <w:trPr>
          <w:trHeight w:val="528"/>
        </w:trPr>
        <w:tc>
          <w:tcPr>
            <w:tcW w:w="3936" w:type="dxa"/>
            <w:tcBorders>
              <w:top w:val="single" w:sz="4" w:space="0" w:color="auto"/>
              <w:left w:val="single" w:sz="4" w:space="0" w:color="auto"/>
              <w:bottom w:val="single" w:sz="4" w:space="0" w:color="auto"/>
              <w:right w:val="single" w:sz="4" w:space="0" w:color="auto"/>
            </w:tcBorders>
            <w:vAlign w:val="center"/>
          </w:tcPr>
          <w:p w14:paraId="14F5F3F4" w14:textId="77777777" w:rsidR="00E81EDD" w:rsidRPr="00233988" w:rsidRDefault="00E81EDD" w:rsidP="0077204C">
            <w:r>
              <w:t>Общая площадь введенных в эксплуатацию жилых домов (</w:t>
            </w:r>
            <w:proofErr w:type="spellStart"/>
            <w:r>
              <w:t>кв.м</w:t>
            </w:r>
            <w:proofErr w:type="spellEnd"/>
            <w:r>
              <w:t>.),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3A9C97B4" w14:textId="33811FBD" w:rsidR="00E81EDD" w:rsidRPr="00233988" w:rsidRDefault="00E81EDD" w:rsidP="0077204C">
            <w:pPr>
              <w:jc w:val="center"/>
            </w:pPr>
            <w:r>
              <w:t>1</w:t>
            </w:r>
            <w:r w:rsidR="00CA44B2">
              <w:t xml:space="preserve"> </w:t>
            </w:r>
            <w:r>
              <w:t>086,0</w:t>
            </w:r>
          </w:p>
        </w:tc>
        <w:tc>
          <w:tcPr>
            <w:tcW w:w="1134" w:type="dxa"/>
            <w:tcBorders>
              <w:top w:val="single" w:sz="4" w:space="0" w:color="auto"/>
              <w:left w:val="single" w:sz="4" w:space="0" w:color="auto"/>
              <w:bottom w:val="single" w:sz="4" w:space="0" w:color="auto"/>
              <w:right w:val="single" w:sz="4" w:space="0" w:color="auto"/>
            </w:tcBorders>
            <w:vAlign w:val="center"/>
          </w:tcPr>
          <w:p w14:paraId="2474B9D8" w14:textId="2D1B568F" w:rsidR="00E81EDD" w:rsidRPr="00233988" w:rsidRDefault="00E81EDD" w:rsidP="0077204C">
            <w:pPr>
              <w:jc w:val="center"/>
            </w:pPr>
            <w:r>
              <w:t>7</w:t>
            </w:r>
            <w:r w:rsidR="00CA44B2">
              <w:t xml:space="preserve"> </w:t>
            </w:r>
            <w:r>
              <w:t>724,0</w:t>
            </w:r>
          </w:p>
        </w:tc>
        <w:tc>
          <w:tcPr>
            <w:tcW w:w="1134" w:type="dxa"/>
            <w:tcBorders>
              <w:top w:val="single" w:sz="4" w:space="0" w:color="auto"/>
              <w:left w:val="single" w:sz="4" w:space="0" w:color="auto"/>
              <w:bottom w:val="single" w:sz="4" w:space="0" w:color="auto"/>
              <w:right w:val="single" w:sz="4" w:space="0" w:color="auto"/>
            </w:tcBorders>
            <w:vAlign w:val="center"/>
          </w:tcPr>
          <w:p w14:paraId="2D0A6B10" w14:textId="6A87C690" w:rsidR="00E81EDD" w:rsidRPr="00233988" w:rsidRDefault="00E81EDD" w:rsidP="0077204C">
            <w:pPr>
              <w:jc w:val="center"/>
            </w:pPr>
            <w:r>
              <w:t>1</w:t>
            </w:r>
            <w:r w:rsidR="00CA44B2">
              <w:t xml:space="preserve"> </w:t>
            </w:r>
            <w:r>
              <w:t>269,0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A0541" w14:textId="5C5A1285" w:rsidR="00E81EDD" w:rsidRPr="00233988" w:rsidRDefault="00E81EDD" w:rsidP="0077204C">
            <w:pPr>
              <w:jc w:val="center"/>
            </w:pPr>
            <w:r>
              <w:t>1</w:t>
            </w:r>
            <w:r w:rsidR="00CA44B2">
              <w:t xml:space="preserve"> </w:t>
            </w:r>
            <w:r>
              <w:t>133,0</w:t>
            </w:r>
          </w:p>
        </w:tc>
        <w:tc>
          <w:tcPr>
            <w:tcW w:w="1134" w:type="dxa"/>
            <w:tcBorders>
              <w:top w:val="single" w:sz="4" w:space="0" w:color="auto"/>
              <w:left w:val="single" w:sz="4" w:space="0" w:color="auto"/>
              <w:bottom w:val="single" w:sz="4" w:space="0" w:color="auto"/>
              <w:right w:val="single" w:sz="4" w:space="0" w:color="auto"/>
            </w:tcBorders>
            <w:vAlign w:val="center"/>
          </w:tcPr>
          <w:p w14:paraId="12684A2F" w14:textId="3DBBC102" w:rsidR="00E81EDD" w:rsidRPr="00233988" w:rsidRDefault="00E81EDD" w:rsidP="0077204C">
            <w:pPr>
              <w:jc w:val="center"/>
            </w:pPr>
            <w:r>
              <w:t>1</w:t>
            </w:r>
            <w:r w:rsidR="00CA44B2">
              <w:t xml:space="preserve"> </w:t>
            </w:r>
            <w:r>
              <w:t>210,7</w:t>
            </w:r>
          </w:p>
        </w:tc>
      </w:tr>
      <w:tr w:rsidR="00E81EDD" w14:paraId="038FAF0F" w14:textId="77777777" w:rsidTr="00473254">
        <w:trPr>
          <w:trHeight w:val="528"/>
        </w:trPr>
        <w:tc>
          <w:tcPr>
            <w:tcW w:w="3936" w:type="dxa"/>
            <w:tcBorders>
              <w:top w:val="single" w:sz="4" w:space="0" w:color="auto"/>
              <w:left w:val="single" w:sz="4" w:space="0" w:color="auto"/>
              <w:bottom w:val="single" w:sz="4" w:space="0" w:color="auto"/>
              <w:right w:val="single" w:sz="4" w:space="0" w:color="auto"/>
            </w:tcBorders>
            <w:vAlign w:val="center"/>
          </w:tcPr>
          <w:p w14:paraId="0A591821" w14:textId="77777777" w:rsidR="00E81EDD" w:rsidRPr="00233988" w:rsidRDefault="00E81EDD" w:rsidP="0077204C">
            <w:r>
              <w:t>ИЖС</w:t>
            </w:r>
          </w:p>
        </w:tc>
        <w:tc>
          <w:tcPr>
            <w:tcW w:w="1275" w:type="dxa"/>
            <w:tcBorders>
              <w:top w:val="single" w:sz="4" w:space="0" w:color="auto"/>
              <w:left w:val="single" w:sz="4" w:space="0" w:color="auto"/>
              <w:bottom w:val="single" w:sz="4" w:space="0" w:color="auto"/>
              <w:right w:val="single" w:sz="4" w:space="0" w:color="auto"/>
            </w:tcBorders>
            <w:vAlign w:val="center"/>
          </w:tcPr>
          <w:p w14:paraId="16FF53F3" w14:textId="16D863B1" w:rsidR="00E81EDD" w:rsidRDefault="00E81EDD" w:rsidP="0077204C">
            <w:pPr>
              <w:jc w:val="center"/>
            </w:pPr>
            <w:r>
              <w:t>1</w:t>
            </w:r>
            <w:r w:rsidR="00CA44B2">
              <w:t xml:space="preserve"> </w:t>
            </w:r>
            <w:r>
              <w:t>086,0</w:t>
            </w:r>
          </w:p>
        </w:tc>
        <w:tc>
          <w:tcPr>
            <w:tcW w:w="1134" w:type="dxa"/>
            <w:tcBorders>
              <w:top w:val="single" w:sz="4" w:space="0" w:color="auto"/>
              <w:left w:val="single" w:sz="4" w:space="0" w:color="auto"/>
              <w:bottom w:val="single" w:sz="4" w:space="0" w:color="auto"/>
              <w:right w:val="single" w:sz="4" w:space="0" w:color="auto"/>
            </w:tcBorders>
            <w:vAlign w:val="center"/>
          </w:tcPr>
          <w:p w14:paraId="5C446053" w14:textId="28575EED" w:rsidR="00E81EDD" w:rsidRDefault="00E81EDD" w:rsidP="0077204C">
            <w:pPr>
              <w:jc w:val="center"/>
            </w:pPr>
            <w:r>
              <w:t>1</w:t>
            </w:r>
            <w:r w:rsidR="00CA44B2">
              <w:t xml:space="preserve"> </w:t>
            </w:r>
            <w:r>
              <w:t>687,0</w:t>
            </w:r>
          </w:p>
        </w:tc>
        <w:tc>
          <w:tcPr>
            <w:tcW w:w="1134" w:type="dxa"/>
            <w:tcBorders>
              <w:top w:val="single" w:sz="4" w:space="0" w:color="auto"/>
              <w:left w:val="single" w:sz="4" w:space="0" w:color="auto"/>
              <w:bottom w:val="single" w:sz="4" w:space="0" w:color="auto"/>
              <w:right w:val="single" w:sz="4" w:space="0" w:color="auto"/>
            </w:tcBorders>
            <w:vAlign w:val="center"/>
          </w:tcPr>
          <w:p w14:paraId="46304231" w14:textId="7045AEAD" w:rsidR="00E81EDD" w:rsidRDefault="00E81EDD" w:rsidP="0077204C">
            <w:pPr>
              <w:jc w:val="center"/>
            </w:pPr>
            <w:r>
              <w:t>1</w:t>
            </w:r>
            <w:r w:rsidR="00CA44B2">
              <w:t xml:space="preserve"> </w:t>
            </w:r>
            <w:r>
              <w:t>269,0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683D2C" w14:textId="578935FB" w:rsidR="00E81EDD" w:rsidRDefault="00E81EDD" w:rsidP="0077204C">
            <w:pPr>
              <w:jc w:val="center"/>
            </w:pPr>
            <w:r>
              <w:t>1</w:t>
            </w:r>
            <w:r w:rsidR="00CA44B2">
              <w:t xml:space="preserve"> </w:t>
            </w:r>
            <w:r>
              <w:t>133,0</w:t>
            </w:r>
          </w:p>
        </w:tc>
        <w:tc>
          <w:tcPr>
            <w:tcW w:w="1134" w:type="dxa"/>
            <w:tcBorders>
              <w:top w:val="single" w:sz="4" w:space="0" w:color="auto"/>
              <w:left w:val="single" w:sz="4" w:space="0" w:color="auto"/>
              <w:bottom w:val="single" w:sz="4" w:space="0" w:color="auto"/>
              <w:right w:val="single" w:sz="4" w:space="0" w:color="auto"/>
            </w:tcBorders>
            <w:vAlign w:val="center"/>
          </w:tcPr>
          <w:p w14:paraId="6DFFA5FC" w14:textId="77300B9C" w:rsidR="00E81EDD" w:rsidRDefault="00E81EDD" w:rsidP="0077204C">
            <w:pPr>
              <w:jc w:val="center"/>
            </w:pPr>
            <w:r>
              <w:t>1</w:t>
            </w:r>
            <w:r w:rsidR="00CA44B2">
              <w:t xml:space="preserve"> </w:t>
            </w:r>
            <w:r>
              <w:t>210,7</w:t>
            </w:r>
          </w:p>
        </w:tc>
      </w:tr>
      <w:tr w:rsidR="00E81EDD" w14:paraId="4FEEAB27" w14:textId="77777777" w:rsidTr="00473254">
        <w:trPr>
          <w:trHeight w:val="528"/>
        </w:trPr>
        <w:tc>
          <w:tcPr>
            <w:tcW w:w="3936" w:type="dxa"/>
            <w:tcBorders>
              <w:top w:val="single" w:sz="4" w:space="0" w:color="auto"/>
              <w:left w:val="single" w:sz="4" w:space="0" w:color="auto"/>
              <w:bottom w:val="single" w:sz="4" w:space="0" w:color="auto"/>
              <w:right w:val="single" w:sz="4" w:space="0" w:color="auto"/>
            </w:tcBorders>
            <w:vAlign w:val="center"/>
          </w:tcPr>
          <w:p w14:paraId="3A3B8554" w14:textId="77777777" w:rsidR="00E81EDD" w:rsidRPr="00233988" w:rsidRDefault="00E81EDD" w:rsidP="0077204C">
            <w:r>
              <w:t>МКД</w:t>
            </w:r>
          </w:p>
        </w:tc>
        <w:tc>
          <w:tcPr>
            <w:tcW w:w="1275" w:type="dxa"/>
            <w:tcBorders>
              <w:top w:val="single" w:sz="4" w:space="0" w:color="auto"/>
              <w:left w:val="single" w:sz="4" w:space="0" w:color="auto"/>
              <w:bottom w:val="single" w:sz="4" w:space="0" w:color="auto"/>
              <w:right w:val="single" w:sz="4" w:space="0" w:color="auto"/>
            </w:tcBorders>
            <w:vAlign w:val="center"/>
          </w:tcPr>
          <w:p w14:paraId="1876A7CF" w14:textId="77777777" w:rsidR="00E81EDD" w:rsidRDefault="00E81EDD" w:rsidP="0077204C">
            <w:pPr>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14:paraId="1B105DD5" w14:textId="36F23171" w:rsidR="00E81EDD" w:rsidRDefault="00E81EDD" w:rsidP="0077204C">
            <w:pPr>
              <w:jc w:val="center"/>
            </w:pPr>
            <w:r>
              <w:t>6</w:t>
            </w:r>
            <w:r w:rsidR="00CA44B2">
              <w:t xml:space="preserve"> </w:t>
            </w:r>
            <w:r>
              <w:t>037,0</w:t>
            </w:r>
          </w:p>
        </w:tc>
        <w:tc>
          <w:tcPr>
            <w:tcW w:w="1134" w:type="dxa"/>
            <w:tcBorders>
              <w:top w:val="single" w:sz="4" w:space="0" w:color="auto"/>
              <w:left w:val="single" w:sz="4" w:space="0" w:color="auto"/>
              <w:bottom w:val="single" w:sz="4" w:space="0" w:color="auto"/>
              <w:right w:val="single" w:sz="4" w:space="0" w:color="auto"/>
            </w:tcBorders>
            <w:vAlign w:val="center"/>
          </w:tcPr>
          <w:p w14:paraId="5DEC7F9B" w14:textId="77777777" w:rsidR="00E81EDD" w:rsidRDefault="00E81EDD" w:rsidP="0077204C">
            <w:pPr>
              <w:jc w:val="center"/>
            </w:pPr>
            <w: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E8453C" w14:textId="77777777" w:rsidR="00E81EDD" w:rsidRDefault="00E81EDD" w:rsidP="0077204C">
            <w:pPr>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14:paraId="6DB4E629" w14:textId="77777777" w:rsidR="00E81EDD" w:rsidRDefault="00E81EDD" w:rsidP="0077204C">
            <w:pPr>
              <w:jc w:val="center"/>
            </w:pPr>
            <w:r>
              <w:t>-</w:t>
            </w:r>
          </w:p>
        </w:tc>
      </w:tr>
    </w:tbl>
    <w:p w14:paraId="05A4A680" w14:textId="77777777" w:rsidR="00E81EDD" w:rsidRDefault="00E81EDD" w:rsidP="0077204C">
      <w:pPr>
        <w:ind w:firstLine="709"/>
        <w:jc w:val="center"/>
        <w:rPr>
          <w:b/>
          <w:sz w:val="28"/>
          <w:szCs w:val="28"/>
        </w:rPr>
      </w:pPr>
    </w:p>
    <w:p w14:paraId="49108DEC" w14:textId="7AC5D1EA" w:rsidR="00E81EDD" w:rsidRPr="00F428C5" w:rsidRDefault="00E81EDD" w:rsidP="0077204C">
      <w:pPr>
        <w:jc w:val="right"/>
        <w:rPr>
          <w:sz w:val="28"/>
          <w:szCs w:val="28"/>
        </w:rPr>
      </w:pPr>
      <w:r w:rsidRPr="00F428C5">
        <w:rPr>
          <w:sz w:val="28"/>
          <w:szCs w:val="28"/>
        </w:rPr>
        <w:t xml:space="preserve">Таблица </w:t>
      </w:r>
      <w:r>
        <w:rPr>
          <w:sz w:val="28"/>
          <w:szCs w:val="28"/>
        </w:rPr>
        <w:t>21</w:t>
      </w:r>
    </w:p>
    <w:p w14:paraId="1B217080" w14:textId="77777777" w:rsidR="00E81EDD" w:rsidRPr="00233988" w:rsidRDefault="00E81EDD" w:rsidP="0077204C">
      <w:pPr>
        <w:jc w:val="center"/>
        <w:rPr>
          <w:b/>
          <w:sz w:val="28"/>
          <w:szCs w:val="28"/>
        </w:rPr>
      </w:pPr>
      <w:r w:rsidRPr="00233988">
        <w:rPr>
          <w:b/>
          <w:sz w:val="28"/>
          <w:szCs w:val="28"/>
        </w:rPr>
        <w:t>Динамика показателей в области рекламы</w:t>
      </w:r>
    </w:p>
    <w:p w14:paraId="6CE5A933" w14:textId="77777777" w:rsidR="00E81EDD" w:rsidRPr="00233988" w:rsidRDefault="00E81EDD" w:rsidP="0077204C">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1222"/>
        <w:gridCol w:w="1221"/>
        <w:gridCol w:w="1221"/>
        <w:gridCol w:w="1221"/>
        <w:gridCol w:w="1221"/>
      </w:tblGrid>
      <w:tr w:rsidR="00E81EDD" w:rsidRPr="00233988" w14:paraId="0CCCB314" w14:textId="77777777" w:rsidTr="00473254">
        <w:trPr>
          <w:trHeight w:val="605"/>
        </w:trPr>
        <w:tc>
          <w:tcPr>
            <w:tcW w:w="1918" w:type="pct"/>
            <w:tcBorders>
              <w:top w:val="single" w:sz="4" w:space="0" w:color="auto"/>
              <w:left w:val="single" w:sz="4" w:space="0" w:color="auto"/>
              <w:bottom w:val="single" w:sz="4" w:space="0" w:color="auto"/>
              <w:right w:val="single" w:sz="4" w:space="0" w:color="auto"/>
            </w:tcBorders>
            <w:vAlign w:val="center"/>
            <w:hideMark/>
          </w:tcPr>
          <w:p w14:paraId="41990D67" w14:textId="77777777" w:rsidR="00E81EDD" w:rsidRPr="00233988" w:rsidRDefault="00E81EDD" w:rsidP="0077204C">
            <w:pPr>
              <w:jc w:val="center"/>
              <w:rPr>
                <w:lang w:eastAsia="en-US"/>
              </w:rPr>
            </w:pPr>
            <w:r w:rsidRPr="00233988">
              <w:rPr>
                <w:lang w:eastAsia="en-US"/>
              </w:rPr>
              <w:t>Показатель</w:t>
            </w:r>
          </w:p>
        </w:tc>
        <w:tc>
          <w:tcPr>
            <w:tcW w:w="616" w:type="pct"/>
            <w:tcBorders>
              <w:top w:val="single" w:sz="4" w:space="0" w:color="auto"/>
              <w:left w:val="single" w:sz="4" w:space="0" w:color="auto"/>
              <w:bottom w:val="single" w:sz="4" w:space="0" w:color="auto"/>
              <w:right w:val="single" w:sz="4" w:space="0" w:color="auto"/>
            </w:tcBorders>
            <w:vAlign w:val="center"/>
          </w:tcPr>
          <w:p w14:paraId="27A3F645" w14:textId="77777777" w:rsidR="00E81EDD" w:rsidRPr="00233988" w:rsidRDefault="00E81EDD" w:rsidP="0077204C">
            <w:pPr>
              <w:rPr>
                <w:lang w:eastAsia="en-US"/>
              </w:rPr>
            </w:pPr>
            <w:r w:rsidRPr="00233988">
              <w:rPr>
                <w:lang w:eastAsia="en-US"/>
              </w:rPr>
              <w:t>2020 год</w:t>
            </w:r>
          </w:p>
        </w:tc>
        <w:tc>
          <w:tcPr>
            <w:tcW w:w="616" w:type="pct"/>
            <w:tcBorders>
              <w:top w:val="single" w:sz="4" w:space="0" w:color="auto"/>
              <w:left w:val="single" w:sz="4" w:space="0" w:color="auto"/>
              <w:bottom w:val="single" w:sz="4" w:space="0" w:color="auto"/>
              <w:right w:val="single" w:sz="4" w:space="0" w:color="auto"/>
            </w:tcBorders>
            <w:vAlign w:val="center"/>
          </w:tcPr>
          <w:p w14:paraId="582B8457" w14:textId="77777777" w:rsidR="00E81EDD" w:rsidRPr="00233988" w:rsidRDefault="00E81EDD" w:rsidP="0077204C">
            <w:pPr>
              <w:jc w:val="center"/>
              <w:rPr>
                <w:lang w:eastAsia="en-US"/>
              </w:rPr>
            </w:pPr>
            <w:r w:rsidRPr="00233988">
              <w:rPr>
                <w:lang w:eastAsia="en-US"/>
              </w:rPr>
              <w:t>2021 год</w:t>
            </w:r>
          </w:p>
        </w:tc>
        <w:tc>
          <w:tcPr>
            <w:tcW w:w="616" w:type="pct"/>
            <w:tcBorders>
              <w:top w:val="single" w:sz="4" w:space="0" w:color="auto"/>
              <w:left w:val="single" w:sz="4" w:space="0" w:color="auto"/>
              <w:bottom w:val="single" w:sz="4" w:space="0" w:color="auto"/>
              <w:right w:val="single" w:sz="4" w:space="0" w:color="auto"/>
            </w:tcBorders>
            <w:vAlign w:val="center"/>
          </w:tcPr>
          <w:p w14:paraId="1880DE31" w14:textId="77777777" w:rsidR="00E81EDD" w:rsidRPr="00233988" w:rsidRDefault="00E81EDD" w:rsidP="0077204C">
            <w:pPr>
              <w:jc w:val="center"/>
              <w:rPr>
                <w:lang w:eastAsia="en-US"/>
              </w:rPr>
            </w:pPr>
            <w:r w:rsidRPr="00233988">
              <w:rPr>
                <w:lang w:eastAsia="en-US"/>
              </w:rPr>
              <w:t>2022 год</w:t>
            </w:r>
          </w:p>
        </w:tc>
        <w:tc>
          <w:tcPr>
            <w:tcW w:w="616" w:type="pct"/>
            <w:tcBorders>
              <w:top w:val="single" w:sz="4" w:space="0" w:color="auto"/>
              <w:left w:val="single" w:sz="4" w:space="0" w:color="auto"/>
              <w:bottom w:val="single" w:sz="4" w:space="0" w:color="auto"/>
              <w:right w:val="single" w:sz="4" w:space="0" w:color="auto"/>
            </w:tcBorders>
            <w:vAlign w:val="center"/>
          </w:tcPr>
          <w:p w14:paraId="22D8B673" w14:textId="77777777" w:rsidR="00E81EDD" w:rsidRPr="00233988" w:rsidRDefault="00E81EDD" w:rsidP="0077204C">
            <w:pPr>
              <w:jc w:val="center"/>
              <w:rPr>
                <w:lang w:eastAsia="en-US"/>
              </w:rPr>
            </w:pPr>
            <w:r w:rsidRPr="00233988">
              <w:rPr>
                <w:lang w:eastAsia="en-US"/>
              </w:rPr>
              <w:t>2023 год</w:t>
            </w:r>
          </w:p>
        </w:tc>
        <w:tc>
          <w:tcPr>
            <w:tcW w:w="616" w:type="pct"/>
            <w:tcBorders>
              <w:top w:val="single" w:sz="4" w:space="0" w:color="auto"/>
              <w:left w:val="single" w:sz="4" w:space="0" w:color="auto"/>
              <w:bottom w:val="single" w:sz="4" w:space="0" w:color="auto"/>
              <w:right w:val="single" w:sz="4" w:space="0" w:color="auto"/>
            </w:tcBorders>
            <w:vAlign w:val="center"/>
          </w:tcPr>
          <w:p w14:paraId="6EDC198A" w14:textId="77777777" w:rsidR="00E81EDD" w:rsidRPr="00233988" w:rsidRDefault="00E81EDD" w:rsidP="0077204C">
            <w:pPr>
              <w:jc w:val="center"/>
              <w:rPr>
                <w:lang w:eastAsia="en-US"/>
              </w:rPr>
            </w:pPr>
            <w:r w:rsidRPr="00233988">
              <w:rPr>
                <w:lang w:eastAsia="en-US"/>
              </w:rPr>
              <w:t>2024 год</w:t>
            </w:r>
          </w:p>
        </w:tc>
      </w:tr>
      <w:tr w:rsidR="00E81EDD" w:rsidRPr="00233988" w14:paraId="12B31477" w14:textId="77777777" w:rsidTr="00473254">
        <w:trPr>
          <w:trHeight w:val="921"/>
        </w:trPr>
        <w:tc>
          <w:tcPr>
            <w:tcW w:w="1918" w:type="pct"/>
            <w:tcBorders>
              <w:top w:val="single" w:sz="4" w:space="0" w:color="auto"/>
              <w:left w:val="single" w:sz="4" w:space="0" w:color="auto"/>
              <w:bottom w:val="single" w:sz="4" w:space="0" w:color="auto"/>
              <w:right w:val="single" w:sz="4" w:space="0" w:color="auto"/>
            </w:tcBorders>
            <w:vAlign w:val="center"/>
            <w:hideMark/>
          </w:tcPr>
          <w:p w14:paraId="23FEC821" w14:textId="77777777" w:rsidR="00E81EDD" w:rsidRPr="00233988" w:rsidRDefault="00E81EDD" w:rsidP="0077204C">
            <w:pPr>
              <w:rPr>
                <w:lang w:eastAsia="en-US"/>
              </w:rPr>
            </w:pPr>
            <w:r w:rsidRPr="00233988">
              <w:rPr>
                <w:lang w:eastAsia="en-US"/>
              </w:rPr>
              <w:t>Количество выданных разрешений на установку и эксплуатацию рекламных конструкций</w:t>
            </w:r>
          </w:p>
        </w:tc>
        <w:tc>
          <w:tcPr>
            <w:tcW w:w="616" w:type="pct"/>
            <w:tcBorders>
              <w:top w:val="single" w:sz="4" w:space="0" w:color="auto"/>
              <w:left w:val="single" w:sz="4" w:space="0" w:color="auto"/>
              <w:bottom w:val="single" w:sz="4" w:space="0" w:color="auto"/>
              <w:right w:val="single" w:sz="4" w:space="0" w:color="auto"/>
            </w:tcBorders>
            <w:vAlign w:val="center"/>
          </w:tcPr>
          <w:p w14:paraId="005066DE" w14:textId="77777777" w:rsidR="00E81EDD" w:rsidRPr="00233988" w:rsidRDefault="00E81EDD" w:rsidP="0077204C">
            <w:pPr>
              <w:jc w:val="center"/>
              <w:rPr>
                <w:lang w:eastAsia="en-US"/>
              </w:rPr>
            </w:pPr>
            <w:r w:rsidRPr="00233988">
              <w:rPr>
                <w:lang w:eastAsia="en-US"/>
              </w:rPr>
              <w:t>18</w:t>
            </w:r>
          </w:p>
        </w:tc>
        <w:tc>
          <w:tcPr>
            <w:tcW w:w="616" w:type="pct"/>
            <w:tcBorders>
              <w:top w:val="single" w:sz="4" w:space="0" w:color="auto"/>
              <w:left w:val="single" w:sz="4" w:space="0" w:color="auto"/>
              <w:bottom w:val="single" w:sz="4" w:space="0" w:color="auto"/>
              <w:right w:val="single" w:sz="4" w:space="0" w:color="auto"/>
            </w:tcBorders>
            <w:vAlign w:val="center"/>
          </w:tcPr>
          <w:p w14:paraId="27871410" w14:textId="77777777" w:rsidR="00E81EDD" w:rsidRPr="00233988" w:rsidRDefault="00E81EDD" w:rsidP="0077204C">
            <w:pPr>
              <w:jc w:val="center"/>
              <w:rPr>
                <w:lang w:eastAsia="en-US"/>
              </w:rPr>
            </w:pPr>
            <w:r w:rsidRPr="00233988">
              <w:rPr>
                <w:lang w:eastAsia="en-US"/>
              </w:rPr>
              <w:t>5</w:t>
            </w:r>
          </w:p>
        </w:tc>
        <w:tc>
          <w:tcPr>
            <w:tcW w:w="616" w:type="pct"/>
            <w:tcBorders>
              <w:top w:val="single" w:sz="4" w:space="0" w:color="auto"/>
              <w:left w:val="single" w:sz="4" w:space="0" w:color="auto"/>
              <w:bottom w:val="single" w:sz="4" w:space="0" w:color="auto"/>
              <w:right w:val="single" w:sz="4" w:space="0" w:color="auto"/>
            </w:tcBorders>
            <w:vAlign w:val="center"/>
          </w:tcPr>
          <w:p w14:paraId="0419733F" w14:textId="77777777" w:rsidR="00E81EDD" w:rsidRPr="00233988" w:rsidRDefault="00E81EDD" w:rsidP="0077204C">
            <w:pPr>
              <w:jc w:val="center"/>
              <w:rPr>
                <w:lang w:eastAsia="en-US"/>
              </w:rPr>
            </w:pPr>
            <w:r w:rsidRPr="00233988">
              <w:rPr>
                <w:lang w:eastAsia="en-US"/>
              </w:rPr>
              <w:t>2</w:t>
            </w:r>
          </w:p>
        </w:tc>
        <w:tc>
          <w:tcPr>
            <w:tcW w:w="616" w:type="pct"/>
            <w:tcBorders>
              <w:top w:val="single" w:sz="4" w:space="0" w:color="auto"/>
              <w:left w:val="single" w:sz="4" w:space="0" w:color="auto"/>
              <w:bottom w:val="single" w:sz="4" w:space="0" w:color="auto"/>
              <w:right w:val="single" w:sz="4" w:space="0" w:color="auto"/>
            </w:tcBorders>
            <w:vAlign w:val="center"/>
          </w:tcPr>
          <w:p w14:paraId="5F66FA0C" w14:textId="77777777" w:rsidR="00E81EDD" w:rsidRPr="00233988" w:rsidRDefault="00E81EDD" w:rsidP="0077204C">
            <w:pPr>
              <w:jc w:val="center"/>
              <w:rPr>
                <w:lang w:eastAsia="en-US"/>
              </w:rPr>
            </w:pPr>
            <w:r w:rsidRPr="00233988">
              <w:rPr>
                <w:lang w:eastAsia="en-US"/>
              </w:rPr>
              <w:t>0</w:t>
            </w:r>
          </w:p>
        </w:tc>
        <w:tc>
          <w:tcPr>
            <w:tcW w:w="616" w:type="pct"/>
            <w:tcBorders>
              <w:top w:val="single" w:sz="4" w:space="0" w:color="auto"/>
              <w:left w:val="single" w:sz="4" w:space="0" w:color="auto"/>
              <w:bottom w:val="single" w:sz="4" w:space="0" w:color="auto"/>
              <w:right w:val="single" w:sz="4" w:space="0" w:color="auto"/>
            </w:tcBorders>
            <w:vAlign w:val="center"/>
          </w:tcPr>
          <w:p w14:paraId="0C93871D" w14:textId="77777777" w:rsidR="00E81EDD" w:rsidRPr="00233988" w:rsidRDefault="00E81EDD" w:rsidP="0077204C">
            <w:pPr>
              <w:jc w:val="center"/>
              <w:rPr>
                <w:lang w:val="en-US" w:eastAsia="en-US"/>
              </w:rPr>
            </w:pPr>
            <w:r w:rsidRPr="00233988">
              <w:rPr>
                <w:lang w:val="en-US" w:eastAsia="en-US"/>
              </w:rPr>
              <w:t>10</w:t>
            </w:r>
          </w:p>
        </w:tc>
      </w:tr>
      <w:tr w:rsidR="00E81EDD" w:rsidRPr="00233988" w14:paraId="31C6DDA3" w14:textId="77777777" w:rsidTr="00473254">
        <w:trPr>
          <w:trHeight w:val="629"/>
        </w:trPr>
        <w:tc>
          <w:tcPr>
            <w:tcW w:w="1918" w:type="pct"/>
            <w:tcBorders>
              <w:top w:val="single" w:sz="4" w:space="0" w:color="auto"/>
              <w:left w:val="single" w:sz="4" w:space="0" w:color="auto"/>
              <w:bottom w:val="single" w:sz="4" w:space="0" w:color="auto"/>
              <w:right w:val="single" w:sz="4" w:space="0" w:color="auto"/>
            </w:tcBorders>
            <w:vAlign w:val="center"/>
            <w:hideMark/>
          </w:tcPr>
          <w:p w14:paraId="7B24E428" w14:textId="77777777" w:rsidR="00E81EDD" w:rsidRPr="00233988" w:rsidRDefault="00E81EDD" w:rsidP="0077204C">
            <w:pPr>
              <w:rPr>
                <w:lang w:eastAsia="en-US"/>
              </w:rPr>
            </w:pPr>
            <w:r w:rsidRPr="00233988">
              <w:rPr>
                <w:lang w:eastAsia="en-US"/>
              </w:rPr>
              <w:t>Количество выданных предписаний о демонтаже рекламных конструкций</w:t>
            </w:r>
          </w:p>
        </w:tc>
        <w:tc>
          <w:tcPr>
            <w:tcW w:w="616" w:type="pct"/>
            <w:tcBorders>
              <w:top w:val="single" w:sz="4" w:space="0" w:color="auto"/>
              <w:left w:val="single" w:sz="4" w:space="0" w:color="auto"/>
              <w:bottom w:val="single" w:sz="4" w:space="0" w:color="auto"/>
              <w:right w:val="single" w:sz="4" w:space="0" w:color="auto"/>
            </w:tcBorders>
            <w:vAlign w:val="center"/>
          </w:tcPr>
          <w:p w14:paraId="5151C4F2" w14:textId="77777777" w:rsidR="00E81EDD" w:rsidRPr="00233988" w:rsidRDefault="00E81EDD" w:rsidP="0077204C">
            <w:pPr>
              <w:jc w:val="center"/>
              <w:rPr>
                <w:lang w:eastAsia="en-US"/>
              </w:rPr>
            </w:pPr>
            <w:r w:rsidRPr="00233988">
              <w:rPr>
                <w:lang w:eastAsia="en-US"/>
              </w:rPr>
              <w:t>43</w:t>
            </w:r>
          </w:p>
        </w:tc>
        <w:tc>
          <w:tcPr>
            <w:tcW w:w="616" w:type="pct"/>
            <w:tcBorders>
              <w:top w:val="single" w:sz="4" w:space="0" w:color="auto"/>
              <w:left w:val="single" w:sz="4" w:space="0" w:color="auto"/>
              <w:bottom w:val="single" w:sz="4" w:space="0" w:color="auto"/>
              <w:right w:val="single" w:sz="4" w:space="0" w:color="auto"/>
            </w:tcBorders>
            <w:vAlign w:val="center"/>
          </w:tcPr>
          <w:p w14:paraId="48FD5FD7" w14:textId="77777777" w:rsidR="00E81EDD" w:rsidRPr="00233988" w:rsidRDefault="00E81EDD" w:rsidP="0077204C">
            <w:pPr>
              <w:jc w:val="center"/>
              <w:rPr>
                <w:lang w:eastAsia="en-US"/>
              </w:rPr>
            </w:pPr>
            <w:r w:rsidRPr="00233988">
              <w:rPr>
                <w:lang w:eastAsia="en-US"/>
              </w:rPr>
              <w:t>15</w:t>
            </w:r>
          </w:p>
        </w:tc>
        <w:tc>
          <w:tcPr>
            <w:tcW w:w="616" w:type="pct"/>
            <w:tcBorders>
              <w:top w:val="single" w:sz="4" w:space="0" w:color="auto"/>
              <w:left w:val="single" w:sz="4" w:space="0" w:color="auto"/>
              <w:bottom w:val="single" w:sz="4" w:space="0" w:color="auto"/>
              <w:right w:val="single" w:sz="4" w:space="0" w:color="auto"/>
            </w:tcBorders>
            <w:vAlign w:val="center"/>
          </w:tcPr>
          <w:p w14:paraId="3B529279" w14:textId="77777777" w:rsidR="00E81EDD" w:rsidRPr="00233988" w:rsidRDefault="00E81EDD" w:rsidP="0077204C">
            <w:pPr>
              <w:jc w:val="center"/>
              <w:rPr>
                <w:lang w:eastAsia="en-US"/>
              </w:rPr>
            </w:pPr>
            <w:r w:rsidRPr="00233988">
              <w:rPr>
                <w:lang w:eastAsia="en-US"/>
              </w:rPr>
              <w:t>12</w:t>
            </w:r>
          </w:p>
        </w:tc>
        <w:tc>
          <w:tcPr>
            <w:tcW w:w="616" w:type="pct"/>
            <w:tcBorders>
              <w:top w:val="single" w:sz="4" w:space="0" w:color="auto"/>
              <w:left w:val="single" w:sz="4" w:space="0" w:color="auto"/>
              <w:bottom w:val="single" w:sz="4" w:space="0" w:color="auto"/>
              <w:right w:val="single" w:sz="4" w:space="0" w:color="auto"/>
            </w:tcBorders>
            <w:vAlign w:val="center"/>
          </w:tcPr>
          <w:p w14:paraId="69C9FDDA" w14:textId="77777777" w:rsidR="00E81EDD" w:rsidRPr="00233988" w:rsidRDefault="00E81EDD" w:rsidP="0077204C">
            <w:pPr>
              <w:jc w:val="center"/>
              <w:rPr>
                <w:lang w:eastAsia="en-US"/>
              </w:rPr>
            </w:pPr>
            <w:r w:rsidRPr="00233988">
              <w:rPr>
                <w:lang w:eastAsia="en-US"/>
              </w:rPr>
              <w:t>6</w:t>
            </w:r>
          </w:p>
        </w:tc>
        <w:tc>
          <w:tcPr>
            <w:tcW w:w="616" w:type="pct"/>
            <w:tcBorders>
              <w:top w:val="single" w:sz="4" w:space="0" w:color="auto"/>
              <w:left w:val="single" w:sz="4" w:space="0" w:color="auto"/>
              <w:bottom w:val="single" w:sz="4" w:space="0" w:color="auto"/>
              <w:right w:val="single" w:sz="4" w:space="0" w:color="auto"/>
            </w:tcBorders>
            <w:vAlign w:val="center"/>
          </w:tcPr>
          <w:p w14:paraId="051C827E" w14:textId="77777777" w:rsidR="00E81EDD" w:rsidRPr="00233988" w:rsidRDefault="00E81EDD" w:rsidP="0077204C">
            <w:pPr>
              <w:jc w:val="center"/>
              <w:rPr>
                <w:lang w:eastAsia="en-US"/>
              </w:rPr>
            </w:pPr>
            <w:r w:rsidRPr="00233988">
              <w:rPr>
                <w:lang w:eastAsia="en-US"/>
              </w:rPr>
              <w:t>8</w:t>
            </w:r>
          </w:p>
        </w:tc>
      </w:tr>
    </w:tbl>
    <w:p w14:paraId="35318318" w14:textId="77777777" w:rsidR="00E81EDD" w:rsidRPr="00233988" w:rsidRDefault="00E81EDD" w:rsidP="0077204C">
      <w:pPr>
        <w:ind w:firstLine="708"/>
        <w:jc w:val="both"/>
        <w:rPr>
          <w:rFonts w:ascii="Tahoma" w:hAnsi="Tahoma" w:cs="Tahoma"/>
          <w:color w:val="00B050"/>
          <w:sz w:val="28"/>
          <w:szCs w:val="28"/>
        </w:rPr>
      </w:pPr>
    </w:p>
    <w:p w14:paraId="477EF122" w14:textId="77777777" w:rsidR="00E81EDD" w:rsidRPr="00233988" w:rsidRDefault="00E81EDD" w:rsidP="0077204C">
      <w:pPr>
        <w:ind w:firstLine="708"/>
        <w:jc w:val="both"/>
        <w:rPr>
          <w:sz w:val="28"/>
          <w:szCs w:val="28"/>
        </w:rPr>
      </w:pPr>
      <w:r w:rsidRPr="00233988">
        <w:rPr>
          <w:sz w:val="28"/>
          <w:szCs w:val="28"/>
        </w:rPr>
        <w:t>В течение 2024 года в федеральную информационную адресную систему внесено 743 объекта адресации, в том числе:</w:t>
      </w:r>
    </w:p>
    <w:p w14:paraId="6BF56EC7" w14:textId="77777777" w:rsidR="00E81EDD" w:rsidRPr="00233988" w:rsidRDefault="00E81EDD" w:rsidP="0077204C">
      <w:pPr>
        <w:ind w:firstLine="708"/>
        <w:jc w:val="both"/>
        <w:rPr>
          <w:sz w:val="28"/>
          <w:szCs w:val="28"/>
        </w:rPr>
      </w:pPr>
      <w:r w:rsidRPr="00233988">
        <w:rPr>
          <w:sz w:val="28"/>
          <w:szCs w:val="28"/>
        </w:rPr>
        <w:t>- 28 объектов аннулировано;</w:t>
      </w:r>
    </w:p>
    <w:p w14:paraId="41A7C8CC" w14:textId="1178330B" w:rsidR="00E81EDD" w:rsidRPr="00233988" w:rsidRDefault="003B28F2" w:rsidP="0077204C">
      <w:pPr>
        <w:ind w:firstLine="708"/>
        <w:jc w:val="both"/>
        <w:rPr>
          <w:sz w:val="28"/>
          <w:szCs w:val="28"/>
        </w:rPr>
      </w:pPr>
      <w:r>
        <w:rPr>
          <w:sz w:val="28"/>
          <w:szCs w:val="28"/>
        </w:rPr>
        <w:t>- 664 объекта</w:t>
      </w:r>
      <w:r w:rsidR="00E81EDD" w:rsidRPr="00233988">
        <w:rPr>
          <w:sz w:val="28"/>
          <w:szCs w:val="28"/>
        </w:rPr>
        <w:t xml:space="preserve"> адресации добавлено, редактировано;</w:t>
      </w:r>
    </w:p>
    <w:p w14:paraId="5CCF015D" w14:textId="7F11F441" w:rsidR="00E81EDD" w:rsidRPr="00233988" w:rsidRDefault="00E81EDD" w:rsidP="0077204C">
      <w:pPr>
        <w:ind w:firstLine="708"/>
        <w:jc w:val="both"/>
        <w:rPr>
          <w:sz w:val="28"/>
          <w:szCs w:val="28"/>
        </w:rPr>
      </w:pPr>
      <w:r w:rsidRPr="00233988">
        <w:rPr>
          <w:sz w:val="28"/>
          <w:szCs w:val="28"/>
        </w:rPr>
        <w:t>- по 51 объект</w:t>
      </w:r>
      <w:r w:rsidR="003B28F2">
        <w:rPr>
          <w:sz w:val="28"/>
          <w:szCs w:val="28"/>
        </w:rPr>
        <w:t>у</w:t>
      </w:r>
      <w:r w:rsidRPr="00233988">
        <w:rPr>
          <w:sz w:val="28"/>
          <w:szCs w:val="28"/>
        </w:rPr>
        <w:t xml:space="preserve"> отозваны заявки.</w:t>
      </w:r>
    </w:p>
    <w:p w14:paraId="0C744307" w14:textId="77777777" w:rsidR="00E81EDD" w:rsidRPr="00233988" w:rsidRDefault="00E81EDD" w:rsidP="0077204C">
      <w:pPr>
        <w:jc w:val="both"/>
        <w:rPr>
          <w:sz w:val="28"/>
          <w:szCs w:val="28"/>
        </w:rPr>
      </w:pPr>
      <w:r w:rsidRPr="00233988">
        <w:rPr>
          <w:sz w:val="28"/>
          <w:szCs w:val="28"/>
        </w:rPr>
        <w:tab/>
        <w:t>В части исполнения показателя оперативного рейтинга «Размещение кадастровых номеров объектов недвижимости, являющихся объектами адресации, в привязке к адресам таких объектов адресации в Государственном адресном реестре» (далее – Показатель), согласно статистике по «Наполняемости кадастровыми номерами адресных объектов», доля объектов адресации с кадастровым номером от общего количества объектов адресации», по городу Радужный Показатель достигнут и составляет 96,36%.</w:t>
      </w:r>
    </w:p>
    <w:p w14:paraId="1E2D8075" w14:textId="6EAF86E8" w:rsidR="00E81EDD" w:rsidRDefault="00E81EDD" w:rsidP="0077204C">
      <w:pPr>
        <w:autoSpaceDE w:val="0"/>
        <w:autoSpaceDN w:val="0"/>
        <w:adjustRightInd w:val="0"/>
        <w:jc w:val="both"/>
        <w:outlineLvl w:val="1"/>
        <w:rPr>
          <w:b/>
          <w:sz w:val="28"/>
          <w:szCs w:val="28"/>
        </w:rPr>
      </w:pPr>
    </w:p>
    <w:p w14:paraId="0ABB055D" w14:textId="2F165F79" w:rsidR="00896B5D" w:rsidRPr="00D36470" w:rsidRDefault="00081640" w:rsidP="0077204C">
      <w:pPr>
        <w:pStyle w:val="af"/>
        <w:tabs>
          <w:tab w:val="left" w:pos="993"/>
        </w:tabs>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10</w:t>
      </w:r>
      <w:r w:rsidR="00896B5D" w:rsidRPr="00D36470">
        <w:rPr>
          <w:rFonts w:ascii="Times New Roman" w:hAnsi="Times New Roman"/>
          <w:b/>
          <w:sz w:val="28"/>
          <w:szCs w:val="28"/>
        </w:rPr>
        <w:t>. Инвестиционная деятельность</w:t>
      </w:r>
    </w:p>
    <w:p w14:paraId="43C96606" w14:textId="77777777" w:rsidR="00896B5D" w:rsidRDefault="00896B5D" w:rsidP="0077204C">
      <w:pPr>
        <w:pStyle w:val="af"/>
        <w:tabs>
          <w:tab w:val="left" w:pos="993"/>
        </w:tabs>
        <w:autoSpaceDE w:val="0"/>
        <w:autoSpaceDN w:val="0"/>
        <w:adjustRightInd w:val="0"/>
        <w:spacing w:after="0" w:line="240" w:lineRule="auto"/>
        <w:ind w:left="0" w:firstLine="709"/>
        <w:jc w:val="center"/>
        <w:rPr>
          <w:rFonts w:ascii="Times New Roman" w:hAnsi="Times New Roman"/>
          <w:b/>
          <w:sz w:val="28"/>
          <w:szCs w:val="28"/>
          <w:highlight w:val="lightGray"/>
        </w:rPr>
      </w:pPr>
    </w:p>
    <w:p w14:paraId="578E3CD8" w14:textId="77777777" w:rsidR="00234E68" w:rsidRPr="00C4065F" w:rsidRDefault="00234E68" w:rsidP="0077204C">
      <w:pPr>
        <w:ind w:firstLineChars="252" w:firstLine="706"/>
        <w:jc w:val="both"/>
        <w:rPr>
          <w:sz w:val="28"/>
          <w:szCs w:val="28"/>
        </w:rPr>
      </w:pPr>
      <w:r w:rsidRPr="00C4065F">
        <w:rPr>
          <w:sz w:val="28"/>
          <w:szCs w:val="28"/>
        </w:rPr>
        <w:t xml:space="preserve">Улучшение инвестиционного климата и создание благоприятных условий для ведения бизнеса, привлечения частных инвестиций на территорию города – </w:t>
      </w:r>
      <w:r w:rsidRPr="00C4065F">
        <w:rPr>
          <w:sz w:val="28"/>
          <w:szCs w:val="28"/>
        </w:rPr>
        <w:lastRenderedPageBreak/>
        <w:t>одна из ключевых задач, стоящих перед главой города и администрацией города Радужный.</w:t>
      </w:r>
      <w:r w:rsidRPr="00C4065F">
        <w:rPr>
          <w:sz w:val="28"/>
          <w:szCs w:val="28"/>
        </w:rPr>
        <w:tab/>
      </w:r>
    </w:p>
    <w:p w14:paraId="06C1103A" w14:textId="77777777" w:rsidR="00234E68" w:rsidRPr="00C4065F" w:rsidRDefault="00234E68" w:rsidP="0077204C">
      <w:pPr>
        <w:ind w:firstLineChars="252" w:firstLine="706"/>
        <w:jc w:val="both"/>
        <w:rPr>
          <w:sz w:val="28"/>
          <w:szCs w:val="28"/>
        </w:rPr>
      </w:pPr>
      <w:r w:rsidRPr="00C4065F">
        <w:rPr>
          <w:sz w:val="28"/>
          <w:szCs w:val="28"/>
        </w:rPr>
        <w:t>В целях привлечения инвестиций в экономику города Радужный в 2024 году проделана работа по повышению инвестиционной привлекательности муниципального образования.</w:t>
      </w:r>
    </w:p>
    <w:p w14:paraId="379827CF" w14:textId="77777777" w:rsidR="00234E68" w:rsidRPr="00C4065F" w:rsidRDefault="00234E68" w:rsidP="0077204C">
      <w:pPr>
        <w:ind w:firstLineChars="252" w:firstLine="706"/>
        <w:jc w:val="both"/>
        <w:rPr>
          <w:sz w:val="28"/>
          <w:szCs w:val="28"/>
        </w:rPr>
      </w:pPr>
      <w:r w:rsidRPr="00C4065F">
        <w:rPr>
          <w:sz w:val="28"/>
          <w:szCs w:val="28"/>
        </w:rPr>
        <w:t>Для обеспечения открытости инвестиционного процесса и доступности информации об инвестиционном (инновационном) потенциале города Радужный в 2024 году создан инвестиционный портал города Радужный.</w:t>
      </w:r>
    </w:p>
    <w:p w14:paraId="633C0684" w14:textId="77777777" w:rsidR="00234E68" w:rsidRPr="00C4065F" w:rsidRDefault="00234E68" w:rsidP="0077204C">
      <w:pPr>
        <w:ind w:firstLine="851"/>
        <w:jc w:val="both"/>
        <w:rPr>
          <w:sz w:val="28"/>
          <w:szCs w:val="28"/>
        </w:rPr>
      </w:pPr>
      <w:r w:rsidRPr="00C4065F">
        <w:rPr>
          <w:sz w:val="28"/>
          <w:szCs w:val="28"/>
        </w:rPr>
        <w:t>В целях формирования единого подхода к сопровождению инвестиционных проектов и создания благоприятных условий для развития инвестиционной (инновационной) деятельности внедрены муниципальные инвестиционный и инновационный стандарты, включающие минимальный набор требований к муниципальным образованиям, необходимых для полноценной реализации системы поддержки инвестиционных (инновационных) проектов.</w:t>
      </w:r>
    </w:p>
    <w:p w14:paraId="10D2D963" w14:textId="77777777" w:rsidR="00234E68" w:rsidRPr="00C4065F" w:rsidRDefault="00234E68" w:rsidP="0077204C">
      <w:pPr>
        <w:ind w:firstLine="851"/>
        <w:jc w:val="both"/>
        <w:rPr>
          <w:sz w:val="28"/>
          <w:szCs w:val="28"/>
        </w:rPr>
      </w:pPr>
      <w:r w:rsidRPr="00C4065F">
        <w:rPr>
          <w:sz w:val="28"/>
          <w:szCs w:val="28"/>
        </w:rPr>
        <w:t>В рамках их реализации разработаны инвестиционный и инновационный профили города Радужный, включающие в себя общую характеристику муниципального образования, информацию о ключевых инвестиционных проектах и приоритетных инвестиционных нишах города, об инновационном потенциале, мерах поддержки, оказываемых на территории города, а также преимущества и возможности города по сравнению с другими муниципальными образованиями.</w:t>
      </w:r>
      <w:r w:rsidRPr="00C4065F">
        <w:t xml:space="preserve"> </w:t>
      </w:r>
      <w:r w:rsidRPr="00C4065F">
        <w:rPr>
          <w:sz w:val="28"/>
          <w:szCs w:val="28"/>
        </w:rPr>
        <w:t>Инвестиционные профили размещены на Инвестиционном портале города Радужный.</w:t>
      </w:r>
    </w:p>
    <w:p w14:paraId="03EA5FDE" w14:textId="77777777" w:rsidR="00234E68" w:rsidRPr="00C4065F" w:rsidRDefault="00234E68" w:rsidP="0077204C">
      <w:pPr>
        <w:ind w:firstLineChars="252" w:firstLine="706"/>
        <w:jc w:val="both"/>
        <w:rPr>
          <w:sz w:val="28"/>
          <w:szCs w:val="28"/>
        </w:rPr>
      </w:pPr>
      <w:r w:rsidRPr="00C4065F">
        <w:rPr>
          <w:sz w:val="28"/>
          <w:szCs w:val="28"/>
        </w:rPr>
        <w:t xml:space="preserve">В целях вовлечения представителей предпринимательского сообщества в рассмотрение ключевых вопросов реализации инвестиционных проектов в муниципальном образовании обновлен состав Координационного совета по развитию малого и среднего предпринимательства и инвестиционной деятельности при главе города Радужный, включающий представителей </w:t>
      </w:r>
      <w:proofErr w:type="spellStart"/>
      <w:r w:rsidRPr="00C4065F">
        <w:rPr>
          <w:sz w:val="28"/>
          <w:szCs w:val="28"/>
        </w:rPr>
        <w:t>ресурсоснабжающих</w:t>
      </w:r>
      <w:proofErr w:type="spellEnd"/>
      <w:r w:rsidRPr="00C4065F">
        <w:rPr>
          <w:sz w:val="28"/>
          <w:szCs w:val="28"/>
        </w:rPr>
        <w:t xml:space="preserve"> организаций, Фонда развития Югры, общественного представителя Уполномоченного по защите прав предпринимателей, представителей предпринимательского сообщества. За 2024 год состоялось 3 заседания Координационного Совета, в рамках которых рассмотрены вопросы, касающиеся внедрения муниципального инвестиционного стандарта в городе, рассмотрение имеющихся площадок для реализации инвестиционных проектов, а также другие вопросы касающиеся ведения бизнеса.</w:t>
      </w:r>
    </w:p>
    <w:p w14:paraId="516C8444" w14:textId="77777777" w:rsidR="00234E68" w:rsidRPr="00C4065F" w:rsidRDefault="00234E68" w:rsidP="0077204C">
      <w:pPr>
        <w:ind w:firstLineChars="252" w:firstLine="706"/>
        <w:jc w:val="both"/>
        <w:rPr>
          <w:sz w:val="28"/>
          <w:szCs w:val="28"/>
        </w:rPr>
      </w:pPr>
      <w:r w:rsidRPr="00C4065F">
        <w:rPr>
          <w:sz w:val="28"/>
          <w:szCs w:val="28"/>
        </w:rPr>
        <w:t>В 2024 году осуществлялась работа по наполнению и актуализации инвестиционного паспорта города Радужный.</w:t>
      </w:r>
    </w:p>
    <w:p w14:paraId="4B1AFC85" w14:textId="77777777" w:rsidR="00234E68" w:rsidRPr="00C4065F" w:rsidRDefault="00234E68" w:rsidP="0077204C">
      <w:pPr>
        <w:ind w:firstLineChars="252" w:firstLine="706"/>
        <w:jc w:val="both"/>
        <w:rPr>
          <w:sz w:val="28"/>
          <w:szCs w:val="28"/>
        </w:rPr>
      </w:pPr>
      <w:r w:rsidRPr="00C4065F">
        <w:rPr>
          <w:sz w:val="28"/>
          <w:szCs w:val="28"/>
        </w:rPr>
        <w:t>С целью привлечения инвесторов актуализирован перечень инвестиционных площадок для реализации инвестиционных проектов на территории города Радужный, их количество увеличено до 15 площадок. Актуальная информация об инвестиционных площадках размещена на инвестиционном портале города Радужный и Инвестиционной карте Ханты - Мансийского автономного округа – Югры.</w:t>
      </w:r>
    </w:p>
    <w:p w14:paraId="65564FA8" w14:textId="77777777" w:rsidR="00234E68" w:rsidRPr="00C4065F" w:rsidRDefault="00234E68" w:rsidP="0077204C">
      <w:pPr>
        <w:ind w:firstLineChars="252" w:firstLine="706"/>
        <w:jc w:val="both"/>
        <w:rPr>
          <w:sz w:val="28"/>
          <w:szCs w:val="28"/>
        </w:rPr>
      </w:pPr>
      <w:r w:rsidRPr="00C4065F">
        <w:rPr>
          <w:sz w:val="28"/>
          <w:szCs w:val="28"/>
        </w:rPr>
        <w:t xml:space="preserve">Всем инвесторам, инициирующим реализацию инвестиционных проектов, отвечающих направлениям развития муниципального образования, оказывается </w:t>
      </w:r>
      <w:r w:rsidRPr="00C4065F">
        <w:rPr>
          <w:sz w:val="28"/>
          <w:szCs w:val="28"/>
        </w:rPr>
        <w:lastRenderedPageBreak/>
        <w:t>содействие в подборе инвестиционных площадок, разрешении вопросов предоставления земельных участков для реализации инвестиционных проектов, оптимизации сроков согласования документов, необходимых для реализации инвестиционных проектов, оказывается консультационная, методическая помощь.</w:t>
      </w:r>
    </w:p>
    <w:p w14:paraId="3B3ADBF7" w14:textId="77777777" w:rsidR="00234E68" w:rsidRPr="00C4065F" w:rsidRDefault="00234E68" w:rsidP="0077204C">
      <w:pPr>
        <w:ind w:firstLineChars="252" w:firstLine="706"/>
        <w:jc w:val="both"/>
        <w:rPr>
          <w:sz w:val="28"/>
          <w:szCs w:val="28"/>
        </w:rPr>
      </w:pPr>
      <w:r w:rsidRPr="00C4065F">
        <w:rPr>
          <w:sz w:val="28"/>
          <w:szCs w:val="28"/>
        </w:rPr>
        <w:t>В целях сокращения административных процедур, в администрации города осуществляется сопровождение инвестиционных проектов по принципу «одного окна». За 2024 год заключено 8 соглашений о сопровождении инвестиционных проектов, общей инвестиционной емкостью 119,0 тыс. руб.</w:t>
      </w:r>
    </w:p>
    <w:p w14:paraId="5C1556D7" w14:textId="7A96CEF0" w:rsidR="00234E68" w:rsidRPr="00C4065F" w:rsidRDefault="00234E68" w:rsidP="0077204C">
      <w:pPr>
        <w:ind w:firstLineChars="252" w:firstLine="706"/>
        <w:jc w:val="right"/>
        <w:rPr>
          <w:sz w:val="28"/>
          <w:szCs w:val="28"/>
        </w:rPr>
      </w:pPr>
      <w:r w:rsidRPr="00C4065F">
        <w:rPr>
          <w:sz w:val="28"/>
          <w:szCs w:val="28"/>
        </w:rPr>
        <w:t xml:space="preserve">Таблица </w:t>
      </w:r>
      <w:r w:rsidR="00E4585C">
        <w:rPr>
          <w:sz w:val="28"/>
          <w:szCs w:val="28"/>
        </w:rPr>
        <w:t>22</w:t>
      </w:r>
    </w:p>
    <w:p w14:paraId="39B15437" w14:textId="77777777" w:rsidR="00234E68" w:rsidRPr="00C4065F" w:rsidRDefault="00234E68" w:rsidP="0077204C">
      <w:pPr>
        <w:ind w:firstLineChars="252" w:firstLine="706"/>
        <w:jc w:val="both"/>
        <w:rPr>
          <w:sz w:val="28"/>
          <w:szCs w:val="28"/>
        </w:rPr>
      </w:pPr>
    </w:p>
    <w:p w14:paraId="62F8A136" w14:textId="77777777" w:rsidR="00234E68" w:rsidRPr="00C4065F" w:rsidRDefault="00234E68" w:rsidP="0077204C">
      <w:pPr>
        <w:ind w:firstLineChars="252" w:firstLine="706"/>
        <w:jc w:val="center"/>
        <w:rPr>
          <w:b/>
          <w:sz w:val="28"/>
          <w:szCs w:val="28"/>
        </w:rPr>
      </w:pPr>
      <w:r w:rsidRPr="00C4065F">
        <w:rPr>
          <w:b/>
          <w:sz w:val="28"/>
          <w:szCs w:val="28"/>
        </w:rPr>
        <w:t>Инвестиционные проекты, находящиеся на сопровождении</w:t>
      </w:r>
      <w:r w:rsidRPr="00C4065F">
        <w:t xml:space="preserve"> </w:t>
      </w:r>
      <w:r w:rsidRPr="00C4065F">
        <w:rPr>
          <w:b/>
          <w:sz w:val="28"/>
          <w:szCs w:val="28"/>
        </w:rPr>
        <w:t>по принципу «одного окна»</w:t>
      </w:r>
    </w:p>
    <w:p w14:paraId="774D8FA5" w14:textId="77777777" w:rsidR="00234E68" w:rsidRPr="00C4065F" w:rsidRDefault="00234E68" w:rsidP="0077204C">
      <w:pPr>
        <w:ind w:firstLineChars="252" w:firstLine="605"/>
        <w:jc w:val="cente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3"/>
        <w:gridCol w:w="1771"/>
        <w:gridCol w:w="1919"/>
        <w:gridCol w:w="1603"/>
      </w:tblGrid>
      <w:tr w:rsidR="00234E68" w:rsidRPr="00C4065F" w14:paraId="3037A4F8" w14:textId="77777777" w:rsidTr="00D6560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8CB6E2" w14:textId="77777777" w:rsidR="00234E68" w:rsidRPr="00C4065F" w:rsidRDefault="00234E68" w:rsidP="0077204C">
            <w:pPr>
              <w:jc w:val="center"/>
              <w:rPr>
                <w:lang w:eastAsia="en-US"/>
              </w:rPr>
            </w:pPr>
            <w:r w:rsidRPr="00C4065F">
              <w:rPr>
                <w:lang w:eastAsia="en-US"/>
              </w:rPr>
              <w:t>Наименование инвестиционного проекта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50E561" w14:textId="77777777" w:rsidR="00234E68" w:rsidRPr="00C4065F" w:rsidRDefault="00234E68" w:rsidP="0077204C">
            <w:pPr>
              <w:jc w:val="center"/>
              <w:rPr>
                <w:lang w:eastAsia="en-US"/>
              </w:rPr>
            </w:pPr>
            <w:r w:rsidRPr="00C4065F">
              <w:rPr>
                <w:lang w:eastAsia="en-US"/>
              </w:rPr>
              <w:t>Объем инвестиций, млн.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7C75A8" w14:textId="77777777" w:rsidR="00234E68" w:rsidRPr="00C4065F" w:rsidRDefault="00234E68" w:rsidP="0077204C">
            <w:pPr>
              <w:jc w:val="center"/>
              <w:rPr>
                <w:bCs/>
                <w:lang w:eastAsia="en-US"/>
              </w:rPr>
            </w:pPr>
            <w:r w:rsidRPr="00C4065F">
              <w:rPr>
                <w:bCs/>
                <w:lang w:eastAsia="en-US"/>
              </w:rPr>
              <w:t>Количество созданных рабочих мест, ед.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BA8972" w14:textId="77777777" w:rsidR="00234E68" w:rsidRPr="00C4065F" w:rsidRDefault="00234E68" w:rsidP="0077204C">
            <w:pPr>
              <w:jc w:val="center"/>
              <w:rPr>
                <w:bCs/>
                <w:lang w:eastAsia="en-US"/>
              </w:rPr>
            </w:pPr>
            <w:r w:rsidRPr="00C4065F">
              <w:rPr>
                <w:bCs/>
                <w:lang w:eastAsia="en-US"/>
              </w:rPr>
              <w:t>Год реализации проекта</w:t>
            </w:r>
          </w:p>
        </w:tc>
      </w:tr>
      <w:tr w:rsidR="00234E68" w:rsidRPr="00C4065F" w14:paraId="3CFE4044" w14:textId="77777777" w:rsidTr="00D6560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C08DAA" w14:textId="77777777" w:rsidR="00234E68" w:rsidRPr="00C4065F" w:rsidRDefault="00234E68" w:rsidP="0077204C">
            <w:pPr>
              <w:rPr>
                <w:rFonts w:eastAsia="Calibri"/>
              </w:rPr>
            </w:pPr>
            <w:r w:rsidRPr="00C4065F">
              <w:rPr>
                <w:rFonts w:eastAsia="Calibri"/>
                <w:lang w:eastAsia="en-US"/>
              </w:rPr>
              <w:t xml:space="preserve">Открытие торгового объекта торговой сети «Магнит» (3 </w:t>
            </w:r>
            <w:proofErr w:type="spellStart"/>
            <w:r w:rsidRPr="00C4065F">
              <w:rPr>
                <w:rFonts w:eastAsia="Calibri"/>
                <w:lang w:eastAsia="en-US"/>
              </w:rPr>
              <w:t>мкр</w:t>
            </w:r>
            <w:proofErr w:type="spellEnd"/>
            <w:r w:rsidRPr="00C4065F">
              <w:rPr>
                <w:rFonts w:eastAsia="Calibri"/>
                <w:lang w:eastAsia="en-US"/>
              </w:rPr>
              <w:t>., стр. 3А)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07AF37" w14:textId="77777777" w:rsidR="00234E68" w:rsidRPr="00C4065F" w:rsidRDefault="00234E68" w:rsidP="0077204C">
            <w:pPr>
              <w:jc w:val="center"/>
              <w:rPr>
                <w:rFonts w:eastAsia="Calibri"/>
              </w:rPr>
            </w:pPr>
            <w:r w:rsidRPr="00C4065F">
              <w:rPr>
                <w:rFonts w:eastAsia="Calibri"/>
                <w:bCs/>
              </w:rPr>
              <w:t>25,0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D99F81" w14:textId="77777777" w:rsidR="00234E68" w:rsidRPr="00C4065F" w:rsidRDefault="00234E68" w:rsidP="0077204C">
            <w:pPr>
              <w:jc w:val="center"/>
              <w:rPr>
                <w:rFonts w:eastAsia="Calibri"/>
                <w:bCs/>
              </w:rPr>
            </w:pPr>
            <w:r w:rsidRPr="00C4065F">
              <w:rPr>
                <w:rFonts w:eastAsia="Calibri"/>
                <w:bCs/>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C8FF7D" w14:textId="77777777" w:rsidR="00234E68" w:rsidRPr="00C4065F" w:rsidRDefault="00234E68" w:rsidP="0077204C">
            <w:pPr>
              <w:jc w:val="center"/>
              <w:rPr>
                <w:bCs/>
                <w:highlight w:val="yellow"/>
              </w:rPr>
            </w:pPr>
            <w:r w:rsidRPr="00C4065F">
              <w:rPr>
                <w:bCs/>
                <w:lang w:eastAsia="en-US"/>
              </w:rPr>
              <w:t>2024</w:t>
            </w:r>
          </w:p>
        </w:tc>
      </w:tr>
      <w:tr w:rsidR="00234E68" w:rsidRPr="00C4065F" w14:paraId="45FACB75" w14:textId="77777777" w:rsidTr="00D6560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F45317" w14:textId="77777777" w:rsidR="00234E68" w:rsidRPr="00C4065F" w:rsidRDefault="00234E68" w:rsidP="0077204C">
            <w:pPr>
              <w:rPr>
                <w:rFonts w:eastAsia="Calibri"/>
              </w:rPr>
            </w:pPr>
            <w:r w:rsidRPr="00C4065F">
              <w:rPr>
                <w:rFonts w:eastAsia="Calibri"/>
              </w:rPr>
              <w:t xml:space="preserve">Открытие магазина сантехники и оказанию сантехнических услуг (2 </w:t>
            </w:r>
            <w:proofErr w:type="spellStart"/>
            <w:r w:rsidRPr="00C4065F">
              <w:rPr>
                <w:rFonts w:eastAsia="Calibri"/>
              </w:rPr>
              <w:t>мкр</w:t>
            </w:r>
            <w:proofErr w:type="spellEnd"/>
            <w:r w:rsidRPr="00C4065F">
              <w:rPr>
                <w:rFonts w:eastAsia="Calibri"/>
              </w:rPr>
              <w:t>., д. 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24396D" w14:textId="77777777" w:rsidR="00234E68" w:rsidRPr="00C4065F" w:rsidRDefault="00234E68" w:rsidP="0077204C">
            <w:pPr>
              <w:jc w:val="center"/>
              <w:rPr>
                <w:rFonts w:eastAsia="Calibri"/>
              </w:rPr>
            </w:pPr>
            <w:r w:rsidRPr="00C4065F">
              <w:rPr>
                <w:rFonts w:eastAsia="Calibri"/>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BBDA8C" w14:textId="77777777" w:rsidR="00234E68" w:rsidRPr="00C4065F" w:rsidRDefault="00234E68" w:rsidP="0077204C">
            <w:pPr>
              <w:jc w:val="center"/>
              <w:rPr>
                <w:rFonts w:eastAsia="Calibri"/>
                <w:bCs/>
              </w:rPr>
            </w:pPr>
            <w:r w:rsidRPr="00C4065F">
              <w:rPr>
                <w:rFonts w:eastAsia="Calibri"/>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BC0AE6" w14:textId="77777777" w:rsidR="00234E68" w:rsidRPr="00C4065F" w:rsidRDefault="00234E68" w:rsidP="0077204C">
            <w:pPr>
              <w:jc w:val="center"/>
              <w:rPr>
                <w:bCs/>
                <w:highlight w:val="yellow"/>
              </w:rPr>
            </w:pPr>
            <w:r w:rsidRPr="00C4065F">
              <w:rPr>
                <w:bCs/>
                <w:lang w:eastAsia="en-US"/>
              </w:rPr>
              <w:t>2024</w:t>
            </w:r>
          </w:p>
        </w:tc>
      </w:tr>
      <w:tr w:rsidR="00234E68" w:rsidRPr="00C4065F" w14:paraId="482A2860" w14:textId="77777777" w:rsidTr="00D65607">
        <w:trPr>
          <w:trHeight w:val="15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5C204B" w14:textId="77777777" w:rsidR="00234E68" w:rsidRPr="00C4065F" w:rsidRDefault="00234E68" w:rsidP="0077204C">
            <w:pPr>
              <w:rPr>
                <w:rFonts w:eastAsia="Calibri"/>
              </w:rPr>
            </w:pPr>
            <w:r w:rsidRPr="00C4065F">
              <w:rPr>
                <w:rFonts w:eastAsia="Calibri"/>
                <w:lang w:eastAsia="en-US"/>
              </w:rPr>
              <w:t xml:space="preserve">Открытие торгового объекта торговой сети «Магнит» (1 </w:t>
            </w:r>
            <w:proofErr w:type="spellStart"/>
            <w:r w:rsidRPr="00C4065F">
              <w:rPr>
                <w:rFonts w:eastAsia="Calibri"/>
                <w:lang w:eastAsia="en-US"/>
              </w:rPr>
              <w:t>мкр</w:t>
            </w:r>
            <w:proofErr w:type="spellEnd"/>
            <w:r w:rsidRPr="00C4065F">
              <w:rPr>
                <w:rFonts w:eastAsia="Calibri"/>
                <w:lang w:eastAsia="en-US"/>
              </w:rPr>
              <w:t>., стр. 14А)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4FC074" w14:textId="77777777" w:rsidR="00234E68" w:rsidRPr="00C4065F" w:rsidRDefault="00234E68" w:rsidP="0077204C">
            <w:pPr>
              <w:jc w:val="center"/>
              <w:rPr>
                <w:rFonts w:eastAsia="Calibri"/>
              </w:rPr>
            </w:pPr>
            <w:r w:rsidRPr="00C4065F">
              <w:rPr>
                <w:rFonts w:eastAsia="Calibri"/>
                <w:bCs/>
              </w:rPr>
              <w:t>25,0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6E880" w14:textId="77777777" w:rsidR="00234E68" w:rsidRPr="00C4065F" w:rsidRDefault="00234E68" w:rsidP="0077204C">
            <w:pPr>
              <w:jc w:val="center"/>
              <w:rPr>
                <w:rFonts w:eastAsia="Calibri"/>
                <w:bCs/>
              </w:rPr>
            </w:pPr>
            <w:r w:rsidRPr="00C4065F">
              <w:rPr>
                <w:rFonts w:eastAsia="Calibri"/>
                <w:bC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623F7C" w14:textId="77777777" w:rsidR="00234E68" w:rsidRPr="00C4065F" w:rsidRDefault="00234E68" w:rsidP="0077204C">
            <w:pPr>
              <w:jc w:val="center"/>
              <w:rPr>
                <w:bCs/>
              </w:rPr>
            </w:pPr>
            <w:r w:rsidRPr="00C4065F">
              <w:rPr>
                <w:bCs/>
                <w:lang w:eastAsia="en-US"/>
              </w:rPr>
              <w:t>2024</w:t>
            </w:r>
          </w:p>
        </w:tc>
      </w:tr>
      <w:tr w:rsidR="00234E68" w:rsidRPr="00C4065F" w14:paraId="5EA9ADFD" w14:textId="77777777" w:rsidTr="00D6560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5BCAC9" w14:textId="77777777" w:rsidR="00234E68" w:rsidRPr="00C4065F" w:rsidRDefault="00234E68" w:rsidP="0077204C">
            <w:pPr>
              <w:rPr>
                <w:lang w:eastAsia="en-US"/>
              </w:rPr>
            </w:pPr>
            <w:r w:rsidRPr="00C4065F">
              <w:rPr>
                <w:lang w:eastAsia="en-US"/>
              </w:rPr>
              <w:t xml:space="preserve">Создание станции тех. обслуживания и ремонта автотранспортных средств «Престиж» (ул. </w:t>
            </w:r>
            <w:proofErr w:type="spellStart"/>
            <w:r w:rsidRPr="00C4065F">
              <w:rPr>
                <w:lang w:eastAsia="en-US"/>
              </w:rPr>
              <w:t>Казамкина</w:t>
            </w:r>
            <w:proofErr w:type="spellEnd"/>
            <w:r w:rsidRPr="00C4065F">
              <w:rPr>
                <w:lang w:eastAsia="en-US"/>
              </w:rPr>
              <w:t>, 3А)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7F47AE" w14:textId="77777777" w:rsidR="00234E68" w:rsidRPr="00C4065F" w:rsidRDefault="00234E68" w:rsidP="0077204C">
            <w:pPr>
              <w:jc w:val="center"/>
              <w:rPr>
                <w:lang w:eastAsia="en-US"/>
              </w:rPr>
            </w:pPr>
            <w:r w:rsidRPr="00C4065F">
              <w:rPr>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ED9CB3" w14:textId="77777777" w:rsidR="00234E68" w:rsidRPr="00C4065F" w:rsidRDefault="00234E68" w:rsidP="0077204C">
            <w:pPr>
              <w:jc w:val="center"/>
              <w:rPr>
                <w:bCs/>
                <w:lang w:eastAsia="en-US"/>
              </w:rPr>
            </w:pPr>
            <w:r w:rsidRPr="00C4065F">
              <w:rPr>
                <w:bCs/>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A16B9A" w14:textId="77777777" w:rsidR="00234E68" w:rsidRPr="00C4065F" w:rsidRDefault="00234E68" w:rsidP="0077204C">
            <w:pPr>
              <w:jc w:val="center"/>
              <w:rPr>
                <w:bCs/>
                <w:lang w:eastAsia="en-US"/>
              </w:rPr>
            </w:pPr>
            <w:r w:rsidRPr="00C4065F">
              <w:rPr>
                <w:bCs/>
                <w:lang w:eastAsia="en-US"/>
              </w:rPr>
              <w:t>2024</w:t>
            </w:r>
          </w:p>
        </w:tc>
      </w:tr>
      <w:tr w:rsidR="00234E68" w:rsidRPr="00C4065F" w14:paraId="3062BC8A" w14:textId="77777777" w:rsidTr="00D6560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84A1D8" w14:textId="77777777" w:rsidR="00234E68" w:rsidRPr="00C4065F" w:rsidRDefault="00234E68" w:rsidP="0077204C">
            <w:pPr>
              <w:rPr>
                <w:lang w:eastAsia="en-US"/>
              </w:rPr>
            </w:pPr>
            <w:r w:rsidRPr="00C4065F">
              <w:rPr>
                <w:lang w:eastAsia="en-US"/>
              </w:rPr>
              <w:t>Создание центра по предоставлению комплекса услуг по тех. обслуживанию, ремонту автотранспортных средств и по изготовлению мебели (ул. Новая, стр. 2, к. 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41BAA1" w14:textId="77777777" w:rsidR="00234E68" w:rsidRPr="00C4065F" w:rsidRDefault="00234E68" w:rsidP="0077204C">
            <w:pPr>
              <w:jc w:val="center"/>
              <w:rPr>
                <w:lang w:eastAsia="en-US"/>
              </w:rPr>
            </w:pPr>
            <w:r w:rsidRPr="00C4065F">
              <w:rPr>
                <w:lang w:eastAsia="en-US"/>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A18030" w14:textId="77777777" w:rsidR="00234E68" w:rsidRPr="00C4065F" w:rsidRDefault="00234E68" w:rsidP="0077204C">
            <w:pPr>
              <w:jc w:val="center"/>
              <w:rPr>
                <w:bCs/>
                <w:lang w:eastAsia="en-US"/>
              </w:rPr>
            </w:pPr>
            <w:r w:rsidRPr="00C4065F">
              <w:rPr>
                <w:bCs/>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BF9923" w14:textId="77777777" w:rsidR="00234E68" w:rsidRPr="00C4065F" w:rsidRDefault="00234E68" w:rsidP="0077204C">
            <w:pPr>
              <w:jc w:val="center"/>
              <w:rPr>
                <w:bCs/>
                <w:lang w:eastAsia="en-US"/>
              </w:rPr>
            </w:pPr>
            <w:r w:rsidRPr="00C4065F">
              <w:rPr>
                <w:bCs/>
                <w:lang w:eastAsia="en-US"/>
              </w:rPr>
              <w:t>2024</w:t>
            </w:r>
          </w:p>
        </w:tc>
      </w:tr>
      <w:tr w:rsidR="00234E68" w:rsidRPr="00C4065F" w14:paraId="55DBBCE9" w14:textId="77777777" w:rsidTr="00D6560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E7D877" w14:textId="77777777" w:rsidR="00234E68" w:rsidRPr="00C4065F" w:rsidRDefault="00234E68" w:rsidP="0077204C">
            <w:pPr>
              <w:rPr>
                <w:lang w:eastAsia="en-US"/>
              </w:rPr>
            </w:pPr>
            <w:r w:rsidRPr="00C4065F">
              <w:rPr>
                <w:lang w:eastAsia="en-US"/>
              </w:rPr>
              <w:t xml:space="preserve">Открытие кафе быстрого питания </w:t>
            </w:r>
          </w:p>
          <w:p w14:paraId="1768415F" w14:textId="77777777" w:rsidR="00234E68" w:rsidRPr="00C4065F" w:rsidRDefault="00234E68" w:rsidP="0077204C">
            <w:pPr>
              <w:rPr>
                <w:lang w:eastAsia="en-US"/>
              </w:rPr>
            </w:pPr>
            <w:r w:rsidRPr="00C4065F">
              <w:rPr>
                <w:lang w:eastAsia="en-US"/>
              </w:rPr>
              <w:t xml:space="preserve">(1 </w:t>
            </w:r>
            <w:proofErr w:type="spellStart"/>
            <w:r w:rsidRPr="00C4065F">
              <w:rPr>
                <w:lang w:eastAsia="en-US"/>
              </w:rPr>
              <w:t>мкр</w:t>
            </w:r>
            <w:proofErr w:type="spellEnd"/>
            <w:r w:rsidRPr="00C4065F">
              <w:rPr>
                <w:lang w:eastAsia="en-US"/>
              </w:rPr>
              <w:t>., стр. 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A0A1D2" w14:textId="77777777" w:rsidR="00234E68" w:rsidRPr="00C4065F" w:rsidRDefault="00234E68" w:rsidP="0077204C">
            <w:pPr>
              <w:jc w:val="center"/>
              <w:rPr>
                <w:lang w:eastAsia="en-US"/>
              </w:rPr>
            </w:pPr>
            <w:r w:rsidRPr="00C4065F">
              <w:rPr>
                <w:lang w:eastAsia="en-US"/>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6CB3A1" w14:textId="77777777" w:rsidR="00234E68" w:rsidRPr="00C4065F" w:rsidRDefault="00234E68" w:rsidP="0077204C">
            <w:pPr>
              <w:jc w:val="center"/>
              <w:rPr>
                <w:bCs/>
                <w:lang w:eastAsia="en-US"/>
              </w:rPr>
            </w:pPr>
            <w:r w:rsidRPr="00C4065F">
              <w:rPr>
                <w:bCs/>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340620" w14:textId="77777777" w:rsidR="00234E68" w:rsidRPr="00C4065F" w:rsidRDefault="00234E68" w:rsidP="0077204C">
            <w:pPr>
              <w:jc w:val="center"/>
              <w:rPr>
                <w:bCs/>
                <w:lang w:eastAsia="en-US"/>
              </w:rPr>
            </w:pPr>
            <w:r w:rsidRPr="00C4065F">
              <w:rPr>
                <w:bCs/>
                <w:lang w:eastAsia="en-US"/>
              </w:rPr>
              <w:t>2025</w:t>
            </w:r>
          </w:p>
        </w:tc>
      </w:tr>
      <w:tr w:rsidR="00234E68" w:rsidRPr="00C4065F" w14:paraId="1AD25335" w14:textId="77777777" w:rsidTr="00D65607">
        <w:tc>
          <w:tcPr>
            <w:tcW w:w="0" w:type="auto"/>
            <w:tcBorders>
              <w:top w:val="single" w:sz="4" w:space="0" w:color="auto"/>
              <w:left w:val="single" w:sz="4" w:space="0" w:color="auto"/>
              <w:bottom w:val="single" w:sz="4" w:space="0" w:color="auto"/>
              <w:right w:val="single" w:sz="4" w:space="0" w:color="auto"/>
            </w:tcBorders>
            <w:shd w:val="clear" w:color="auto" w:fill="auto"/>
          </w:tcPr>
          <w:p w14:paraId="69EB14D4" w14:textId="77777777" w:rsidR="00234E68" w:rsidRPr="00C4065F" w:rsidRDefault="00234E68" w:rsidP="0077204C">
            <w:pPr>
              <w:rPr>
                <w:rFonts w:eastAsia="Calibri"/>
              </w:rPr>
            </w:pPr>
            <w:r w:rsidRPr="00C4065F">
              <w:rPr>
                <w:rFonts w:eastAsia="Calibri"/>
              </w:rPr>
              <w:t>Строительство торгового центра (Северо-западная коммунальная зона, ул. Новая)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8AEF37" w14:textId="77777777" w:rsidR="00234E68" w:rsidRPr="00C4065F" w:rsidRDefault="00234E68" w:rsidP="0077204C">
            <w:pPr>
              <w:jc w:val="center"/>
              <w:rPr>
                <w:rFonts w:eastAsia="Calibri"/>
              </w:rPr>
            </w:pPr>
            <w:r w:rsidRPr="00C4065F">
              <w:rPr>
                <w:rFonts w:eastAsia="Calibri"/>
                <w:bCs/>
              </w:rPr>
              <w:t>25,0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0807E4" w14:textId="77777777" w:rsidR="00234E68" w:rsidRPr="00C4065F" w:rsidRDefault="00234E68" w:rsidP="0077204C">
            <w:pPr>
              <w:jc w:val="center"/>
              <w:rPr>
                <w:rFonts w:eastAsia="Calibri"/>
                <w:bCs/>
              </w:rPr>
            </w:pPr>
            <w:r w:rsidRPr="00C4065F">
              <w:rPr>
                <w:rFonts w:eastAsia="Calibri"/>
                <w:bCs/>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2399DC" w14:textId="77777777" w:rsidR="00234E68" w:rsidRPr="00C4065F" w:rsidRDefault="00234E68" w:rsidP="0077204C">
            <w:pPr>
              <w:jc w:val="center"/>
              <w:rPr>
                <w:bCs/>
              </w:rPr>
            </w:pPr>
            <w:r w:rsidRPr="00C4065F">
              <w:rPr>
                <w:bCs/>
                <w:lang w:eastAsia="en-US"/>
              </w:rPr>
              <w:t>2025</w:t>
            </w:r>
          </w:p>
        </w:tc>
      </w:tr>
      <w:tr w:rsidR="00234E68" w:rsidRPr="00C4065F" w14:paraId="40E414F4" w14:textId="77777777" w:rsidTr="00D65607">
        <w:tc>
          <w:tcPr>
            <w:tcW w:w="0" w:type="auto"/>
            <w:tcBorders>
              <w:top w:val="single" w:sz="4" w:space="0" w:color="auto"/>
              <w:left w:val="single" w:sz="4" w:space="0" w:color="auto"/>
              <w:bottom w:val="single" w:sz="4" w:space="0" w:color="auto"/>
              <w:right w:val="single" w:sz="4" w:space="0" w:color="auto"/>
            </w:tcBorders>
            <w:shd w:val="clear" w:color="auto" w:fill="auto"/>
          </w:tcPr>
          <w:p w14:paraId="11CEDA45" w14:textId="77777777" w:rsidR="00234E68" w:rsidRPr="00C4065F" w:rsidRDefault="00234E68" w:rsidP="0077204C">
            <w:pPr>
              <w:rPr>
                <w:lang w:eastAsia="en-US"/>
              </w:rPr>
            </w:pPr>
            <w:r w:rsidRPr="00C4065F">
              <w:rPr>
                <w:lang w:eastAsia="en-US"/>
              </w:rPr>
              <w:t xml:space="preserve">Открытие магазина со смешанным ассортиментом товаров (7 </w:t>
            </w:r>
            <w:proofErr w:type="spellStart"/>
            <w:r w:rsidRPr="00C4065F">
              <w:rPr>
                <w:lang w:eastAsia="en-US"/>
              </w:rPr>
              <w:t>мкр</w:t>
            </w:r>
            <w:proofErr w:type="spellEnd"/>
            <w:r w:rsidRPr="00C4065F">
              <w:rPr>
                <w:lang w:eastAsia="en-US"/>
              </w:rPr>
              <w:t>., стр. 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983D84" w14:textId="77777777" w:rsidR="00234E68" w:rsidRPr="00C4065F" w:rsidRDefault="00234E68" w:rsidP="0077204C">
            <w:pPr>
              <w:jc w:val="center"/>
              <w:rPr>
                <w:lang w:eastAsia="en-US"/>
              </w:rPr>
            </w:pPr>
            <w:r w:rsidRPr="00C4065F">
              <w:rPr>
                <w:lang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7CD07D" w14:textId="77777777" w:rsidR="00234E68" w:rsidRPr="00C4065F" w:rsidRDefault="00234E68" w:rsidP="0077204C">
            <w:pPr>
              <w:jc w:val="center"/>
              <w:rPr>
                <w:bCs/>
                <w:lang w:eastAsia="en-US"/>
              </w:rPr>
            </w:pPr>
            <w:r w:rsidRPr="00C4065F">
              <w:rPr>
                <w:bCs/>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571596" w14:textId="77777777" w:rsidR="00234E68" w:rsidRPr="00C4065F" w:rsidRDefault="00234E68" w:rsidP="0077204C">
            <w:pPr>
              <w:jc w:val="center"/>
              <w:rPr>
                <w:bCs/>
                <w:lang w:eastAsia="en-US"/>
              </w:rPr>
            </w:pPr>
            <w:r w:rsidRPr="00C4065F">
              <w:rPr>
                <w:bCs/>
                <w:lang w:eastAsia="en-US"/>
              </w:rPr>
              <w:t>2025</w:t>
            </w:r>
          </w:p>
        </w:tc>
      </w:tr>
      <w:tr w:rsidR="00234E68" w:rsidRPr="00C4065F" w14:paraId="0C89A296" w14:textId="77777777" w:rsidTr="00D65607">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4990E" w14:textId="77777777" w:rsidR="00234E68" w:rsidRPr="00C4065F" w:rsidRDefault="00234E68" w:rsidP="0077204C">
            <w:pPr>
              <w:rPr>
                <w:b/>
                <w:bCs/>
                <w:lang w:eastAsia="en-US"/>
              </w:rPr>
            </w:pPr>
            <w:r w:rsidRPr="00C4065F">
              <w:rPr>
                <w:b/>
                <w:bCs/>
                <w:lang w:eastAsia="en-US"/>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705B59" w14:textId="77777777" w:rsidR="00234E68" w:rsidRPr="00C4065F" w:rsidRDefault="00234E68" w:rsidP="0077204C">
            <w:pPr>
              <w:jc w:val="center"/>
              <w:rPr>
                <w:b/>
                <w:lang w:eastAsia="en-US"/>
              </w:rPr>
            </w:pPr>
            <w:r w:rsidRPr="00C4065F">
              <w:rPr>
                <w:b/>
                <w:lang w:eastAsia="en-US"/>
              </w:rPr>
              <w:t>119,0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6D0DB8" w14:textId="77777777" w:rsidR="00234E68" w:rsidRPr="00C4065F" w:rsidRDefault="00234E68" w:rsidP="0077204C">
            <w:pPr>
              <w:jc w:val="center"/>
              <w:rPr>
                <w:b/>
                <w:bCs/>
                <w:lang w:eastAsia="en-US"/>
              </w:rPr>
            </w:pPr>
            <w:r w:rsidRPr="00C4065F">
              <w:rPr>
                <w:b/>
                <w:bCs/>
                <w:lang w:eastAsia="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B42204" w14:textId="77777777" w:rsidR="00234E68" w:rsidRPr="00C4065F" w:rsidRDefault="00234E68" w:rsidP="0077204C">
            <w:pPr>
              <w:jc w:val="center"/>
              <w:rPr>
                <w:b/>
                <w:bCs/>
                <w:lang w:eastAsia="en-US"/>
              </w:rPr>
            </w:pPr>
          </w:p>
        </w:tc>
      </w:tr>
    </w:tbl>
    <w:p w14:paraId="172F11A3" w14:textId="77777777" w:rsidR="00234E68" w:rsidRPr="00C4065F" w:rsidRDefault="00234E68" w:rsidP="0077204C">
      <w:pPr>
        <w:jc w:val="both"/>
        <w:rPr>
          <w:sz w:val="28"/>
          <w:szCs w:val="28"/>
        </w:rPr>
      </w:pPr>
    </w:p>
    <w:p w14:paraId="03C45616" w14:textId="77777777" w:rsidR="00234E68" w:rsidRPr="00C4065F" w:rsidRDefault="00234E68" w:rsidP="0077204C">
      <w:pPr>
        <w:tabs>
          <w:tab w:val="left" w:pos="327"/>
          <w:tab w:val="left" w:pos="709"/>
        </w:tabs>
        <w:ind w:firstLine="737"/>
        <w:contextualSpacing/>
        <w:jc w:val="both"/>
        <w:rPr>
          <w:sz w:val="28"/>
          <w:szCs w:val="28"/>
        </w:rPr>
      </w:pPr>
      <w:r w:rsidRPr="00C4065F">
        <w:rPr>
          <w:sz w:val="28"/>
          <w:szCs w:val="28"/>
        </w:rPr>
        <w:t>Приоритетные и наиболее социально – значимые инвестиционные проекты, реализованные на территории города Радужный в течение пяти лет в соответствии с соглашениями о сопровождении инвестиционных проектов, предшествующие отчетному:</w:t>
      </w:r>
    </w:p>
    <w:p w14:paraId="1E27427E" w14:textId="77777777" w:rsidR="00234E68" w:rsidRPr="00C4065F" w:rsidRDefault="00234E68" w:rsidP="0077204C">
      <w:pPr>
        <w:ind w:firstLineChars="252" w:firstLine="706"/>
        <w:jc w:val="both"/>
        <w:rPr>
          <w:sz w:val="28"/>
          <w:szCs w:val="28"/>
        </w:rPr>
      </w:pPr>
      <w:r w:rsidRPr="00C4065F">
        <w:rPr>
          <w:sz w:val="28"/>
          <w:szCs w:val="28"/>
        </w:rPr>
        <w:tab/>
        <w:t>- строительство многоквартирного жилого дома, ЗАО «</w:t>
      </w:r>
      <w:proofErr w:type="spellStart"/>
      <w:r w:rsidRPr="00C4065F">
        <w:rPr>
          <w:sz w:val="28"/>
          <w:szCs w:val="28"/>
        </w:rPr>
        <w:t>Нижневартовскстройдеталь</w:t>
      </w:r>
      <w:proofErr w:type="spellEnd"/>
      <w:r w:rsidRPr="00C4065F">
        <w:rPr>
          <w:sz w:val="28"/>
          <w:szCs w:val="28"/>
        </w:rPr>
        <w:t>»;</w:t>
      </w:r>
    </w:p>
    <w:p w14:paraId="632E8D99" w14:textId="77777777" w:rsidR="00234E68" w:rsidRPr="00C4065F" w:rsidRDefault="00234E68" w:rsidP="0077204C">
      <w:pPr>
        <w:ind w:firstLineChars="252" w:firstLine="706"/>
        <w:jc w:val="both"/>
        <w:rPr>
          <w:sz w:val="28"/>
          <w:szCs w:val="28"/>
        </w:rPr>
      </w:pPr>
      <w:r w:rsidRPr="00C4065F">
        <w:rPr>
          <w:sz w:val="28"/>
          <w:szCs w:val="28"/>
        </w:rPr>
        <w:t>- создание отделения гемодиализа в городе Радужный;</w:t>
      </w:r>
    </w:p>
    <w:p w14:paraId="0BFB1EC5" w14:textId="77777777" w:rsidR="00234E68" w:rsidRPr="00C4065F" w:rsidRDefault="00234E68" w:rsidP="0077204C">
      <w:pPr>
        <w:ind w:firstLineChars="252" w:firstLine="706"/>
        <w:jc w:val="both"/>
        <w:rPr>
          <w:sz w:val="28"/>
          <w:szCs w:val="28"/>
        </w:rPr>
      </w:pPr>
      <w:r w:rsidRPr="00C4065F">
        <w:rPr>
          <w:sz w:val="28"/>
          <w:szCs w:val="28"/>
        </w:rPr>
        <w:tab/>
        <w:t>- строительство асфальтобетонного завода «МАЗ-20»;</w:t>
      </w:r>
    </w:p>
    <w:p w14:paraId="3BD82C88" w14:textId="77777777" w:rsidR="00234E68" w:rsidRPr="00C4065F" w:rsidRDefault="00234E68" w:rsidP="0077204C">
      <w:pPr>
        <w:ind w:firstLineChars="252" w:firstLine="706"/>
        <w:jc w:val="both"/>
        <w:rPr>
          <w:sz w:val="28"/>
          <w:szCs w:val="28"/>
        </w:rPr>
      </w:pPr>
      <w:r w:rsidRPr="00C4065F">
        <w:rPr>
          <w:sz w:val="28"/>
          <w:szCs w:val="28"/>
        </w:rPr>
        <w:lastRenderedPageBreak/>
        <w:tab/>
        <w:t>- строительство магазина «ДОМОСТРОЙ»;</w:t>
      </w:r>
    </w:p>
    <w:p w14:paraId="6F312363" w14:textId="77777777" w:rsidR="00234E68" w:rsidRPr="00C4065F" w:rsidRDefault="00234E68" w:rsidP="0077204C">
      <w:pPr>
        <w:ind w:firstLineChars="252" w:firstLine="706"/>
        <w:jc w:val="both"/>
        <w:rPr>
          <w:sz w:val="28"/>
          <w:szCs w:val="28"/>
        </w:rPr>
      </w:pPr>
      <w:r w:rsidRPr="00C4065F">
        <w:rPr>
          <w:sz w:val="28"/>
          <w:szCs w:val="28"/>
        </w:rPr>
        <w:t>- модернизация медицинского центра «</w:t>
      </w:r>
      <w:proofErr w:type="spellStart"/>
      <w:r w:rsidRPr="00C4065F">
        <w:rPr>
          <w:sz w:val="28"/>
          <w:szCs w:val="28"/>
        </w:rPr>
        <w:t>Медис</w:t>
      </w:r>
      <w:proofErr w:type="spellEnd"/>
      <w:r w:rsidRPr="00C4065F">
        <w:rPr>
          <w:sz w:val="28"/>
          <w:szCs w:val="28"/>
        </w:rPr>
        <w:t>+»;</w:t>
      </w:r>
    </w:p>
    <w:p w14:paraId="4B277FD4" w14:textId="77777777" w:rsidR="00234E68" w:rsidRPr="00C4065F" w:rsidRDefault="00234E68" w:rsidP="0077204C">
      <w:pPr>
        <w:ind w:firstLineChars="252" w:firstLine="706"/>
        <w:jc w:val="both"/>
        <w:rPr>
          <w:sz w:val="28"/>
          <w:szCs w:val="28"/>
        </w:rPr>
      </w:pPr>
      <w:r w:rsidRPr="00C4065F">
        <w:rPr>
          <w:sz w:val="28"/>
          <w:szCs w:val="28"/>
        </w:rPr>
        <w:t xml:space="preserve">- открытие пиццерии </w:t>
      </w:r>
      <w:proofErr w:type="spellStart"/>
      <w:r w:rsidRPr="00C4065F">
        <w:rPr>
          <w:sz w:val="28"/>
          <w:szCs w:val="28"/>
        </w:rPr>
        <w:t>Додо</w:t>
      </w:r>
      <w:proofErr w:type="spellEnd"/>
      <w:r w:rsidRPr="00C4065F">
        <w:rPr>
          <w:sz w:val="28"/>
          <w:szCs w:val="28"/>
        </w:rPr>
        <w:t xml:space="preserve"> Пицца на территории города Радужный;</w:t>
      </w:r>
    </w:p>
    <w:p w14:paraId="455FD363" w14:textId="77777777" w:rsidR="00234E68" w:rsidRPr="00C4065F" w:rsidRDefault="00234E68" w:rsidP="0077204C">
      <w:pPr>
        <w:ind w:firstLineChars="252" w:firstLine="706"/>
        <w:jc w:val="both"/>
        <w:rPr>
          <w:sz w:val="28"/>
          <w:szCs w:val="28"/>
        </w:rPr>
      </w:pPr>
      <w:r w:rsidRPr="00C4065F">
        <w:rPr>
          <w:sz w:val="28"/>
          <w:szCs w:val="28"/>
        </w:rPr>
        <w:t>- создание кафе «Семья», кофейни «Седьмое небо» в городе Радужный;</w:t>
      </w:r>
    </w:p>
    <w:p w14:paraId="083D61F9" w14:textId="77777777" w:rsidR="00234E68" w:rsidRPr="00C4065F" w:rsidRDefault="00234E68" w:rsidP="0077204C">
      <w:pPr>
        <w:ind w:firstLineChars="252" w:firstLine="706"/>
        <w:jc w:val="both"/>
        <w:rPr>
          <w:sz w:val="28"/>
          <w:szCs w:val="28"/>
        </w:rPr>
      </w:pPr>
      <w:r w:rsidRPr="00C4065F">
        <w:rPr>
          <w:sz w:val="28"/>
          <w:szCs w:val="28"/>
        </w:rPr>
        <w:tab/>
        <w:t xml:space="preserve">- создание физкультурно-оздоровительного центра «Импульс» (индивидуальный предприниматель </w:t>
      </w:r>
      <w:proofErr w:type="spellStart"/>
      <w:r w:rsidRPr="00C4065F">
        <w:rPr>
          <w:sz w:val="28"/>
          <w:szCs w:val="28"/>
        </w:rPr>
        <w:t>Гордополов</w:t>
      </w:r>
      <w:proofErr w:type="spellEnd"/>
      <w:r w:rsidRPr="00C4065F">
        <w:rPr>
          <w:sz w:val="28"/>
          <w:szCs w:val="28"/>
        </w:rPr>
        <w:t xml:space="preserve"> О.П.);</w:t>
      </w:r>
    </w:p>
    <w:p w14:paraId="35E43B3D" w14:textId="77777777" w:rsidR="00234E68" w:rsidRPr="00C4065F" w:rsidRDefault="00234E68" w:rsidP="0077204C">
      <w:pPr>
        <w:ind w:firstLineChars="252" w:firstLine="706"/>
        <w:jc w:val="both"/>
        <w:rPr>
          <w:sz w:val="28"/>
          <w:szCs w:val="28"/>
        </w:rPr>
      </w:pPr>
      <w:r w:rsidRPr="00C4065F">
        <w:rPr>
          <w:sz w:val="28"/>
          <w:szCs w:val="28"/>
        </w:rPr>
        <w:tab/>
        <w:t xml:space="preserve">- создание детского </w:t>
      </w:r>
      <w:proofErr w:type="spellStart"/>
      <w:r w:rsidRPr="00C4065F">
        <w:rPr>
          <w:sz w:val="28"/>
          <w:szCs w:val="28"/>
        </w:rPr>
        <w:t>активитицентра</w:t>
      </w:r>
      <w:proofErr w:type="spellEnd"/>
      <w:r w:rsidRPr="00C4065F">
        <w:rPr>
          <w:sz w:val="28"/>
          <w:szCs w:val="28"/>
        </w:rPr>
        <w:t xml:space="preserve"> «Остров» (индивидуальный предприниматель </w:t>
      </w:r>
      <w:proofErr w:type="spellStart"/>
      <w:r w:rsidRPr="00C4065F">
        <w:rPr>
          <w:sz w:val="28"/>
          <w:szCs w:val="28"/>
        </w:rPr>
        <w:t>Угринчук</w:t>
      </w:r>
      <w:proofErr w:type="spellEnd"/>
      <w:r w:rsidRPr="00C4065F">
        <w:rPr>
          <w:sz w:val="28"/>
          <w:szCs w:val="28"/>
        </w:rPr>
        <w:t xml:space="preserve"> Н.М.);</w:t>
      </w:r>
    </w:p>
    <w:p w14:paraId="0FC16C54" w14:textId="77777777" w:rsidR="00234E68" w:rsidRPr="00C4065F" w:rsidRDefault="00234E68" w:rsidP="0077204C">
      <w:pPr>
        <w:ind w:firstLineChars="252" w:firstLine="706"/>
        <w:jc w:val="both"/>
        <w:rPr>
          <w:sz w:val="28"/>
          <w:szCs w:val="28"/>
        </w:rPr>
      </w:pPr>
      <w:r w:rsidRPr="00C4065F">
        <w:rPr>
          <w:sz w:val="28"/>
          <w:szCs w:val="28"/>
        </w:rPr>
        <w:tab/>
        <w:t>- модернизация увеличение мощностей асфальтобетонного завода «МАЗ-20»;</w:t>
      </w:r>
    </w:p>
    <w:p w14:paraId="0A658BD7" w14:textId="77777777" w:rsidR="00234E68" w:rsidRPr="00C4065F" w:rsidRDefault="00234E68" w:rsidP="0077204C">
      <w:pPr>
        <w:ind w:firstLineChars="252" w:firstLine="706"/>
        <w:jc w:val="both"/>
        <w:rPr>
          <w:sz w:val="28"/>
          <w:szCs w:val="28"/>
        </w:rPr>
      </w:pPr>
      <w:r w:rsidRPr="00C4065F">
        <w:rPr>
          <w:sz w:val="28"/>
          <w:szCs w:val="28"/>
        </w:rPr>
        <w:tab/>
        <w:t>- открытие пекарни «Любимая»;</w:t>
      </w:r>
    </w:p>
    <w:p w14:paraId="74B268DB" w14:textId="77777777" w:rsidR="00234E68" w:rsidRPr="00C4065F" w:rsidRDefault="00234E68" w:rsidP="0077204C">
      <w:pPr>
        <w:ind w:firstLineChars="252" w:firstLine="706"/>
        <w:jc w:val="both"/>
        <w:rPr>
          <w:sz w:val="28"/>
          <w:szCs w:val="28"/>
        </w:rPr>
      </w:pPr>
      <w:r w:rsidRPr="00C4065F">
        <w:rPr>
          <w:sz w:val="28"/>
          <w:szCs w:val="28"/>
        </w:rPr>
        <w:tab/>
        <w:t xml:space="preserve">- увеличение производственных мощностей по выпуску </w:t>
      </w:r>
      <w:proofErr w:type="spellStart"/>
      <w:r w:rsidRPr="00C4065F">
        <w:rPr>
          <w:sz w:val="28"/>
          <w:szCs w:val="28"/>
        </w:rPr>
        <w:t>нефтепогружного</w:t>
      </w:r>
      <w:proofErr w:type="spellEnd"/>
      <w:r w:rsidRPr="00C4065F">
        <w:rPr>
          <w:sz w:val="28"/>
          <w:szCs w:val="28"/>
        </w:rPr>
        <w:t xml:space="preserve"> оборудования, заключено соглашение с ООО «АЛМАЗ-</w:t>
      </w:r>
      <w:proofErr w:type="spellStart"/>
      <w:r w:rsidRPr="00C4065F">
        <w:rPr>
          <w:sz w:val="28"/>
          <w:szCs w:val="28"/>
        </w:rPr>
        <w:t>Нефтесервис</w:t>
      </w:r>
      <w:proofErr w:type="spellEnd"/>
      <w:r w:rsidRPr="00C4065F">
        <w:rPr>
          <w:sz w:val="28"/>
          <w:szCs w:val="28"/>
        </w:rPr>
        <w:t>» о сопровождении инвестиционного проекта. Заключен договор аренды земельного участка, находящегося в муниципальной собственности.</w:t>
      </w:r>
    </w:p>
    <w:p w14:paraId="7B6D8AC6" w14:textId="77777777" w:rsidR="00234E68" w:rsidRPr="00C4065F" w:rsidRDefault="00234E68" w:rsidP="0077204C">
      <w:pPr>
        <w:tabs>
          <w:tab w:val="left" w:pos="327"/>
          <w:tab w:val="left" w:pos="709"/>
        </w:tabs>
        <w:ind w:firstLine="737"/>
        <w:contextualSpacing/>
        <w:jc w:val="both"/>
        <w:rPr>
          <w:sz w:val="28"/>
          <w:szCs w:val="28"/>
        </w:rPr>
      </w:pPr>
      <w:r w:rsidRPr="00C4065F">
        <w:rPr>
          <w:sz w:val="28"/>
          <w:szCs w:val="28"/>
        </w:rPr>
        <w:t>Приоритетные и наиболее социально – значимые инвестиционные проекты, реализованные на территории города Радужный в течение пяти лет без соглашения о сопровождении инвестиционных проектов, предшествующие отчетному:</w:t>
      </w:r>
    </w:p>
    <w:p w14:paraId="3471B974" w14:textId="77777777" w:rsidR="00234E68" w:rsidRPr="00C4065F" w:rsidRDefault="00234E68" w:rsidP="0077204C">
      <w:pPr>
        <w:tabs>
          <w:tab w:val="left" w:pos="327"/>
          <w:tab w:val="left" w:pos="709"/>
        </w:tabs>
        <w:ind w:firstLine="737"/>
        <w:contextualSpacing/>
        <w:jc w:val="both"/>
        <w:rPr>
          <w:sz w:val="28"/>
          <w:szCs w:val="28"/>
          <w:lang w:eastAsia="en-US"/>
        </w:rPr>
      </w:pPr>
      <w:r w:rsidRPr="00C4065F">
        <w:rPr>
          <w:sz w:val="28"/>
          <w:szCs w:val="28"/>
        </w:rPr>
        <w:t>- открытие т</w:t>
      </w:r>
      <w:r w:rsidRPr="00C4065F">
        <w:rPr>
          <w:sz w:val="28"/>
          <w:szCs w:val="28"/>
          <w:lang w:eastAsia="en-US"/>
        </w:rPr>
        <w:t>оргового объекта для реализации лекарственных препаратов и кислородных коктейлей аптека «Планета здоровья» с круглосуточным режимом работы;</w:t>
      </w:r>
    </w:p>
    <w:p w14:paraId="09E463CC" w14:textId="77777777" w:rsidR="00234E68" w:rsidRPr="00C4065F" w:rsidRDefault="00234E68" w:rsidP="0077204C">
      <w:pPr>
        <w:tabs>
          <w:tab w:val="left" w:pos="327"/>
          <w:tab w:val="left" w:pos="709"/>
        </w:tabs>
        <w:ind w:firstLine="737"/>
        <w:contextualSpacing/>
        <w:jc w:val="both"/>
        <w:rPr>
          <w:sz w:val="28"/>
          <w:szCs w:val="28"/>
          <w:lang w:eastAsia="en-US"/>
        </w:rPr>
      </w:pPr>
      <w:r w:rsidRPr="00C4065F">
        <w:rPr>
          <w:sz w:val="28"/>
          <w:szCs w:val="28"/>
          <w:lang w:eastAsia="en-US"/>
        </w:rPr>
        <w:t>- открытие кафе мягкого мороженого (индивидуальный предприниматель Турсунов Р.Н.);</w:t>
      </w:r>
    </w:p>
    <w:p w14:paraId="19D5359F" w14:textId="77777777" w:rsidR="00234E68" w:rsidRPr="00C4065F" w:rsidRDefault="00234E68" w:rsidP="0077204C">
      <w:pPr>
        <w:tabs>
          <w:tab w:val="left" w:pos="327"/>
          <w:tab w:val="left" w:pos="709"/>
        </w:tabs>
        <w:ind w:firstLine="737"/>
        <w:contextualSpacing/>
        <w:jc w:val="both"/>
        <w:rPr>
          <w:sz w:val="28"/>
          <w:szCs w:val="28"/>
        </w:rPr>
      </w:pPr>
      <w:r w:rsidRPr="00C4065F">
        <w:rPr>
          <w:sz w:val="28"/>
          <w:szCs w:val="28"/>
        </w:rPr>
        <w:t>- открытие праздничного кафе «</w:t>
      </w:r>
      <w:proofErr w:type="spellStart"/>
      <w:r w:rsidRPr="00C4065F">
        <w:rPr>
          <w:sz w:val="28"/>
          <w:szCs w:val="28"/>
        </w:rPr>
        <w:t>Реферти</w:t>
      </w:r>
      <w:proofErr w:type="spellEnd"/>
      <w:r w:rsidRPr="00C4065F">
        <w:rPr>
          <w:sz w:val="28"/>
          <w:szCs w:val="28"/>
        </w:rPr>
        <w:t>» (индивидуальный предприниматель Гуляева К.Н.);</w:t>
      </w:r>
    </w:p>
    <w:p w14:paraId="2376C432" w14:textId="77777777" w:rsidR="00234E68" w:rsidRPr="00C4065F" w:rsidRDefault="00234E68" w:rsidP="0077204C">
      <w:pPr>
        <w:tabs>
          <w:tab w:val="left" w:pos="327"/>
          <w:tab w:val="left" w:pos="709"/>
        </w:tabs>
        <w:ind w:firstLine="737"/>
        <w:contextualSpacing/>
        <w:jc w:val="both"/>
        <w:rPr>
          <w:sz w:val="28"/>
          <w:szCs w:val="28"/>
        </w:rPr>
      </w:pPr>
      <w:r w:rsidRPr="00C4065F">
        <w:rPr>
          <w:sz w:val="28"/>
          <w:szCs w:val="28"/>
        </w:rPr>
        <w:t>- открытие кафе «Пончиковая» (индивидуальный предприниматель Перепелица К.А.);</w:t>
      </w:r>
    </w:p>
    <w:p w14:paraId="1E5164D1" w14:textId="77777777" w:rsidR="00234E68" w:rsidRDefault="00234E68" w:rsidP="0077204C">
      <w:pPr>
        <w:tabs>
          <w:tab w:val="left" w:pos="327"/>
          <w:tab w:val="left" w:pos="709"/>
        </w:tabs>
        <w:ind w:firstLine="737"/>
        <w:contextualSpacing/>
        <w:jc w:val="both"/>
        <w:rPr>
          <w:sz w:val="28"/>
          <w:szCs w:val="28"/>
        </w:rPr>
      </w:pPr>
      <w:r w:rsidRPr="00C4065F">
        <w:rPr>
          <w:sz w:val="28"/>
          <w:szCs w:val="28"/>
        </w:rPr>
        <w:t>- открытие офиса бака «Альфа Банка».</w:t>
      </w:r>
    </w:p>
    <w:p w14:paraId="5D863FB2" w14:textId="77777777" w:rsidR="00234E68" w:rsidRPr="00C4065F" w:rsidRDefault="00234E68" w:rsidP="0077204C">
      <w:pPr>
        <w:ind w:firstLine="708"/>
        <w:jc w:val="both"/>
        <w:rPr>
          <w:rFonts w:eastAsia="Calibri"/>
          <w:sz w:val="28"/>
          <w:szCs w:val="28"/>
          <w:lang w:eastAsia="en-US"/>
        </w:rPr>
      </w:pPr>
      <w:r w:rsidRPr="00C4065F">
        <w:rPr>
          <w:rFonts w:eastAsia="Calibri"/>
          <w:sz w:val="28"/>
          <w:szCs w:val="28"/>
          <w:lang w:eastAsia="en-US"/>
        </w:rPr>
        <w:t xml:space="preserve">За отчетный год за счет внебюджетных источников на территории города Радужный реализовано 5 инвестиционных проектов, таких как </w:t>
      </w:r>
      <w:r w:rsidRPr="00C4065F">
        <w:rPr>
          <w:sz w:val="28"/>
          <w:szCs w:val="28"/>
        </w:rPr>
        <w:t xml:space="preserve">открытие двух торговых объектов торговой сети «Магнит», </w:t>
      </w:r>
      <w:r w:rsidRPr="00C4065F">
        <w:rPr>
          <w:rFonts w:eastAsia="Calibri"/>
          <w:sz w:val="28"/>
          <w:szCs w:val="28"/>
        </w:rPr>
        <w:t xml:space="preserve">открытие магазина сантехники и оказанию сантехнических услуг, 2-х объектов </w:t>
      </w:r>
      <w:r w:rsidRPr="00C4065F">
        <w:rPr>
          <w:sz w:val="28"/>
          <w:szCs w:val="28"/>
          <w:lang w:eastAsia="en-US"/>
        </w:rPr>
        <w:t xml:space="preserve">технического обслуживания и ремонта автотранспортных средств. </w:t>
      </w:r>
      <w:r w:rsidRPr="00C4065F">
        <w:rPr>
          <w:rFonts w:eastAsia="Calibri"/>
          <w:sz w:val="28"/>
          <w:szCs w:val="28"/>
          <w:lang w:eastAsia="en-US"/>
        </w:rPr>
        <w:t>Общая инвестиционная емкостью данных проектов составила 77 млн. рублей, создано 21 рабочее место.</w:t>
      </w:r>
    </w:p>
    <w:p w14:paraId="024683A8" w14:textId="5A8FED76" w:rsidR="00234E68" w:rsidRPr="00C4065F" w:rsidRDefault="00234E68" w:rsidP="0077204C">
      <w:pPr>
        <w:ind w:firstLine="708"/>
        <w:jc w:val="right"/>
        <w:rPr>
          <w:sz w:val="28"/>
          <w:szCs w:val="28"/>
        </w:rPr>
      </w:pPr>
      <w:r w:rsidRPr="00C4065F">
        <w:rPr>
          <w:rFonts w:eastAsia="Calibri"/>
          <w:sz w:val="28"/>
          <w:szCs w:val="28"/>
          <w:lang w:eastAsia="en-US"/>
        </w:rPr>
        <w:t>Таблица</w:t>
      </w:r>
      <w:r w:rsidR="00E4585C">
        <w:rPr>
          <w:rFonts w:eastAsia="Calibri"/>
          <w:sz w:val="28"/>
          <w:szCs w:val="28"/>
          <w:lang w:eastAsia="en-US"/>
        </w:rPr>
        <w:t xml:space="preserve"> 23</w:t>
      </w:r>
      <w:r w:rsidRPr="00C4065F">
        <w:rPr>
          <w:rFonts w:eastAsia="Calibri"/>
          <w:sz w:val="28"/>
          <w:szCs w:val="28"/>
          <w:lang w:eastAsia="en-US"/>
        </w:rPr>
        <w:t xml:space="preserve"> </w:t>
      </w:r>
    </w:p>
    <w:p w14:paraId="66357E66" w14:textId="77777777" w:rsidR="00234E68" w:rsidRPr="00C4065F" w:rsidRDefault="00234E68" w:rsidP="0077204C">
      <w:pPr>
        <w:jc w:val="both"/>
        <w:rPr>
          <w:rFonts w:eastAsia="Calibri"/>
          <w:sz w:val="28"/>
          <w:szCs w:val="28"/>
          <w:lang w:eastAsia="en-US"/>
        </w:rPr>
      </w:pPr>
    </w:p>
    <w:tbl>
      <w:tblPr>
        <w:tblW w:w="99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2013"/>
        <w:gridCol w:w="2089"/>
      </w:tblGrid>
      <w:tr w:rsidR="00234E68" w:rsidRPr="00C4065F" w14:paraId="763F49FF" w14:textId="77777777" w:rsidTr="00D65607">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2D3EFC01" w14:textId="77777777" w:rsidR="00234E68" w:rsidRPr="00C4065F" w:rsidRDefault="00234E68" w:rsidP="0077204C">
            <w:pPr>
              <w:jc w:val="center"/>
              <w:rPr>
                <w:lang w:eastAsia="en-US"/>
              </w:rPr>
            </w:pPr>
            <w:r w:rsidRPr="00C4065F">
              <w:rPr>
                <w:lang w:eastAsia="en-US"/>
              </w:rPr>
              <w:t>Наименование инвестиционного проекта</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645680E3" w14:textId="77777777" w:rsidR="00234E68" w:rsidRDefault="00234E68" w:rsidP="0077204C">
            <w:pPr>
              <w:jc w:val="center"/>
              <w:rPr>
                <w:lang w:eastAsia="en-US"/>
              </w:rPr>
            </w:pPr>
            <w:r>
              <w:rPr>
                <w:lang w:eastAsia="en-US"/>
              </w:rPr>
              <w:t>Объем инвестиций,</w:t>
            </w:r>
          </w:p>
          <w:p w14:paraId="659B6C17" w14:textId="77777777" w:rsidR="00234E68" w:rsidRPr="00C4065F" w:rsidRDefault="00234E68" w:rsidP="0077204C">
            <w:pPr>
              <w:jc w:val="center"/>
              <w:rPr>
                <w:lang w:eastAsia="en-US"/>
              </w:rPr>
            </w:pPr>
            <w:r w:rsidRPr="00C4065F">
              <w:rPr>
                <w:lang w:eastAsia="en-US"/>
              </w:rPr>
              <w:t>млн. руб.</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14:paraId="168E9037" w14:textId="77777777" w:rsidR="00234E68" w:rsidRPr="00C4065F" w:rsidRDefault="00234E68" w:rsidP="0077204C">
            <w:pPr>
              <w:jc w:val="center"/>
              <w:rPr>
                <w:bCs/>
                <w:lang w:eastAsia="en-US"/>
              </w:rPr>
            </w:pPr>
            <w:r w:rsidRPr="00C4065F">
              <w:rPr>
                <w:bCs/>
                <w:lang w:eastAsia="en-US"/>
              </w:rPr>
              <w:t>Количество созданных рабочих мест, ед.</w:t>
            </w:r>
          </w:p>
        </w:tc>
      </w:tr>
      <w:tr w:rsidR="00234E68" w:rsidRPr="00C4065F" w14:paraId="72119A27" w14:textId="77777777" w:rsidTr="00D65607">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7506A86E" w14:textId="77777777" w:rsidR="00234E68" w:rsidRPr="00C4065F" w:rsidRDefault="00234E68" w:rsidP="0077204C">
            <w:pPr>
              <w:rPr>
                <w:rFonts w:eastAsia="Calibri"/>
              </w:rPr>
            </w:pPr>
            <w:r w:rsidRPr="00C4065F">
              <w:rPr>
                <w:rFonts w:eastAsia="Calibri"/>
                <w:lang w:eastAsia="en-US"/>
              </w:rPr>
              <w:t xml:space="preserve">Открытие торгового объекта торговой сети «Магнит» (3 </w:t>
            </w:r>
            <w:proofErr w:type="spellStart"/>
            <w:r w:rsidRPr="00C4065F">
              <w:rPr>
                <w:rFonts w:eastAsia="Calibri"/>
                <w:lang w:eastAsia="en-US"/>
              </w:rPr>
              <w:t>мкр</w:t>
            </w:r>
            <w:proofErr w:type="spellEnd"/>
            <w:r w:rsidRPr="00C4065F">
              <w:rPr>
                <w:rFonts w:eastAsia="Calibri"/>
                <w:lang w:eastAsia="en-US"/>
              </w:rPr>
              <w:t>., стр. 3А)</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1B787A46" w14:textId="77777777" w:rsidR="00234E68" w:rsidRPr="00C4065F" w:rsidRDefault="00234E68" w:rsidP="0077204C">
            <w:pPr>
              <w:jc w:val="center"/>
              <w:rPr>
                <w:rFonts w:eastAsia="Calibri"/>
              </w:rPr>
            </w:pPr>
            <w:r w:rsidRPr="00C4065F">
              <w:rPr>
                <w:rFonts w:eastAsia="Calibri"/>
                <w:bCs/>
              </w:rPr>
              <w:t>25,0</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14:paraId="77F7A213" w14:textId="77777777" w:rsidR="00234E68" w:rsidRPr="00C4065F" w:rsidRDefault="00234E68" w:rsidP="0077204C">
            <w:pPr>
              <w:jc w:val="center"/>
              <w:rPr>
                <w:rFonts w:eastAsia="Calibri"/>
                <w:bCs/>
              </w:rPr>
            </w:pPr>
            <w:r w:rsidRPr="00C4065F">
              <w:rPr>
                <w:rFonts w:eastAsia="Calibri"/>
                <w:bCs/>
              </w:rPr>
              <w:t>10</w:t>
            </w:r>
          </w:p>
        </w:tc>
      </w:tr>
      <w:tr w:rsidR="00234E68" w:rsidRPr="00C4065F" w14:paraId="2E5E492A" w14:textId="77777777" w:rsidTr="00D65607">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2853AFB3" w14:textId="77777777" w:rsidR="00234E68" w:rsidRPr="00C4065F" w:rsidRDefault="00234E68" w:rsidP="0077204C">
            <w:pPr>
              <w:rPr>
                <w:rFonts w:eastAsia="Calibri"/>
              </w:rPr>
            </w:pPr>
            <w:r w:rsidRPr="00C4065F">
              <w:rPr>
                <w:rFonts w:eastAsia="Calibri"/>
              </w:rPr>
              <w:t xml:space="preserve">Открытие магазина сантехники и оказанию сантехнических услуг (2 </w:t>
            </w:r>
            <w:proofErr w:type="spellStart"/>
            <w:r w:rsidRPr="00C4065F">
              <w:rPr>
                <w:rFonts w:eastAsia="Calibri"/>
              </w:rPr>
              <w:t>мкр</w:t>
            </w:r>
            <w:proofErr w:type="spellEnd"/>
            <w:r w:rsidRPr="00C4065F">
              <w:rPr>
                <w:rFonts w:eastAsia="Calibri"/>
              </w:rPr>
              <w:t>., д. 6)</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2D881E4D" w14:textId="77777777" w:rsidR="00234E68" w:rsidRPr="00C4065F" w:rsidRDefault="00234E68" w:rsidP="0077204C">
            <w:pPr>
              <w:jc w:val="center"/>
              <w:rPr>
                <w:rFonts w:eastAsia="Calibri"/>
              </w:rPr>
            </w:pPr>
            <w:r w:rsidRPr="00C4065F">
              <w:rPr>
                <w:rFonts w:eastAsia="Calibri"/>
              </w:rPr>
              <w:t>2,0</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14:paraId="59FF3342" w14:textId="77777777" w:rsidR="00234E68" w:rsidRPr="00C4065F" w:rsidRDefault="00234E68" w:rsidP="0077204C">
            <w:pPr>
              <w:jc w:val="center"/>
              <w:rPr>
                <w:rFonts w:eastAsia="Calibri"/>
                <w:bCs/>
              </w:rPr>
            </w:pPr>
            <w:r w:rsidRPr="00C4065F">
              <w:rPr>
                <w:rFonts w:eastAsia="Calibri"/>
                <w:bCs/>
              </w:rPr>
              <w:t>1</w:t>
            </w:r>
          </w:p>
        </w:tc>
      </w:tr>
      <w:tr w:rsidR="00234E68" w:rsidRPr="00C4065F" w14:paraId="040E3F9A" w14:textId="77777777" w:rsidTr="00D65607">
        <w:trPr>
          <w:trHeight w:val="156"/>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72299018" w14:textId="77777777" w:rsidR="00234E68" w:rsidRPr="00C4065F" w:rsidRDefault="00234E68" w:rsidP="0077204C">
            <w:pPr>
              <w:rPr>
                <w:rFonts w:eastAsia="Calibri"/>
              </w:rPr>
            </w:pPr>
            <w:r w:rsidRPr="00C4065F">
              <w:rPr>
                <w:rFonts w:eastAsia="Calibri"/>
                <w:lang w:eastAsia="en-US"/>
              </w:rPr>
              <w:t xml:space="preserve">Открытие торгового объекта торговой сети «Магнит» (1 </w:t>
            </w:r>
            <w:proofErr w:type="spellStart"/>
            <w:r w:rsidRPr="00C4065F">
              <w:rPr>
                <w:rFonts w:eastAsia="Calibri"/>
                <w:lang w:eastAsia="en-US"/>
              </w:rPr>
              <w:t>мкр</w:t>
            </w:r>
            <w:proofErr w:type="spellEnd"/>
            <w:r w:rsidRPr="00C4065F">
              <w:rPr>
                <w:rFonts w:eastAsia="Calibri"/>
                <w:lang w:eastAsia="en-US"/>
              </w:rPr>
              <w:t>., стр. 14А)</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3F89DFA1" w14:textId="77777777" w:rsidR="00234E68" w:rsidRPr="00C4065F" w:rsidRDefault="00234E68" w:rsidP="0077204C">
            <w:pPr>
              <w:jc w:val="center"/>
              <w:rPr>
                <w:rFonts w:eastAsia="Calibri"/>
              </w:rPr>
            </w:pPr>
            <w:r w:rsidRPr="00C4065F">
              <w:rPr>
                <w:rFonts w:eastAsia="Calibri"/>
                <w:bCs/>
              </w:rPr>
              <w:t>25,0</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14:paraId="27550785" w14:textId="77777777" w:rsidR="00234E68" w:rsidRPr="00C4065F" w:rsidRDefault="00234E68" w:rsidP="0077204C">
            <w:pPr>
              <w:jc w:val="center"/>
              <w:rPr>
                <w:rFonts w:eastAsia="Calibri"/>
                <w:bCs/>
              </w:rPr>
            </w:pPr>
            <w:r w:rsidRPr="00C4065F">
              <w:rPr>
                <w:rFonts w:eastAsia="Calibri"/>
                <w:bCs/>
              </w:rPr>
              <w:t>5</w:t>
            </w:r>
          </w:p>
        </w:tc>
      </w:tr>
      <w:tr w:rsidR="00234E68" w:rsidRPr="00C4065F" w14:paraId="2A7FB71F" w14:textId="77777777" w:rsidTr="00D65607">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31AAB8F5" w14:textId="77777777" w:rsidR="00234E68" w:rsidRPr="00C4065F" w:rsidRDefault="00234E68" w:rsidP="0077204C">
            <w:pPr>
              <w:rPr>
                <w:lang w:eastAsia="en-US"/>
              </w:rPr>
            </w:pPr>
            <w:r w:rsidRPr="00C4065F">
              <w:rPr>
                <w:lang w:eastAsia="en-US"/>
              </w:rPr>
              <w:lastRenderedPageBreak/>
              <w:t xml:space="preserve">Создание станции тех. обслуживания и ремонта автотранспортных средств «Престиж» (ул. </w:t>
            </w:r>
            <w:proofErr w:type="spellStart"/>
            <w:r w:rsidRPr="00C4065F">
              <w:rPr>
                <w:lang w:eastAsia="en-US"/>
              </w:rPr>
              <w:t>Казамкина</w:t>
            </w:r>
            <w:proofErr w:type="spellEnd"/>
            <w:r w:rsidRPr="00C4065F">
              <w:rPr>
                <w:lang w:eastAsia="en-US"/>
              </w:rPr>
              <w:t>, 3А)</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7D8669D0" w14:textId="77777777" w:rsidR="00234E68" w:rsidRPr="00C4065F" w:rsidRDefault="00234E68" w:rsidP="0077204C">
            <w:pPr>
              <w:jc w:val="center"/>
              <w:rPr>
                <w:lang w:eastAsia="en-US"/>
              </w:rPr>
            </w:pPr>
            <w:r w:rsidRPr="00C4065F">
              <w:rPr>
                <w:lang w:eastAsia="en-US"/>
              </w:rPr>
              <w:t>5,0</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14:paraId="28965676" w14:textId="77777777" w:rsidR="00234E68" w:rsidRPr="00C4065F" w:rsidRDefault="00234E68" w:rsidP="0077204C">
            <w:pPr>
              <w:jc w:val="center"/>
              <w:rPr>
                <w:bCs/>
                <w:lang w:eastAsia="en-US"/>
              </w:rPr>
            </w:pPr>
            <w:r w:rsidRPr="00C4065F">
              <w:rPr>
                <w:bCs/>
                <w:lang w:eastAsia="en-US"/>
              </w:rPr>
              <w:t>1</w:t>
            </w:r>
          </w:p>
        </w:tc>
      </w:tr>
      <w:tr w:rsidR="00234E68" w:rsidRPr="00C4065F" w14:paraId="02096A2F" w14:textId="77777777" w:rsidTr="00D65607">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00A0FA54" w14:textId="77777777" w:rsidR="00234E68" w:rsidRPr="00C4065F" w:rsidRDefault="00234E68" w:rsidP="0077204C">
            <w:pPr>
              <w:rPr>
                <w:lang w:eastAsia="en-US"/>
              </w:rPr>
            </w:pPr>
            <w:r w:rsidRPr="00C4065F">
              <w:rPr>
                <w:lang w:eastAsia="en-US"/>
              </w:rPr>
              <w:t>Создание центра по предоставлению комплекса услуг по тех. обслуживанию, ремонту автотранспортных средств и по изготовлению мебели (ул. Новая, стр. 2, к. 4)</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3AB028BB" w14:textId="77777777" w:rsidR="00234E68" w:rsidRPr="00C4065F" w:rsidRDefault="00234E68" w:rsidP="0077204C">
            <w:pPr>
              <w:jc w:val="center"/>
              <w:rPr>
                <w:lang w:eastAsia="en-US"/>
              </w:rPr>
            </w:pPr>
            <w:r w:rsidRPr="00C4065F">
              <w:rPr>
                <w:lang w:eastAsia="en-US"/>
              </w:rPr>
              <w:t>20,0</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14:paraId="13175AF7" w14:textId="77777777" w:rsidR="00234E68" w:rsidRPr="00C4065F" w:rsidRDefault="00234E68" w:rsidP="0077204C">
            <w:pPr>
              <w:jc w:val="center"/>
              <w:rPr>
                <w:bCs/>
                <w:lang w:eastAsia="en-US"/>
              </w:rPr>
            </w:pPr>
            <w:r w:rsidRPr="00C4065F">
              <w:rPr>
                <w:bCs/>
                <w:lang w:eastAsia="en-US"/>
              </w:rPr>
              <w:t>4</w:t>
            </w:r>
          </w:p>
        </w:tc>
      </w:tr>
      <w:tr w:rsidR="00234E68" w:rsidRPr="00C4065F" w14:paraId="2614EE11" w14:textId="77777777" w:rsidTr="00D65607">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3E3B463F" w14:textId="77777777" w:rsidR="00234E68" w:rsidRPr="00C4065F" w:rsidRDefault="00234E68" w:rsidP="0077204C">
            <w:pPr>
              <w:rPr>
                <w:b/>
                <w:bCs/>
                <w:lang w:eastAsia="en-US"/>
              </w:rPr>
            </w:pPr>
            <w:r w:rsidRPr="00C4065F">
              <w:rPr>
                <w:b/>
                <w:bCs/>
                <w:lang w:eastAsia="en-US"/>
              </w:rPr>
              <w:t>Итого</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0302A912" w14:textId="77777777" w:rsidR="00234E68" w:rsidRPr="00C4065F" w:rsidRDefault="00234E68" w:rsidP="0077204C">
            <w:pPr>
              <w:jc w:val="center"/>
              <w:rPr>
                <w:b/>
                <w:lang w:eastAsia="en-US"/>
              </w:rPr>
            </w:pPr>
            <w:r w:rsidRPr="00C4065F">
              <w:rPr>
                <w:b/>
                <w:lang w:eastAsia="en-US"/>
              </w:rPr>
              <w:t>77,0</w:t>
            </w:r>
          </w:p>
        </w:tc>
        <w:tc>
          <w:tcPr>
            <w:tcW w:w="2089" w:type="dxa"/>
            <w:tcBorders>
              <w:top w:val="single" w:sz="4" w:space="0" w:color="auto"/>
              <w:left w:val="single" w:sz="4" w:space="0" w:color="auto"/>
              <w:bottom w:val="single" w:sz="4" w:space="0" w:color="auto"/>
              <w:right w:val="single" w:sz="4" w:space="0" w:color="auto"/>
            </w:tcBorders>
            <w:shd w:val="clear" w:color="auto" w:fill="auto"/>
            <w:hideMark/>
          </w:tcPr>
          <w:p w14:paraId="181CDB47" w14:textId="77777777" w:rsidR="00234E68" w:rsidRPr="00C4065F" w:rsidRDefault="00234E68" w:rsidP="0077204C">
            <w:pPr>
              <w:jc w:val="center"/>
              <w:rPr>
                <w:b/>
                <w:bCs/>
                <w:lang w:eastAsia="en-US"/>
              </w:rPr>
            </w:pPr>
            <w:r w:rsidRPr="00C4065F">
              <w:rPr>
                <w:b/>
                <w:bCs/>
                <w:lang w:eastAsia="en-US"/>
              </w:rPr>
              <w:t>21</w:t>
            </w:r>
          </w:p>
        </w:tc>
      </w:tr>
    </w:tbl>
    <w:p w14:paraId="0BFDC04B" w14:textId="77777777" w:rsidR="00234E68" w:rsidRPr="00C4065F" w:rsidRDefault="00234E68" w:rsidP="0077204C">
      <w:pPr>
        <w:jc w:val="both"/>
        <w:rPr>
          <w:bCs/>
          <w:sz w:val="28"/>
          <w:szCs w:val="28"/>
        </w:rPr>
      </w:pPr>
    </w:p>
    <w:p w14:paraId="20C6C6FA" w14:textId="77777777" w:rsidR="00234E68" w:rsidRPr="00C4065F" w:rsidRDefault="00234E68" w:rsidP="0077204C">
      <w:pPr>
        <w:jc w:val="both"/>
        <w:rPr>
          <w:rFonts w:eastAsia="Calibri"/>
          <w:sz w:val="28"/>
          <w:szCs w:val="28"/>
          <w:lang w:eastAsia="en-US"/>
        </w:rPr>
      </w:pPr>
      <w:r w:rsidRPr="00C4065F">
        <w:rPr>
          <w:rFonts w:eastAsia="Calibri"/>
          <w:sz w:val="22"/>
          <w:szCs w:val="22"/>
          <w:lang w:eastAsia="en-US"/>
        </w:rPr>
        <w:tab/>
      </w:r>
      <w:r w:rsidRPr="00C4065F">
        <w:rPr>
          <w:rFonts w:eastAsia="Calibri"/>
          <w:sz w:val="28"/>
          <w:szCs w:val="28"/>
          <w:lang w:eastAsia="en-US"/>
        </w:rPr>
        <w:t>В целях расширения возможностей привлечения инвесторов в 2025 году будет актуализирован инвестиционный профиль города Радужный. Продолжится работа по улучшению инновационной деятельности и инвестиционной привлекательности, по поддержке малого и среднего предпринимательства, увеличению деловой активности, созданию условий для привлечения инвестиций и обеспечению комфортных условий для ведения бизнеса.</w:t>
      </w:r>
    </w:p>
    <w:p w14:paraId="00FC00E5" w14:textId="77777777" w:rsidR="00EC3B4B" w:rsidRPr="00EC3B4B" w:rsidRDefault="00EC3B4B" w:rsidP="0077204C">
      <w:pPr>
        <w:jc w:val="both"/>
        <w:rPr>
          <w:rFonts w:eastAsia="Calibri"/>
          <w:sz w:val="28"/>
          <w:szCs w:val="28"/>
          <w:lang w:eastAsia="en-US"/>
        </w:rPr>
      </w:pPr>
      <w:r w:rsidRPr="00EC3B4B">
        <w:rPr>
          <w:rFonts w:eastAsia="Calibri"/>
          <w:sz w:val="28"/>
          <w:szCs w:val="28"/>
          <w:lang w:eastAsia="en-US"/>
        </w:rPr>
        <w:tab/>
      </w:r>
    </w:p>
    <w:p w14:paraId="5EBAF7A1" w14:textId="77777777" w:rsidR="002C5319" w:rsidRPr="005260A3" w:rsidRDefault="008D7A5E" w:rsidP="0077204C">
      <w:pPr>
        <w:autoSpaceDE w:val="0"/>
        <w:autoSpaceDN w:val="0"/>
        <w:adjustRightInd w:val="0"/>
        <w:jc w:val="center"/>
        <w:outlineLvl w:val="1"/>
        <w:rPr>
          <w:b/>
          <w:sz w:val="28"/>
          <w:szCs w:val="28"/>
        </w:rPr>
      </w:pPr>
      <w:r w:rsidRPr="00C87303">
        <w:rPr>
          <w:b/>
          <w:sz w:val="28"/>
          <w:szCs w:val="28"/>
        </w:rPr>
        <w:t>11</w:t>
      </w:r>
      <w:r w:rsidR="002C5319" w:rsidRPr="00C87303">
        <w:rPr>
          <w:b/>
          <w:sz w:val="28"/>
          <w:szCs w:val="28"/>
        </w:rPr>
        <w:t>. Жилищно-коммунально</w:t>
      </w:r>
      <w:r w:rsidR="006D3A87">
        <w:rPr>
          <w:b/>
          <w:sz w:val="28"/>
          <w:szCs w:val="28"/>
        </w:rPr>
        <w:t>е хозяйство</w:t>
      </w:r>
    </w:p>
    <w:p w14:paraId="45BABC4C" w14:textId="77777777" w:rsidR="002C5319" w:rsidRPr="005260A3" w:rsidRDefault="002C5319" w:rsidP="0077204C">
      <w:pPr>
        <w:autoSpaceDE w:val="0"/>
        <w:autoSpaceDN w:val="0"/>
        <w:adjustRightInd w:val="0"/>
        <w:ind w:firstLine="709"/>
        <w:jc w:val="both"/>
        <w:rPr>
          <w:sz w:val="28"/>
          <w:szCs w:val="28"/>
        </w:rPr>
      </w:pPr>
    </w:p>
    <w:p w14:paraId="27D688A0" w14:textId="77777777" w:rsidR="00DB2E43" w:rsidRPr="00DB2E43" w:rsidRDefault="0098680A" w:rsidP="0077204C">
      <w:pPr>
        <w:shd w:val="clear" w:color="auto" w:fill="FFFFFF"/>
        <w:ind w:firstLine="709"/>
        <w:jc w:val="both"/>
        <w:textAlignment w:val="top"/>
        <w:rPr>
          <w:sz w:val="28"/>
          <w:szCs w:val="28"/>
        </w:rPr>
      </w:pPr>
      <w:r w:rsidRPr="0098680A">
        <w:rPr>
          <w:sz w:val="28"/>
          <w:szCs w:val="28"/>
        </w:rPr>
        <w:t>Деятельность жилищно-коммунального комплекса города в 20</w:t>
      </w:r>
      <w:r>
        <w:rPr>
          <w:sz w:val="28"/>
          <w:szCs w:val="28"/>
        </w:rPr>
        <w:t>24</w:t>
      </w:r>
      <w:r w:rsidRPr="0098680A">
        <w:rPr>
          <w:sz w:val="28"/>
          <w:szCs w:val="28"/>
        </w:rPr>
        <w:t xml:space="preserve"> году была направлена на обеспечение благоприятных условий проживания жителей, сохранение стабильной работы инфраструктуры города.</w:t>
      </w:r>
      <w:r>
        <w:rPr>
          <w:sz w:val="28"/>
          <w:szCs w:val="28"/>
        </w:rPr>
        <w:t xml:space="preserve"> </w:t>
      </w:r>
    </w:p>
    <w:p w14:paraId="6C4433DF" w14:textId="77777777" w:rsidR="008F5A17" w:rsidRDefault="008F5A17" w:rsidP="0077204C">
      <w:pPr>
        <w:autoSpaceDE w:val="0"/>
        <w:autoSpaceDN w:val="0"/>
        <w:adjustRightInd w:val="0"/>
        <w:ind w:firstLine="540"/>
        <w:jc w:val="right"/>
        <w:rPr>
          <w:sz w:val="28"/>
          <w:szCs w:val="28"/>
        </w:rPr>
      </w:pPr>
    </w:p>
    <w:p w14:paraId="0F86D25F" w14:textId="6642761A" w:rsidR="002C5319" w:rsidRPr="005260A3" w:rsidRDefault="00D0667B" w:rsidP="0077204C">
      <w:pPr>
        <w:autoSpaceDE w:val="0"/>
        <w:autoSpaceDN w:val="0"/>
        <w:adjustRightInd w:val="0"/>
        <w:ind w:firstLine="540"/>
        <w:jc w:val="right"/>
        <w:rPr>
          <w:sz w:val="28"/>
          <w:szCs w:val="28"/>
        </w:rPr>
      </w:pPr>
      <w:r w:rsidRPr="001E7682">
        <w:rPr>
          <w:sz w:val="28"/>
          <w:szCs w:val="28"/>
        </w:rPr>
        <w:t xml:space="preserve">Таблица </w:t>
      </w:r>
      <w:r w:rsidR="001C42EB">
        <w:rPr>
          <w:sz w:val="28"/>
          <w:szCs w:val="28"/>
        </w:rPr>
        <w:t>2</w:t>
      </w:r>
      <w:r w:rsidR="00E4585C">
        <w:rPr>
          <w:sz w:val="28"/>
          <w:szCs w:val="28"/>
        </w:rPr>
        <w:t>4</w:t>
      </w:r>
    </w:p>
    <w:p w14:paraId="4241509E" w14:textId="77777777" w:rsidR="008E64FA" w:rsidRPr="00F428C5" w:rsidRDefault="008E64FA" w:rsidP="0077204C">
      <w:pPr>
        <w:jc w:val="center"/>
        <w:rPr>
          <w:rFonts w:eastAsia="Calibri"/>
          <w:b/>
          <w:sz w:val="28"/>
          <w:szCs w:val="28"/>
          <w:lang w:eastAsia="en-US"/>
        </w:rPr>
      </w:pPr>
      <w:r w:rsidRPr="00F428C5">
        <w:rPr>
          <w:rFonts w:eastAsia="Calibri"/>
          <w:b/>
          <w:sz w:val="28"/>
          <w:szCs w:val="28"/>
          <w:lang w:eastAsia="en-US"/>
        </w:rPr>
        <w:t xml:space="preserve">Динамика показателей развития жилищно-коммунального комплекса </w:t>
      </w:r>
    </w:p>
    <w:p w14:paraId="5EBE8986" w14:textId="77777777" w:rsidR="006F1C57" w:rsidRPr="006F1C57" w:rsidRDefault="006F1C57" w:rsidP="0077204C">
      <w:pPr>
        <w:jc w:val="center"/>
        <w:rPr>
          <w:rFonts w:eastAsia="Calibri"/>
          <w:sz w:val="28"/>
          <w:szCs w:val="28"/>
          <w:lang w:eastAsia="en-US"/>
        </w:rPr>
      </w:pPr>
    </w:p>
    <w:tbl>
      <w:tblPr>
        <w:tblW w:w="48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0"/>
        <w:gridCol w:w="1299"/>
        <w:gridCol w:w="1189"/>
        <w:gridCol w:w="1134"/>
        <w:gridCol w:w="1134"/>
        <w:gridCol w:w="1224"/>
      </w:tblGrid>
      <w:tr w:rsidR="008E64FA" w:rsidRPr="008E64FA" w14:paraId="2B89CB7C" w14:textId="77777777"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14:paraId="4EAEC880" w14:textId="77777777" w:rsidR="008E64FA" w:rsidRPr="008E64FA" w:rsidRDefault="008E64FA" w:rsidP="0077204C">
            <w:pPr>
              <w:jc w:val="center"/>
              <w:rPr>
                <w:rFonts w:eastAsia="Calibri"/>
                <w:lang w:eastAsia="en-US"/>
              </w:rPr>
            </w:pPr>
            <w:r w:rsidRPr="008E64FA">
              <w:rPr>
                <w:rFonts w:eastAsia="Calibri"/>
                <w:lang w:eastAsia="en-US"/>
              </w:rPr>
              <w:t>Показатель</w:t>
            </w:r>
          </w:p>
        </w:tc>
        <w:tc>
          <w:tcPr>
            <w:tcW w:w="679" w:type="pct"/>
            <w:tcBorders>
              <w:top w:val="single" w:sz="4" w:space="0" w:color="auto"/>
              <w:left w:val="single" w:sz="4" w:space="0" w:color="auto"/>
              <w:bottom w:val="single" w:sz="4" w:space="0" w:color="auto"/>
              <w:right w:val="single" w:sz="4" w:space="0" w:color="auto"/>
            </w:tcBorders>
            <w:vAlign w:val="center"/>
          </w:tcPr>
          <w:p w14:paraId="224EA2C7" w14:textId="77777777" w:rsidR="008E64FA" w:rsidRPr="008E64FA" w:rsidRDefault="008E64FA" w:rsidP="0077204C">
            <w:pPr>
              <w:jc w:val="center"/>
              <w:rPr>
                <w:rFonts w:eastAsia="Calibri"/>
                <w:lang w:eastAsia="en-US"/>
              </w:rPr>
            </w:pPr>
            <w:r w:rsidRPr="008E64FA">
              <w:rPr>
                <w:rFonts w:eastAsia="Calibri"/>
                <w:lang w:eastAsia="en-US"/>
              </w:rPr>
              <w:t>2020 год</w:t>
            </w:r>
          </w:p>
        </w:tc>
        <w:tc>
          <w:tcPr>
            <w:tcW w:w="622" w:type="pct"/>
            <w:tcBorders>
              <w:top w:val="single" w:sz="4" w:space="0" w:color="auto"/>
              <w:left w:val="single" w:sz="4" w:space="0" w:color="auto"/>
              <w:bottom w:val="single" w:sz="4" w:space="0" w:color="auto"/>
              <w:right w:val="single" w:sz="4" w:space="0" w:color="auto"/>
            </w:tcBorders>
            <w:vAlign w:val="center"/>
          </w:tcPr>
          <w:p w14:paraId="3DC782B0" w14:textId="77777777" w:rsidR="008E64FA" w:rsidRPr="008E64FA" w:rsidRDefault="008E64FA" w:rsidP="0077204C">
            <w:pPr>
              <w:jc w:val="center"/>
              <w:rPr>
                <w:rFonts w:eastAsia="Calibri"/>
                <w:lang w:eastAsia="en-US"/>
              </w:rPr>
            </w:pPr>
            <w:r w:rsidRPr="008E64FA">
              <w:rPr>
                <w:rFonts w:eastAsia="Calibri"/>
                <w:lang w:eastAsia="en-US"/>
              </w:rPr>
              <w:t>2021 год</w:t>
            </w:r>
          </w:p>
        </w:tc>
        <w:tc>
          <w:tcPr>
            <w:tcW w:w="593" w:type="pct"/>
            <w:tcBorders>
              <w:top w:val="single" w:sz="4" w:space="0" w:color="auto"/>
              <w:left w:val="single" w:sz="4" w:space="0" w:color="auto"/>
              <w:bottom w:val="single" w:sz="4" w:space="0" w:color="auto"/>
              <w:right w:val="single" w:sz="4" w:space="0" w:color="auto"/>
            </w:tcBorders>
            <w:vAlign w:val="center"/>
          </w:tcPr>
          <w:p w14:paraId="29ED5DF9" w14:textId="77777777" w:rsidR="008E64FA" w:rsidRPr="008E64FA" w:rsidRDefault="008E64FA" w:rsidP="0077204C">
            <w:pPr>
              <w:jc w:val="center"/>
              <w:rPr>
                <w:rFonts w:eastAsia="Calibri"/>
                <w:lang w:eastAsia="en-US"/>
              </w:rPr>
            </w:pPr>
            <w:r w:rsidRPr="008E64FA">
              <w:rPr>
                <w:rFonts w:eastAsia="Calibri"/>
                <w:lang w:eastAsia="en-US"/>
              </w:rPr>
              <w:t>2022 год</w:t>
            </w:r>
          </w:p>
        </w:tc>
        <w:tc>
          <w:tcPr>
            <w:tcW w:w="593" w:type="pct"/>
            <w:tcBorders>
              <w:top w:val="single" w:sz="4" w:space="0" w:color="auto"/>
              <w:left w:val="single" w:sz="4" w:space="0" w:color="auto"/>
              <w:bottom w:val="single" w:sz="4" w:space="0" w:color="auto"/>
              <w:right w:val="single" w:sz="4" w:space="0" w:color="auto"/>
            </w:tcBorders>
            <w:vAlign w:val="center"/>
          </w:tcPr>
          <w:p w14:paraId="123AF09A" w14:textId="77777777" w:rsidR="008E64FA" w:rsidRPr="008E64FA" w:rsidRDefault="008E64FA" w:rsidP="0077204C">
            <w:pPr>
              <w:jc w:val="center"/>
              <w:rPr>
                <w:rFonts w:eastAsia="Calibri"/>
                <w:lang w:eastAsia="en-US"/>
              </w:rPr>
            </w:pPr>
            <w:r w:rsidRPr="008E64FA">
              <w:rPr>
                <w:rFonts w:eastAsia="Calibri"/>
                <w:lang w:eastAsia="en-US"/>
              </w:rPr>
              <w:t>2023 год</w:t>
            </w:r>
          </w:p>
        </w:tc>
        <w:tc>
          <w:tcPr>
            <w:tcW w:w="640" w:type="pct"/>
            <w:tcBorders>
              <w:top w:val="single" w:sz="4" w:space="0" w:color="auto"/>
              <w:left w:val="single" w:sz="4" w:space="0" w:color="auto"/>
              <w:bottom w:val="single" w:sz="4" w:space="0" w:color="auto"/>
              <w:right w:val="single" w:sz="4" w:space="0" w:color="auto"/>
            </w:tcBorders>
            <w:vAlign w:val="center"/>
          </w:tcPr>
          <w:p w14:paraId="7A2D00EF" w14:textId="77777777" w:rsidR="008E64FA" w:rsidRPr="008E64FA" w:rsidRDefault="008E64FA" w:rsidP="0077204C">
            <w:pPr>
              <w:jc w:val="center"/>
              <w:rPr>
                <w:rFonts w:eastAsia="Calibri"/>
                <w:lang w:eastAsia="en-US"/>
              </w:rPr>
            </w:pPr>
            <w:r w:rsidRPr="008E64FA">
              <w:rPr>
                <w:rFonts w:eastAsia="Calibri"/>
                <w:lang w:eastAsia="en-US"/>
              </w:rPr>
              <w:t>2024 год</w:t>
            </w:r>
          </w:p>
        </w:tc>
      </w:tr>
      <w:tr w:rsidR="008E64FA" w:rsidRPr="008E64FA" w14:paraId="505EF9EB" w14:textId="77777777"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14:paraId="605014DC" w14:textId="77777777" w:rsidR="008E64FA" w:rsidRPr="008E64FA" w:rsidRDefault="008E64FA" w:rsidP="0077204C">
            <w:pPr>
              <w:rPr>
                <w:rFonts w:eastAsia="Calibri"/>
                <w:lang w:eastAsia="en-US"/>
              </w:rPr>
            </w:pPr>
            <w:r w:rsidRPr="008E64FA">
              <w:rPr>
                <w:rFonts w:eastAsia="Calibri"/>
                <w:lang w:eastAsia="en-US"/>
              </w:rPr>
              <w:t>Жилищный фонд, тыс. кв. м</w:t>
            </w:r>
          </w:p>
        </w:tc>
        <w:tc>
          <w:tcPr>
            <w:tcW w:w="679" w:type="pct"/>
            <w:tcBorders>
              <w:top w:val="single" w:sz="4" w:space="0" w:color="auto"/>
              <w:left w:val="single" w:sz="4" w:space="0" w:color="auto"/>
              <w:bottom w:val="single" w:sz="4" w:space="0" w:color="auto"/>
              <w:right w:val="single" w:sz="4" w:space="0" w:color="auto"/>
            </w:tcBorders>
            <w:vAlign w:val="center"/>
          </w:tcPr>
          <w:p w14:paraId="7B3D1A54" w14:textId="77777777" w:rsidR="008E64FA" w:rsidRPr="008E64FA" w:rsidRDefault="008E64FA" w:rsidP="0077204C">
            <w:pPr>
              <w:jc w:val="center"/>
              <w:rPr>
                <w:rFonts w:eastAsia="Calibri"/>
                <w:lang w:eastAsia="en-US"/>
              </w:rPr>
            </w:pPr>
            <w:r w:rsidRPr="008E64FA">
              <w:rPr>
                <w:rFonts w:eastAsia="Calibri"/>
                <w:lang w:eastAsia="en-US"/>
              </w:rPr>
              <w:t>764,6</w:t>
            </w:r>
          </w:p>
        </w:tc>
        <w:tc>
          <w:tcPr>
            <w:tcW w:w="622" w:type="pct"/>
            <w:tcBorders>
              <w:top w:val="single" w:sz="4" w:space="0" w:color="auto"/>
              <w:left w:val="single" w:sz="4" w:space="0" w:color="auto"/>
              <w:bottom w:val="single" w:sz="4" w:space="0" w:color="auto"/>
              <w:right w:val="single" w:sz="4" w:space="0" w:color="auto"/>
            </w:tcBorders>
            <w:vAlign w:val="center"/>
          </w:tcPr>
          <w:p w14:paraId="7228039F" w14:textId="77777777" w:rsidR="008E64FA" w:rsidRPr="008E64FA" w:rsidRDefault="008E64FA" w:rsidP="0077204C">
            <w:pPr>
              <w:jc w:val="center"/>
              <w:rPr>
                <w:rFonts w:eastAsia="Calibri"/>
                <w:lang w:eastAsia="en-US"/>
              </w:rPr>
            </w:pPr>
            <w:r w:rsidRPr="008E64FA">
              <w:rPr>
                <w:rFonts w:eastAsia="Calibri"/>
                <w:lang w:eastAsia="en-US"/>
              </w:rPr>
              <w:t>771,0</w:t>
            </w:r>
          </w:p>
        </w:tc>
        <w:tc>
          <w:tcPr>
            <w:tcW w:w="593" w:type="pct"/>
            <w:tcBorders>
              <w:top w:val="single" w:sz="4" w:space="0" w:color="auto"/>
              <w:left w:val="single" w:sz="4" w:space="0" w:color="auto"/>
              <w:bottom w:val="single" w:sz="4" w:space="0" w:color="auto"/>
              <w:right w:val="single" w:sz="4" w:space="0" w:color="auto"/>
            </w:tcBorders>
            <w:vAlign w:val="center"/>
          </w:tcPr>
          <w:p w14:paraId="041FD563" w14:textId="77777777" w:rsidR="008E64FA" w:rsidRPr="008E64FA" w:rsidRDefault="008E64FA" w:rsidP="0077204C">
            <w:pPr>
              <w:jc w:val="center"/>
              <w:rPr>
                <w:rFonts w:eastAsia="Calibri"/>
                <w:lang w:eastAsia="en-US"/>
              </w:rPr>
            </w:pPr>
            <w:r w:rsidRPr="008E64FA">
              <w:rPr>
                <w:rFonts w:eastAsia="Calibri"/>
                <w:lang w:eastAsia="en-US"/>
              </w:rPr>
              <w:t>769,9</w:t>
            </w:r>
          </w:p>
        </w:tc>
        <w:tc>
          <w:tcPr>
            <w:tcW w:w="593" w:type="pct"/>
            <w:tcBorders>
              <w:top w:val="single" w:sz="4" w:space="0" w:color="auto"/>
              <w:left w:val="single" w:sz="4" w:space="0" w:color="auto"/>
              <w:bottom w:val="single" w:sz="4" w:space="0" w:color="auto"/>
              <w:right w:val="single" w:sz="4" w:space="0" w:color="auto"/>
            </w:tcBorders>
            <w:vAlign w:val="center"/>
          </w:tcPr>
          <w:p w14:paraId="5449FCB9" w14:textId="77777777" w:rsidR="008E64FA" w:rsidRPr="008E64FA" w:rsidRDefault="008E64FA" w:rsidP="0077204C">
            <w:pPr>
              <w:jc w:val="center"/>
              <w:rPr>
                <w:rFonts w:eastAsia="Calibri"/>
                <w:lang w:eastAsia="en-US"/>
              </w:rPr>
            </w:pPr>
            <w:r w:rsidRPr="008E64FA">
              <w:rPr>
                <w:rFonts w:eastAsia="Calibri"/>
                <w:lang w:eastAsia="en-US"/>
              </w:rPr>
              <w:t>769,9</w:t>
            </w:r>
          </w:p>
        </w:tc>
        <w:tc>
          <w:tcPr>
            <w:tcW w:w="640" w:type="pct"/>
            <w:tcBorders>
              <w:top w:val="single" w:sz="4" w:space="0" w:color="auto"/>
              <w:left w:val="single" w:sz="4" w:space="0" w:color="auto"/>
              <w:bottom w:val="single" w:sz="4" w:space="0" w:color="auto"/>
              <w:right w:val="single" w:sz="4" w:space="0" w:color="auto"/>
            </w:tcBorders>
            <w:vAlign w:val="center"/>
          </w:tcPr>
          <w:p w14:paraId="3571232B" w14:textId="77777777" w:rsidR="008E64FA" w:rsidRPr="008E64FA" w:rsidRDefault="008E64FA" w:rsidP="0077204C">
            <w:pPr>
              <w:jc w:val="center"/>
              <w:rPr>
                <w:rFonts w:eastAsia="Calibri"/>
                <w:lang w:eastAsia="en-US"/>
              </w:rPr>
            </w:pPr>
            <w:r w:rsidRPr="008E64FA">
              <w:rPr>
                <w:rFonts w:eastAsia="Calibri"/>
                <w:lang w:eastAsia="en-US"/>
              </w:rPr>
              <w:t>769,9</w:t>
            </w:r>
          </w:p>
        </w:tc>
      </w:tr>
      <w:tr w:rsidR="008E64FA" w:rsidRPr="008E64FA" w14:paraId="7782C9EC" w14:textId="77777777"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14:paraId="66A68948" w14:textId="77777777" w:rsidR="008E64FA" w:rsidRPr="008E64FA" w:rsidRDefault="008E64FA" w:rsidP="0077204C">
            <w:pPr>
              <w:rPr>
                <w:rFonts w:eastAsia="Calibri"/>
                <w:lang w:eastAsia="en-US"/>
              </w:rPr>
            </w:pPr>
            <w:r w:rsidRPr="008E64FA">
              <w:rPr>
                <w:rFonts w:eastAsia="Calibri"/>
                <w:lang w:eastAsia="en-US"/>
              </w:rPr>
              <w:t>в том числе:</w:t>
            </w:r>
          </w:p>
        </w:tc>
        <w:tc>
          <w:tcPr>
            <w:tcW w:w="679" w:type="pct"/>
            <w:tcBorders>
              <w:top w:val="single" w:sz="4" w:space="0" w:color="auto"/>
              <w:left w:val="single" w:sz="4" w:space="0" w:color="auto"/>
              <w:bottom w:val="single" w:sz="4" w:space="0" w:color="auto"/>
              <w:right w:val="single" w:sz="4" w:space="0" w:color="auto"/>
            </w:tcBorders>
            <w:vAlign w:val="center"/>
          </w:tcPr>
          <w:p w14:paraId="1DED71FD" w14:textId="77777777" w:rsidR="008E64FA" w:rsidRPr="008E64FA" w:rsidRDefault="008E64FA" w:rsidP="0077204C">
            <w:pPr>
              <w:jc w:val="center"/>
              <w:rPr>
                <w:rFonts w:eastAsia="Calibri"/>
                <w:lang w:eastAsia="en-US"/>
              </w:rPr>
            </w:pPr>
          </w:p>
        </w:tc>
        <w:tc>
          <w:tcPr>
            <w:tcW w:w="622" w:type="pct"/>
            <w:tcBorders>
              <w:top w:val="single" w:sz="4" w:space="0" w:color="auto"/>
              <w:left w:val="single" w:sz="4" w:space="0" w:color="auto"/>
              <w:bottom w:val="single" w:sz="4" w:space="0" w:color="auto"/>
              <w:right w:val="single" w:sz="4" w:space="0" w:color="auto"/>
            </w:tcBorders>
            <w:vAlign w:val="center"/>
          </w:tcPr>
          <w:p w14:paraId="393AC0CA" w14:textId="77777777" w:rsidR="008E64FA" w:rsidRPr="008E64FA" w:rsidRDefault="008E64FA" w:rsidP="0077204C">
            <w:pPr>
              <w:jc w:val="center"/>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vAlign w:val="center"/>
          </w:tcPr>
          <w:p w14:paraId="1E02E2F8" w14:textId="77777777" w:rsidR="008E64FA" w:rsidRPr="008E64FA" w:rsidRDefault="008E64FA" w:rsidP="0077204C">
            <w:pPr>
              <w:jc w:val="center"/>
              <w:rPr>
                <w:rFonts w:eastAsia="Calibri"/>
                <w:lang w:eastAsia="en-US"/>
              </w:rPr>
            </w:pPr>
          </w:p>
        </w:tc>
        <w:tc>
          <w:tcPr>
            <w:tcW w:w="593" w:type="pct"/>
            <w:tcBorders>
              <w:top w:val="single" w:sz="4" w:space="0" w:color="auto"/>
              <w:left w:val="single" w:sz="4" w:space="0" w:color="auto"/>
              <w:bottom w:val="single" w:sz="4" w:space="0" w:color="auto"/>
              <w:right w:val="single" w:sz="4" w:space="0" w:color="auto"/>
            </w:tcBorders>
            <w:vAlign w:val="center"/>
          </w:tcPr>
          <w:p w14:paraId="6FCA18E9" w14:textId="77777777" w:rsidR="008E64FA" w:rsidRPr="008E64FA" w:rsidRDefault="008E64FA" w:rsidP="0077204C">
            <w:pPr>
              <w:jc w:val="center"/>
              <w:rPr>
                <w:rFonts w:eastAsia="Calibri"/>
                <w:lang w:eastAsia="en-US"/>
              </w:rPr>
            </w:pPr>
          </w:p>
        </w:tc>
        <w:tc>
          <w:tcPr>
            <w:tcW w:w="640" w:type="pct"/>
            <w:tcBorders>
              <w:top w:val="single" w:sz="4" w:space="0" w:color="auto"/>
              <w:left w:val="single" w:sz="4" w:space="0" w:color="auto"/>
              <w:bottom w:val="single" w:sz="4" w:space="0" w:color="auto"/>
              <w:right w:val="single" w:sz="4" w:space="0" w:color="auto"/>
            </w:tcBorders>
            <w:vAlign w:val="center"/>
          </w:tcPr>
          <w:p w14:paraId="372A9429" w14:textId="77777777" w:rsidR="008E64FA" w:rsidRPr="008E64FA" w:rsidRDefault="008E64FA" w:rsidP="0077204C">
            <w:pPr>
              <w:jc w:val="center"/>
              <w:rPr>
                <w:rFonts w:eastAsia="Calibri"/>
                <w:lang w:eastAsia="en-US"/>
              </w:rPr>
            </w:pPr>
          </w:p>
        </w:tc>
      </w:tr>
      <w:tr w:rsidR="008E64FA" w:rsidRPr="008E64FA" w14:paraId="2843DAD1" w14:textId="77777777"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14:paraId="6F896B8D" w14:textId="77777777" w:rsidR="008E64FA" w:rsidRPr="008E64FA" w:rsidRDefault="008E64FA" w:rsidP="0077204C">
            <w:pPr>
              <w:rPr>
                <w:rFonts w:eastAsia="Calibri"/>
                <w:lang w:eastAsia="en-US"/>
              </w:rPr>
            </w:pPr>
            <w:r w:rsidRPr="008E64FA">
              <w:rPr>
                <w:rFonts w:eastAsia="Calibri"/>
                <w:lang w:eastAsia="en-US"/>
              </w:rPr>
              <w:t>водопроводом</w:t>
            </w:r>
          </w:p>
        </w:tc>
        <w:tc>
          <w:tcPr>
            <w:tcW w:w="679" w:type="pct"/>
            <w:tcBorders>
              <w:top w:val="single" w:sz="4" w:space="0" w:color="auto"/>
              <w:left w:val="single" w:sz="4" w:space="0" w:color="auto"/>
              <w:bottom w:val="single" w:sz="4" w:space="0" w:color="auto"/>
              <w:right w:val="single" w:sz="4" w:space="0" w:color="auto"/>
            </w:tcBorders>
            <w:vAlign w:val="center"/>
          </w:tcPr>
          <w:p w14:paraId="05EFF3FE" w14:textId="77777777" w:rsidR="008E64FA" w:rsidRPr="008E64FA" w:rsidRDefault="008E64FA" w:rsidP="0077204C">
            <w:pPr>
              <w:jc w:val="center"/>
              <w:rPr>
                <w:rFonts w:eastAsia="Calibri"/>
                <w:lang w:eastAsia="en-US"/>
              </w:rPr>
            </w:pPr>
            <w:r w:rsidRPr="008E64FA">
              <w:rPr>
                <w:rFonts w:eastAsia="Calibri"/>
                <w:lang w:eastAsia="en-US"/>
              </w:rPr>
              <w:t>100,0</w:t>
            </w:r>
          </w:p>
        </w:tc>
        <w:tc>
          <w:tcPr>
            <w:tcW w:w="622" w:type="pct"/>
            <w:tcBorders>
              <w:top w:val="single" w:sz="4" w:space="0" w:color="auto"/>
              <w:left w:val="single" w:sz="4" w:space="0" w:color="auto"/>
              <w:bottom w:val="single" w:sz="4" w:space="0" w:color="auto"/>
              <w:right w:val="single" w:sz="4" w:space="0" w:color="auto"/>
            </w:tcBorders>
            <w:vAlign w:val="center"/>
          </w:tcPr>
          <w:p w14:paraId="616FFCD0" w14:textId="77777777"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14:paraId="2042917B" w14:textId="77777777"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14:paraId="34D3CDF6" w14:textId="77777777" w:rsidR="008E64FA" w:rsidRPr="008E64FA" w:rsidRDefault="008E64FA" w:rsidP="0077204C">
            <w:pPr>
              <w:jc w:val="center"/>
              <w:rPr>
                <w:rFonts w:eastAsia="Calibri"/>
                <w:lang w:eastAsia="en-US"/>
              </w:rPr>
            </w:pPr>
            <w:r w:rsidRPr="008E64FA">
              <w:rPr>
                <w:rFonts w:eastAsia="Calibri"/>
                <w:lang w:eastAsia="en-US"/>
              </w:rPr>
              <w:t>100,0</w:t>
            </w:r>
          </w:p>
        </w:tc>
        <w:tc>
          <w:tcPr>
            <w:tcW w:w="640" w:type="pct"/>
            <w:tcBorders>
              <w:top w:val="single" w:sz="4" w:space="0" w:color="auto"/>
              <w:left w:val="single" w:sz="4" w:space="0" w:color="auto"/>
              <w:bottom w:val="single" w:sz="4" w:space="0" w:color="auto"/>
              <w:right w:val="single" w:sz="4" w:space="0" w:color="auto"/>
            </w:tcBorders>
            <w:vAlign w:val="center"/>
          </w:tcPr>
          <w:p w14:paraId="3C912BA3" w14:textId="77777777" w:rsidR="008E64FA" w:rsidRPr="008E64FA" w:rsidRDefault="008E64FA" w:rsidP="0077204C">
            <w:pPr>
              <w:jc w:val="center"/>
              <w:rPr>
                <w:rFonts w:eastAsia="Calibri"/>
                <w:lang w:eastAsia="en-US"/>
              </w:rPr>
            </w:pPr>
            <w:r w:rsidRPr="008E64FA">
              <w:rPr>
                <w:rFonts w:eastAsia="Calibri"/>
                <w:lang w:eastAsia="en-US"/>
              </w:rPr>
              <w:t>100,0</w:t>
            </w:r>
          </w:p>
        </w:tc>
      </w:tr>
      <w:tr w:rsidR="008E64FA" w:rsidRPr="008E64FA" w14:paraId="68C32867" w14:textId="77777777"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14:paraId="4E2E4C28" w14:textId="77777777" w:rsidR="008E64FA" w:rsidRPr="008E64FA" w:rsidRDefault="008E64FA" w:rsidP="0077204C">
            <w:pPr>
              <w:rPr>
                <w:rFonts w:eastAsia="Calibri"/>
                <w:lang w:eastAsia="en-US"/>
              </w:rPr>
            </w:pPr>
            <w:r w:rsidRPr="008E64FA">
              <w:rPr>
                <w:rFonts w:eastAsia="Calibri"/>
                <w:lang w:eastAsia="en-US"/>
              </w:rPr>
              <w:t>канализацией</w:t>
            </w:r>
          </w:p>
        </w:tc>
        <w:tc>
          <w:tcPr>
            <w:tcW w:w="679" w:type="pct"/>
            <w:tcBorders>
              <w:top w:val="single" w:sz="4" w:space="0" w:color="auto"/>
              <w:left w:val="single" w:sz="4" w:space="0" w:color="auto"/>
              <w:bottom w:val="single" w:sz="4" w:space="0" w:color="auto"/>
              <w:right w:val="single" w:sz="4" w:space="0" w:color="auto"/>
            </w:tcBorders>
            <w:vAlign w:val="center"/>
          </w:tcPr>
          <w:p w14:paraId="612C7844" w14:textId="77777777" w:rsidR="008E64FA" w:rsidRPr="008E64FA" w:rsidRDefault="008E64FA" w:rsidP="0077204C">
            <w:pPr>
              <w:jc w:val="center"/>
              <w:rPr>
                <w:rFonts w:eastAsia="Calibri"/>
                <w:lang w:eastAsia="en-US"/>
              </w:rPr>
            </w:pPr>
            <w:r w:rsidRPr="008E64FA">
              <w:rPr>
                <w:rFonts w:eastAsia="Calibri"/>
                <w:lang w:eastAsia="en-US"/>
              </w:rPr>
              <w:t>100,0</w:t>
            </w:r>
          </w:p>
        </w:tc>
        <w:tc>
          <w:tcPr>
            <w:tcW w:w="622" w:type="pct"/>
            <w:tcBorders>
              <w:top w:val="single" w:sz="4" w:space="0" w:color="auto"/>
              <w:left w:val="single" w:sz="4" w:space="0" w:color="auto"/>
              <w:bottom w:val="single" w:sz="4" w:space="0" w:color="auto"/>
              <w:right w:val="single" w:sz="4" w:space="0" w:color="auto"/>
            </w:tcBorders>
            <w:vAlign w:val="center"/>
          </w:tcPr>
          <w:p w14:paraId="020EAB76" w14:textId="77777777"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14:paraId="07D490C8" w14:textId="77777777"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14:paraId="00C30402" w14:textId="77777777" w:rsidR="008E64FA" w:rsidRPr="008E64FA" w:rsidRDefault="008E64FA" w:rsidP="0077204C">
            <w:pPr>
              <w:jc w:val="center"/>
              <w:rPr>
                <w:rFonts w:eastAsia="Calibri"/>
                <w:lang w:eastAsia="en-US"/>
              </w:rPr>
            </w:pPr>
            <w:r w:rsidRPr="008E64FA">
              <w:rPr>
                <w:rFonts w:eastAsia="Calibri"/>
                <w:lang w:eastAsia="en-US"/>
              </w:rPr>
              <w:t>100,0</w:t>
            </w:r>
          </w:p>
        </w:tc>
        <w:tc>
          <w:tcPr>
            <w:tcW w:w="640" w:type="pct"/>
            <w:tcBorders>
              <w:top w:val="single" w:sz="4" w:space="0" w:color="auto"/>
              <w:left w:val="single" w:sz="4" w:space="0" w:color="auto"/>
              <w:bottom w:val="single" w:sz="4" w:space="0" w:color="auto"/>
              <w:right w:val="single" w:sz="4" w:space="0" w:color="auto"/>
            </w:tcBorders>
            <w:vAlign w:val="center"/>
          </w:tcPr>
          <w:p w14:paraId="547D5F70" w14:textId="77777777" w:rsidR="008E64FA" w:rsidRPr="008E64FA" w:rsidRDefault="008E64FA" w:rsidP="0077204C">
            <w:pPr>
              <w:jc w:val="center"/>
              <w:rPr>
                <w:rFonts w:eastAsia="Calibri"/>
                <w:lang w:eastAsia="en-US"/>
              </w:rPr>
            </w:pPr>
            <w:r w:rsidRPr="008E64FA">
              <w:rPr>
                <w:rFonts w:eastAsia="Calibri"/>
                <w:lang w:eastAsia="en-US"/>
              </w:rPr>
              <w:t>100,0</w:t>
            </w:r>
          </w:p>
        </w:tc>
      </w:tr>
      <w:tr w:rsidR="008E64FA" w:rsidRPr="008E64FA" w14:paraId="6A904FF2" w14:textId="77777777"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14:paraId="21F1D83A" w14:textId="77777777" w:rsidR="008E64FA" w:rsidRPr="008E64FA" w:rsidRDefault="008E64FA" w:rsidP="0077204C">
            <w:pPr>
              <w:rPr>
                <w:rFonts w:eastAsia="Calibri"/>
                <w:lang w:eastAsia="en-US"/>
              </w:rPr>
            </w:pPr>
            <w:r w:rsidRPr="008E64FA">
              <w:rPr>
                <w:rFonts w:eastAsia="Calibri"/>
                <w:lang w:eastAsia="en-US"/>
              </w:rPr>
              <w:t>отоплением</w:t>
            </w:r>
          </w:p>
        </w:tc>
        <w:tc>
          <w:tcPr>
            <w:tcW w:w="679" w:type="pct"/>
            <w:tcBorders>
              <w:top w:val="single" w:sz="4" w:space="0" w:color="auto"/>
              <w:left w:val="single" w:sz="4" w:space="0" w:color="auto"/>
              <w:bottom w:val="single" w:sz="4" w:space="0" w:color="auto"/>
              <w:right w:val="single" w:sz="4" w:space="0" w:color="auto"/>
            </w:tcBorders>
            <w:vAlign w:val="center"/>
          </w:tcPr>
          <w:p w14:paraId="5600F69F" w14:textId="77777777" w:rsidR="008E64FA" w:rsidRPr="008E64FA" w:rsidRDefault="008E64FA" w:rsidP="0077204C">
            <w:pPr>
              <w:jc w:val="center"/>
              <w:rPr>
                <w:rFonts w:eastAsia="Calibri"/>
                <w:lang w:eastAsia="en-US"/>
              </w:rPr>
            </w:pPr>
            <w:r w:rsidRPr="008E64FA">
              <w:rPr>
                <w:rFonts w:eastAsia="Calibri"/>
                <w:lang w:eastAsia="en-US"/>
              </w:rPr>
              <w:t>100,0</w:t>
            </w:r>
          </w:p>
        </w:tc>
        <w:tc>
          <w:tcPr>
            <w:tcW w:w="622" w:type="pct"/>
            <w:tcBorders>
              <w:top w:val="single" w:sz="4" w:space="0" w:color="auto"/>
              <w:left w:val="single" w:sz="4" w:space="0" w:color="auto"/>
              <w:bottom w:val="single" w:sz="4" w:space="0" w:color="auto"/>
              <w:right w:val="single" w:sz="4" w:space="0" w:color="auto"/>
            </w:tcBorders>
            <w:vAlign w:val="center"/>
          </w:tcPr>
          <w:p w14:paraId="7E020B86" w14:textId="77777777"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14:paraId="2F8104BF" w14:textId="77777777"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14:paraId="039FF0FA" w14:textId="77777777" w:rsidR="008E64FA" w:rsidRPr="008E64FA" w:rsidRDefault="008E64FA" w:rsidP="0077204C">
            <w:pPr>
              <w:jc w:val="center"/>
              <w:rPr>
                <w:rFonts w:eastAsia="Calibri"/>
                <w:lang w:eastAsia="en-US"/>
              </w:rPr>
            </w:pPr>
            <w:r w:rsidRPr="008E64FA">
              <w:rPr>
                <w:rFonts w:eastAsia="Calibri"/>
                <w:lang w:eastAsia="en-US"/>
              </w:rPr>
              <w:t>100,0</w:t>
            </w:r>
          </w:p>
        </w:tc>
        <w:tc>
          <w:tcPr>
            <w:tcW w:w="640" w:type="pct"/>
            <w:tcBorders>
              <w:top w:val="single" w:sz="4" w:space="0" w:color="auto"/>
              <w:left w:val="single" w:sz="4" w:space="0" w:color="auto"/>
              <w:bottom w:val="single" w:sz="4" w:space="0" w:color="auto"/>
              <w:right w:val="single" w:sz="4" w:space="0" w:color="auto"/>
            </w:tcBorders>
            <w:vAlign w:val="center"/>
          </w:tcPr>
          <w:p w14:paraId="29EC5547" w14:textId="77777777" w:rsidR="008E64FA" w:rsidRPr="008E64FA" w:rsidRDefault="008E64FA" w:rsidP="0077204C">
            <w:pPr>
              <w:jc w:val="center"/>
              <w:rPr>
                <w:rFonts w:eastAsia="Calibri"/>
                <w:lang w:eastAsia="en-US"/>
              </w:rPr>
            </w:pPr>
            <w:r w:rsidRPr="008E64FA">
              <w:rPr>
                <w:rFonts w:eastAsia="Calibri"/>
                <w:lang w:eastAsia="en-US"/>
              </w:rPr>
              <w:t>100,0</w:t>
            </w:r>
          </w:p>
        </w:tc>
      </w:tr>
      <w:tr w:rsidR="008E64FA" w:rsidRPr="008E64FA" w14:paraId="6FFB89C4" w14:textId="77777777"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14:paraId="3D57D7DF" w14:textId="77777777" w:rsidR="008E64FA" w:rsidRPr="008E64FA" w:rsidRDefault="008E64FA" w:rsidP="0077204C">
            <w:pPr>
              <w:rPr>
                <w:rFonts w:eastAsia="Calibri"/>
                <w:lang w:eastAsia="en-US"/>
              </w:rPr>
            </w:pPr>
            <w:r w:rsidRPr="008E64FA">
              <w:rPr>
                <w:rFonts w:eastAsia="Calibri"/>
                <w:lang w:eastAsia="en-US"/>
              </w:rPr>
              <w:t>ваннами (душем)</w:t>
            </w:r>
          </w:p>
        </w:tc>
        <w:tc>
          <w:tcPr>
            <w:tcW w:w="679" w:type="pct"/>
            <w:tcBorders>
              <w:top w:val="single" w:sz="4" w:space="0" w:color="auto"/>
              <w:left w:val="single" w:sz="4" w:space="0" w:color="auto"/>
              <w:bottom w:val="single" w:sz="4" w:space="0" w:color="auto"/>
              <w:right w:val="single" w:sz="4" w:space="0" w:color="auto"/>
            </w:tcBorders>
            <w:vAlign w:val="center"/>
          </w:tcPr>
          <w:p w14:paraId="6E01617F" w14:textId="77777777" w:rsidR="008E64FA" w:rsidRPr="008E64FA" w:rsidRDefault="008E64FA" w:rsidP="0077204C">
            <w:pPr>
              <w:jc w:val="center"/>
              <w:rPr>
                <w:rFonts w:eastAsia="Calibri"/>
                <w:lang w:eastAsia="en-US"/>
              </w:rPr>
            </w:pPr>
            <w:r w:rsidRPr="008E64FA">
              <w:rPr>
                <w:rFonts w:eastAsia="Calibri"/>
                <w:lang w:eastAsia="en-US"/>
              </w:rPr>
              <w:t>99,9</w:t>
            </w:r>
          </w:p>
        </w:tc>
        <w:tc>
          <w:tcPr>
            <w:tcW w:w="622" w:type="pct"/>
            <w:tcBorders>
              <w:top w:val="single" w:sz="4" w:space="0" w:color="auto"/>
              <w:left w:val="single" w:sz="4" w:space="0" w:color="auto"/>
              <w:bottom w:val="single" w:sz="4" w:space="0" w:color="auto"/>
              <w:right w:val="single" w:sz="4" w:space="0" w:color="auto"/>
            </w:tcBorders>
            <w:vAlign w:val="center"/>
          </w:tcPr>
          <w:p w14:paraId="46063D06" w14:textId="77777777" w:rsidR="008E64FA" w:rsidRPr="008E64FA" w:rsidRDefault="008E64FA" w:rsidP="0077204C">
            <w:pPr>
              <w:jc w:val="center"/>
              <w:rPr>
                <w:rFonts w:eastAsia="Calibri"/>
                <w:lang w:eastAsia="en-US"/>
              </w:rPr>
            </w:pPr>
            <w:r w:rsidRPr="008E64FA">
              <w:rPr>
                <w:rFonts w:eastAsia="Calibri"/>
                <w:lang w:eastAsia="en-US"/>
              </w:rPr>
              <w:t>99,9</w:t>
            </w:r>
          </w:p>
        </w:tc>
        <w:tc>
          <w:tcPr>
            <w:tcW w:w="593" w:type="pct"/>
            <w:tcBorders>
              <w:top w:val="single" w:sz="4" w:space="0" w:color="auto"/>
              <w:left w:val="single" w:sz="4" w:space="0" w:color="auto"/>
              <w:bottom w:val="single" w:sz="4" w:space="0" w:color="auto"/>
              <w:right w:val="single" w:sz="4" w:space="0" w:color="auto"/>
            </w:tcBorders>
            <w:vAlign w:val="center"/>
          </w:tcPr>
          <w:p w14:paraId="785FDAA1" w14:textId="77777777" w:rsidR="008E64FA" w:rsidRPr="008E64FA" w:rsidRDefault="008E64FA" w:rsidP="0077204C">
            <w:pPr>
              <w:jc w:val="center"/>
              <w:rPr>
                <w:rFonts w:eastAsia="Calibri"/>
                <w:lang w:eastAsia="en-US"/>
              </w:rPr>
            </w:pPr>
            <w:r w:rsidRPr="008E64FA">
              <w:rPr>
                <w:rFonts w:eastAsia="Calibri"/>
                <w:lang w:eastAsia="en-US"/>
              </w:rPr>
              <w:t>99,9</w:t>
            </w:r>
          </w:p>
        </w:tc>
        <w:tc>
          <w:tcPr>
            <w:tcW w:w="593" w:type="pct"/>
            <w:tcBorders>
              <w:top w:val="single" w:sz="4" w:space="0" w:color="auto"/>
              <w:left w:val="single" w:sz="4" w:space="0" w:color="auto"/>
              <w:bottom w:val="single" w:sz="4" w:space="0" w:color="auto"/>
              <w:right w:val="single" w:sz="4" w:space="0" w:color="auto"/>
            </w:tcBorders>
            <w:vAlign w:val="center"/>
          </w:tcPr>
          <w:p w14:paraId="10534F52" w14:textId="77777777" w:rsidR="008E64FA" w:rsidRPr="008E64FA" w:rsidRDefault="008E64FA" w:rsidP="0077204C">
            <w:pPr>
              <w:jc w:val="center"/>
              <w:rPr>
                <w:rFonts w:eastAsia="Calibri"/>
                <w:lang w:eastAsia="en-US"/>
              </w:rPr>
            </w:pPr>
            <w:r w:rsidRPr="008E64FA">
              <w:rPr>
                <w:rFonts w:eastAsia="Calibri"/>
                <w:lang w:eastAsia="en-US"/>
              </w:rPr>
              <w:t>99,9</w:t>
            </w:r>
          </w:p>
        </w:tc>
        <w:tc>
          <w:tcPr>
            <w:tcW w:w="640" w:type="pct"/>
            <w:tcBorders>
              <w:top w:val="single" w:sz="4" w:space="0" w:color="auto"/>
              <w:left w:val="single" w:sz="4" w:space="0" w:color="auto"/>
              <w:bottom w:val="single" w:sz="4" w:space="0" w:color="auto"/>
              <w:right w:val="single" w:sz="4" w:space="0" w:color="auto"/>
            </w:tcBorders>
            <w:vAlign w:val="center"/>
          </w:tcPr>
          <w:p w14:paraId="6716C7CA" w14:textId="77777777" w:rsidR="008E64FA" w:rsidRPr="008E64FA" w:rsidRDefault="008E64FA" w:rsidP="0077204C">
            <w:pPr>
              <w:jc w:val="center"/>
              <w:rPr>
                <w:rFonts w:eastAsia="Calibri"/>
                <w:lang w:eastAsia="en-US"/>
              </w:rPr>
            </w:pPr>
            <w:r w:rsidRPr="008E64FA">
              <w:rPr>
                <w:rFonts w:eastAsia="Calibri"/>
                <w:lang w:eastAsia="en-US"/>
              </w:rPr>
              <w:t>99,9</w:t>
            </w:r>
          </w:p>
        </w:tc>
      </w:tr>
      <w:tr w:rsidR="008E64FA" w:rsidRPr="008E64FA" w14:paraId="16051E9E" w14:textId="77777777"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14:paraId="1FE107EF" w14:textId="77777777" w:rsidR="008E64FA" w:rsidRPr="008E64FA" w:rsidRDefault="008E64FA" w:rsidP="0077204C">
            <w:pPr>
              <w:rPr>
                <w:rFonts w:eastAsia="Calibri"/>
                <w:lang w:eastAsia="en-US"/>
              </w:rPr>
            </w:pPr>
            <w:r w:rsidRPr="008E64FA">
              <w:rPr>
                <w:rFonts w:eastAsia="Calibri"/>
                <w:lang w:eastAsia="en-US"/>
              </w:rPr>
              <w:t>горячим водоснабжением</w:t>
            </w:r>
          </w:p>
        </w:tc>
        <w:tc>
          <w:tcPr>
            <w:tcW w:w="679" w:type="pct"/>
            <w:tcBorders>
              <w:top w:val="single" w:sz="4" w:space="0" w:color="auto"/>
              <w:left w:val="single" w:sz="4" w:space="0" w:color="auto"/>
              <w:bottom w:val="single" w:sz="4" w:space="0" w:color="auto"/>
              <w:right w:val="single" w:sz="4" w:space="0" w:color="auto"/>
            </w:tcBorders>
            <w:vAlign w:val="center"/>
          </w:tcPr>
          <w:p w14:paraId="16FA2CAD" w14:textId="77777777" w:rsidR="008E64FA" w:rsidRPr="008E64FA" w:rsidRDefault="008E64FA" w:rsidP="0077204C">
            <w:pPr>
              <w:jc w:val="center"/>
              <w:rPr>
                <w:rFonts w:eastAsia="Calibri"/>
                <w:lang w:eastAsia="en-US"/>
              </w:rPr>
            </w:pPr>
            <w:r w:rsidRPr="008E64FA">
              <w:rPr>
                <w:rFonts w:eastAsia="Calibri"/>
                <w:lang w:eastAsia="en-US"/>
              </w:rPr>
              <w:t>100,0</w:t>
            </w:r>
          </w:p>
        </w:tc>
        <w:tc>
          <w:tcPr>
            <w:tcW w:w="622" w:type="pct"/>
            <w:tcBorders>
              <w:top w:val="single" w:sz="4" w:space="0" w:color="auto"/>
              <w:left w:val="single" w:sz="4" w:space="0" w:color="auto"/>
              <w:bottom w:val="single" w:sz="4" w:space="0" w:color="auto"/>
              <w:right w:val="single" w:sz="4" w:space="0" w:color="auto"/>
            </w:tcBorders>
            <w:vAlign w:val="center"/>
          </w:tcPr>
          <w:p w14:paraId="16909BF4" w14:textId="77777777"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14:paraId="44BB8E79" w14:textId="77777777"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14:paraId="6A557F96" w14:textId="77777777" w:rsidR="008E64FA" w:rsidRPr="008E64FA" w:rsidRDefault="008E64FA" w:rsidP="0077204C">
            <w:pPr>
              <w:jc w:val="center"/>
              <w:rPr>
                <w:rFonts w:eastAsia="Calibri"/>
                <w:lang w:eastAsia="en-US"/>
              </w:rPr>
            </w:pPr>
            <w:r w:rsidRPr="008E64FA">
              <w:rPr>
                <w:rFonts w:eastAsia="Calibri"/>
                <w:lang w:eastAsia="en-US"/>
              </w:rPr>
              <w:t>100,0</w:t>
            </w:r>
          </w:p>
        </w:tc>
        <w:tc>
          <w:tcPr>
            <w:tcW w:w="640" w:type="pct"/>
            <w:tcBorders>
              <w:top w:val="single" w:sz="4" w:space="0" w:color="auto"/>
              <w:left w:val="single" w:sz="4" w:space="0" w:color="auto"/>
              <w:bottom w:val="single" w:sz="4" w:space="0" w:color="auto"/>
              <w:right w:val="single" w:sz="4" w:space="0" w:color="auto"/>
            </w:tcBorders>
            <w:vAlign w:val="center"/>
          </w:tcPr>
          <w:p w14:paraId="6D0C9034" w14:textId="77777777" w:rsidR="008E64FA" w:rsidRPr="008E64FA" w:rsidRDefault="008E64FA" w:rsidP="0077204C">
            <w:pPr>
              <w:jc w:val="center"/>
              <w:rPr>
                <w:rFonts w:eastAsia="Calibri"/>
                <w:lang w:eastAsia="en-US"/>
              </w:rPr>
            </w:pPr>
            <w:r w:rsidRPr="008E64FA">
              <w:rPr>
                <w:rFonts w:eastAsia="Calibri"/>
                <w:lang w:eastAsia="en-US"/>
              </w:rPr>
              <w:t>100,0</w:t>
            </w:r>
          </w:p>
        </w:tc>
      </w:tr>
      <w:tr w:rsidR="008E64FA" w:rsidRPr="008E64FA" w14:paraId="67988DC2" w14:textId="77777777"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14:paraId="5D745350" w14:textId="77777777" w:rsidR="008E64FA" w:rsidRPr="008E64FA" w:rsidRDefault="008E64FA" w:rsidP="0077204C">
            <w:pPr>
              <w:rPr>
                <w:rFonts w:eastAsia="Calibri"/>
                <w:lang w:eastAsia="en-US"/>
              </w:rPr>
            </w:pPr>
            <w:r w:rsidRPr="008E64FA">
              <w:rPr>
                <w:rFonts w:eastAsia="Calibri"/>
                <w:lang w:eastAsia="en-US"/>
              </w:rPr>
              <w:t>напольными электрическими плитами</w:t>
            </w:r>
          </w:p>
        </w:tc>
        <w:tc>
          <w:tcPr>
            <w:tcW w:w="679" w:type="pct"/>
            <w:tcBorders>
              <w:top w:val="single" w:sz="4" w:space="0" w:color="auto"/>
              <w:left w:val="single" w:sz="4" w:space="0" w:color="auto"/>
              <w:bottom w:val="single" w:sz="4" w:space="0" w:color="auto"/>
              <w:right w:val="single" w:sz="4" w:space="0" w:color="auto"/>
            </w:tcBorders>
            <w:vAlign w:val="center"/>
          </w:tcPr>
          <w:p w14:paraId="52ACFB94" w14:textId="77777777" w:rsidR="008E64FA" w:rsidRPr="008E64FA" w:rsidRDefault="008E64FA" w:rsidP="0077204C">
            <w:pPr>
              <w:jc w:val="center"/>
              <w:rPr>
                <w:rFonts w:eastAsia="Calibri"/>
                <w:lang w:eastAsia="en-US"/>
              </w:rPr>
            </w:pPr>
            <w:r w:rsidRPr="008E64FA">
              <w:rPr>
                <w:rFonts w:eastAsia="Calibri"/>
                <w:lang w:eastAsia="en-US"/>
              </w:rPr>
              <w:t>100,0</w:t>
            </w:r>
          </w:p>
        </w:tc>
        <w:tc>
          <w:tcPr>
            <w:tcW w:w="622" w:type="pct"/>
            <w:tcBorders>
              <w:top w:val="single" w:sz="4" w:space="0" w:color="auto"/>
              <w:left w:val="single" w:sz="4" w:space="0" w:color="auto"/>
              <w:bottom w:val="single" w:sz="4" w:space="0" w:color="auto"/>
              <w:right w:val="single" w:sz="4" w:space="0" w:color="auto"/>
            </w:tcBorders>
            <w:vAlign w:val="center"/>
          </w:tcPr>
          <w:p w14:paraId="513C3C99" w14:textId="77777777"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14:paraId="0EED9FA3" w14:textId="77777777" w:rsidR="008E64FA" w:rsidRPr="008E64FA" w:rsidRDefault="008E64FA" w:rsidP="0077204C">
            <w:pPr>
              <w:jc w:val="center"/>
              <w:rPr>
                <w:rFonts w:eastAsia="Calibri"/>
                <w:lang w:eastAsia="en-US"/>
              </w:rPr>
            </w:pPr>
            <w:r w:rsidRPr="008E64FA">
              <w:rPr>
                <w:rFonts w:eastAsia="Calibri"/>
                <w:lang w:eastAsia="en-US"/>
              </w:rPr>
              <w:t>100,0</w:t>
            </w:r>
          </w:p>
        </w:tc>
        <w:tc>
          <w:tcPr>
            <w:tcW w:w="593" w:type="pct"/>
            <w:tcBorders>
              <w:top w:val="single" w:sz="4" w:space="0" w:color="auto"/>
              <w:left w:val="single" w:sz="4" w:space="0" w:color="auto"/>
              <w:bottom w:val="single" w:sz="4" w:space="0" w:color="auto"/>
              <w:right w:val="single" w:sz="4" w:space="0" w:color="auto"/>
            </w:tcBorders>
            <w:vAlign w:val="center"/>
          </w:tcPr>
          <w:p w14:paraId="4D11F2D3" w14:textId="77777777" w:rsidR="008E64FA" w:rsidRPr="008E64FA" w:rsidRDefault="008E64FA" w:rsidP="0077204C">
            <w:pPr>
              <w:jc w:val="center"/>
              <w:rPr>
                <w:rFonts w:eastAsia="Calibri"/>
                <w:lang w:eastAsia="en-US"/>
              </w:rPr>
            </w:pPr>
            <w:r w:rsidRPr="008E64FA">
              <w:rPr>
                <w:rFonts w:eastAsia="Calibri"/>
                <w:lang w:eastAsia="en-US"/>
              </w:rPr>
              <w:t>100,0</w:t>
            </w:r>
          </w:p>
        </w:tc>
        <w:tc>
          <w:tcPr>
            <w:tcW w:w="640" w:type="pct"/>
            <w:tcBorders>
              <w:top w:val="single" w:sz="4" w:space="0" w:color="auto"/>
              <w:left w:val="single" w:sz="4" w:space="0" w:color="auto"/>
              <w:bottom w:val="single" w:sz="4" w:space="0" w:color="auto"/>
              <w:right w:val="single" w:sz="4" w:space="0" w:color="auto"/>
            </w:tcBorders>
            <w:vAlign w:val="center"/>
          </w:tcPr>
          <w:p w14:paraId="449D74D9" w14:textId="77777777" w:rsidR="008E64FA" w:rsidRPr="008E64FA" w:rsidRDefault="008E64FA" w:rsidP="0077204C">
            <w:pPr>
              <w:jc w:val="center"/>
              <w:rPr>
                <w:rFonts w:eastAsia="Calibri"/>
                <w:lang w:eastAsia="en-US"/>
              </w:rPr>
            </w:pPr>
            <w:r w:rsidRPr="008E64FA">
              <w:rPr>
                <w:rFonts w:eastAsia="Calibri"/>
                <w:lang w:eastAsia="en-US"/>
              </w:rPr>
              <w:t>100,0</w:t>
            </w:r>
          </w:p>
        </w:tc>
      </w:tr>
      <w:tr w:rsidR="008E64FA" w:rsidRPr="008E64FA" w14:paraId="30D5F223" w14:textId="77777777"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14:paraId="62833F04" w14:textId="77777777" w:rsidR="008E64FA" w:rsidRPr="008E64FA" w:rsidRDefault="008E64FA" w:rsidP="0077204C">
            <w:pPr>
              <w:rPr>
                <w:rFonts w:eastAsia="Calibri"/>
                <w:lang w:eastAsia="en-US"/>
              </w:rPr>
            </w:pPr>
            <w:r w:rsidRPr="008E64FA">
              <w:rPr>
                <w:rFonts w:eastAsia="Calibri"/>
                <w:lang w:eastAsia="en-US"/>
              </w:rPr>
              <w:t>Количество семей, получающих субсидии на оплату жилых помещений и коммунальных услуг,  семей</w:t>
            </w:r>
          </w:p>
        </w:tc>
        <w:tc>
          <w:tcPr>
            <w:tcW w:w="679" w:type="pct"/>
            <w:tcBorders>
              <w:top w:val="single" w:sz="4" w:space="0" w:color="auto"/>
              <w:left w:val="single" w:sz="4" w:space="0" w:color="auto"/>
              <w:bottom w:val="single" w:sz="4" w:space="0" w:color="auto"/>
              <w:right w:val="single" w:sz="4" w:space="0" w:color="auto"/>
            </w:tcBorders>
            <w:vAlign w:val="center"/>
          </w:tcPr>
          <w:p w14:paraId="601559BD" w14:textId="77777777" w:rsidR="008E64FA" w:rsidRPr="008E64FA" w:rsidRDefault="008E64FA" w:rsidP="0077204C">
            <w:pPr>
              <w:jc w:val="center"/>
              <w:rPr>
                <w:rFonts w:eastAsia="Calibri"/>
                <w:lang w:eastAsia="en-US"/>
              </w:rPr>
            </w:pPr>
            <w:r w:rsidRPr="008E64FA">
              <w:rPr>
                <w:rFonts w:eastAsia="Calibri"/>
                <w:lang w:eastAsia="en-US"/>
              </w:rPr>
              <w:t>941</w:t>
            </w:r>
          </w:p>
        </w:tc>
        <w:tc>
          <w:tcPr>
            <w:tcW w:w="622" w:type="pct"/>
            <w:tcBorders>
              <w:top w:val="single" w:sz="4" w:space="0" w:color="auto"/>
              <w:left w:val="single" w:sz="4" w:space="0" w:color="auto"/>
              <w:bottom w:val="single" w:sz="4" w:space="0" w:color="auto"/>
              <w:right w:val="single" w:sz="4" w:space="0" w:color="auto"/>
            </w:tcBorders>
            <w:vAlign w:val="center"/>
          </w:tcPr>
          <w:p w14:paraId="2E2086F8" w14:textId="77777777" w:rsidR="008E64FA" w:rsidRPr="008E64FA" w:rsidRDefault="008E64FA" w:rsidP="0077204C">
            <w:pPr>
              <w:jc w:val="center"/>
              <w:rPr>
                <w:rFonts w:eastAsia="Calibri"/>
                <w:lang w:eastAsia="en-US"/>
              </w:rPr>
            </w:pPr>
            <w:r w:rsidRPr="008E64FA">
              <w:rPr>
                <w:rFonts w:eastAsia="Calibri"/>
                <w:lang w:eastAsia="en-US"/>
              </w:rPr>
              <w:t>1 172</w:t>
            </w:r>
          </w:p>
        </w:tc>
        <w:tc>
          <w:tcPr>
            <w:tcW w:w="593" w:type="pct"/>
            <w:tcBorders>
              <w:top w:val="single" w:sz="4" w:space="0" w:color="auto"/>
              <w:left w:val="single" w:sz="4" w:space="0" w:color="auto"/>
              <w:bottom w:val="single" w:sz="4" w:space="0" w:color="auto"/>
              <w:right w:val="single" w:sz="4" w:space="0" w:color="auto"/>
            </w:tcBorders>
            <w:vAlign w:val="center"/>
          </w:tcPr>
          <w:p w14:paraId="30E6B3BB" w14:textId="77777777" w:rsidR="008E64FA" w:rsidRPr="008E64FA" w:rsidRDefault="008E64FA" w:rsidP="0077204C">
            <w:pPr>
              <w:jc w:val="center"/>
              <w:rPr>
                <w:rFonts w:eastAsia="Calibri"/>
                <w:lang w:eastAsia="en-US"/>
              </w:rPr>
            </w:pPr>
            <w:r w:rsidRPr="008E64FA">
              <w:rPr>
                <w:rFonts w:eastAsia="Calibri"/>
                <w:lang w:eastAsia="en-US"/>
              </w:rPr>
              <w:t>944</w:t>
            </w:r>
          </w:p>
        </w:tc>
        <w:tc>
          <w:tcPr>
            <w:tcW w:w="593" w:type="pct"/>
            <w:tcBorders>
              <w:top w:val="single" w:sz="4" w:space="0" w:color="auto"/>
              <w:left w:val="single" w:sz="4" w:space="0" w:color="auto"/>
              <w:bottom w:val="single" w:sz="4" w:space="0" w:color="auto"/>
              <w:right w:val="single" w:sz="4" w:space="0" w:color="auto"/>
            </w:tcBorders>
            <w:vAlign w:val="center"/>
          </w:tcPr>
          <w:p w14:paraId="1D89EC65" w14:textId="77777777" w:rsidR="008E64FA" w:rsidRPr="008E64FA" w:rsidRDefault="008E64FA" w:rsidP="0077204C">
            <w:pPr>
              <w:jc w:val="center"/>
              <w:rPr>
                <w:rFonts w:eastAsia="Calibri"/>
                <w:lang w:eastAsia="en-US"/>
              </w:rPr>
            </w:pPr>
            <w:r w:rsidRPr="008E64FA">
              <w:rPr>
                <w:rFonts w:eastAsia="Calibri"/>
                <w:lang w:eastAsia="en-US"/>
              </w:rPr>
              <w:t>732</w:t>
            </w:r>
          </w:p>
        </w:tc>
        <w:tc>
          <w:tcPr>
            <w:tcW w:w="640" w:type="pct"/>
            <w:tcBorders>
              <w:top w:val="single" w:sz="4" w:space="0" w:color="auto"/>
              <w:left w:val="single" w:sz="4" w:space="0" w:color="auto"/>
              <w:bottom w:val="single" w:sz="4" w:space="0" w:color="auto"/>
              <w:right w:val="single" w:sz="4" w:space="0" w:color="auto"/>
            </w:tcBorders>
            <w:vAlign w:val="center"/>
          </w:tcPr>
          <w:p w14:paraId="4F3EA1E7" w14:textId="77777777" w:rsidR="008E64FA" w:rsidRPr="008E64FA" w:rsidRDefault="008E64FA" w:rsidP="0077204C">
            <w:pPr>
              <w:jc w:val="center"/>
              <w:rPr>
                <w:rFonts w:eastAsia="Calibri"/>
                <w:lang w:eastAsia="en-US"/>
              </w:rPr>
            </w:pPr>
            <w:r w:rsidRPr="008E64FA">
              <w:rPr>
                <w:rFonts w:eastAsia="Calibri"/>
                <w:lang w:eastAsia="en-US"/>
              </w:rPr>
              <w:t>756</w:t>
            </w:r>
          </w:p>
        </w:tc>
      </w:tr>
      <w:tr w:rsidR="008E64FA" w:rsidRPr="008E64FA" w14:paraId="152CCB4B" w14:textId="77777777"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14:paraId="1AB6ECAD" w14:textId="77777777" w:rsidR="008E64FA" w:rsidRPr="008E64FA" w:rsidRDefault="008E64FA" w:rsidP="0077204C">
            <w:pPr>
              <w:rPr>
                <w:rFonts w:eastAsia="Calibri"/>
                <w:lang w:eastAsia="en-US"/>
              </w:rPr>
            </w:pPr>
            <w:r w:rsidRPr="008E64FA">
              <w:rPr>
                <w:rFonts w:eastAsia="Calibri"/>
                <w:lang w:eastAsia="en-US"/>
              </w:rPr>
              <w:t>Сумма начисленных субсидий, млн. рублей</w:t>
            </w:r>
          </w:p>
        </w:tc>
        <w:tc>
          <w:tcPr>
            <w:tcW w:w="679" w:type="pct"/>
            <w:tcBorders>
              <w:top w:val="single" w:sz="4" w:space="0" w:color="auto"/>
              <w:left w:val="single" w:sz="4" w:space="0" w:color="auto"/>
              <w:bottom w:val="single" w:sz="4" w:space="0" w:color="auto"/>
              <w:right w:val="single" w:sz="4" w:space="0" w:color="auto"/>
            </w:tcBorders>
            <w:vAlign w:val="center"/>
          </w:tcPr>
          <w:p w14:paraId="76A27905" w14:textId="77777777" w:rsidR="008E64FA" w:rsidRPr="008E64FA" w:rsidRDefault="008E64FA" w:rsidP="0077204C">
            <w:pPr>
              <w:jc w:val="center"/>
              <w:rPr>
                <w:rFonts w:eastAsia="Calibri"/>
                <w:lang w:eastAsia="en-US"/>
              </w:rPr>
            </w:pPr>
            <w:r w:rsidRPr="008E64FA">
              <w:rPr>
                <w:rFonts w:eastAsia="Calibri"/>
                <w:lang w:eastAsia="en-US"/>
              </w:rPr>
              <w:t>41,6</w:t>
            </w:r>
          </w:p>
        </w:tc>
        <w:tc>
          <w:tcPr>
            <w:tcW w:w="622" w:type="pct"/>
            <w:tcBorders>
              <w:top w:val="single" w:sz="4" w:space="0" w:color="auto"/>
              <w:left w:val="single" w:sz="4" w:space="0" w:color="auto"/>
              <w:bottom w:val="single" w:sz="4" w:space="0" w:color="auto"/>
              <w:right w:val="single" w:sz="4" w:space="0" w:color="auto"/>
            </w:tcBorders>
            <w:vAlign w:val="center"/>
          </w:tcPr>
          <w:p w14:paraId="52099C4B" w14:textId="77777777" w:rsidR="008E64FA" w:rsidRPr="008E64FA" w:rsidRDefault="008E64FA" w:rsidP="0077204C">
            <w:pPr>
              <w:jc w:val="center"/>
              <w:rPr>
                <w:rFonts w:eastAsia="Calibri"/>
                <w:lang w:eastAsia="en-US"/>
              </w:rPr>
            </w:pPr>
            <w:r w:rsidRPr="008E64FA">
              <w:rPr>
                <w:rFonts w:eastAsia="Calibri"/>
                <w:lang w:eastAsia="en-US"/>
              </w:rPr>
              <w:t>43,8</w:t>
            </w:r>
          </w:p>
        </w:tc>
        <w:tc>
          <w:tcPr>
            <w:tcW w:w="593" w:type="pct"/>
            <w:tcBorders>
              <w:top w:val="single" w:sz="4" w:space="0" w:color="auto"/>
              <w:left w:val="single" w:sz="4" w:space="0" w:color="auto"/>
              <w:bottom w:val="single" w:sz="4" w:space="0" w:color="auto"/>
              <w:right w:val="single" w:sz="4" w:space="0" w:color="auto"/>
            </w:tcBorders>
            <w:vAlign w:val="center"/>
          </w:tcPr>
          <w:p w14:paraId="55BDBD3D" w14:textId="77777777" w:rsidR="008E64FA" w:rsidRPr="008E64FA" w:rsidRDefault="008E64FA" w:rsidP="0077204C">
            <w:pPr>
              <w:jc w:val="center"/>
              <w:rPr>
                <w:rFonts w:eastAsia="Calibri"/>
                <w:lang w:eastAsia="en-US"/>
              </w:rPr>
            </w:pPr>
            <w:r w:rsidRPr="008E64FA">
              <w:rPr>
                <w:rFonts w:eastAsia="Calibri"/>
                <w:lang w:eastAsia="en-US"/>
              </w:rPr>
              <w:t>35,6</w:t>
            </w:r>
          </w:p>
        </w:tc>
        <w:tc>
          <w:tcPr>
            <w:tcW w:w="593" w:type="pct"/>
            <w:tcBorders>
              <w:top w:val="single" w:sz="4" w:space="0" w:color="auto"/>
              <w:left w:val="single" w:sz="4" w:space="0" w:color="auto"/>
              <w:bottom w:val="single" w:sz="4" w:space="0" w:color="auto"/>
              <w:right w:val="single" w:sz="4" w:space="0" w:color="auto"/>
            </w:tcBorders>
            <w:vAlign w:val="center"/>
          </w:tcPr>
          <w:p w14:paraId="6B11BEC0" w14:textId="77777777" w:rsidR="008E64FA" w:rsidRPr="008E64FA" w:rsidRDefault="008E64FA" w:rsidP="0077204C">
            <w:pPr>
              <w:jc w:val="center"/>
              <w:rPr>
                <w:rFonts w:eastAsia="Calibri"/>
                <w:lang w:eastAsia="en-US"/>
              </w:rPr>
            </w:pPr>
            <w:r w:rsidRPr="008E64FA">
              <w:rPr>
                <w:rFonts w:eastAsia="Calibri"/>
                <w:lang w:eastAsia="en-US"/>
              </w:rPr>
              <w:t>17,73</w:t>
            </w:r>
          </w:p>
        </w:tc>
        <w:tc>
          <w:tcPr>
            <w:tcW w:w="640" w:type="pct"/>
            <w:tcBorders>
              <w:top w:val="single" w:sz="4" w:space="0" w:color="auto"/>
              <w:left w:val="single" w:sz="4" w:space="0" w:color="auto"/>
              <w:bottom w:val="single" w:sz="4" w:space="0" w:color="auto"/>
              <w:right w:val="single" w:sz="4" w:space="0" w:color="auto"/>
            </w:tcBorders>
            <w:vAlign w:val="center"/>
          </w:tcPr>
          <w:p w14:paraId="22CFB3AD" w14:textId="77777777" w:rsidR="008E64FA" w:rsidRPr="008E64FA" w:rsidRDefault="008E64FA" w:rsidP="0077204C">
            <w:pPr>
              <w:jc w:val="center"/>
              <w:rPr>
                <w:rFonts w:eastAsia="Calibri"/>
                <w:lang w:eastAsia="en-US"/>
              </w:rPr>
            </w:pPr>
            <w:r w:rsidRPr="008E64FA">
              <w:rPr>
                <w:rFonts w:eastAsia="Calibri"/>
                <w:lang w:eastAsia="en-US"/>
              </w:rPr>
              <w:t>12,2</w:t>
            </w:r>
          </w:p>
        </w:tc>
      </w:tr>
      <w:tr w:rsidR="008E64FA" w:rsidRPr="008E64FA" w14:paraId="16C196AD" w14:textId="77777777"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14:paraId="727FAEBF" w14:textId="77777777" w:rsidR="008E64FA" w:rsidRPr="008E64FA" w:rsidRDefault="008E64FA" w:rsidP="0077204C">
            <w:pPr>
              <w:rPr>
                <w:rFonts w:eastAsia="Calibri"/>
                <w:lang w:eastAsia="en-US"/>
              </w:rPr>
            </w:pPr>
            <w:r w:rsidRPr="008E64FA">
              <w:rPr>
                <w:rFonts w:eastAsia="Calibri"/>
                <w:lang w:eastAsia="en-US"/>
              </w:rPr>
              <w:lastRenderedPageBreak/>
              <w:t>Сумма субсидий в расчете на 1 семью в месяц, рублей</w:t>
            </w:r>
          </w:p>
        </w:tc>
        <w:tc>
          <w:tcPr>
            <w:tcW w:w="679" w:type="pct"/>
            <w:tcBorders>
              <w:top w:val="single" w:sz="4" w:space="0" w:color="auto"/>
              <w:left w:val="single" w:sz="4" w:space="0" w:color="auto"/>
              <w:bottom w:val="single" w:sz="4" w:space="0" w:color="auto"/>
              <w:right w:val="single" w:sz="4" w:space="0" w:color="auto"/>
            </w:tcBorders>
            <w:vAlign w:val="center"/>
          </w:tcPr>
          <w:p w14:paraId="275FBF90" w14:textId="77777777" w:rsidR="008E64FA" w:rsidRPr="008E64FA" w:rsidRDefault="008E64FA" w:rsidP="0077204C">
            <w:pPr>
              <w:jc w:val="center"/>
              <w:rPr>
                <w:rFonts w:eastAsia="Calibri"/>
                <w:lang w:eastAsia="en-US"/>
              </w:rPr>
            </w:pPr>
            <w:r w:rsidRPr="008E64FA">
              <w:rPr>
                <w:rFonts w:eastAsia="Calibri"/>
                <w:lang w:eastAsia="en-US"/>
              </w:rPr>
              <w:t>3 680,2</w:t>
            </w:r>
          </w:p>
        </w:tc>
        <w:tc>
          <w:tcPr>
            <w:tcW w:w="622" w:type="pct"/>
            <w:tcBorders>
              <w:top w:val="single" w:sz="4" w:space="0" w:color="auto"/>
              <w:left w:val="single" w:sz="4" w:space="0" w:color="auto"/>
              <w:bottom w:val="single" w:sz="4" w:space="0" w:color="auto"/>
              <w:right w:val="single" w:sz="4" w:space="0" w:color="auto"/>
            </w:tcBorders>
            <w:vAlign w:val="center"/>
          </w:tcPr>
          <w:p w14:paraId="1F44B9A0" w14:textId="77777777" w:rsidR="008E64FA" w:rsidRPr="008E64FA" w:rsidRDefault="008E64FA" w:rsidP="0077204C">
            <w:pPr>
              <w:jc w:val="center"/>
              <w:rPr>
                <w:rFonts w:eastAsia="Calibri"/>
                <w:lang w:eastAsia="en-US"/>
              </w:rPr>
            </w:pPr>
            <w:r w:rsidRPr="008E64FA">
              <w:rPr>
                <w:rFonts w:eastAsia="Calibri"/>
                <w:lang w:eastAsia="en-US"/>
              </w:rPr>
              <w:t>3 114,0</w:t>
            </w:r>
          </w:p>
        </w:tc>
        <w:tc>
          <w:tcPr>
            <w:tcW w:w="593" w:type="pct"/>
            <w:tcBorders>
              <w:top w:val="single" w:sz="4" w:space="0" w:color="auto"/>
              <w:left w:val="single" w:sz="4" w:space="0" w:color="auto"/>
              <w:bottom w:val="single" w:sz="4" w:space="0" w:color="auto"/>
              <w:right w:val="single" w:sz="4" w:space="0" w:color="auto"/>
            </w:tcBorders>
            <w:vAlign w:val="center"/>
          </w:tcPr>
          <w:p w14:paraId="2A91FF73" w14:textId="77777777" w:rsidR="008E64FA" w:rsidRPr="008E64FA" w:rsidRDefault="008E64FA" w:rsidP="0077204C">
            <w:pPr>
              <w:jc w:val="center"/>
              <w:rPr>
                <w:rFonts w:eastAsia="Calibri"/>
                <w:lang w:eastAsia="en-US"/>
              </w:rPr>
            </w:pPr>
            <w:r w:rsidRPr="008E64FA">
              <w:rPr>
                <w:rFonts w:eastAsia="Calibri"/>
                <w:lang w:eastAsia="en-US"/>
              </w:rPr>
              <w:t>3 100,0</w:t>
            </w:r>
          </w:p>
        </w:tc>
        <w:tc>
          <w:tcPr>
            <w:tcW w:w="593" w:type="pct"/>
            <w:tcBorders>
              <w:top w:val="single" w:sz="4" w:space="0" w:color="auto"/>
              <w:left w:val="single" w:sz="4" w:space="0" w:color="auto"/>
              <w:bottom w:val="single" w:sz="4" w:space="0" w:color="auto"/>
              <w:right w:val="single" w:sz="4" w:space="0" w:color="auto"/>
            </w:tcBorders>
            <w:vAlign w:val="center"/>
          </w:tcPr>
          <w:p w14:paraId="3E01ADD4" w14:textId="77777777" w:rsidR="008E64FA" w:rsidRPr="008E64FA" w:rsidRDefault="008E64FA" w:rsidP="0077204C">
            <w:pPr>
              <w:jc w:val="center"/>
              <w:rPr>
                <w:rFonts w:eastAsia="Calibri"/>
                <w:lang w:eastAsia="en-US"/>
              </w:rPr>
            </w:pPr>
            <w:r w:rsidRPr="008E64FA">
              <w:rPr>
                <w:rFonts w:eastAsia="Calibri"/>
                <w:lang w:eastAsia="en-US"/>
              </w:rPr>
              <w:t>3 928,8</w:t>
            </w:r>
          </w:p>
        </w:tc>
        <w:tc>
          <w:tcPr>
            <w:tcW w:w="640" w:type="pct"/>
            <w:tcBorders>
              <w:top w:val="single" w:sz="4" w:space="0" w:color="auto"/>
              <w:left w:val="single" w:sz="4" w:space="0" w:color="auto"/>
              <w:bottom w:val="single" w:sz="4" w:space="0" w:color="auto"/>
              <w:right w:val="single" w:sz="4" w:space="0" w:color="auto"/>
            </w:tcBorders>
            <w:vAlign w:val="center"/>
          </w:tcPr>
          <w:p w14:paraId="617669B1" w14:textId="77777777" w:rsidR="008E64FA" w:rsidRPr="008E64FA" w:rsidRDefault="008E64FA" w:rsidP="0077204C">
            <w:pPr>
              <w:jc w:val="center"/>
              <w:rPr>
                <w:rFonts w:eastAsia="Calibri"/>
                <w:lang w:eastAsia="en-US"/>
              </w:rPr>
            </w:pPr>
            <w:r w:rsidRPr="008E64FA">
              <w:rPr>
                <w:rFonts w:eastAsia="Calibri"/>
                <w:lang w:eastAsia="en-US"/>
              </w:rPr>
              <w:t>3 400</w:t>
            </w:r>
          </w:p>
        </w:tc>
      </w:tr>
      <w:tr w:rsidR="008E64FA" w:rsidRPr="008E64FA" w14:paraId="623A455D" w14:textId="77777777"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14:paraId="1BBE297E" w14:textId="77777777" w:rsidR="008E64FA" w:rsidRPr="008E64FA" w:rsidRDefault="008E64FA" w:rsidP="0077204C">
            <w:pPr>
              <w:rPr>
                <w:rFonts w:eastAsia="Calibri"/>
                <w:lang w:eastAsia="en-US"/>
              </w:rPr>
            </w:pPr>
            <w:r w:rsidRPr="008E64FA">
              <w:rPr>
                <w:rFonts w:eastAsia="Calibri"/>
                <w:lang w:eastAsia="en-US"/>
              </w:rPr>
              <w:t>Федеральный стандарт максимально допустимой доли собственных расходов граждан в совокупном доходе семьи, в процентах</w:t>
            </w:r>
          </w:p>
        </w:tc>
        <w:tc>
          <w:tcPr>
            <w:tcW w:w="679" w:type="pct"/>
            <w:tcBorders>
              <w:top w:val="single" w:sz="4" w:space="0" w:color="auto"/>
              <w:left w:val="single" w:sz="4" w:space="0" w:color="auto"/>
              <w:bottom w:val="single" w:sz="4" w:space="0" w:color="auto"/>
              <w:right w:val="single" w:sz="4" w:space="0" w:color="auto"/>
            </w:tcBorders>
            <w:vAlign w:val="center"/>
          </w:tcPr>
          <w:p w14:paraId="694A748D" w14:textId="77777777" w:rsidR="008E64FA" w:rsidRPr="008E64FA" w:rsidRDefault="008E64FA" w:rsidP="0077204C">
            <w:pPr>
              <w:jc w:val="center"/>
              <w:rPr>
                <w:rFonts w:eastAsia="Calibri"/>
                <w:lang w:eastAsia="en-US"/>
              </w:rPr>
            </w:pPr>
            <w:r w:rsidRPr="008E64FA">
              <w:rPr>
                <w:rFonts w:eastAsia="Calibri"/>
                <w:lang w:eastAsia="en-US"/>
              </w:rPr>
              <w:t>22,0</w:t>
            </w:r>
          </w:p>
        </w:tc>
        <w:tc>
          <w:tcPr>
            <w:tcW w:w="622" w:type="pct"/>
            <w:tcBorders>
              <w:top w:val="single" w:sz="4" w:space="0" w:color="auto"/>
              <w:left w:val="single" w:sz="4" w:space="0" w:color="auto"/>
              <w:bottom w:val="single" w:sz="4" w:space="0" w:color="auto"/>
              <w:right w:val="single" w:sz="4" w:space="0" w:color="auto"/>
            </w:tcBorders>
            <w:vAlign w:val="center"/>
          </w:tcPr>
          <w:p w14:paraId="686644C0" w14:textId="77777777" w:rsidR="008E64FA" w:rsidRPr="008E64FA" w:rsidRDefault="008E64FA" w:rsidP="0077204C">
            <w:pPr>
              <w:jc w:val="center"/>
              <w:rPr>
                <w:rFonts w:eastAsia="Calibri"/>
                <w:lang w:eastAsia="en-US"/>
              </w:rPr>
            </w:pPr>
            <w:r w:rsidRPr="008E64FA">
              <w:rPr>
                <w:rFonts w:eastAsia="Calibri"/>
                <w:lang w:eastAsia="en-US"/>
              </w:rPr>
              <w:t>22,0</w:t>
            </w:r>
          </w:p>
        </w:tc>
        <w:tc>
          <w:tcPr>
            <w:tcW w:w="593" w:type="pct"/>
            <w:tcBorders>
              <w:top w:val="single" w:sz="4" w:space="0" w:color="auto"/>
              <w:left w:val="single" w:sz="4" w:space="0" w:color="auto"/>
              <w:bottom w:val="single" w:sz="4" w:space="0" w:color="auto"/>
              <w:right w:val="single" w:sz="4" w:space="0" w:color="auto"/>
            </w:tcBorders>
            <w:vAlign w:val="center"/>
          </w:tcPr>
          <w:p w14:paraId="3668596F" w14:textId="77777777" w:rsidR="008E64FA" w:rsidRPr="008E64FA" w:rsidRDefault="008E64FA" w:rsidP="0077204C">
            <w:pPr>
              <w:jc w:val="center"/>
              <w:rPr>
                <w:rFonts w:eastAsia="Calibri"/>
                <w:lang w:eastAsia="en-US"/>
              </w:rPr>
            </w:pPr>
            <w:r w:rsidRPr="008E64FA">
              <w:rPr>
                <w:rFonts w:eastAsia="Calibri"/>
                <w:lang w:eastAsia="en-US"/>
              </w:rPr>
              <w:t>15,0</w:t>
            </w:r>
          </w:p>
        </w:tc>
        <w:tc>
          <w:tcPr>
            <w:tcW w:w="593" w:type="pct"/>
            <w:tcBorders>
              <w:top w:val="single" w:sz="4" w:space="0" w:color="auto"/>
              <w:left w:val="single" w:sz="4" w:space="0" w:color="auto"/>
              <w:bottom w:val="single" w:sz="4" w:space="0" w:color="auto"/>
              <w:right w:val="single" w:sz="4" w:space="0" w:color="auto"/>
            </w:tcBorders>
            <w:vAlign w:val="center"/>
          </w:tcPr>
          <w:p w14:paraId="5C3BCF70" w14:textId="77777777" w:rsidR="008E64FA" w:rsidRPr="008E64FA" w:rsidRDefault="008E64FA" w:rsidP="0077204C">
            <w:pPr>
              <w:jc w:val="center"/>
              <w:rPr>
                <w:rFonts w:eastAsia="Calibri"/>
                <w:lang w:eastAsia="en-US"/>
              </w:rPr>
            </w:pPr>
            <w:r w:rsidRPr="008E64FA">
              <w:rPr>
                <w:rFonts w:eastAsia="Calibri"/>
                <w:lang w:eastAsia="en-US"/>
              </w:rPr>
              <w:t>15,0</w:t>
            </w:r>
          </w:p>
        </w:tc>
        <w:tc>
          <w:tcPr>
            <w:tcW w:w="640" w:type="pct"/>
            <w:tcBorders>
              <w:top w:val="single" w:sz="4" w:space="0" w:color="auto"/>
              <w:left w:val="single" w:sz="4" w:space="0" w:color="auto"/>
              <w:bottom w:val="single" w:sz="4" w:space="0" w:color="auto"/>
              <w:right w:val="single" w:sz="4" w:space="0" w:color="auto"/>
            </w:tcBorders>
            <w:vAlign w:val="center"/>
          </w:tcPr>
          <w:p w14:paraId="7D91ECE7" w14:textId="77777777" w:rsidR="008E64FA" w:rsidRPr="008E64FA" w:rsidRDefault="008E64FA" w:rsidP="0077204C">
            <w:pPr>
              <w:jc w:val="center"/>
              <w:rPr>
                <w:rFonts w:eastAsia="Calibri"/>
                <w:lang w:eastAsia="en-US"/>
              </w:rPr>
            </w:pPr>
            <w:r w:rsidRPr="008E64FA">
              <w:rPr>
                <w:rFonts w:eastAsia="Calibri"/>
                <w:lang w:eastAsia="en-US"/>
              </w:rPr>
              <w:t>22,0</w:t>
            </w:r>
          </w:p>
        </w:tc>
      </w:tr>
      <w:tr w:rsidR="008E64FA" w:rsidRPr="008E64FA" w14:paraId="3C857F9F" w14:textId="77777777"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14:paraId="7083ECC1" w14:textId="77777777" w:rsidR="008E64FA" w:rsidRPr="008E64FA" w:rsidRDefault="008E64FA" w:rsidP="0077204C">
            <w:pPr>
              <w:rPr>
                <w:rFonts w:eastAsia="Calibri"/>
                <w:lang w:eastAsia="en-US"/>
              </w:rPr>
            </w:pPr>
            <w:r w:rsidRPr="008E64FA">
              <w:rPr>
                <w:rFonts w:eastAsia="Calibri"/>
                <w:lang w:eastAsia="en-US"/>
              </w:rPr>
              <w:t>Фактическая доля собственных расходов граждан за оплату ЖКУ в совокупном доходе семьи, в процентах</w:t>
            </w:r>
          </w:p>
        </w:tc>
        <w:tc>
          <w:tcPr>
            <w:tcW w:w="679" w:type="pct"/>
            <w:tcBorders>
              <w:top w:val="single" w:sz="4" w:space="0" w:color="auto"/>
              <w:left w:val="single" w:sz="4" w:space="0" w:color="auto"/>
              <w:bottom w:val="single" w:sz="4" w:space="0" w:color="auto"/>
              <w:right w:val="single" w:sz="4" w:space="0" w:color="auto"/>
            </w:tcBorders>
            <w:vAlign w:val="center"/>
          </w:tcPr>
          <w:p w14:paraId="101E9E81" w14:textId="77777777" w:rsidR="008E64FA" w:rsidRPr="008E64FA" w:rsidRDefault="008E64FA" w:rsidP="0077204C">
            <w:pPr>
              <w:jc w:val="center"/>
              <w:rPr>
                <w:rFonts w:eastAsia="Calibri"/>
                <w:lang w:eastAsia="en-US"/>
              </w:rPr>
            </w:pPr>
            <w:r w:rsidRPr="008E64FA">
              <w:rPr>
                <w:rFonts w:eastAsia="Calibri"/>
                <w:lang w:eastAsia="en-US"/>
              </w:rPr>
              <w:t>7,6</w:t>
            </w:r>
          </w:p>
        </w:tc>
        <w:tc>
          <w:tcPr>
            <w:tcW w:w="622" w:type="pct"/>
            <w:tcBorders>
              <w:top w:val="single" w:sz="4" w:space="0" w:color="auto"/>
              <w:left w:val="single" w:sz="4" w:space="0" w:color="auto"/>
              <w:bottom w:val="single" w:sz="4" w:space="0" w:color="auto"/>
              <w:right w:val="single" w:sz="4" w:space="0" w:color="auto"/>
            </w:tcBorders>
            <w:vAlign w:val="center"/>
          </w:tcPr>
          <w:p w14:paraId="01B36E0B" w14:textId="77777777" w:rsidR="008E64FA" w:rsidRPr="008E64FA" w:rsidRDefault="008E64FA" w:rsidP="0077204C">
            <w:pPr>
              <w:jc w:val="center"/>
              <w:rPr>
                <w:rFonts w:eastAsia="Calibri"/>
                <w:lang w:eastAsia="en-US"/>
              </w:rPr>
            </w:pPr>
            <w:r w:rsidRPr="008E64FA">
              <w:rPr>
                <w:rFonts w:eastAsia="Calibri"/>
                <w:lang w:eastAsia="en-US"/>
              </w:rPr>
              <w:t>7,6</w:t>
            </w:r>
          </w:p>
        </w:tc>
        <w:tc>
          <w:tcPr>
            <w:tcW w:w="593" w:type="pct"/>
            <w:tcBorders>
              <w:top w:val="single" w:sz="4" w:space="0" w:color="auto"/>
              <w:left w:val="single" w:sz="4" w:space="0" w:color="auto"/>
              <w:bottom w:val="single" w:sz="4" w:space="0" w:color="auto"/>
              <w:right w:val="single" w:sz="4" w:space="0" w:color="auto"/>
            </w:tcBorders>
            <w:vAlign w:val="center"/>
          </w:tcPr>
          <w:p w14:paraId="5B9151CB" w14:textId="77777777" w:rsidR="008E64FA" w:rsidRPr="008E64FA" w:rsidRDefault="008E64FA" w:rsidP="0077204C">
            <w:pPr>
              <w:jc w:val="center"/>
              <w:rPr>
                <w:rFonts w:eastAsia="Calibri"/>
                <w:lang w:eastAsia="en-US"/>
              </w:rPr>
            </w:pPr>
            <w:r w:rsidRPr="008E64FA">
              <w:rPr>
                <w:rFonts w:eastAsia="Calibri"/>
                <w:lang w:eastAsia="en-US"/>
              </w:rPr>
              <w:t>7,5</w:t>
            </w:r>
          </w:p>
        </w:tc>
        <w:tc>
          <w:tcPr>
            <w:tcW w:w="593" w:type="pct"/>
            <w:tcBorders>
              <w:top w:val="single" w:sz="4" w:space="0" w:color="auto"/>
              <w:left w:val="single" w:sz="4" w:space="0" w:color="auto"/>
              <w:bottom w:val="single" w:sz="4" w:space="0" w:color="auto"/>
              <w:right w:val="single" w:sz="4" w:space="0" w:color="auto"/>
            </w:tcBorders>
            <w:vAlign w:val="center"/>
          </w:tcPr>
          <w:p w14:paraId="70FBC29F" w14:textId="77777777" w:rsidR="008E64FA" w:rsidRPr="008E64FA" w:rsidRDefault="008E64FA" w:rsidP="0077204C">
            <w:pPr>
              <w:jc w:val="center"/>
              <w:rPr>
                <w:rFonts w:eastAsia="Calibri"/>
                <w:lang w:eastAsia="en-US"/>
              </w:rPr>
            </w:pPr>
            <w:r w:rsidRPr="008E64FA">
              <w:rPr>
                <w:rFonts w:eastAsia="Calibri"/>
                <w:lang w:eastAsia="en-US"/>
              </w:rPr>
              <w:t>8,63</w:t>
            </w:r>
          </w:p>
        </w:tc>
        <w:tc>
          <w:tcPr>
            <w:tcW w:w="640" w:type="pct"/>
            <w:tcBorders>
              <w:top w:val="single" w:sz="4" w:space="0" w:color="auto"/>
              <w:left w:val="single" w:sz="4" w:space="0" w:color="auto"/>
              <w:bottom w:val="single" w:sz="4" w:space="0" w:color="auto"/>
              <w:right w:val="single" w:sz="4" w:space="0" w:color="auto"/>
            </w:tcBorders>
            <w:vAlign w:val="center"/>
          </w:tcPr>
          <w:p w14:paraId="0566317F" w14:textId="77777777" w:rsidR="008E64FA" w:rsidRPr="008E64FA" w:rsidRDefault="008E64FA" w:rsidP="0077204C">
            <w:pPr>
              <w:jc w:val="center"/>
              <w:rPr>
                <w:rFonts w:eastAsia="Calibri"/>
                <w:lang w:eastAsia="en-US"/>
              </w:rPr>
            </w:pPr>
            <w:r w:rsidRPr="008E64FA">
              <w:rPr>
                <w:rFonts w:eastAsia="Calibri"/>
                <w:lang w:eastAsia="en-US"/>
              </w:rPr>
              <w:t>8,24</w:t>
            </w:r>
          </w:p>
        </w:tc>
      </w:tr>
      <w:tr w:rsidR="008E64FA" w:rsidRPr="008E64FA" w14:paraId="4A33C683" w14:textId="77777777"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14:paraId="687DD039" w14:textId="77777777" w:rsidR="008E64FA" w:rsidRPr="008E64FA" w:rsidRDefault="008E64FA" w:rsidP="0077204C">
            <w:pPr>
              <w:rPr>
                <w:rFonts w:eastAsia="Calibri"/>
                <w:lang w:eastAsia="en-US"/>
              </w:rPr>
            </w:pPr>
            <w:r w:rsidRPr="008E64FA">
              <w:rPr>
                <w:rFonts w:eastAsia="Calibri"/>
                <w:lang w:eastAsia="en-US"/>
              </w:rPr>
              <w:t>Фактический уровень собираемости платежей населения за предоставленные жилищно-коммунальные услуги, в процентах от начисленных платежей</w:t>
            </w:r>
          </w:p>
        </w:tc>
        <w:tc>
          <w:tcPr>
            <w:tcW w:w="679" w:type="pct"/>
            <w:tcBorders>
              <w:top w:val="single" w:sz="4" w:space="0" w:color="auto"/>
              <w:left w:val="single" w:sz="4" w:space="0" w:color="auto"/>
              <w:bottom w:val="single" w:sz="4" w:space="0" w:color="auto"/>
              <w:right w:val="single" w:sz="4" w:space="0" w:color="auto"/>
            </w:tcBorders>
            <w:vAlign w:val="center"/>
          </w:tcPr>
          <w:p w14:paraId="3DAA1644" w14:textId="77777777" w:rsidR="008E64FA" w:rsidRPr="008E64FA" w:rsidRDefault="008E64FA" w:rsidP="0077204C">
            <w:pPr>
              <w:jc w:val="center"/>
              <w:rPr>
                <w:rFonts w:eastAsia="Calibri"/>
                <w:lang w:eastAsia="en-US"/>
              </w:rPr>
            </w:pPr>
            <w:r w:rsidRPr="008E64FA">
              <w:rPr>
                <w:rFonts w:eastAsia="Calibri"/>
                <w:lang w:eastAsia="en-US"/>
              </w:rPr>
              <w:t>87,2</w:t>
            </w:r>
          </w:p>
        </w:tc>
        <w:tc>
          <w:tcPr>
            <w:tcW w:w="622" w:type="pct"/>
            <w:tcBorders>
              <w:top w:val="single" w:sz="4" w:space="0" w:color="auto"/>
              <w:left w:val="single" w:sz="4" w:space="0" w:color="auto"/>
              <w:bottom w:val="single" w:sz="4" w:space="0" w:color="auto"/>
              <w:right w:val="single" w:sz="4" w:space="0" w:color="auto"/>
            </w:tcBorders>
            <w:vAlign w:val="center"/>
          </w:tcPr>
          <w:p w14:paraId="4124F656" w14:textId="77777777" w:rsidR="008E64FA" w:rsidRPr="008E64FA" w:rsidRDefault="008E64FA" w:rsidP="0077204C">
            <w:pPr>
              <w:jc w:val="center"/>
              <w:rPr>
                <w:rFonts w:eastAsia="Calibri"/>
                <w:lang w:eastAsia="en-US"/>
              </w:rPr>
            </w:pPr>
            <w:r w:rsidRPr="008E64FA">
              <w:rPr>
                <w:rFonts w:eastAsia="Calibri"/>
                <w:lang w:eastAsia="en-US"/>
              </w:rPr>
              <w:t>97,7</w:t>
            </w:r>
          </w:p>
        </w:tc>
        <w:tc>
          <w:tcPr>
            <w:tcW w:w="593" w:type="pct"/>
            <w:tcBorders>
              <w:top w:val="single" w:sz="4" w:space="0" w:color="auto"/>
              <w:left w:val="single" w:sz="4" w:space="0" w:color="auto"/>
              <w:bottom w:val="single" w:sz="4" w:space="0" w:color="auto"/>
              <w:right w:val="single" w:sz="4" w:space="0" w:color="auto"/>
            </w:tcBorders>
            <w:vAlign w:val="center"/>
          </w:tcPr>
          <w:p w14:paraId="420B0D98" w14:textId="77777777" w:rsidR="008E64FA" w:rsidRPr="008E64FA" w:rsidRDefault="008E64FA" w:rsidP="0077204C">
            <w:pPr>
              <w:jc w:val="center"/>
              <w:rPr>
                <w:rFonts w:eastAsia="Calibri"/>
                <w:lang w:eastAsia="en-US"/>
              </w:rPr>
            </w:pPr>
            <w:r w:rsidRPr="008E64FA">
              <w:rPr>
                <w:rFonts w:eastAsia="Calibri"/>
                <w:lang w:eastAsia="en-US"/>
              </w:rPr>
              <w:t>97,7</w:t>
            </w:r>
          </w:p>
        </w:tc>
        <w:tc>
          <w:tcPr>
            <w:tcW w:w="593" w:type="pct"/>
            <w:tcBorders>
              <w:top w:val="single" w:sz="4" w:space="0" w:color="auto"/>
              <w:left w:val="single" w:sz="4" w:space="0" w:color="auto"/>
              <w:bottom w:val="single" w:sz="4" w:space="0" w:color="auto"/>
              <w:right w:val="single" w:sz="4" w:space="0" w:color="auto"/>
            </w:tcBorders>
            <w:vAlign w:val="center"/>
          </w:tcPr>
          <w:p w14:paraId="3D155D94" w14:textId="77777777" w:rsidR="008E64FA" w:rsidRPr="008E64FA" w:rsidRDefault="008E64FA" w:rsidP="0077204C">
            <w:pPr>
              <w:jc w:val="center"/>
              <w:rPr>
                <w:rFonts w:eastAsia="Calibri"/>
                <w:lang w:eastAsia="en-US"/>
              </w:rPr>
            </w:pPr>
            <w:r w:rsidRPr="008E64FA">
              <w:rPr>
                <w:rFonts w:eastAsia="Calibri"/>
                <w:lang w:eastAsia="en-US"/>
              </w:rPr>
              <w:t>97,8</w:t>
            </w:r>
          </w:p>
        </w:tc>
        <w:tc>
          <w:tcPr>
            <w:tcW w:w="640" w:type="pct"/>
            <w:tcBorders>
              <w:top w:val="single" w:sz="4" w:space="0" w:color="auto"/>
              <w:left w:val="single" w:sz="4" w:space="0" w:color="auto"/>
              <w:bottom w:val="single" w:sz="4" w:space="0" w:color="auto"/>
              <w:right w:val="single" w:sz="4" w:space="0" w:color="auto"/>
            </w:tcBorders>
            <w:vAlign w:val="center"/>
          </w:tcPr>
          <w:p w14:paraId="77B3DD0A" w14:textId="77777777" w:rsidR="008E64FA" w:rsidRPr="008E64FA" w:rsidRDefault="008E64FA" w:rsidP="0077204C">
            <w:pPr>
              <w:jc w:val="center"/>
              <w:rPr>
                <w:rFonts w:eastAsia="Calibri"/>
                <w:lang w:eastAsia="en-US"/>
              </w:rPr>
            </w:pPr>
            <w:r w:rsidRPr="008E64FA">
              <w:rPr>
                <w:rFonts w:eastAsia="Calibri"/>
                <w:lang w:eastAsia="en-US"/>
              </w:rPr>
              <w:t>98,1</w:t>
            </w:r>
          </w:p>
        </w:tc>
      </w:tr>
      <w:tr w:rsidR="008E64FA" w:rsidRPr="008E64FA" w14:paraId="0890108D" w14:textId="77777777"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14:paraId="3F536F6C" w14:textId="77777777" w:rsidR="008E64FA" w:rsidRPr="008E64FA" w:rsidRDefault="008E64FA" w:rsidP="0077204C">
            <w:pPr>
              <w:rPr>
                <w:rFonts w:eastAsia="Calibri"/>
                <w:lang w:eastAsia="en-US"/>
              </w:rPr>
            </w:pPr>
            <w:r w:rsidRPr="008E64FA">
              <w:rPr>
                <w:rFonts w:eastAsia="Calibri"/>
                <w:lang w:eastAsia="en-US"/>
              </w:rPr>
              <w:t>Замена ветхих тепловых сетей, км</w:t>
            </w:r>
          </w:p>
        </w:tc>
        <w:tc>
          <w:tcPr>
            <w:tcW w:w="679" w:type="pct"/>
            <w:tcBorders>
              <w:top w:val="single" w:sz="4" w:space="0" w:color="auto"/>
              <w:left w:val="single" w:sz="4" w:space="0" w:color="auto"/>
              <w:bottom w:val="single" w:sz="4" w:space="0" w:color="auto"/>
              <w:right w:val="single" w:sz="4" w:space="0" w:color="auto"/>
            </w:tcBorders>
            <w:vAlign w:val="center"/>
          </w:tcPr>
          <w:p w14:paraId="7EE66848" w14:textId="77777777" w:rsidR="008E64FA" w:rsidRPr="008E64FA" w:rsidRDefault="008E64FA" w:rsidP="0077204C">
            <w:pPr>
              <w:jc w:val="center"/>
              <w:rPr>
                <w:rFonts w:eastAsia="Calibri"/>
                <w:lang w:eastAsia="en-US"/>
              </w:rPr>
            </w:pPr>
            <w:r w:rsidRPr="008E64FA">
              <w:rPr>
                <w:rFonts w:eastAsia="Calibri"/>
                <w:lang w:eastAsia="en-US"/>
              </w:rPr>
              <w:t>1,701</w:t>
            </w:r>
          </w:p>
        </w:tc>
        <w:tc>
          <w:tcPr>
            <w:tcW w:w="622" w:type="pct"/>
            <w:tcBorders>
              <w:top w:val="single" w:sz="4" w:space="0" w:color="auto"/>
              <w:left w:val="single" w:sz="4" w:space="0" w:color="auto"/>
              <w:bottom w:val="single" w:sz="4" w:space="0" w:color="auto"/>
              <w:right w:val="single" w:sz="4" w:space="0" w:color="auto"/>
            </w:tcBorders>
            <w:vAlign w:val="center"/>
          </w:tcPr>
          <w:p w14:paraId="683BA17E" w14:textId="77777777" w:rsidR="008E64FA" w:rsidRPr="008E64FA" w:rsidRDefault="008E64FA" w:rsidP="0077204C">
            <w:pPr>
              <w:jc w:val="center"/>
              <w:rPr>
                <w:rFonts w:eastAsia="Calibri"/>
                <w:lang w:eastAsia="en-US"/>
              </w:rPr>
            </w:pPr>
            <w:r w:rsidRPr="008E64FA">
              <w:rPr>
                <w:rFonts w:eastAsia="Calibri"/>
                <w:lang w:eastAsia="en-US"/>
              </w:rPr>
              <w:t>3,13</w:t>
            </w:r>
          </w:p>
        </w:tc>
        <w:tc>
          <w:tcPr>
            <w:tcW w:w="593" w:type="pct"/>
            <w:tcBorders>
              <w:top w:val="single" w:sz="4" w:space="0" w:color="auto"/>
              <w:left w:val="single" w:sz="4" w:space="0" w:color="auto"/>
              <w:bottom w:val="single" w:sz="4" w:space="0" w:color="auto"/>
              <w:right w:val="single" w:sz="4" w:space="0" w:color="auto"/>
            </w:tcBorders>
            <w:vAlign w:val="center"/>
          </w:tcPr>
          <w:p w14:paraId="52AF4B0B" w14:textId="77777777" w:rsidR="008E64FA" w:rsidRPr="008E64FA" w:rsidRDefault="008E64FA" w:rsidP="0077204C">
            <w:pPr>
              <w:jc w:val="center"/>
              <w:rPr>
                <w:rFonts w:eastAsia="Calibri"/>
                <w:lang w:eastAsia="en-US"/>
              </w:rPr>
            </w:pPr>
            <w:r w:rsidRPr="008E64FA">
              <w:rPr>
                <w:rFonts w:eastAsia="Calibri"/>
                <w:lang w:eastAsia="en-US"/>
              </w:rPr>
              <w:t>1,71</w:t>
            </w:r>
          </w:p>
        </w:tc>
        <w:tc>
          <w:tcPr>
            <w:tcW w:w="593" w:type="pct"/>
            <w:tcBorders>
              <w:top w:val="single" w:sz="4" w:space="0" w:color="auto"/>
              <w:left w:val="single" w:sz="4" w:space="0" w:color="auto"/>
              <w:bottom w:val="single" w:sz="4" w:space="0" w:color="auto"/>
              <w:right w:val="single" w:sz="4" w:space="0" w:color="auto"/>
            </w:tcBorders>
            <w:vAlign w:val="center"/>
          </w:tcPr>
          <w:p w14:paraId="29DED0E5" w14:textId="77777777" w:rsidR="008E64FA" w:rsidRPr="008E64FA" w:rsidRDefault="008E64FA" w:rsidP="0077204C">
            <w:pPr>
              <w:jc w:val="center"/>
              <w:rPr>
                <w:rFonts w:eastAsia="Calibri"/>
                <w:lang w:eastAsia="en-US"/>
              </w:rPr>
            </w:pPr>
            <w:r w:rsidRPr="008E64FA">
              <w:rPr>
                <w:rFonts w:eastAsia="Calibri"/>
                <w:lang w:eastAsia="en-US"/>
              </w:rPr>
              <w:t>1,96</w:t>
            </w:r>
          </w:p>
        </w:tc>
        <w:tc>
          <w:tcPr>
            <w:tcW w:w="640" w:type="pct"/>
            <w:tcBorders>
              <w:top w:val="single" w:sz="4" w:space="0" w:color="auto"/>
              <w:left w:val="single" w:sz="4" w:space="0" w:color="auto"/>
              <w:bottom w:val="single" w:sz="4" w:space="0" w:color="auto"/>
              <w:right w:val="single" w:sz="4" w:space="0" w:color="auto"/>
            </w:tcBorders>
            <w:vAlign w:val="center"/>
          </w:tcPr>
          <w:p w14:paraId="6400AA3F" w14:textId="77777777" w:rsidR="008E64FA" w:rsidRPr="008E64FA" w:rsidRDefault="008E64FA" w:rsidP="0077204C">
            <w:pPr>
              <w:jc w:val="center"/>
              <w:rPr>
                <w:rFonts w:eastAsia="Calibri"/>
                <w:lang w:eastAsia="en-US"/>
              </w:rPr>
            </w:pPr>
            <w:r w:rsidRPr="008E64FA">
              <w:rPr>
                <w:rFonts w:eastAsia="Calibri"/>
                <w:lang w:eastAsia="en-US"/>
              </w:rPr>
              <w:t>2,048</w:t>
            </w:r>
          </w:p>
        </w:tc>
      </w:tr>
      <w:tr w:rsidR="008E64FA" w:rsidRPr="008E64FA" w14:paraId="04E35B04" w14:textId="77777777"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14:paraId="19D7A6A6" w14:textId="77777777" w:rsidR="008E64FA" w:rsidRPr="008E64FA" w:rsidRDefault="008E64FA" w:rsidP="0077204C">
            <w:pPr>
              <w:rPr>
                <w:rFonts w:eastAsia="Calibri"/>
                <w:lang w:eastAsia="en-US"/>
              </w:rPr>
            </w:pPr>
            <w:r w:rsidRPr="008E64FA">
              <w:rPr>
                <w:rFonts w:eastAsia="Calibri"/>
                <w:lang w:eastAsia="en-US"/>
              </w:rPr>
              <w:t>Уровень замены ветхих тепловых сетей, в процентах</w:t>
            </w:r>
          </w:p>
        </w:tc>
        <w:tc>
          <w:tcPr>
            <w:tcW w:w="679" w:type="pct"/>
            <w:tcBorders>
              <w:top w:val="single" w:sz="4" w:space="0" w:color="auto"/>
              <w:left w:val="single" w:sz="4" w:space="0" w:color="auto"/>
              <w:bottom w:val="single" w:sz="4" w:space="0" w:color="auto"/>
              <w:right w:val="single" w:sz="4" w:space="0" w:color="auto"/>
            </w:tcBorders>
            <w:vAlign w:val="center"/>
          </w:tcPr>
          <w:p w14:paraId="0120F557" w14:textId="77777777" w:rsidR="008E64FA" w:rsidRPr="008E64FA" w:rsidRDefault="008E64FA" w:rsidP="0077204C">
            <w:pPr>
              <w:jc w:val="center"/>
              <w:rPr>
                <w:rFonts w:eastAsia="Calibri"/>
                <w:lang w:eastAsia="en-US"/>
              </w:rPr>
            </w:pPr>
            <w:r w:rsidRPr="008E64FA">
              <w:rPr>
                <w:rFonts w:eastAsia="Calibri"/>
                <w:lang w:eastAsia="en-US"/>
              </w:rPr>
              <w:t>6,3</w:t>
            </w:r>
          </w:p>
        </w:tc>
        <w:tc>
          <w:tcPr>
            <w:tcW w:w="622" w:type="pct"/>
            <w:tcBorders>
              <w:top w:val="single" w:sz="4" w:space="0" w:color="auto"/>
              <w:left w:val="single" w:sz="4" w:space="0" w:color="auto"/>
              <w:bottom w:val="single" w:sz="4" w:space="0" w:color="auto"/>
              <w:right w:val="single" w:sz="4" w:space="0" w:color="auto"/>
            </w:tcBorders>
            <w:vAlign w:val="center"/>
          </w:tcPr>
          <w:p w14:paraId="6870C592" w14:textId="77777777" w:rsidR="008E64FA" w:rsidRPr="008E64FA" w:rsidRDefault="008E64FA" w:rsidP="0077204C">
            <w:pPr>
              <w:jc w:val="center"/>
              <w:rPr>
                <w:rFonts w:eastAsia="Calibri"/>
                <w:lang w:eastAsia="en-US"/>
              </w:rPr>
            </w:pPr>
            <w:r w:rsidRPr="008E64FA">
              <w:rPr>
                <w:rFonts w:eastAsia="Calibri"/>
                <w:lang w:eastAsia="en-US"/>
              </w:rPr>
              <w:t>6,3</w:t>
            </w:r>
          </w:p>
        </w:tc>
        <w:tc>
          <w:tcPr>
            <w:tcW w:w="593" w:type="pct"/>
            <w:tcBorders>
              <w:top w:val="single" w:sz="4" w:space="0" w:color="auto"/>
              <w:left w:val="single" w:sz="4" w:space="0" w:color="auto"/>
              <w:bottom w:val="single" w:sz="4" w:space="0" w:color="auto"/>
              <w:right w:val="single" w:sz="4" w:space="0" w:color="auto"/>
            </w:tcBorders>
            <w:vAlign w:val="center"/>
          </w:tcPr>
          <w:p w14:paraId="4958705E" w14:textId="77777777" w:rsidR="008E64FA" w:rsidRPr="008E64FA" w:rsidRDefault="008E64FA" w:rsidP="0077204C">
            <w:pPr>
              <w:jc w:val="center"/>
              <w:rPr>
                <w:rFonts w:eastAsia="Calibri"/>
                <w:lang w:eastAsia="en-US"/>
              </w:rPr>
            </w:pPr>
            <w:r w:rsidRPr="008E64FA">
              <w:rPr>
                <w:rFonts w:eastAsia="Calibri"/>
                <w:lang w:eastAsia="en-US"/>
              </w:rPr>
              <w:t>4,7</w:t>
            </w:r>
          </w:p>
        </w:tc>
        <w:tc>
          <w:tcPr>
            <w:tcW w:w="593" w:type="pct"/>
            <w:tcBorders>
              <w:top w:val="single" w:sz="4" w:space="0" w:color="auto"/>
              <w:left w:val="single" w:sz="4" w:space="0" w:color="auto"/>
              <w:bottom w:val="single" w:sz="4" w:space="0" w:color="auto"/>
              <w:right w:val="single" w:sz="4" w:space="0" w:color="auto"/>
            </w:tcBorders>
            <w:vAlign w:val="center"/>
          </w:tcPr>
          <w:p w14:paraId="60DBB4E4" w14:textId="77777777" w:rsidR="008E64FA" w:rsidRPr="008E64FA" w:rsidRDefault="008E64FA" w:rsidP="0077204C">
            <w:pPr>
              <w:jc w:val="center"/>
              <w:rPr>
                <w:rFonts w:eastAsia="Calibri"/>
                <w:lang w:eastAsia="en-US"/>
              </w:rPr>
            </w:pPr>
            <w:r w:rsidRPr="008E64FA">
              <w:rPr>
                <w:rFonts w:eastAsia="Calibri"/>
                <w:lang w:eastAsia="en-US"/>
              </w:rPr>
              <w:t>4,3</w:t>
            </w:r>
          </w:p>
        </w:tc>
        <w:tc>
          <w:tcPr>
            <w:tcW w:w="640" w:type="pct"/>
            <w:tcBorders>
              <w:top w:val="single" w:sz="4" w:space="0" w:color="auto"/>
              <w:left w:val="single" w:sz="4" w:space="0" w:color="auto"/>
              <w:bottom w:val="single" w:sz="4" w:space="0" w:color="auto"/>
              <w:right w:val="single" w:sz="4" w:space="0" w:color="auto"/>
            </w:tcBorders>
            <w:vAlign w:val="center"/>
          </w:tcPr>
          <w:p w14:paraId="67B77A7F" w14:textId="77777777" w:rsidR="008E64FA" w:rsidRPr="008E64FA" w:rsidRDefault="008E64FA" w:rsidP="0077204C">
            <w:pPr>
              <w:jc w:val="center"/>
              <w:rPr>
                <w:rFonts w:eastAsia="Calibri"/>
                <w:lang w:eastAsia="en-US"/>
              </w:rPr>
            </w:pPr>
            <w:r w:rsidRPr="008E64FA">
              <w:rPr>
                <w:rFonts w:eastAsia="Calibri"/>
                <w:lang w:eastAsia="en-US"/>
              </w:rPr>
              <w:t>6,4</w:t>
            </w:r>
          </w:p>
        </w:tc>
      </w:tr>
      <w:tr w:rsidR="008E64FA" w:rsidRPr="008E64FA" w14:paraId="46BB9222" w14:textId="77777777"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14:paraId="21276C1E" w14:textId="77777777" w:rsidR="008E64FA" w:rsidRPr="008E64FA" w:rsidRDefault="008E64FA" w:rsidP="0077204C">
            <w:pPr>
              <w:rPr>
                <w:rFonts w:eastAsia="Calibri"/>
                <w:lang w:eastAsia="en-US"/>
              </w:rPr>
            </w:pPr>
            <w:r w:rsidRPr="008E64FA">
              <w:rPr>
                <w:rFonts w:eastAsia="Calibri"/>
                <w:lang w:eastAsia="en-US"/>
              </w:rPr>
              <w:t>Замена ветхих водопроводных сетей, км</w:t>
            </w:r>
          </w:p>
        </w:tc>
        <w:tc>
          <w:tcPr>
            <w:tcW w:w="679" w:type="pct"/>
            <w:tcBorders>
              <w:top w:val="single" w:sz="4" w:space="0" w:color="auto"/>
              <w:left w:val="single" w:sz="4" w:space="0" w:color="auto"/>
              <w:bottom w:val="single" w:sz="4" w:space="0" w:color="auto"/>
              <w:right w:val="single" w:sz="4" w:space="0" w:color="auto"/>
            </w:tcBorders>
            <w:vAlign w:val="center"/>
          </w:tcPr>
          <w:p w14:paraId="006B6F34" w14:textId="77777777" w:rsidR="008E64FA" w:rsidRPr="008E64FA" w:rsidRDefault="008E64FA" w:rsidP="0077204C">
            <w:pPr>
              <w:jc w:val="center"/>
              <w:rPr>
                <w:rFonts w:eastAsia="Calibri"/>
                <w:lang w:eastAsia="en-US"/>
              </w:rPr>
            </w:pPr>
            <w:r w:rsidRPr="008E64FA">
              <w:rPr>
                <w:rFonts w:eastAsia="Calibri"/>
                <w:lang w:eastAsia="en-US"/>
              </w:rPr>
              <w:t>3,299</w:t>
            </w:r>
          </w:p>
        </w:tc>
        <w:tc>
          <w:tcPr>
            <w:tcW w:w="622" w:type="pct"/>
            <w:tcBorders>
              <w:top w:val="single" w:sz="4" w:space="0" w:color="auto"/>
              <w:left w:val="single" w:sz="4" w:space="0" w:color="auto"/>
              <w:bottom w:val="single" w:sz="4" w:space="0" w:color="auto"/>
              <w:right w:val="single" w:sz="4" w:space="0" w:color="auto"/>
            </w:tcBorders>
            <w:vAlign w:val="center"/>
          </w:tcPr>
          <w:p w14:paraId="3495C920" w14:textId="77777777" w:rsidR="008E64FA" w:rsidRPr="008E64FA" w:rsidRDefault="008E64FA" w:rsidP="0077204C">
            <w:pPr>
              <w:jc w:val="center"/>
              <w:rPr>
                <w:rFonts w:eastAsia="Calibri"/>
                <w:lang w:eastAsia="en-US"/>
              </w:rPr>
            </w:pPr>
            <w:r w:rsidRPr="008E64FA">
              <w:rPr>
                <w:rFonts w:eastAsia="Calibri"/>
                <w:lang w:eastAsia="en-US"/>
              </w:rPr>
              <w:t>1,45</w:t>
            </w:r>
          </w:p>
        </w:tc>
        <w:tc>
          <w:tcPr>
            <w:tcW w:w="593" w:type="pct"/>
            <w:tcBorders>
              <w:top w:val="single" w:sz="4" w:space="0" w:color="auto"/>
              <w:left w:val="single" w:sz="4" w:space="0" w:color="auto"/>
              <w:bottom w:val="single" w:sz="4" w:space="0" w:color="auto"/>
              <w:right w:val="single" w:sz="4" w:space="0" w:color="auto"/>
            </w:tcBorders>
            <w:vAlign w:val="center"/>
          </w:tcPr>
          <w:p w14:paraId="7151A30B" w14:textId="77777777" w:rsidR="008E64FA" w:rsidRPr="008E64FA" w:rsidRDefault="008E64FA" w:rsidP="0077204C">
            <w:pPr>
              <w:jc w:val="center"/>
              <w:rPr>
                <w:rFonts w:eastAsia="Calibri"/>
                <w:lang w:eastAsia="en-US"/>
              </w:rPr>
            </w:pPr>
            <w:r w:rsidRPr="008E64FA">
              <w:rPr>
                <w:rFonts w:eastAsia="Calibri"/>
                <w:lang w:eastAsia="en-US"/>
              </w:rPr>
              <w:t>1,07</w:t>
            </w:r>
          </w:p>
        </w:tc>
        <w:tc>
          <w:tcPr>
            <w:tcW w:w="593" w:type="pct"/>
            <w:tcBorders>
              <w:top w:val="single" w:sz="4" w:space="0" w:color="auto"/>
              <w:left w:val="single" w:sz="4" w:space="0" w:color="auto"/>
              <w:bottom w:val="single" w:sz="4" w:space="0" w:color="auto"/>
              <w:right w:val="single" w:sz="4" w:space="0" w:color="auto"/>
            </w:tcBorders>
            <w:vAlign w:val="center"/>
          </w:tcPr>
          <w:p w14:paraId="63E8E135" w14:textId="77777777" w:rsidR="008E64FA" w:rsidRPr="008E64FA" w:rsidRDefault="008E64FA" w:rsidP="0077204C">
            <w:pPr>
              <w:jc w:val="center"/>
              <w:rPr>
                <w:rFonts w:eastAsia="Calibri"/>
                <w:lang w:eastAsia="en-US"/>
              </w:rPr>
            </w:pPr>
            <w:r w:rsidRPr="008E64FA">
              <w:rPr>
                <w:rFonts w:eastAsia="Calibri"/>
                <w:lang w:eastAsia="en-US"/>
              </w:rPr>
              <w:t>1,06</w:t>
            </w:r>
          </w:p>
        </w:tc>
        <w:tc>
          <w:tcPr>
            <w:tcW w:w="640" w:type="pct"/>
            <w:tcBorders>
              <w:top w:val="single" w:sz="4" w:space="0" w:color="auto"/>
              <w:left w:val="single" w:sz="4" w:space="0" w:color="auto"/>
              <w:bottom w:val="single" w:sz="4" w:space="0" w:color="auto"/>
              <w:right w:val="single" w:sz="4" w:space="0" w:color="auto"/>
            </w:tcBorders>
            <w:vAlign w:val="center"/>
          </w:tcPr>
          <w:p w14:paraId="7814883D" w14:textId="77777777" w:rsidR="008E64FA" w:rsidRPr="008E64FA" w:rsidRDefault="008E64FA" w:rsidP="0077204C">
            <w:pPr>
              <w:jc w:val="center"/>
              <w:rPr>
                <w:rFonts w:eastAsia="Calibri"/>
                <w:lang w:eastAsia="en-US"/>
              </w:rPr>
            </w:pPr>
            <w:r w:rsidRPr="008E64FA">
              <w:rPr>
                <w:rFonts w:eastAsia="Calibri"/>
                <w:lang w:eastAsia="en-US"/>
              </w:rPr>
              <w:t>3,297</w:t>
            </w:r>
          </w:p>
        </w:tc>
      </w:tr>
      <w:tr w:rsidR="008E64FA" w:rsidRPr="008E64FA" w14:paraId="2EDA671D" w14:textId="77777777" w:rsidTr="001C42EB">
        <w:trPr>
          <w:trHeight w:val="519"/>
          <w:jc w:val="center"/>
        </w:trPr>
        <w:tc>
          <w:tcPr>
            <w:tcW w:w="1872" w:type="pct"/>
            <w:tcBorders>
              <w:top w:val="single" w:sz="4" w:space="0" w:color="auto"/>
              <w:left w:val="single" w:sz="4" w:space="0" w:color="auto"/>
              <w:bottom w:val="single" w:sz="4" w:space="0" w:color="auto"/>
              <w:right w:val="single" w:sz="4" w:space="0" w:color="auto"/>
            </w:tcBorders>
            <w:vAlign w:val="center"/>
          </w:tcPr>
          <w:p w14:paraId="24E1F380" w14:textId="77777777" w:rsidR="008E64FA" w:rsidRPr="008E64FA" w:rsidRDefault="008E64FA" w:rsidP="0077204C">
            <w:pPr>
              <w:rPr>
                <w:rFonts w:eastAsia="Calibri"/>
                <w:lang w:eastAsia="en-US"/>
              </w:rPr>
            </w:pPr>
            <w:r w:rsidRPr="008E64FA">
              <w:rPr>
                <w:rFonts w:eastAsia="Calibri"/>
                <w:lang w:eastAsia="en-US"/>
              </w:rPr>
              <w:t>Уровень замены ветхих водопроводных сетей, в процентах</w:t>
            </w:r>
          </w:p>
        </w:tc>
        <w:tc>
          <w:tcPr>
            <w:tcW w:w="679" w:type="pct"/>
            <w:tcBorders>
              <w:top w:val="single" w:sz="4" w:space="0" w:color="auto"/>
              <w:left w:val="single" w:sz="4" w:space="0" w:color="auto"/>
              <w:bottom w:val="single" w:sz="4" w:space="0" w:color="auto"/>
              <w:right w:val="single" w:sz="4" w:space="0" w:color="auto"/>
            </w:tcBorders>
            <w:vAlign w:val="center"/>
          </w:tcPr>
          <w:p w14:paraId="0B47447A" w14:textId="77777777" w:rsidR="008E64FA" w:rsidRPr="008E64FA" w:rsidRDefault="008E64FA" w:rsidP="0077204C">
            <w:pPr>
              <w:jc w:val="center"/>
              <w:rPr>
                <w:rFonts w:eastAsia="Calibri"/>
                <w:lang w:eastAsia="en-US"/>
              </w:rPr>
            </w:pPr>
            <w:r w:rsidRPr="008E64FA">
              <w:rPr>
                <w:rFonts w:eastAsia="Calibri"/>
                <w:lang w:eastAsia="en-US"/>
              </w:rPr>
              <w:t>5,2</w:t>
            </w:r>
          </w:p>
        </w:tc>
        <w:tc>
          <w:tcPr>
            <w:tcW w:w="622" w:type="pct"/>
            <w:tcBorders>
              <w:top w:val="single" w:sz="4" w:space="0" w:color="auto"/>
              <w:left w:val="single" w:sz="4" w:space="0" w:color="auto"/>
              <w:bottom w:val="single" w:sz="4" w:space="0" w:color="auto"/>
              <w:right w:val="single" w:sz="4" w:space="0" w:color="auto"/>
            </w:tcBorders>
            <w:vAlign w:val="center"/>
          </w:tcPr>
          <w:p w14:paraId="481AC108" w14:textId="77777777" w:rsidR="008E64FA" w:rsidRPr="008E64FA" w:rsidRDefault="008E64FA" w:rsidP="0077204C">
            <w:pPr>
              <w:jc w:val="center"/>
              <w:rPr>
                <w:rFonts w:eastAsia="Calibri"/>
                <w:lang w:eastAsia="en-US"/>
              </w:rPr>
            </w:pPr>
            <w:r w:rsidRPr="008E64FA">
              <w:rPr>
                <w:rFonts w:eastAsia="Calibri"/>
                <w:lang w:eastAsia="en-US"/>
              </w:rPr>
              <w:t>5,8</w:t>
            </w:r>
          </w:p>
        </w:tc>
        <w:tc>
          <w:tcPr>
            <w:tcW w:w="593" w:type="pct"/>
            <w:tcBorders>
              <w:top w:val="single" w:sz="4" w:space="0" w:color="auto"/>
              <w:left w:val="single" w:sz="4" w:space="0" w:color="auto"/>
              <w:bottom w:val="single" w:sz="4" w:space="0" w:color="auto"/>
              <w:right w:val="single" w:sz="4" w:space="0" w:color="auto"/>
            </w:tcBorders>
            <w:vAlign w:val="center"/>
          </w:tcPr>
          <w:p w14:paraId="456C1909" w14:textId="77777777" w:rsidR="008E64FA" w:rsidRPr="008E64FA" w:rsidRDefault="008E64FA" w:rsidP="0077204C">
            <w:pPr>
              <w:jc w:val="center"/>
              <w:rPr>
                <w:rFonts w:eastAsia="Calibri"/>
                <w:lang w:eastAsia="en-US"/>
              </w:rPr>
            </w:pPr>
            <w:r w:rsidRPr="008E64FA">
              <w:rPr>
                <w:rFonts w:eastAsia="Calibri"/>
                <w:lang w:eastAsia="en-US"/>
              </w:rPr>
              <w:t>4,2</w:t>
            </w:r>
          </w:p>
        </w:tc>
        <w:tc>
          <w:tcPr>
            <w:tcW w:w="593" w:type="pct"/>
            <w:tcBorders>
              <w:top w:val="single" w:sz="4" w:space="0" w:color="auto"/>
              <w:left w:val="single" w:sz="4" w:space="0" w:color="auto"/>
              <w:bottom w:val="single" w:sz="4" w:space="0" w:color="auto"/>
              <w:right w:val="single" w:sz="4" w:space="0" w:color="auto"/>
            </w:tcBorders>
            <w:vAlign w:val="center"/>
          </w:tcPr>
          <w:p w14:paraId="5F0952E6" w14:textId="77777777" w:rsidR="008E64FA" w:rsidRPr="008E64FA" w:rsidRDefault="008E64FA" w:rsidP="0077204C">
            <w:pPr>
              <w:jc w:val="center"/>
              <w:rPr>
                <w:rFonts w:eastAsia="Calibri"/>
                <w:lang w:eastAsia="en-US"/>
              </w:rPr>
            </w:pPr>
            <w:r w:rsidRPr="008E64FA">
              <w:rPr>
                <w:rFonts w:eastAsia="Calibri"/>
                <w:lang w:eastAsia="en-US"/>
              </w:rPr>
              <w:t>4,2</w:t>
            </w:r>
          </w:p>
        </w:tc>
        <w:tc>
          <w:tcPr>
            <w:tcW w:w="640" w:type="pct"/>
            <w:tcBorders>
              <w:top w:val="single" w:sz="4" w:space="0" w:color="auto"/>
              <w:left w:val="single" w:sz="4" w:space="0" w:color="auto"/>
              <w:bottom w:val="single" w:sz="4" w:space="0" w:color="auto"/>
              <w:right w:val="single" w:sz="4" w:space="0" w:color="auto"/>
            </w:tcBorders>
            <w:vAlign w:val="center"/>
          </w:tcPr>
          <w:p w14:paraId="03BE193A" w14:textId="77777777" w:rsidR="008E64FA" w:rsidRPr="008E64FA" w:rsidRDefault="008E64FA" w:rsidP="0077204C">
            <w:pPr>
              <w:jc w:val="center"/>
              <w:rPr>
                <w:rFonts w:eastAsia="Calibri"/>
                <w:lang w:eastAsia="en-US"/>
              </w:rPr>
            </w:pPr>
            <w:r w:rsidRPr="008E64FA">
              <w:rPr>
                <w:rFonts w:eastAsia="Calibri"/>
                <w:lang w:eastAsia="en-US"/>
              </w:rPr>
              <w:t>6,3</w:t>
            </w:r>
          </w:p>
        </w:tc>
      </w:tr>
    </w:tbl>
    <w:p w14:paraId="0BB2A159" w14:textId="77777777" w:rsidR="002C5319" w:rsidRDefault="002C5319" w:rsidP="0077204C">
      <w:pPr>
        <w:ind w:firstLine="709"/>
        <w:jc w:val="both"/>
        <w:rPr>
          <w:sz w:val="28"/>
          <w:szCs w:val="28"/>
        </w:rPr>
      </w:pPr>
    </w:p>
    <w:p w14:paraId="5EE496B1" w14:textId="77777777" w:rsidR="008C617D" w:rsidRPr="008C617D" w:rsidRDefault="008C617D" w:rsidP="0077204C">
      <w:pPr>
        <w:autoSpaceDE w:val="0"/>
        <w:autoSpaceDN w:val="0"/>
        <w:adjustRightInd w:val="0"/>
        <w:ind w:firstLine="709"/>
        <w:jc w:val="both"/>
        <w:rPr>
          <w:sz w:val="28"/>
          <w:szCs w:val="28"/>
        </w:rPr>
      </w:pPr>
      <w:r w:rsidRPr="008C617D">
        <w:rPr>
          <w:sz w:val="28"/>
          <w:szCs w:val="28"/>
        </w:rPr>
        <w:t xml:space="preserve">Жилищно-коммунальные услуги в муниципальном образовании оказывают </w:t>
      </w:r>
      <w:r w:rsidR="00DC6871">
        <w:rPr>
          <w:sz w:val="28"/>
          <w:szCs w:val="28"/>
        </w:rPr>
        <w:t>7</w:t>
      </w:r>
      <w:r w:rsidRPr="008C617D">
        <w:rPr>
          <w:sz w:val="28"/>
          <w:szCs w:val="28"/>
        </w:rPr>
        <w:t xml:space="preserve"> предприятий жилищно-коммунального хозяйства различных форм собственности, из них 2 - организации, оказывающие коммунальные услуги и </w:t>
      </w:r>
      <w:r w:rsidR="00DC6871">
        <w:rPr>
          <w:sz w:val="28"/>
          <w:szCs w:val="28"/>
        </w:rPr>
        <w:t>5</w:t>
      </w:r>
      <w:r w:rsidRPr="008C617D">
        <w:rPr>
          <w:sz w:val="28"/>
          <w:szCs w:val="28"/>
        </w:rPr>
        <w:t xml:space="preserve"> - организаций на рынке жилищных услуг.</w:t>
      </w:r>
    </w:p>
    <w:p w14:paraId="0275E975" w14:textId="77777777" w:rsidR="008C617D" w:rsidRPr="008C617D" w:rsidRDefault="008C617D" w:rsidP="0077204C">
      <w:pPr>
        <w:autoSpaceDE w:val="0"/>
        <w:autoSpaceDN w:val="0"/>
        <w:adjustRightInd w:val="0"/>
        <w:ind w:firstLine="709"/>
        <w:jc w:val="both"/>
        <w:rPr>
          <w:sz w:val="28"/>
          <w:szCs w:val="28"/>
        </w:rPr>
      </w:pPr>
      <w:r w:rsidRPr="008C617D">
        <w:rPr>
          <w:sz w:val="28"/>
          <w:szCs w:val="28"/>
        </w:rPr>
        <w:t>Организациями, оказывающими коммунальные услуги в городе, являются – муниципальное унитарное предприятие «</w:t>
      </w:r>
      <w:proofErr w:type="spellStart"/>
      <w:r w:rsidRPr="008C617D">
        <w:rPr>
          <w:sz w:val="28"/>
          <w:szCs w:val="28"/>
        </w:rPr>
        <w:t>Радужныйтеплосеть</w:t>
      </w:r>
      <w:proofErr w:type="spellEnd"/>
      <w:r w:rsidRPr="008C617D">
        <w:rPr>
          <w:sz w:val="28"/>
          <w:szCs w:val="28"/>
        </w:rPr>
        <w:t>» города Радужный, филиал АО «</w:t>
      </w:r>
      <w:proofErr w:type="spellStart"/>
      <w:r w:rsidRPr="008C617D">
        <w:rPr>
          <w:sz w:val="28"/>
          <w:szCs w:val="28"/>
        </w:rPr>
        <w:t>Горэлектросеть</w:t>
      </w:r>
      <w:proofErr w:type="spellEnd"/>
      <w:r w:rsidRPr="008C617D">
        <w:rPr>
          <w:sz w:val="28"/>
          <w:szCs w:val="28"/>
        </w:rPr>
        <w:t>» «</w:t>
      </w:r>
      <w:proofErr w:type="spellStart"/>
      <w:r w:rsidRPr="008C617D">
        <w:rPr>
          <w:sz w:val="28"/>
          <w:szCs w:val="28"/>
        </w:rPr>
        <w:t>Радужнинские</w:t>
      </w:r>
      <w:proofErr w:type="spellEnd"/>
      <w:r w:rsidRPr="008C617D">
        <w:rPr>
          <w:sz w:val="28"/>
          <w:szCs w:val="28"/>
        </w:rPr>
        <w:t xml:space="preserve"> городские энергетические сети».</w:t>
      </w:r>
    </w:p>
    <w:p w14:paraId="0089E93A" w14:textId="77777777" w:rsidR="008C617D" w:rsidRPr="008C617D" w:rsidRDefault="008C617D" w:rsidP="0077204C">
      <w:pPr>
        <w:autoSpaceDE w:val="0"/>
        <w:autoSpaceDN w:val="0"/>
        <w:adjustRightInd w:val="0"/>
        <w:ind w:firstLine="709"/>
        <w:jc w:val="both"/>
        <w:rPr>
          <w:sz w:val="28"/>
          <w:szCs w:val="28"/>
        </w:rPr>
      </w:pPr>
      <w:r w:rsidRPr="008C617D">
        <w:rPr>
          <w:sz w:val="28"/>
          <w:szCs w:val="28"/>
        </w:rPr>
        <w:t xml:space="preserve">На рынке жилищных услуг услуги оказывают </w:t>
      </w:r>
      <w:r w:rsidR="00DC6871">
        <w:rPr>
          <w:sz w:val="28"/>
          <w:szCs w:val="28"/>
        </w:rPr>
        <w:t>3</w:t>
      </w:r>
      <w:r w:rsidRPr="008C617D">
        <w:rPr>
          <w:sz w:val="28"/>
          <w:szCs w:val="28"/>
        </w:rPr>
        <w:t xml:space="preserve"> управляющих компании частной формы собственности: ООО «Веста», ООО «Дом-сервис», ООО «Жилищно-эксплуатационный сервис»</w:t>
      </w:r>
      <w:r w:rsidR="00DC6871">
        <w:rPr>
          <w:sz w:val="28"/>
          <w:szCs w:val="28"/>
        </w:rPr>
        <w:t>,</w:t>
      </w:r>
      <w:r w:rsidRPr="008C617D">
        <w:rPr>
          <w:sz w:val="28"/>
          <w:szCs w:val="28"/>
        </w:rPr>
        <w:t xml:space="preserve"> </w:t>
      </w:r>
      <w:r w:rsidR="00DC6871" w:rsidRPr="00DC6871">
        <w:rPr>
          <w:sz w:val="28"/>
          <w:szCs w:val="28"/>
        </w:rPr>
        <w:t>1 муниципальная управляющая организация - муниципальное унитарное предприятие «</w:t>
      </w:r>
      <w:proofErr w:type="spellStart"/>
      <w:r w:rsidR="00DC6871" w:rsidRPr="00DC6871">
        <w:rPr>
          <w:sz w:val="28"/>
          <w:szCs w:val="28"/>
        </w:rPr>
        <w:t>Радужныйтеплосеть</w:t>
      </w:r>
      <w:proofErr w:type="spellEnd"/>
      <w:r w:rsidR="00DC6871" w:rsidRPr="00DC6871">
        <w:rPr>
          <w:sz w:val="28"/>
          <w:szCs w:val="28"/>
        </w:rPr>
        <w:t>»</w:t>
      </w:r>
      <w:r w:rsidR="00DC6871">
        <w:rPr>
          <w:sz w:val="28"/>
          <w:szCs w:val="28"/>
        </w:rPr>
        <w:t xml:space="preserve"> </w:t>
      </w:r>
      <w:r w:rsidRPr="008C617D">
        <w:rPr>
          <w:sz w:val="28"/>
          <w:szCs w:val="28"/>
        </w:rPr>
        <w:t>и предприятие АО «Югра-экология» по транспортировке твердых коммунальных отходов.</w:t>
      </w:r>
    </w:p>
    <w:p w14:paraId="45C500A2" w14:textId="77777777" w:rsidR="006B6AE5" w:rsidRDefault="006B6AE5" w:rsidP="0077204C">
      <w:pPr>
        <w:autoSpaceDE w:val="0"/>
        <w:autoSpaceDN w:val="0"/>
        <w:adjustRightInd w:val="0"/>
        <w:ind w:firstLine="709"/>
        <w:jc w:val="both"/>
        <w:rPr>
          <w:sz w:val="28"/>
          <w:szCs w:val="28"/>
        </w:rPr>
      </w:pPr>
      <w:r w:rsidRPr="006B6AE5">
        <w:rPr>
          <w:sz w:val="28"/>
          <w:szCs w:val="28"/>
        </w:rPr>
        <w:t>Управляющие компании осуществляют управление 206 жилыми домами, общей площадью 708,4 тыс. кв. м.</w:t>
      </w:r>
    </w:p>
    <w:p w14:paraId="31B617EB" w14:textId="77777777" w:rsidR="00572637" w:rsidRDefault="00572637" w:rsidP="0077204C">
      <w:pPr>
        <w:autoSpaceDE w:val="0"/>
        <w:autoSpaceDN w:val="0"/>
        <w:adjustRightInd w:val="0"/>
        <w:ind w:firstLine="709"/>
        <w:jc w:val="both"/>
        <w:rPr>
          <w:sz w:val="28"/>
          <w:szCs w:val="28"/>
        </w:rPr>
      </w:pPr>
      <w:r>
        <w:rPr>
          <w:sz w:val="28"/>
          <w:szCs w:val="28"/>
        </w:rPr>
        <w:t xml:space="preserve">В 2024 году внесены изменения в Программу комплексного развития систем коммунальной инфраструктуры города </w:t>
      </w:r>
      <w:r w:rsidR="001A6C89">
        <w:rPr>
          <w:sz w:val="28"/>
          <w:szCs w:val="28"/>
        </w:rPr>
        <w:t>Радужный на период до 2040 года</w:t>
      </w:r>
      <w:r w:rsidR="00A84BF5">
        <w:rPr>
          <w:rStyle w:val="af6"/>
          <w:sz w:val="28"/>
          <w:szCs w:val="28"/>
        </w:rPr>
        <w:footnoteReference w:id="11"/>
      </w:r>
      <w:r w:rsidR="001A6C89">
        <w:rPr>
          <w:sz w:val="28"/>
          <w:szCs w:val="28"/>
        </w:rPr>
        <w:t>,</w:t>
      </w:r>
      <w:r w:rsidR="001A6C89" w:rsidRPr="001A6C89">
        <w:t xml:space="preserve"> </w:t>
      </w:r>
      <w:r w:rsidR="001A6C89" w:rsidRPr="001A6C89">
        <w:rPr>
          <w:sz w:val="28"/>
          <w:szCs w:val="28"/>
        </w:rPr>
        <w:lastRenderedPageBreak/>
        <w:t xml:space="preserve">утвержден </w:t>
      </w:r>
      <w:proofErr w:type="spellStart"/>
      <w:r w:rsidR="001A6C89" w:rsidRPr="001A6C89">
        <w:rPr>
          <w:sz w:val="28"/>
          <w:szCs w:val="28"/>
        </w:rPr>
        <w:t>топливно</w:t>
      </w:r>
      <w:proofErr w:type="spellEnd"/>
      <w:r w:rsidR="001A6C89" w:rsidRPr="001A6C89">
        <w:rPr>
          <w:sz w:val="28"/>
          <w:szCs w:val="28"/>
        </w:rPr>
        <w:t xml:space="preserve"> – энергетический баланс города Радужный на период до 2030 года</w:t>
      </w:r>
      <w:r w:rsidR="001A6C89">
        <w:rPr>
          <w:rStyle w:val="af6"/>
          <w:sz w:val="28"/>
          <w:szCs w:val="28"/>
        </w:rPr>
        <w:footnoteReference w:id="12"/>
      </w:r>
      <w:r w:rsidR="001A6C89" w:rsidRPr="001A6C89">
        <w:rPr>
          <w:sz w:val="28"/>
          <w:szCs w:val="28"/>
        </w:rPr>
        <w:t>.</w:t>
      </w:r>
    </w:p>
    <w:p w14:paraId="31C06DA3" w14:textId="77777777" w:rsidR="0098680A" w:rsidRDefault="0098680A" w:rsidP="0077204C">
      <w:pPr>
        <w:autoSpaceDE w:val="0"/>
        <w:autoSpaceDN w:val="0"/>
        <w:adjustRightInd w:val="0"/>
        <w:ind w:firstLine="709"/>
        <w:jc w:val="both"/>
        <w:rPr>
          <w:sz w:val="28"/>
          <w:szCs w:val="28"/>
        </w:rPr>
      </w:pPr>
      <w:r>
        <w:rPr>
          <w:sz w:val="28"/>
          <w:szCs w:val="28"/>
        </w:rPr>
        <w:t>В городе продолжилась реализация мероприятий по энергосбережению и повышению энергетической эффективности.</w:t>
      </w:r>
    </w:p>
    <w:p w14:paraId="3E3AC2D5" w14:textId="4E516F65" w:rsidR="009F025C" w:rsidRDefault="0098680A" w:rsidP="0077204C">
      <w:pPr>
        <w:autoSpaceDE w:val="0"/>
        <w:autoSpaceDN w:val="0"/>
        <w:adjustRightInd w:val="0"/>
        <w:ind w:firstLine="709"/>
        <w:jc w:val="both"/>
        <w:rPr>
          <w:sz w:val="28"/>
          <w:szCs w:val="28"/>
        </w:rPr>
      </w:pPr>
      <w:r w:rsidRPr="00572637">
        <w:rPr>
          <w:sz w:val="28"/>
          <w:szCs w:val="28"/>
        </w:rPr>
        <w:t>В рамках муниципальной программы «Развитие жилищно-коммунального комплекса и повышение энергетической эффективности в городе Радужный» н</w:t>
      </w:r>
      <w:r w:rsidR="009F025C" w:rsidRPr="00572637">
        <w:rPr>
          <w:sz w:val="28"/>
          <w:szCs w:val="28"/>
        </w:rPr>
        <w:t xml:space="preserve">а выполнение мероприятий по энергосбережению </w:t>
      </w:r>
      <w:r w:rsidR="00F77845" w:rsidRPr="00572637">
        <w:rPr>
          <w:sz w:val="28"/>
          <w:szCs w:val="28"/>
        </w:rPr>
        <w:t xml:space="preserve">в 2024 году из внебюджетных источников (средства предприятий) </w:t>
      </w:r>
      <w:r w:rsidRPr="00572637">
        <w:rPr>
          <w:sz w:val="28"/>
          <w:szCs w:val="28"/>
        </w:rPr>
        <w:t xml:space="preserve">направлено </w:t>
      </w:r>
      <w:r w:rsidR="009F025C" w:rsidRPr="00572637">
        <w:rPr>
          <w:sz w:val="28"/>
          <w:szCs w:val="28"/>
        </w:rPr>
        <w:t>2</w:t>
      </w:r>
      <w:r w:rsidR="006F427D" w:rsidRPr="00572637">
        <w:rPr>
          <w:sz w:val="28"/>
          <w:szCs w:val="28"/>
        </w:rPr>
        <w:t>1</w:t>
      </w:r>
      <w:r w:rsidR="009F025C" w:rsidRPr="00572637">
        <w:rPr>
          <w:sz w:val="28"/>
          <w:szCs w:val="28"/>
        </w:rPr>
        <w:t>,7 млн. рублей.</w:t>
      </w:r>
      <w:r w:rsidR="00572637" w:rsidRPr="00572637">
        <w:rPr>
          <w:sz w:val="28"/>
          <w:szCs w:val="28"/>
        </w:rPr>
        <w:t xml:space="preserve"> На объектах уличного освещения произведена замена светильников на светодиодные.</w:t>
      </w:r>
      <w:r w:rsidR="00977343" w:rsidRPr="00977343">
        <w:t xml:space="preserve"> </w:t>
      </w:r>
      <w:r w:rsidR="00977343" w:rsidRPr="00977343">
        <w:rPr>
          <w:sz w:val="28"/>
          <w:szCs w:val="28"/>
        </w:rPr>
        <w:t>На объектах уличного освещения произведена замена 28 светильников на светодиодные.</w:t>
      </w:r>
    </w:p>
    <w:p w14:paraId="6F513D31" w14:textId="77777777" w:rsidR="00197886" w:rsidRPr="00E54955" w:rsidRDefault="00197886" w:rsidP="0077204C">
      <w:pPr>
        <w:autoSpaceDE w:val="0"/>
        <w:autoSpaceDN w:val="0"/>
        <w:adjustRightInd w:val="0"/>
        <w:ind w:firstLine="709"/>
        <w:jc w:val="both"/>
        <w:rPr>
          <w:sz w:val="28"/>
          <w:szCs w:val="28"/>
        </w:rPr>
      </w:pPr>
      <w:r>
        <w:rPr>
          <w:sz w:val="28"/>
          <w:szCs w:val="28"/>
        </w:rPr>
        <w:t>В 2024 году м</w:t>
      </w:r>
      <w:r w:rsidRPr="00197886">
        <w:rPr>
          <w:sz w:val="28"/>
          <w:szCs w:val="28"/>
        </w:rPr>
        <w:t xml:space="preserve">ежду </w:t>
      </w:r>
      <w:r>
        <w:rPr>
          <w:sz w:val="28"/>
          <w:szCs w:val="28"/>
        </w:rPr>
        <w:t xml:space="preserve">КУ </w:t>
      </w:r>
      <w:r w:rsidRPr="00197886">
        <w:rPr>
          <w:sz w:val="28"/>
          <w:szCs w:val="28"/>
        </w:rPr>
        <w:t>«</w:t>
      </w:r>
      <w:proofErr w:type="spellStart"/>
      <w:r w:rsidRPr="00197886">
        <w:rPr>
          <w:sz w:val="28"/>
          <w:szCs w:val="28"/>
        </w:rPr>
        <w:t>Д</w:t>
      </w:r>
      <w:r w:rsidR="00B4716C">
        <w:rPr>
          <w:sz w:val="28"/>
          <w:szCs w:val="28"/>
        </w:rPr>
        <w:t>ЕЗпоГХ</w:t>
      </w:r>
      <w:proofErr w:type="spellEnd"/>
      <w:r w:rsidRPr="00197886">
        <w:rPr>
          <w:sz w:val="28"/>
          <w:szCs w:val="28"/>
        </w:rPr>
        <w:t xml:space="preserve">» города Радужный и ПАО «Ростелеком» заключен </w:t>
      </w:r>
      <w:proofErr w:type="spellStart"/>
      <w:r w:rsidRPr="00197886">
        <w:rPr>
          <w:sz w:val="28"/>
          <w:szCs w:val="28"/>
        </w:rPr>
        <w:t>Энергосервисный</w:t>
      </w:r>
      <w:proofErr w:type="spellEnd"/>
      <w:r w:rsidRPr="00197886">
        <w:rPr>
          <w:sz w:val="28"/>
          <w:szCs w:val="28"/>
        </w:rPr>
        <w:t xml:space="preserve"> контракт</w:t>
      </w:r>
      <w:r w:rsidR="00B4716C">
        <w:rPr>
          <w:rStyle w:val="af6"/>
          <w:sz w:val="28"/>
          <w:szCs w:val="28"/>
        </w:rPr>
        <w:footnoteReference w:id="13"/>
      </w:r>
      <w:r w:rsidR="00B4716C">
        <w:rPr>
          <w:sz w:val="28"/>
          <w:szCs w:val="28"/>
        </w:rPr>
        <w:t xml:space="preserve"> </w:t>
      </w:r>
      <w:r w:rsidRPr="00197886">
        <w:rPr>
          <w:sz w:val="28"/>
          <w:szCs w:val="28"/>
        </w:rPr>
        <w:t xml:space="preserve">на оказание услуг, </w:t>
      </w:r>
      <w:r w:rsidR="00B4716C" w:rsidRPr="00197886">
        <w:rPr>
          <w:sz w:val="28"/>
          <w:szCs w:val="28"/>
        </w:rPr>
        <w:t>направленных на энергосбережение и повышение энергетической эффективности</w:t>
      </w:r>
      <w:r w:rsidR="0071365B">
        <w:rPr>
          <w:sz w:val="28"/>
          <w:szCs w:val="28"/>
        </w:rPr>
        <w:t xml:space="preserve"> </w:t>
      </w:r>
      <w:r w:rsidR="00B4716C" w:rsidRPr="00197886">
        <w:rPr>
          <w:sz w:val="28"/>
          <w:szCs w:val="28"/>
        </w:rPr>
        <w:t xml:space="preserve">использования энергетических ресурсов города Радужный (электрической энергии для наружного освещения территорий города Радужный) путем реализации перечня </w:t>
      </w:r>
      <w:r w:rsidR="0071365B" w:rsidRPr="0071365B">
        <w:rPr>
          <w:sz w:val="28"/>
          <w:szCs w:val="28"/>
        </w:rPr>
        <w:t xml:space="preserve">мероприятий по энергосбережению и повышению энергетической эффективности </w:t>
      </w:r>
      <w:r w:rsidR="00B4716C" w:rsidRPr="00197886">
        <w:rPr>
          <w:sz w:val="28"/>
          <w:szCs w:val="28"/>
        </w:rPr>
        <w:t>на Объектах Заказчика.</w:t>
      </w:r>
      <w:r w:rsidR="00B4716C">
        <w:rPr>
          <w:sz w:val="28"/>
          <w:szCs w:val="28"/>
        </w:rPr>
        <w:t xml:space="preserve"> </w:t>
      </w:r>
      <w:r w:rsidR="00E54955" w:rsidRPr="00E54955">
        <w:rPr>
          <w:sz w:val="28"/>
          <w:szCs w:val="28"/>
        </w:rPr>
        <w:t>В рамках контракта</w:t>
      </w:r>
      <w:r w:rsidR="00E54955">
        <w:rPr>
          <w:sz w:val="28"/>
          <w:szCs w:val="28"/>
        </w:rPr>
        <w:t xml:space="preserve"> </w:t>
      </w:r>
      <w:r w:rsidR="00E54955" w:rsidRPr="00E54955">
        <w:rPr>
          <w:sz w:val="28"/>
          <w:szCs w:val="28"/>
        </w:rPr>
        <w:t xml:space="preserve">планируется достичь экономии </w:t>
      </w:r>
      <w:r w:rsidR="00CF3796" w:rsidRPr="00CF3796">
        <w:rPr>
          <w:sz w:val="28"/>
          <w:szCs w:val="28"/>
        </w:rPr>
        <w:t>в натуральном выражении не менее 3</w:t>
      </w:r>
      <w:r w:rsidR="00CF3796">
        <w:rPr>
          <w:sz w:val="28"/>
          <w:szCs w:val="28"/>
        </w:rPr>
        <w:t> </w:t>
      </w:r>
      <w:r w:rsidR="00CF3796" w:rsidRPr="00CF3796">
        <w:rPr>
          <w:sz w:val="28"/>
          <w:szCs w:val="28"/>
        </w:rPr>
        <w:t>570</w:t>
      </w:r>
      <w:r w:rsidR="00CF3796">
        <w:rPr>
          <w:sz w:val="28"/>
          <w:szCs w:val="28"/>
        </w:rPr>
        <w:t>,</w:t>
      </w:r>
      <w:r w:rsidR="005D28B1">
        <w:rPr>
          <w:sz w:val="28"/>
          <w:szCs w:val="28"/>
        </w:rPr>
        <w:t>9</w:t>
      </w:r>
      <w:r w:rsidR="00CF3796">
        <w:rPr>
          <w:sz w:val="28"/>
          <w:szCs w:val="28"/>
        </w:rPr>
        <w:t xml:space="preserve"> тыс. кВт/</w:t>
      </w:r>
      <w:r w:rsidR="00CF3796" w:rsidRPr="00CF3796">
        <w:rPr>
          <w:sz w:val="28"/>
          <w:szCs w:val="28"/>
        </w:rPr>
        <w:t>ч</w:t>
      </w:r>
      <w:r w:rsidR="00CF3796">
        <w:rPr>
          <w:sz w:val="28"/>
          <w:szCs w:val="28"/>
        </w:rPr>
        <w:t>,</w:t>
      </w:r>
      <w:r w:rsidR="00CF3796" w:rsidRPr="00CF3796">
        <w:rPr>
          <w:sz w:val="28"/>
          <w:szCs w:val="28"/>
        </w:rPr>
        <w:t xml:space="preserve"> </w:t>
      </w:r>
      <w:r w:rsidR="00E54955" w:rsidRPr="00E54955">
        <w:rPr>
          <w:sz w:val="28"/>
          <w:szCs w:val="28"/>
        </w:rPr>
        <w:t xml:space="preserve">в денежном выражении в сумме </w:t>
      </w:r>
      <w:r w:rsidR="00CF3796" w:rsidRPr="00CF3796">
        <w:rPr>
          <w:sz w:val="28"/>
          <w:szCs w:val="28"/>
        </w:rPr>
        <w:t>30</w:t>
      </w:r>
      <w:r w:rsidR="00CF3796">
        <w:rPr>
          <w:sz w:val="28"/>
          <w:szCs w:val="28"/>
        </w:rPr>
        <w:t>,</w:t>
      </w:r>
      <w:r w:rsidR="00CF3796" w:rsidRPr="00CF3796">
        <w:rPr>
          <w:sz w:val="28"/>
          <w:szCs w:val="28"/>
        </w:rPr>
        <w:t>1</w:t>
      </w:r>
      <w:r w:rsidR="00CF3796">
        <w:rPr>
          <w:sz w:val="28"/>
          <w:szCs w:val="28"/>
        </w:rPr>
        <w:t xml:space="preserve"> млн.</w:t>
      </w:r>
      <w:r w:rsidR="00E54955" w:rsidRPr="00E54955">
        <w:rPr>
          <w:sz w:val="28"/>
          <w:szCs w:val="28"/>
        </w:rPr>
        <w:t xml:space="preserve"> рублей.</w:t>
      </w:r>
    </w:p>
    <w:p w14:paraId="1AA57C83" w14:textId="77777777" w:rsidR="00197886" w:rsidRPr="00197886" w:rsidRDefault="00197886" w:rsidP="0077204C">
      <w:pPr>
        <w:autoSpaceDE w:val="0"/>
        <w:autoSpaceDN w:val="0"/>
        <w:adjustRightInd w:val="0"/>
        <w:ind w:firstLine="709"/>
        <w:jc w:val="both"/>
        <w:rPr>
          <w:sz w:val="28"/>
          <w:szCs w:val="28"/>
        </w:rPr>
      </w:pPr>
      <w:r w:rsidRPr="00197886">
        <w:rPr>
          <w:sz w:val="28"/>
          <w:szCs w:val="28"/>
        </w:rPr>
        <w:t>На конец 2024 года в городе оснащены коллективными (общедомовыми) приборами учета многоквартирные жилые дома (в которых имеется техническая возможность):</w:t>
      </w:r>
    </w:p>
    <w:p w14:paraId="59A65CDE" w14:textId="77777777" w:rsidR="00197886" w:rsidRPr="00197886" w:rsidRDefault="00197886" w:rsidP="0077204C">
      <w:pPr>
        <w:autoSpaceDE w:val="0"/>
        <w:autoSpaceDN w:val="0"/>
        <w:adjustRightInd w:val="0"/>
        <w:ind w:firstLine="709"/>
        <w:jc w:val="both"/>
        <w:rPr>
          <w:sz w:val="28"/>
          <w:szCs w:val="28"/>
        </w:rPr>
      </w:pPr>
      <w:r w:rsidRPr="00197886">
        <w:rPr>
          <w:sz w:val="28"/>
          <w:szCs w:val="28"/>
        </w:rPr>
        <w:t>- тепловой энергией – 99,3%;</w:t>
      </w:r>
    </w:p>
    <w:p w14:paraId="5E45A217" w14:textId="77777777" w:rsidR="00197886" w:rsidRPr="00197886" w:rsidRDefault="00197886" w:rsidP="0077204C">
      <w:pPr>
        <w:autoSpaceDE w:val="0"/>
        <w:autoSpaceDN w:val="0"/>
        <w:adjustRightInd w:val="0"/>
        <w:ind w:firstLine="709"/>
        <w:jc w:val="both"/>
        <w:rPr>
          <w:sz w:val="28"/>
          <w:szCs w:val="28"/>
        </w:rPr>
      </w:pPr>
      <w:r w:rsidRPr="00197886">
        <w:rPr>
          <w:sz w:val="28"/>
          <w:szCs w:val="28"/>
        </w:rPr>
        <w:t>- горячего водоснабжения – 97,4%;</w:t>
      </w:r>
    </w:p>
    <w:p w14:paraId="30682658" w14:textId="77777777" w:rsidR="00197886" w:rsidRPr="00197886" w:rsidRDefault="00197886" w:rsidP="0077204C">
      <w:pPr>
        <w:autoSpaceDE w:val="0"/>
        <w:autoSpaceDN w:val="0"/>
        <w:adjustRightInd w:val="0"/>
        <w:ind w:firstLine="709"/>
        <w:jc w:val="both"/>
        <w:rPr>
          <w:sz w:val="28"/>
          <w:szCs w:val="28"/>
        </w:rPr>
      </w:pPr>
      <w:r w:rsidRPr="00197886">
        <w:rPr>
          <w:sz w:val="28"/>
          <w:szCs w:val="28"/>
        </w:rPr>
        <w:t>- холодного водоснабжения – 98,7%;</w:t>
      </w:r>
    </w:p>
    <w:p w14:paraId="2693DD94" w14:textId="77777777" w:rsidR="00197886" w:rsidRPr="00197886" w:rsidRDefault="00197886" w:rsidP="0077204C">
      <w:pPr>
        <w:autoSpaceDE w:val="0"/>
        <w:autoSpaceDN w:val="0"/>
        <w:adjustRightInd w:val="0"/>
        <w:ind w:firstLine="709"/>
        <w:jc w:val="both"/>
        <w:rPr>
          <w:sz w:val="28"/>
          <w:szCs w:val="28"/>
        </w:rPr>
      </w:pPr>
      <w:r w:rsidRPr="00197886">
        <w:rPr>
          <w:sz w:val="28"/>
          <w:szCs w:val="28"/>
        </w:rPr>
        <w:t>- электроснабжения – 100,0%.</w:t>
      </w:r>
    </w:p>
    <w:p w14:paraId="11A847EB" w14:textId="77777777" w:rsidR="00197886" w:rsidRPr="00197886" w:rsidRDefault="00197886" w:rsidP="0077204C">
      <w:pPr>
        <w:autoSpaceDE w:val="0"/>
        <w:autoSpaceDN w:val="0"/>
        <w:adjustRightInd w:val="0"/>
        <w:ind w:firstLine="709"/>
        <w:jc w:val="both"/>
        <w:rPr>
          <w:sz w:val="28"/>
          <w:szCs w:val="28"/>
        </w:rPr>
      </w:pPr>
      <w:r w:rsidRPr="00197886">
        <w:rPr>
          <w:sz w:val="28"/>
          <w:szCs w:val="28"/>
        </w:rPr>
        <w:t>Дальнейшее оснащение многоквартирных жилых домов общедомовыми приборами учета будет возможно после проведения капитального ремонта инженерных сетей тепло-водоснабжения.</w:t>
      </w:r>
    </w:p>
    <w:p w14:paraId="7FDBAAFB" w14:textId="77777777" w:rsidR="00DC6871" w:rsidRDefault="00197886" w:rsidP="0077204C">
      <w:pPr>
        <w:autoSpaceDE w:val="0"/>
        <w:autoSpaceDN w:val="0"/>
        <w:adjustRightInd w:val="0"/>
        <w:ind w:firstLine="709"/>
        <w:jc w:val="both"/>
        <w:rPr>
          <w:sz w:val="28"/>
          <w:szCs w:val="28"/>
        </w:rPr>
      </w:pPr>
      <w:r w:rsidRPr="00197886">
        <w:rPr>
          <w:sz w:val="28"/>
          <w:szCs w:val="28"/>
        </w:rPr>
        <w:t>Всего в городе оснащено индивидуальными приборами учета горячего водоснабжения 93,1% квартир, холодного водоснабжения – 95,7% квартир, электроэнергии – 100% квартир.</w:t>
      </w:r>
    </w:p>
    <w:p w14:paraId="293B4A42" w14:textId="77777777" w:rsidR="00197886" w:rsidRDefault="00197886" w:rsidP="0077204C">
      <w:pPr>
        <w:autoSpaceDE w:val="0"/>
        <w:autoSpaceDN w:val="0"/>
        <w:adjustRightInd w:val="0"/>
        <w:ind w:firstLine="709"/>
        <w:jc w:val="right"/>
        <w:rPr>
          <w:sz w:val="28"/>
          <w:szCs w:val="28"/>
        </w:rPr>
      </w:pPr>
    </w:p>
    <w:p w14:paraId="629C8F2E" w14:textId="6FE037C4" w:rsidR="00D10BE6" w:rsidRDefault="00D0667B" w:rsidP="0077204C">
      <w:pPr>
        <w:autoSpaceDE w:val="0"/>
        <w:autoSpaceDN w:val="0"/>
        <w:adjustRightInd w:val="0"/>
        <w:ind w:firstLine="709"/>
        <w:jc w:val="right"/>
        <w:rPr>
          <w:sz w:val="28"/>
          <w:szCs w:val="28"/>
        </w:rPr>
      </w:pPr>
      <w:r w:rsidRPr="001E7682">
        <w:rPr>
          <w:sz w:val="28"/>
          <w:szCs w:val="28"/>
        </w:rPr>
        <w:t xml:space="preserve">Таблица </w:t>
      </w:r>
      <w:r w:rsidR="00F428C5">
        <w:rPr>
          <w:sz w:val="28"/>
          <w:szCs w:val="28"/>
        </w:rPr>
        <w:t>2</w:t>
      </w:r>
      <w:r w:rsidR="00E4585C">
        <w:rPr>
          <w:sz w:val="28"/>
          <w:szCs w:val="28"/>
        </w:rPr>
        <w:t>5</w:t>
      </w:r>
    </w:p>
    <w:p w14:paraId="2B2DC34F" w14:textId="77777777" w:rsidR="006613F9" w:rsidRPr="00F428C5" w:rsidRDefault="006613F9" w:rsidP="0077204C">
      <w:pPr>
        <w:jc w:val="center"/>
        <w:rPr>
          <w:rFonts w:eastAsia="Calibri"/>
          <w:b/>
          <w:sz w:val="28"/>
          <w:szCs w:val="28"/>
          <w:lang w:eastAsia="en-US"/>
        </w:rPr>
      </w:pPr>
      <w:r w:rsidRPr="00F428C5">
        <w:rPr>
          <w:rFonts w:eastAsia="Calibri"/>
          <w:b/>
          <w:sz w:val="28"/>
          <w:szCs w:val="28"/>
          <w:lang w:eastAsia="en-US"/>
        </w:rPr>
        <w:t xml:space="preserve">Динамика оснащенности объектов приборами учета </w:t>
      </w:r>
    </w:p>
    <w:p w14:paraId="15AA813F" w14:textId="77777777" w:rsidR="006613F9" w:rsidRPr="00F428C5" w:rsidRDefault="006613F9" w:rsidP="0077204C">
      <w:pPr>
        <w:jc w:val="center"/>
        <w:rPr>
          <w:rFonts w:eastAsia="Calibri"/>
          <w:b/>
          <w:sz w:val="28"/>
          <w:szCs w:val="28"/>
          <w:lang w:eastAsia="en-US"/>
        </w:rPr>
      </w:pPr>
      <w:r w:rsidRPr="00F428C5">
        <w:rPr>
          <w:rFonts w:eastAsia="Calibri"/>
          <w:b/>
          <w:sz w:val="28"/>
          <w:szCs w:val="28"/>
          <w:lang w:eastAsia="en-US"/>
        </w:rPr>
        <w:t>энергоресурсов в процентах</w:t>
      </w:r>
    </w:p>
    <w:p w14:paraId="492D15AB" w14:textId="77777777" w:rsidR="00917AC3" w:rsidRPr="006613F9" w:rsidRDefault="00917AC3" w:rsidP="0077204C">
      <w:pPr>
        <w:jc w:val="center"/>
        <w:rPr>
          <w:rFonts w:eastAsia="Calibri"/>
          <w:b/>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5"/>
        <w:gridCol w:w="1128"/>
        <w:gridCol w:w="1128"/>
        <w:gridCol w:w="1126"/>
        <w:gridCol w:w="1124"/>
        <w:gridCol w:w="1120"/>
      </w:tblGrid>
      <w:tr w:rsidR="006613F9" w:rsidRPr="006613F9" w14:paraId="47250B32" w14:textId="77777777" w:rsidTr="008C617D">
        <w:trPr>
          <w:trHeight w:val="595"/>
          <w:jc w:val="center"/>
        </w:trPr>
        <w:tc>
          <w:tcPr>
            <w:tcW w:w="2162" w:type="pct"/>
            <w:tcBorders>
              <w:top w:val="single" w:sz="4" w:space="0" w:color="auto"/>
              <w:left w:val="single" w:sz="4" w:space="0" w:color="auto"/>
              <w:bottom w:val="single" w:sz="4" w:space="0" w:color="auto"/>
              <w:right w:val="single" w:sz="4" w:space="0" w:color="auto"/>
            </w:tcBorders>
            <w:vAlign w:val="center"/>
            <w:hideMark/>
          </w:tcPr>
          <w:p w14:paraId="61A51B68" w14:textId="77777777" w:rsidR="006613F9" w:rsidRPr="006613F9" w:rsidRDefault="006613F9" w:rsidP="0077204C">
            <w:pPr>
              <w:jc w:val="center"/>
              <w:rPr>
                <w:rFonts w:eastAsia="Calibri"/>
                <w:lang w:eastAsia="en-US"/>
              </w:rPr>
            </w:pPr>
            <w:r w:rsidRPr="006613F9">
              <w:rPr>
                <w:rFonts w:eastAsia="Calibri"/>
                <w:lang w:eastAsia="en-US"/>
              </w:rPr>
              <w:t>Показатель</w:t>
            </w:r>
          </w:p>
        </w:tc>
        <w:tc>
          <w:tcPr>
            <w:tcW w:w="569" w:type="pct"/>
            <w:tcBorders>
              <w:top w:val="single" w:sz="4" w:space="0" w:color="auto"/>
              <w:left w:val="single" w:sz="4" w:space="0" w:color="auto"/>
              <w:bottom w:val="single" w:sz="4" w:space="0" w:color="auto"/>
              <w:right w:val="single" w:sz="4" w:space="0" w:color="auto"/>
            </w:tcBorders>
            <w:vAlign w:val="center"/>
            <w:hideMark/>
          </w:tcPr>
          <w:p w14:paraId="16196044" w14:textId="77777777" w:rsidR="006613F9" w:rsidRPr="006613F9" w:rsidRDefault="006613F9" w:rsidP="0077204C">
            <w:pPr>
              <w:jc w:val="center"/>
              <w:rPr>
                <w:rFonts w:eastAsia="Calibri"/>
                <w:lang w:eastAsia="en-US"/>
              </w:rPr>
            </w:pPr>
            <w:r w:rsidRPr="006613F9">
              <w:rPr>
                <w:rFonts w:eastAsia="Calibri"/>
                <w:lang w:eastAsia="en-US"/>
              </w:rPr>
              <w:t>2020 год</w:t>
            </w:r>
          </w:p>
        </w:tc>
        <w:tc>
          <w:tcPr>
            <w:tcW w:w="569" w:type="pct"/>
            <w:tcBorders>
              <w:top w:val="single" w:sz="4" w:space="0" w:color="auto"/>
              <w:left w:val="single" w:sz="4" w:space="0" w:color="auto"/>
              <w:bottom w:val="single" w:sz="4" w:space="0" w:color="auto"/>
              <w:right w:val="single" w:sz="4" w:space="0" w:color="auto"/>
            </w:tcBorders>
            <w:vAlign w:val="center"/>
          </w:tcPr>
          <w:p w14:paraId="668ED15D" w14:textId="77777777" w:rsidR="006613F9" w:rsidRPr="006613F9" w:rsidRDefault="006613F9" w:rsidP="0077204C">
            <w:pPr>
              <w:jc w:val="center"/>
              <w:rPr>
                <w:rFonts w:eastAsia="Calibri"/>
                <w:lang w:eastAsia="en-US"/>
              </w:rPr>
            </w:pPr>
            <w:r w:rsidRPr="006613F9">
              <w:rPr>
                <w:rFonts w:eastAsia="Calibri"/>
                <w:lang w:eastAsia="en-US"/>
              </w:rPr>
              <w:t>2021 год</w:t>
            </w:r>
          </w:p>
        </w:tc>
        <w:tc>
          <w:tcPr>
            <w:tcW w:w="568" w:type="pct"/>
            <w:tcBorders>
              <w:top w:val="single" w:sz="4" w:space="0" w:color="auto"/>
              <w:left w:val="single" w:sz="4" w:space="0" w:color="auto"/>
              <w:bottom w:val="single" w:sz="4" w:space="0" w:color="auto"/>
              <w:right w:val="single" w:sz="4" w:space="0" w:color="auto"/>
            </w:tcBorders>
            <w:vAlign w:val="center"/>
          </w:tcPr>
          <w:p w14:paraId="1002D3A0" w14:textId="77777777" w:rsidR="006613F9" w:rsidRPr="006613F9" w:rsidRDefault="006613F9" w:rsidP="0077204C">
            <w:pPr>
              <w:jc w:val="center"/>
              <w:rPr>
                <w:rFonts w:eastAsia="Calibri"/>
                <w:lang w:eastAsia="en-US"/>
              </w:rPr>
            </w:pPr>
            <w:r w:rsidRPr="006613F9">
              <w:rPr>
                <w:rFonts w:eastAsia="Calibri"/>
                <w:lang w:eastAsia="en-US"/>
              </w:rPr>
              <w:t>2022 год</w:t>
            </w:r>
          </w:p>
        </w:tc>
        <w:tc>
          <w:tcPr>
            <w:tcW w:w="567" w:type="pct"/>
            <w:tcBorders>
              <w:top w:val="single" w:sz="4" w:space="0" w:color="auto"/>
              <w:left w:val="single" w:sz="4" w:space="0" w:color="auto"/>
              <w:bottom w:val="single" w:sz="4" w:space="0" w:color="auto"/>
              <w:right w:val="single" w:sz="4" w:space="0" w:color="auto"/>
            </w:tcBorders>
            <w:vAlign w:val="center"/>
          </w:tcPr>
          <w:p w14:paraId="577D57BF" w14:textId="77777777" w:rsidR="006613F9" w:rsidRPr="006613F9" w:rsidRDefault="006613F9" w:rsidP="0077204C">
            <w:pPr>
              <w:jc w:val="center"/>
              <w:rPr>
                <w:rFonts w:eastAsia="Calibri"/>
                <w:lang w:eastAsia="en-US"/>
              </w:rPr>
            </w:pPr>
            <w:r w:rsidRPr="006613F9">
              <w:rPr>
                <w:rFonts w:eastAsia="Calibri"/>
                <w:lang w:eastAsia="en-US"/>
              </w:rPr>
              <w:t>2023 год</w:t>
            </w:r>
          </w:p>
        </w:tc>
        <w:tc>
          <w:tcPr>
            <w:tcW w:w="565" w:type="pct"/>
            <w:tcBorders>
              <w:top w:val="single" w:sz="4" w:space="0" w:color="auto"/>
              <w:left w:val="single" w:sz="4" w:space="0" w:color="auto"/>
              <w:bottom w:val="single" w:sz="4" w:space="0" w:color="auto"/>
              <w:right w:val="single" w:sz="4" w:space="0" w:color="auto"/>
            </w:tcBorders>
            <w:vAlign w:val="center"/>
          </w:tcPr>
          <w:p w14:paraId="7E9C242F" w14:textId="77777777" w:rsidR="006613F9" w:rsidRPr="006613F9" w:rsidRDefault="006613F9" w:rsidP="0077204C">
            <w:pPr>
              <w:jc w:val="center"/>
              <w:rPr>
                <w:rFonts w:eastAsia="Calibri"/>
                <w:lang w:eastAsia="en-US"/>
              </w:rPr>
            </w:pPr>
            <w:r w:rsidRPr="006613F9">
              <w:rPr>
                <w:rFonts w:eastAsia="Calibri"/>
                <w:lang w:eastAsia="en-US"/>
              </w:rPr>
              <w:t>2024 год</w:t>
            </w:r>
          </w:p>
        </w:tc>
      </w:tr>
      <w:tr w:rsidR="006613F9" w:rsidRPr="006613F9" w14:paraId="0DD13FDF" w14:textId="77777777" w:rsidTr="00E50486">
        <w:trPr>
          <w:jc w:val="center"/>
        </w:trPr>
        <w:tc>
          <w:tcPr>
            <w:tcW w:w="2162" w:type="pct"/>
            <w:tcBorders>
              <w:top w:val="single" w:sz="4" w:space="0" w:color="auto"/>
              <w:left w:val="single" w:sz="4" w:space="0" w:color="auto"/>
              <w:bottom w:val="single" w:sz="4" w:space="0" w:color="auto"/>
              <w:right w:val="single" w:sz="4" w:space="0" w:color="auto"/>
            </w:tcBorders>
            <w:vAlign w:val="bottom"/>
            <w:hideMark/>
          </w:tcPr>
          <w:p w14:paraId="732B5B32" w14:textId="77777777" w:rsidR="006613F9" w:rsidRPr="006613F9" w:rsidRDefault="006613F9" w:rsidP="0077204C">
            <w:pPr>
              <w:rPr>
                <w:rFonts w:eastAsia="Calibri"/>
                <w:lang w:eastAsia="en-US"/>
              </w:rPr>
            </w:pPr>
            <w:r w:rsidRPr="006613F9">
              <w:rPr>
                <w:rFonts w:eastAsia="Calibri"/>
                <w:lang w:eastAsia="en-US"/>
              </w:rPr>
              <w:t>Доля учреждений бюджетной сферы, оснащенных приборами учета тепла</w:t>
            </w:r>
          </w:p>
        </w:tc>
        <w:tc>
          <w:tcPr>
            <w:tcW w:w="569" w:type="pct"/>
            <w:tcBorders>
              <w:top w:val="single" w:sz="4" w:space="0" w:color="auto"/>
              <w:left w:val="single" w:sz="4" w:space="0" w:color="auto"/>
              <w:bottom w:val="single" w:sz="4" w:space="0" w:color="auto"/>
              <w:right w:val="single" w:sz="4" w:space="0" w:color="auto"/>
            </w:tcBorders>
            <w:vAlign w:val="center"/>
            <w:hideMark/>
          </w:tcPr>
          <w:p w14:paraId="61568BCB" w14:textId="77777777" w:rsidR="006613F9" w:rsidRPr="006613F9" w:rsidRDefault="006613F9" w:rsidP="0077204C">
            <w:pPr>
              <w:jc w:val="center"/>
              <w:rPr>
                <w:rFonts w:eastAsia="Calibri"/>
                <w:lang w:eastAsia="en-US"/>
              </w:rPr>
            </w:pPr>
            <w:r w:rsidRPr="006613F9">
              <w:rPr>
                <w:rFonts w:eastAsia="Calibri"/>
                <w:lang w:eastAsia="en-US"/>
              </w:rPr>
              <w:t>100</w:t>
            </w:r>
          </w:p>
        </w:tc>
        <w:tc>
          <w:tcPr>
            <w:tcW w:w="569" w:type="pct"/>
            <w:tcBorders>
              <w:top w:val="single" w:sz="4" w:space="0" w:color="auto"/>
              <w:left w:val="single" w:sz="4" w:space="0" w:color="auto"/>
              <w:bottom w:val="single" w:sz="4" w:space="0" w:color="auto"/>
              <w:right w:val="single" w:sz="4" w:space="0" w:color="auto"/>
            </w:tcBorders>
            <w:vAlign w:val="center"/>
          </w:tcPr>
          <w:p w14:paraId="503DC389" w14:textId="77777777" w:rsidR="006613F9" w:rsidRPr="006613F9" w:rsidRDefault="006613F9" w:rsidP="0077204C">
            <w:pPr>
              <w:jc w:val="center"/>
              <w:rPr>
                <w:rFonts w:eastAsia="Calibri"/>
                <w:lang w:eastAsia="en-US"/>
              </w:rPr>
            </w:pPr>
            <w:r w:rsidRPr="006613F9">
              <w:rPr>
                <w:rFonts w:eastAsia="Calibri"/>
                <w:lang w:eastAsia="en-US"/>
              </w:rPr>
              <w:t>100</w:t>
            </w:r>
          </w:p>
        </w:tc>
        <w:tc>
          <w:tcPr>
            <w:tcW w:w="568" w:type="pct"/>
            <w:tcBorders>
              <w:top w:val="single" w:sz="4" w:space="0" w:color="auto"/>
              <w:left w:val="single" w:sz="4" w:space="0" w:color="auto"/>
              <w:bottom w:val="single" w:sz="4" w:space="0" w:color="auto"/>
              <w:right w:val="single" w:sz="4" w:space="0" w:color="auto"/>
            </w:tcBorders>
            <w:vAlign w:val="center"/>
          </w:tcPr>
          <w:p w14:paraId="6C8341F9" w14:textId="77777777" w:rsidR="006613F9" w:rsidRPr="006613F9" w:rsidRDefault="006613F9" w:rsidP="0077204C">
            <w:pPr>
              <w:jc w:val="center"/>
              <w:rPr>
                <w:rFonts w:eastAsia="Calibri"/>
                <w:lang w:eastAsia="en-US"/>
              </w:rPr>
            </w:pPr>
            <w:r w:rsidRPr="006613F9">
              <w:rPr>
                <w:rFonts w:eastAsia="Calibri"/>
                <w:lang w:eastAsia="en-US"/>
              </w:rPr>
              <w:t>100</w:t>
            </w:r>
          </w:p>
        </w:tc>
        <w:tc>
          <w:tcPr>
            <w:tcW w:w="567" w:type="pct"/>
            <w:tcBorders>
              <w:top w:val="single" w:sz="4" w:space="0" w:color="auto"/>
              <w:left w:val="single" w:sz="4" w:space="0" w:color="auto"/>
              <w:bottom w:val="single" w:sz="4" w:space="0" w:color="auto"/>
              <w:right w:val="single" w:sz="4" w:space="0" w:color="auto"/>
            </w:tcBorders>
            <w:vAlign w:val="center"/>
          </w:tcPr>
          <w:p w14:paraId="0286DA2F" w14:textId="77777777" w:rsidR="006613F9" w:rsidRPr="006613F9" w:rsidRDefault="006613F9" w:rsidP="0077204C">
            <w:pPr>
              <w:jc w:val="center"/>
              <w:rPr>
                <w:rFonts w:eastAsia="Calibri"/>
                <w:lang w:eastAsia="en-US"/>
              </w:rPr>
            </w:pPr>
            <w:r w:rsidRPr="006613F9">
              <w:rPr>
                <w:rFonts w:eastAsia="Calibri"/>
                <w:lang w:eastAsia="en-US"/>
              </w:rPr>
              <w:t>100</w:t>
            </w:r>
          </w:p>
        </w:tc>
        <w:tc>
          <w:tcPr>
            <w:tcW w:w="565" w:type="pct"/>
            <w:tcBorders>
              <w:top w:val="single" w:sz="4" w:space="0" w:color="auto"/>
              <w:left w:val="single" w:sz="4" w:space="0" w:color="auto"/>
              <w:bottom w:val="single" w:sz="4" w:space="0" w:color="auto"/>
              <w:right w:val="single" w:sz="4" w:space="0" w:color="auto"/>
            </w:tcBorders>
            <w:vAlign w:val="center"/>
          </w:tcPr>
          <w:p w14:paraId="0A6CDFC5" w14:textId="77777777" w:rsidR="006613F9" w:rsidRPr="006613F9" w:rsidRDefault="006613F9" w:rsidP="0077204C">
            <w:pPr>
              <w:jc w:val="center"/>
              <w:rPr>
                <w:rFonts w:eastAsia="Calibri"/>
                <w:lang w:eastAsia="en-US"/>
              </w:rPr>
            </w:pPr>
            <w:r w:rsidRPr="006613F9">
              <w:rPr>
                <w:rFonts w:eastAsia="Calibri"/>
                <w:lang w:eastAsia="en-US"/>
              </w:rPr>
              <w:t>100</w:t>
            </w:r>
          </w:p>
        </w:tc>
      </w:tr>
      <w:tr w:rsidR="006613F9" w:rsidRPr="006613F9" w14:paraId="74F0C717" w14:textId="77777777" w:rsidTr="00E50486">
        <w:trPr>
          <w:jc w:val="center"/>
        </w:trPr>
        <w:tc>
          <w:tcPr>
            <w:tcW w:w="2162" w:type="pct"/>
            <w:tcBorders>
              <w:top w:val="single" w:sz="4" w:space="0" w:color="auto"/>
              <w:left w:val="single" w:sz="4" w:space="0" w:color="auto"/>
              <w:bottom w:val="single" w:sz="4" w:space="0" w:color="auto"/>
              <w:right w:val="single" w:sz="4" w:space="0" w:color="auto"/>
            </w:tcBorders>
            <w:vAlign w:val="bottom"/>
            <w:hideMark/>
          </w:tcPr>
          <w:p w14:paraId="2F8BF411" w14:textId="77777777" w:rsidR="006613F9" w:rsidRPr="006613F9" w:rsidRDefault="006613F9" w:rsidP="0077204C">
            <w:pPr>
              <w:rPr>
                <w:rFonts w:eastAsia="Calibri"/>
                <w:lang w:eastAsia="en-US"/>
              </w:rPr>
            </w:pPr>
            <w:r w:rsidRPr="006613F9">
              <w:rPr>
                <w:rFonts w:eastAsia="Calibri"/>
                <w:lang w:eastAsia="en-US"/>
              </w:rPr>
              <w:lastRenderedPageBreak/>
              <w:t>Доля учреждений бюджетной сферы, оснащенных приборами учета холодной  воды</w:t>
            </w:r>
          </w:p>
        </w:tc>
        <w:tc>
          <w:tcPr>
            <w:tcW w:w="569" w:type="pct"/>
            <w:tcBorders>
              <w:top w:val="single" w:sz="4" w:space="0" w:color="auto"/>
              <w:left w:val="single" w:sz="4" w:space="0" w:color="auto"/>
              <w:bottom w:val="single" w:sz="4" w:space="0" w:color="auto"/>
              <w:right w:val="single" w:sz="4" w:space="0" w:color="auto"/>
            </w:tcBorders>
            <w:vAlign w:val="center"/>
            <w:hideMark/>
          </w:tcPr>
          <w:p w14:paraId="271F0542" w14:textId="77777777" w:rsidR="006613F9" w:rsidRPr="006613F9" w:rsidRDefault="006613F9" w:rsidP="0077204C">
            <w:pPr>
              <w:jc w:val="center"/>
              <w:rPr>
                <w:rFonts w:eastAsia="Calibri"/>
                <w:lang w:eastAsia="en-US"/>
              </w:rPr>
            </w:pPr>
            <w:r w:rsidRPr="006613F9">
              <w:rPr>
                <w:rFonts w:eastAsia="Calibri"/>
                <w:lang w:eastAsia="en-US"/>
              </w:rPr>
              <w:t>100</w:t>
            </w:r>
          </w:p>
        </w:tc>
        <w:tc>
          <w:tcPr>
            <w:tcW w:w="569" w:type="pct"/>
            <w:tcBorders>
              <w:top w:val="single" w:sz="4" w:space="0" w:color="auto"/>
              <w:left w:val="single" w:sz="4" w:space="0" w:color="auto"/>
              <w:bottom w:val="single" w:sz="4" w:space="0" w:color="auto"/>
              <w:right w:val="single" w:sz="4" w:space="0" w:color="auto"/>
            </w:tcBorders>
            <w:vAlign w:val="center"/>
          </w:tcPr>
          <w:p w14:paraId="6C198556" w14:textId="77777777" w:rsidR="006613F9" w:rsidRPr="006613F9" w:rsidRDefault="006613F9" w:rsidP="0077204C">
            <w:pPr>
              <w:jc w:val="center"/>
              <w:rPr>
                <w:rFonts w:eastAsia="Calibri"/>
                <w:lang w:eastAsia="en-US"/>
              </w:rPr>
            </w:pPr>
            <w:r w:rsidRPr="006613F9">
              <w:rPr>
                <w:rFonts w:eastAsia="Calibri"/>
                <w:lang w:eastAsia="en-US"/>
              </w:rPr>
              <w:t>100</w:t>
            </w:r>
          </w:p>
        </w:tc>
        <w:tc>
          <w:tcPr>
            <w:tcW w:w="568" w:type="pct"/>
            <w:tcBorders>
              <w:top w:val="single" w:sz="4" w:space="0" w:color="auto"/>
              <w:left w:val="single" w:sz="4" w:space="0" w:color="auto"/>
              <w:bottom w:val="single" w:sz="4" w:space="0" w:color="auto"/>
              <w:right w:val="single" w:sz="4" w:space="0" w:color="auto"/>
            </w:tcBorders>
            <w:vAlign w:val="center"/>
          </w:tcPr>
          <w:p w14:paraId="2A1D19F6" w14:textId="77777777" w:rsidR="006613F9" w:rsidRPr="006613F9" w:rsidRDefault="006613F9" w:rsidP="0077204C">
            <w:pPr>
              <w:jc w:val="center"/>
              <w:rPr>
                <w:rFonts w:eastAsia="Calibri"/>
                <w:lang w:eastAsia="en-US"/>
              </w:rPr>
            </w:pPr>
            <w:r w:rsidRPr="006613F9">
              <w:rPr>
                <w:rFonts w:eastAsia="Calibri"/>
                <w:lang w:eastAsia="en-US"/>
              </w:rPr>
              <w:t>100</w:t>
            </w:r>
          </w:p>
        </w:tc>
        <w:tc>
          <w:tcPr>
            <w:tcW w:w="567" w:type="pct"/>
            <w:tcBorders>
              <w:top w:val="single" w:sz="4" w:space="0" w:color="auto"/>
              <w:left w:val="single" w:sz="4" w:space="0" w:color="auto"/>
              <w:bottom w:val="single" w:sz="4" w:space="0" w:color="auto"/>
              <w:right w:val="single" w:sz="4" w:space="0" w:color="auto"/>
            </w:tcBorders>
            <w:vAlign w:val="center"/>
          </w:tcPr>
          <w:p w14:paraId="3979A8D7" w14:textId="77777777" w:rsidR="006613F9" w:rsidRPr="006613F9" w:rsidRDefault="006613F9" w:rsidP="0077204C">
            <w:pPr>
              <w:jc w:val="center"/>
              <w:rPr>
                <w:rFonts w:eastAsia="Calibri"/>
                <w:lang w:eastAsia="en-US"/>
              </w:rPr>
            </w:pPr>
            <w:r w:rsidRPr="006613F9">
              <w:rPr>
                <w:rFonts w:eastAsia="Calibri"/>
                <w:lang w:eastAsia="en-US"/>
              </w:rPr>
              <w:t>100</w:t>
            </w:r>
          </w:p>
        </w:tc>
        <w:tc>
          <w:tcPr>
            <w:tcW w:w="565" w:type="pct"/>
            <w:tcBorders>
              <w:top w:val="single" w:sz="4" w:space="0" w:color="auto"/>
              <w:left w:val="single" w:sz="4" w:space="0" w:color="auto"/>
              <w:bottom w:val="single" w:sz="4" w:space="0" w:color="auto"/>
              <w:right w:val="single" w:sz="4" w:space="0" w:color="auto"/>
            </w:tcBorders>
            <w:vAlign w:val="center"/>
          </w:tcPr>
          <w:p w14:paraId="0B4F1BF9" w14:textId="77777777" w:rsidR="006613F9" w:rsidRPr="006613F9" w:rsidRDefault="006613F9" w:rsidP="0077204C">
            <w:pPr>
              <w:jc w:val="center"/>
              <w:rPr>
                <w:rFonts w:eastAsia="Calibri"/>
                <w:lang w:eastAsia="en-US"/>
              </w:rPr>
            </w:pPr>
            <w:r w:rsidRPr="006613F9">
              <w:rPr>
                <w:rFonts w:eastAsia="Calibri"/>
                <w:lang w:eastAsia="en-US"/>
              </w:rPr>
              <w:t>100</w:t>
            </w:r>
          </w:p>
        </w:tc>
      </w:tr>
      <w:tr w:rsidR="006613F9" w:rsidRPr="006613F9" w14:paraId="2D9C822A" w14:textId="77777777" w:rsidTr="00E50486">
        <w:trPr>
          <w:jc w:val="center"/>
        </w:trPr>
        <w:tc>
          <w:tcPr>
            <w:tcW w:w="2162" w:type="pct"/>
            <w:tcBorders>
              <w:top w:val="single" w:sz="4" w:space="0" w:color="auto"/>
              <w:left w:val="single" w:sz="4" w:space="0" w:color="auto"/>
              <w:bottom w:val="single" w:sz="4" w:space="0" w:color="auto"/>
              <w:right w:val="single" w:sz="4" w:space="0" w:color="auto"/>
            </w:tcBorders>
            <w:vAlign w:val="bottom"/>
            <w:hideMark/>
          </w:tcPr>
          <w:p w14:paraId="5412C0EE" w14:textId="77777777" w:rsidR="006613F9" w:rsidRPr="006613F9" w:rsidRDefault="006613F9" w:rsidP="0077204C">
            <w:pPr>
              <w:rPr>
                <w:rFonts w:eastAsia="Calibri"/>
                <w:lang w:eastAsia="en-US"/>
              </w:rPr>
            </w:pPr>
            <w:r w:rsidRPr="006613F9">
              <w:rPr>
                <w:rFonts w:eastAsia="Calibri"/>
                <w:lang w:eastAsia="en-US"/>
              </w:rPr>
              <w:t>Доля учреждений бюджетной сферы, оснащенных приборами учета горячей воды</w:t>
            </w:r>
          </w:p>
        </w:tc>
        <w:tc>
          <w:tcPr>
            <w:tcW w:w="569" w:type="pct"/>
            <w:tcBorders>
              <w:top w:val="single" w:sz="4" w:space="0" w:color="auto"/>
              <w:left w:val="single" w:sz="4" w:space="0" w:color="auto"/>
              <w:bottom w:val="single" w:sz="4" w:space="0" w:color="auto"/>
              <w:right w:val="single" w:sz="4" w:space="0" w:color="auto"/>
            </w:tcBorders>
            <w:vAlign w:val="center"/>
            <w:hideMark/>
          </w:tcPr>
          <w:p w14:paraId="6E8042CD" w14:textId="77777777" w:rsidR="006613F9" w:rsidRPr="006613F9" w:rsidRDefault="006613F9" w:rsidP="0077204C">
            <w:pPr>
              <w:jc w:val="center"/>
              <w:rPr>
                <w:rFonts w:eastAsia="Calibri"/>
                <w:lang w:eastAsia="en-US"/>
              </w:rPr>
            </w:pPr>
            <w:r w:rsidRPr="006613F9">
              <w:rPr>
                <w:rFonts w:eastAsia="Calibri"/>
                <w:lang w:eastAsia="en-US"/>
              </w:rPr>
              <w:t>100</w:t>
            </w:r>
          </w:p>
        </w:tc>
        <w:tc>
          <w:tcPr>
            <w:tcW w:w="569" w:type="pct"/>
            <w:tcBorders>
              <w:top w:val="single" w:sz="4" w:space="0" w:color="auto"/>
              <w:left w:val="single" w:sz="4" w:space="0" w:color="auto"/>
              <w:bottom w:val="single" w:sz="4" w:space="0" w:color="auto"/>
              <w:right w:val="single" w:sz="4" w:space="0" w:color="auto"/>
            </w:tcBorders>
            <w:vAlign w:val="center"/>
          </w:tcPr>
          <w:p w14:paraId="498F923B" w14:textId="77777777" w:rsidR="006613F9" w:rsidRPr="006613F9" w:rsidRDefault="006613F9" w:rsidP="0077204C">
            <w:pPr>
              <w:jc w:val="center"/>
              <w:rPr>
                <w:rFonts w:eastAsia="Calibri"/>
                <w:lang w:eastAsia="en-US"/>
              </w:rPr>
            </w:pPr>
            <w:r w:rsidRPr="006613F9">
              <w:rPr>
                <w:rFonts w:eastAsia="Calibri"/>
                <w:lang w:eastAsia="en-US"/>
              </w:rPr>
              <w:t>100</w:t>
            </w:r>
          </w:p>
        </w:tc>
        <w:tc>
          <w:tcPr>
            <w:tcW w:w="568" w:type="pct"/>
            <w:tcBorders>
              <w:top w:val="single" w:sz="4" w:space="0" w:color="auto"/>
              <w:left w:val="single" w:sz="4" w:space="0" w:color="auto"/>
              <w:bottom w:val="single" w:sz="4" w:space="0" w:color="auto"/>
              <w:right w:val="single" w:sz="4" w:space="0" w:color="auto"/>
            </w:tcBorders>
            <w:vAlign w:val="center"/>
          </w:tcPr>
          <w:p w14:paraId="23E9C085" w14:textId="77777777" w:rsidR="006613F9" w:rsidRPr="006613F9" w:rsidRDefault="006613F9" w:rsidP="0077204C">
            <w:pPr>
              <w:jc w:val="center"/>
              <w:rPr>
                <w:rFonts w:eastAsia="Calibri"/>
                <w:lang w:eastAsia="en-US"/>
              </w:rPr>
            </w:pPr>
            <w:r w:rsidRPr="006613F9">
              <w:rPr>
                <w:rFonts w:eastAsia="Calibri"/>
                <w:lang w:eastAsia="en-US"/>
              </w:rPr>
              <w:t>100</w:t>
            </w:r>
          </w:p>
        </w:tc>
        <w:tc>
          <w:tcPr>
            <w:tcW w:w="567" w:type="pct"/>
            <w:tcBorders>
              <w:top w:val="single" w:sz="4" w:space="0" w:color="auto"/>
              <w:left w:val="single" w:sz="4" w:space="0" w:color="auto"/>
              <w:bottom w:val="single" w:sz="4" w:space="0" w:color="auto"/>
              <w:right w:val="single" w:sz="4" w:space="0" w:color="auto"/>
            </w:tcBorders>
            <w:vAlign w:val="center"/>
          </w:tcPr>
          <w:p w14:paraId="598B750C" w14:textId="77777777" w:rsidR="006613F9" w:rsidRPr="006613F9" w:rsidRDefault="006613F9" w:rsidP="0077204C">
            <w:pPr>
              <w:jc w:val="center"/>
              <w:rPr>
                <w:rFonts w:eastAsia="Calibri"/>
                <w:lang w:eastAsia="en-US"/>
              </w:rPr>
            </w:pPr>
            <w:r w:rsidRPr="006613F9">
              <w:rPr>
                <w:rFonts w:eastAsia="Calibri"/>
                <w:lang w:eastAsia="en-US"/>
              </w:rPr>
              <w:t>100</w:t>
            </w:r>
          </w:p>
        </w:tc>
        <w:tc>
          <w:tcPr>
            <w:tcW w:w="565" w:type="pct"/>
            <w:tcBorders>
              <w:top w:val="single" w:sz="4" w:space="0" w:color="auto"/>
              <w:left w:val="single" w:sz="4" w:space="0" w:color="auto"/>
              <w:bottom w:val="single" w:sz="4" w:space="0" w:color="auto"/>
              <w:right w:val="single" w:sz="4" w:space="0" w:color="auto"/>
            </w:tcBorders>
            <w:vAlign w:val="center"/>
          </w:tcPr>
          <w:p w14:paraId="5616392E" w14:textId="77777777" w:rsidR="006613F9" w:rsidRPr="006613F9" w:rsidRDefault="006613F9" w:rsidP="0077204C">
            <w:pPr>
              <w:jc w:val="center"/>
              <w:rPr>
                <w:rFonts w:eastAsia="Calibri"/>
                <w:lang w:eastAsia="en-US"/>
              </w:rPr>
            </w:pPr>
            <w:r w:rsidRPr="006613F9">
              <w:rPr>
                <w:rFonts w:eastAsia="Calibri"/>
                <w:lang w:eastAsia="en-US"/>
              </w:rPr>
              <w:t>100</w:t>
            </w:r>
          </w:p>
        </w:tc>
      </w:tr>
      <w:tr w:rsidR="006613F9" w:rsidRPr="006613F9" w14:paraId="67DEE2FA" w14:textId="77777777" w:rsidTr="00E50486">
        <w:trPr>
          <w:jc w:val="center"/>
        </w:trPr>
        <w:tc>
          <w:tcPr>
            <w:tcW w:w="2162" w:type="pct"/>
            <w:tcBorders>
              <w:top w:val="single" w:sz="4" w:space="0" w:color="auto"/>
              <w:left w:val="single" w:sz="4" w:space="0" w:color="auto"/>
              <w:bottom w:val="single" w:sz="4" w:space="0" w:color="auto"/>
              <w:right w:val="single" w:sz="4" w:space="0" w:color="auto"/>
            </w:tcBorders>
            <w:vAlign w:val="bottom"/>
            <w:hideMark/>
          </w:tcPr>
          <w:p w14:paraId="683A40AC" w14:textId="77777777" w:rsidR="006613F9" w:rsidRPr="006613F9" w:rsidRDefault="006613F9" w:rsidP="0077204C">
            <w:pPr>
              <w:rPr>
                <w:rFonts w:eastAsia="Calibri"/>
                <w:lang w:eastAsia="en-US"/>
              </w:rPr>
            </w:pPr>
            <w:r w:rsidRPr="006613F9">
              <w:rPr>
                <w:rFonts w:eastAsia="Calibri"/>
                <w:lang w:eastAsia="en-US"/>
              </w:rPr>
              <w:t>Доля многоквартирных жилых зданий, оснащенных коллективными приборами учета тепла</w:t>
            </w:r>
          </w:p>
        </w:tc>
        <w:tc>
          <w:tcPr>
            <w:tcW w:w="569" w:type="pct"/>
            <w:tcBorders>
              <w:top w:val="single" w:sz="4" w:space="0" w:color="auto"/>
              <w:left w:val="single" w:sz="4" w:space="0" w:color="auto"/>
              <w:bottom w:val="single" w:sz="4" w:space="0" w:color="auto"/>
              <w:right w:val="single" w:sz="4" w:space="0" w:color="auto"/>
            </w:tcBorders>
            <w:vAlign w:val="center"/>
            <w:hideMark/>
          </w:tcPr>
          <w:p w14:paraId="1DD00843" w14:textId="77777777" w:rsidR="006613F9" w:rsidRPr="006613F9" w:rsidRDefault="006613F9" w:rsidP="0077204C">
            <w:pPr>
              <w:jc w:val="center"/>
              <w:rPr>
                <w:rFonts w:eastAsia="Calibri"/>
                <w:lang w:eastAsia="en-US"/>
              </w:rPr>
            </w:pPr>
            <w:r w:rsidRPr="006613F9">
              <w:rPr>
                <w:rFonts w:eastAsia="Calibri"/>
                <w:lang w:eastAsia="en-US"/>
              </w:rPr>
              <w:t>62,8</w:t>
            </w:r>
          </w:p>
        </w:tc>
        <w:tc>
          <w:tcPr>
            <w:tcW w:w="569" w:type="pct"/>
            <w:tcBorders>
              <w:top w:val="single" w:sz="4" w:space="0" w:color="auto"/>
              <w:left w:val="single" w:sz="4" w:space="0" w:color="auto"/>
              <w:bottom w:val="single" w:sz="4" w:space="0" w:color="auto"/>
              <w:right w:val="single" w:sz="4" w:space="0" w:color="auto"/>
            </w:tcBorders>
            <w:vAlign w:val="center"/>
          </w:tcPr>
          <w:p w14:paraId="50D9BCE5" w14:textId="77777777" w:rsidR="006613F9" w:rsidRPr="006613F9" w:rsidRDefault="006613F9" w:rsidP="0077204C">
            <w:pPr>
              <w:jc w:val="center"/>
              <w:rPr>
                <w:rFonts w:eastAsia="Calibri"/>
                <w:lang w:eastAsia="en-US"/>
              </w:rPr>
            </w:pPr>
            <w:r w:rsidRPr="006613F9">
              <w:rPr>
                <w:rFonts w:eastAsia="Calibri"/>
                <w:lang w:eastAsia="en-US"/>
              </w:rPr>
              <w:t>78,3</w:t>
            </w:r>
          </w:p>
        </w:tc>
        <w:tc>
          <w:tcPr>
            <w:tcW w:w="568" w:type="pct"/>
            <w:tcBorders>
              <w:top w:val="single" w:sz="4" w:space="0" w:color="auto"/>
              <w:left w:val="single" w:sz="4" w:space="0" w:color="auto"/>
              <w:bottom w:val="single" w:sz="4" w:space="0" w:color="auto"/>
              <w:right w:val="single" w:sz="4" w:space="0" w:color="auto"/>
            </w:tcBorders>
            <w:vAlign w:val="center"/>
          </w:tcPr>
          <w:p w14:paraId="4C306CC4" w14:textId="77777777" w:rsidR="006613F9" w:rsidRPr="006613F9" w:rsidRDefault="006613F9" w:rsidP="0077204C">
            <w:pPr>
              <w:jc w:val="center"/>
              <w:rPr>
                <w:rFonts w:eastAsia="Calibri"/>
                <w:lang w:eastAsia="en-US"/>
              </w:rPr>
            </w:pPr>
            <w:r w:rsidRPr="006613F9">
              <w:rPr>
                <w:rFonts w:eastAsia="Calibri"/>
                <w:lang w:eastAsia="en-US"/>
              </w:rPr>
              <w:t>88,6</w:t>
            </w:r>
          </w:p>
        </w:tc>
        <w:tc>
          <w:tcPr>
            <w:tcW w:w="567" w:type="pct"/>
            <w:tcBorders>
              <w:top w:val="single" w:sz="4" w:space="0" w:color="auto"/>
              <w:left w:val="single" w:sz="4" w:space="0" w:color="auto"/>
              <w:bottom w:val="single" w:sz="4" w:space="0" w:color="auto"/>
              <w:right w:val="single" w:sz="4" w:space="0" w:color="auto"/>
            </w:tcBorders>
            <w:vAlign w:val="center"/>
          </w:tcPr>
          <w:p w14:paraId="78C9714B" w14:textId="77777777" w:rsidR="006613F9" w:rsidRPr="006613F9" w:rsidRDefault="006613F9" w:rsidP="0077204C">
            <w:pPr>
              <w:jc w:val="center"/>
              <w:rPr>
                <w:rFonts w:eastAsia="Calibri"/>
                <w:lang w:eastAsia="en-US"/>
              </w:rPr>
            </w:pPr>
            <w:r w:rsidRPr="006613F9">
              <w:rPr>
                <w:rFonts w:eastAsia="Calibri"/>
                <w:lang w:eastAsia="en-US"/>
              </w:rPr>
              <w:t>99,3</w:t>
            </w:r>
          </w:p>
        </w:tc>
        <w:tc>
          <w:tcPr>
            <w:tcW w:w="565" w:type="pct"/>
            <w:tcBorders>
              <w:top w:val="single" w:sz="4" w:space="0" w:color="auto"/>
              <w:left w:val="single" w:sz="4" w:space="0" w:color="auto"/>
              <w:bottom w:val="single" w:sz="4" w:space="0" w:color="auto"/>
              <w:right w:val="single" w:sz="4" w:space="0" w:color="auto"/>
            </w:tcBorders>
            <w:vAlign w:val="center"/>
          </w:tcPr>
          <w:p w14:paraId="630C3F22" w14:textId="77777777" w:rsidR="006613F9" w:rsidRPr="006613F9" w:rsidRDefault="006613F9" w:rsidP="0077204C">
            <w:pPr>
              <w:jc w:val="center"/>
              <w:rPr>
                <w:rFonts w:eastAsia="Calibri"/>
                <w:lang w:eastAsia="en-US"/>
              </w:rPr>
            </w:pPr>
            <w:r w:rsidRPr="006613F9">
              <w:rPr>
                <w:rFonts w:eastAsia="Calibri"/>
                <w:lang w:eastAsia="en-US"/>
              </w:rPr>
              <w:t>99,3</w:t>
            </w:r>
          </w:p>
        </w:tc>
      </w:tr>
      <w:tr w:rsidR="006613F9" w:rsidRPr="006613F9" w14:paraId="0E66EAA6" w14:textId="77777777" w:rsidTr="00E50486">
        <w:trPr>
          <w:jc w:val="center"/>
        </w:trPr>
        <w:tc>
          <w:tcPr>
            <w:tcW w:w="2162" w:type="pct"/>
            <w:tcBorders>
              <w:top w:val="single" w:sz="4" w:space="0" w:color="auto"/>
              <w:left w:val="single" w:sz="4" w:space="0" w:color="auto"/>
              <w:bottom w:val="single" w:sz="4" w:space="0" w:color="auto"/>
              <w:right w:val="single" w:sz="4" w:space="0" w:color="auto"/>
            </w:tcBorders>
            <w:vAlign w:val="bottom"/>
            <w:hideMark/>
          </w:tcPr>
          <w:p w14:paraId="6CB672AD" w14:textId="77777777" w:rsidR="006613F9" w:rsidRPr="006613F9" w:rsidRDefault="006613F9" w:rsidP="0077204C">
            <w:pPr>
              <w:rPr>
                <w:rFonts w:eastAsia="Calibri"/>
                <w:lang w:eastAsia="en-US"/>
              </w:rPr>
            </w:pPr>
            <w:r w:rsidRPr="006613F9">
              <w:rPr>
                <w:rFonts w:eastAsia="Calibri"/>
                <w:lang w:eastAsia="en-US"/>
              </w:rPr>
              <w:t xml:space="preserve">Доля многоквартирных жилых зданий, оснащенных коллективными приборами учета горячего водоснабжения </w:t>
            </w:r>
          </w:p>
        </w:tc>
        <w:tc>
          <w:tcPr>
            <w:tcW w:w="569" w:type="pct"/>
            <w:tcBorders>
              <w:top w:val="single" w:sz="4" w:space="0" w:color="auto"/>
              <w:left w:val="single" w:sz="4" w:space="0" w:color="auto"/>
              <w:bottom w:val="single" w:sz="4" w:space="0" w:color="auto"/>
              <w:right w:val="single" w:sz="4" w:space="0" w:color="auto"/>
            </w:tcBorders>
            <w:vAlign w:val="center"/>
            <w:hideMark/>
          </w:tcPr>
          <w:p w14:paraId="2E5A393B" w14:textId="77777777" w:rsidR="006613F9" w:rsidRPr="006613F9" w:rsidRDefault="006613F9" w:rsidP="0077204C">
            <w:pPr>
              <w:jc w:val="center"/>
              <w:rPr>
                <w:rFonts w:eastAsia="Calibri"/>
                <w:lang w:eastAsia="en-US"/>
              </w:rPr>
            </w:pPr>
            <w:r w:rsidRPr="006613F9">
              <w:rPr>
                <w:rFonts w:eastAsia="Calibri"/>
                <w:lang w:eastAsia="en-US"/>
              </w:rPr>
              <w:t>97,8</w:t>
            </w:r>
          </w:p>
        </w:tc>
        <w:tc>
          <w:tcPr>
            <w:tcW w:w="569" w:type="pct"/>
            <w:tcBorders>
              <w:top w:val="single" w:sz="4" w:space="0" w:color="auto"/>
              <w:left w:val="single" w:sz="4" w:space="0" w:color="auto"/>
              <w:bottom w:val="single" w:sz="4" w:space="0" w:color="auto"/>
              <w:right w:val="single" w:sz="4" w:space="0" w:color="auto"/>
            </w:tcBorders>
            <w:vAlign w:val="center"/>
          </w:tcPr>
          <w:p w14:paraId="565252F1" w14:textId="77777777" w:rsidR="006613F9" w:rsidRPr="006613F9" w:rsidRDefault="006613F9" w:rsidP="0077204C">
            <w:pPr>
              <w:jc w:val="center"/>
              <w:rPr>
                <w:rFonts w:eastAsia="Calibri"/>
                <w:lang w:eastAsia="en-US"/>
              </w:rPr>
            </w:pPr>
            <w:r w:rsidRPr="006613F9">
              <w:rPr>
                <w:rFonts w:eastAsia="Calibri"/>
                <w:lang w:eastAsia="en-US"/>
              </w:rPr>
              <w:t>97,8</w:t>
            </w:r>
          </w:p>
        </w:tc>
        <w:tc>
          <w:tcPr>
            <w:tcW w:w="568" w:type="pct"/>
            <w:tcBorders>
              <w:top w:val="single" w:sz="4" w:space="0" w:color="auto"/>
              <w:left w:val="single" w:sz="4" w:space="0" w:color="auto"/>
              <w:bottom w:val="single" w:sz="4" w:space="0" w:color="auto"/>
              <w:right w:val="single" w:sz="4" w:space="0" w:color="auto"/>
            </w:tcBorders>
            <w:vAlign w:val="center"/>
          </w:tcPr>
          <w:p w14:paraId="2F44BE78" w14:textId="77777777" w:rsidR="006613F9" w:rsidRPr="006613F9" w:rsidRDefault="006613F9" w:rsidP="0077204C">
            <w:pPr>
              <w:jc w:val="center"/>
              <w:rPr>
                <w:rFonts w:eastAsia="Calibri"/>
                <w:lang w:eastAsia="en-US"/>
              </w:rPr>
            </w:pPr>
            <w:r w:rsidRPr="006613F9">
              <w:rPr>
                <w:rFonts w:eastAsia="Calibri"/>
                <w:lang w:eastAsia="en-US"/>
              </w:rPr>
              <w:t>93,0</w:t>
            </w:r>
          </w:p>
        </w:tc>
        <w:tc>
          <w:tcPr>
            <w:tcW w:w="567" w:type="pct"/>
            <w:tcBorders>
              <w:top w:val="single" w:sz="4" w:space="0" w:color="auto"/>
              <w:left w:val="single" w:sz="4" w:space="0" w:color="auto"/>
              <w:bottom w:val="single" w:sz="4" w:space="0" w:color="auto"/>
              <w:right w:val="single" w:sz="4" w:space="0" w:color="auto"/>
            </w:tcBorders>
            <w:vAlign w:val="center"/>
          </w:tcPr>
          <w:p w14:paraId="7B4BD00A" w14:textId="77777777" w:rsidR="006613F9" w:rsidRPr="006613F9" w:rsidRDefault="006613F9" w:rsidP="0077204C">
            <w:pPr>
              <w:jc w:val="center"/>
              <w:rPr>
                <w:rFonts w:eastAsia="Calibri"/>
                <w:lang w:eastAsia="en-US"/>
              </w:rPr>
            </w:pPr>
            <w:r w:rsidRPr="006613F9">
              <w:rPr>
                <w:rFonts w:eastAsia="Calibri"/>
                <w:lang w:eastAsia="en-US"/>
              </w:rPr>
              <w:t>93,2</w:t>
            </w:r>
          </w:p>
        </w:tc>
        <w:tc>
          <w:tcPr>
            <w:tcW w:w="565" w:type="pct"/>
            <w:tcBorders>
              <w:top w:val="single" w:sz="4" w:space="0" w:color="auto"/>
              <w:left w:val="single" w:sz="4" w:space="0" w:color="auto"/>
              <w:bottom w:val="single" w:sz="4" w:space="0" w:color="auto"/>
              <w:right w:val="single" w:sz="4" w:space="0" w:color="auto"/>
            </w:tcBorders>
            <w:vAlign w:val="center"/>
          </w:tcPr>
          <w:p w14:paraId="267916A8" w14:textId="77777777" w:rsidR="006613F9" w:rsidRPr="006613F9" w:rsidRDefault="006613F9" w:rsidP="0077204C">
            <w:pPr>
              <w:jc w:val="center"/>
              <w:rPr>
                <w:rFonts w:eastAsia="Calibri"/>
                <w:lang w:eastAsia="en-US"/>
              </w:rPr>
            </w:pPr>
            <w:r w:rsidRPr="006613F9">
              <w:rPr>
                <w:rFonts w:eastAsia="Calibri"/>
                <w:lang w:eastAsia="en-US"/>
              </w:rPr>
              <w:t>93,2</w:t>
            </w:r>
          </w:p>
        </w:tc>
      </w:tr>
      <w:tr w:rsidR="006613F9" w:rsidRPr="006613F9" w14:paraId="59F5F99D" w14:textId="77777777" w:rsidTr="00E50486">
        <w:trPr>
          <w:jc w:val="center"/>
        </w:trPr>
        <w:tc>
          <w:tcPr>
            <w:tcW w:w="2162" w:type="pct"/>
            <w:tcBorders>
              <w:top w:val="single" w:sz="4" w:space="0" w:color="auto"/>
              <w:left w:val="single" w:sz="4" w:space="0" w:color="auto"/>
              <w:bottom w:val="single" w:sz="4" w:space="0" w:color="auto"/>
              <w:right w:val="single" w:sz="4" w:space="0" w:color="auto"/>
            </w:tcBorders>
            <w:vAlign w:val="bottom"/>
            <w:hideMark/>
          </w:tcPr>
          <w:p w14:paraId="1D449DF3" w14:textId="77777777" w:rsidR="006613F9" w:rsidRPr="006613F9" w:rsidRDefault="006613F9" w:rsidP="0077204C">
            <w:pPr>
              <w:rPr>
                <w:rFonts w:eastAsia="Calibri"/>
                <w:lang w:eastAsia="en-US"/>
              </w:rPr>
            </w:pPr>
            <w:r w:rsidRPr="006613F9">
              <w:rPr>
                <w:rFonts w:eastAsia="Calibri"/>
                <w:lang w:eastAsia="en-US"/>
              </w:rPr>
              <w:t>Доля многоквартирных жилых зданий, оснащенных коллективными приборами учета холодного водоснабжения</w:t>
            </w:r>
          </w:p>
        </w:tc>
        <w:tc>
          <w:tcPr>
            <w:tcW w:w="569" w:type="pct"/>
            <w:tcBorders>
              <w:top w:val="single" w:sz="4" w:space="0" w:color="auto"/>
              <w:left w:val="single" w:sz="4" w:space="0" w:color="auto"/>
              <w:bottom w:val="single" w:sz="4" w:space="0" w:color="auto"/>
              <w:right w:val="single" w:sz="4" w:space="0" w:color="auto"/>
            </w:tcBorders>
            <w:vAlign w:val="center"/>
            <w:hideMark/>
          </w:tcPr>
          <w:p w14:paraId="6C6C3D3B" w14:textId="77777777" w:rsidR="006613F9" w:rsidRPr="006613F9" w:rsidRDefault="006613F9" w:rsidP="0077204C">
            <w:pPr>
              <w:jc w:val="center"/>
              <w:rPr>
                <w:rFonts w:eastAsia="Calibri"/>
                <w:lang w:eastAsia="en-US"/>
              </w:rPr>
            </w:pPr>
            <w:r w:rsidRPr="006613F9">
              <w:rPr>
                <w:rFonts w:eastAsia="Calibri"/>
                <w:lang w:eastAsia="en-US"/>
              </w:rPr>
              <w:t>96,7</w:t>
            </w:r>
          </w:p>
        </w:tc>
        <w:tc>
          <w:tcPr>
            <w:tcW w:w="569" w:type="pct"/>
            <w:tcBorders>
              <w:top w:val="single" w:sz="4" w:space="0" w:color="auto"/>
              <w:left w:val="single" w:sz="4" w:space="0" w:color="auto"/>
              <w:bottom w:val="single" w:sz="4" w:space="0" w:color="auto"/>
              <w:right w:val="single" w:sz="4" w:space="0" w:color="auto"/>
            </w:tcBorders>
            <w:vAlign w:val="center"/>
          </w:tcPr>
          <w:p w14:paraId="0F75E4FE" w14:textId="77777777" w:rsidR="006613F9" w:rsidRPr="006613F9" w:rsidRDefault="006613F9" w:rsidP="0077204C">
            <w:pPr>
              <w:jc w:val="center"/>
              <w:rPr>
                <w:rFonts w:eastAsia="Calibri"/>
                <w:lang w:eastAsia="en-US"/>
              </w:rPr>
            </w:pPr>
            <w:r w:rsidRPr="006613F9">
              <w:rPr>
                <w:rFonts w:eastAsia="Calibri"/>
                <w:lang w:eastAsia="en-US"/>
              </w:rPr>
              <w:t>99,7</w:t>
            </w:r>
          </w:p>
        </w:tc>
        <w:tc>
          <w:tcPr>
            <w:tcW w:w="568" w:type="pct"/>
            <w:tcBorders>
              <w:top w:val="single" w:sz="4" w:space="0" w:color="auto"/>
              <w:left w:val="single" w:sz="4" w:space="0" w:color="auto"/>
              <w:bottom w:val="single" w:sz="4" w:space="0" w:color="auto"/>
              <w:right w:val="single" w:sz="4" w:space="0" w:color="auto"/>
            </w:tcBorders>
            <w:vAlign w:val="center"/>
          </w:tcPr>
          <w:p w14:paraId="38DE8E9C" w14:textId="77777777" w:rsidR="006613F9" w:rsidRPr="006613F9" w:rsidRDefault="006613F9" w:rsidP="0077204C">
            <w:pPr>
              <w:jc w:val="center"/>
              <w:rPr>
                <w:rFonts w:eastAsia="Calibri"/>
                <w:lang w:eastAsia="en-US"/>
              </w:rPr>
            </w:pPr>
            <w:r w:rsidRPr="006613F9">
              <w:rPr>
                <w:rFonts w:eastAsia="Calibri"/>
                <w:lang w:eastAsia="en-US"/>
              </w:rPr>
              <w:t>96,6</w:t>
            </w:r>
          </w:p>
        </w:tc>
        <w:tc>
          <w:tcPr>
            <w:tcW w:w="567" w:type="pct"/>
            <w:tcBorders>
              <w:top w:val="single" w:sz="4" w:space="0" w:color="auto"/>
              <w:left w:val="single" w:sz="4" w:space="0" w:color="auto"/>
              <w:bottom w:val="single" w:sz="4" w:space="0" w:color="auto"/>
              <w:right w:val="single" w:sz="4" w:space="0" w:color="auto"/>
            </w:tcBorders>
            <w:vAlign w:val="center"/>
          </w:tcPr>
          <w:p w14:paraId="4D11C233" w14:textId="77777777" w:rsidR="006613F9" w:rsidRPr="006613F9" w:rsidRDefault="006613F9" w:rsidP="0077204C">
            <w:pPr>
              <w:jc w:val="center"/>
              <w:rPr>
                <w:rFonts w:eastAsia="Calibri"/>
                <w:lang w:eastAsia="en-US"/>
              </w:rPr>
            </w:pPr>
            <w:r w:rsidRPr="006613F9">
              <w:rPr>
                <w:rFonts w:eastAsia="Calibri"/>
                <w:lang w:eastAsia="en-US"/>
              </w:rPr>
              <w:t>97,4</w:t>
            </w:r>
          </w:p>
        </w:tc>
        <w:tc>
          <w:tcPr>
            <w:tcW w:w="565" w:type="pct"/>
            <w:tcBorders>
              <w:top w:val="single" w:sz="4" w:space="0" w:color="auto"/>
              <w:left w:val="single" w:sz="4" w:space="0" w:color="auto"/>
              <w:bottom w:val="single" w:sz="4" w:space="0" w:color="auto"/>
              <w:right w:val="single" w:sz="4" w:space="0" w:color="auto"/>
            </w:tcBorders>
            <w:vAlign w:val="center"/>
          </w:tcPr>
          <w:p w14:paraId="3D53FBF7" w14:textId="77777777" w:rsidR="006613F9" w:rsidRPr="006613F9" w:rsidRDefault="006613F9" w:rsidP="0077204C">
            <w:pPr>
              <w:jc w:val="center"/>
              <w:rPr>
                <w:rFonts w:eastAsia="Calibri"/>
                <w:lang w:eastAsia="en-US"/>
              </w:rPr>
            </w:pPr>
            <w:r w:rsidRPr="006613F9">
              <w:rPr>
                <w:rFonts w:eastAsia="Calibri"/>
                <w:lang w:eastAsia="en-US"/>
              </w:rPr>
              <w:t>97,4</w:t>
            </w:r>
          </w:p>
        </w:tc>
      </w:tr>
      <w:tr w:rsidR="006613F9" w:rsidRPr="006613F9" w14:paraId="25825DD7" w14:textId="77777777" w:rsidTr="00E50486">
        <w:trPr>
          <w:jc w:val="center"/>
        </w:trPr>
        <w:tc>
          <w:tcPr>
            <w:tcW w:w="2162" w:type="pct"/>
            <w:tcBorders>
              <w:top w:val="single" w:sz="4" w:space="0" w:color="auto"/>
              <w:left w:val="single" w:sz="4" w:space="0" w:color="auto"/>
              <w:bottom w:val="single" w:sz="4" w:space="0" w:color="auto"/>
              <w:right w:val="single" w:sz="4" w:space="0" w:color="auto"/>
            </w:tcBorders>
            <w:vAlign w:val="bottom"/>
            <w:hideMark/>
          </w:tcPr>
          <w:p w14:paraId="4C75CF6E" w14:textId="77777777" w:rsidR="006613F9" w:rsidRPr="006613F9" w:rsidRDefault="006613F9" w:rsidP="0077204C">
            <w:pPr>
              <w:rPr>
                <w:rFonts w:eastAsia="Calibri"/>
                <w:lang w:eastAsia="en-US"/>
              </w:rPr>
            </w:pPr>
            <w:r w:rsidRPr="006613F9">
              <w:rPr>
                <w:rFonts w:eastAsia="Calibri"/>
                <w:lang w:eastAsia="en-US"/>
              </w:rPr>
              <w:t>Доля квартир, оснащенных индивидуальными приборами учета горячей воды</w:t>
            </w:r>
          </w:p>
        </w:tc>
        <w:tc>
          <w:tcPr>
            <w:tcW w:w="569" w:type="pct"/>
            <w:tcBorders>
              <w:top w:val="single" w:sz="4" w:space="0" w:color="auto"/>
              <w:left w:val="single" w:sz="4" w:space="0" w:color="auto"/>
              <w:bottom w:val="single" w:sz="4" w:space="0" w:color="auto"/>
              <w:right w:val="single" w:sz="4" w:space="0" w:color="auto"/>
            </w:tcBorders>
            <w:vAlign w:val="center"/>
            <w:hideMark/>
          </w:tcPr>
          <w:p w14:paraId="5EA38F2B" w14:textId="77777777" w:rsidR="006613F9" w:rsidRPr="006613F9" w:rsidRDefault="006613F9" w:rsidP="0077204C">
            <w:pPr>
              <w:jc w:val="center"/>
              <w:rPr>
                <w:rFonts w:eastAsia="Calibri"/>
                <w:lang w:eastAsia="en-US"/>
              </w:rPr>
            </w:pPr>
            <w:r w:rsidRPr="006613F9">
              <w:rPr>
                <w:rFonts w:eastAsia="Calibri"/>
                <w:lang w:eastAsia="en-US"/>
              </w:rPr>
              <w:t>94,3</w:t>
            </w:r>
          </w:p>
        </w:tc>
        <w:tc>
          <w:tcPr>
            <w:tcW w:w="569" w:type="pct"/>
            <w:tcBorders>
              <w:top w:val="single" w:sz="4" w:space="0" w:color="auto"/>
              <w:left w:val="single" w:sz="4" w:space="0" w:color="auto"/>
              <w:bottom w:val="single" w:sz="4" w:space="0" w:color="auto"/>
              <w:right w:val="single" w:sz="4" w:space="0" w:color="auto"/>
            </w:tcBorders>
            <w:vAlign w:val="center"/>
          </w:tcPr>
          <w:p w14:paraId="43B84727" w14:textId="77777777" w:rsidR="006613F9" w:rsidRPr="006613F9" w:rsidRDefault="006613F9" w:rsidP="0077204C">
            <w:pPr>
              <w:jc w:val="center"/>
              <w:rPr>
                <w:rFonts w:eastAsia="Calibri"/>
                <w:lang w:eastAsia="en-US"/>
              </w:rPr>
            </w:pPr>
            <w:r w:rsidRPr="006613F9">
              <w:rPr>
                <w:rFonts w:eastAsia="Calibri"/>
                <w:lang w:eastAsia="en-US"/>
              </w:rPr>
              <w:t>94,3</w:t>
            </w:r>
          </w:p>
        </w:tc>
        <w:tc>
          <w:tcPr>
            <w:tcW w:w="568" w:type="pct"/>
            <w:tcBorders>
              <w:top w:val="single" w:sz="4" w:space="0" w:color="auto"/>
              <w:left w:val="single" w:sz="4" w:space="0" w:color="auto"/>
              <w:bottom w:val="single" w:sz="4" w:space="0" w:color="auto"/>
              <w:right w:val="single" w:sz="4" w:space="0" w:color="auto"/>
            </w:tcBorders>
            <w:vAlign w:val="center"/>
          </w:tcPr>
          <w:p w14:paraId="0F8E778A" w14:textId="77777777" w:rsidR="006613F9" w:rsidRPr="006613F9" w:rsidRDefault="006613F9" w:rsidP="0077204C">
            <w:pPr>
              <w:jc w:val="center"/>
              <w:rPr>
                <w:rFonts w:eastAsia="Calibri"/>
                <w:lang w:eastAsia="en-US"/>
              </w:rPr>
            </w:pPr>
            <w:r w:rsidRPr="006613F9">
              <w:rPr>
                <w:rFonts w:eastAsia="Calibri"/>
                <w:lang w:eastAsia="en-US"/>
              </w:rPr>
              <w:t>92,3</w:t>
            </w:r>
          </w:p>
        </w:tc>
        <w:tc>
          <w:tcPr>
            <w:tcW w:w="567" w:type="pct"/>
            <w:tcBorders>
              <w:top w:val="single" w:sz="4" w:space="0" w:color="auto"/>
              <w:left w:val="single" w:sz="4" w:space="0" w:color="auto"/>
              <w:bottom w:val="single" w:sz="4" w:space="0" w:color="auto"/>
              <w:right w:val="single" w:sz="4" w:space="0" w:color="auto"/>
            </w:tcBorders>
            <w:vAlign w:val="center"/>
          </w:tcPr>
          <w:p w14:paraId="678CB0D6" w14:textId="77777777" w:rsidR="006613F9" w:rsidRPr="006613F9" w:rsidRDefault="006613F9" w:rsidP="0077204C">
            <w:pPr>
              <w:jc w:val="center"/>
              <w:rPr>
                <w:rFonts w:eastAsia="Calibri"/>
                <w:lang w:eastAsia="en-US"/>
              </w:rPr>
            </w:pPr>
            <w:r w:rsidRPr="006613F9">
              <w:rPr>
                <w:rFonts w:eastAsia="Calibri"/>
                <w:lang w:eastAsia="en-US"/>
              </w:rPr>
              <w:t>93,1</w:t>
            </w:r>
          </w:p>
        </w:tc>
        <w:tc>
          <w:tcPr>
            <w:tcW w:w="565" w:type="pct"/>
            <w:tcBorders>
              <w:top w:val="single" w:sz="4" w:space="0" w:color="auto"/>
              <w:left w:val="single" w:sz="4" w:space="0" w:color="auto"/>
              <w:bottom w:val="single" w:sz="4" w:space="0" w:color="auto"/>
              <w:right w:val="single" w:sz="4" w:space="0" w:color="auto"/>
            </w:tcBorders>
            <w:vAlign w:val="center"/>
          </w:tcPr>
          <w:p w14:paraId="1B68FB6E" w14:textId="77777777" w:rsidR="006613F9" w:rsidRPr="006613F9" w:rsidRDefault="006613F9" w:rsidP="0077204C">
            <w:pPr>
              <w:jc w:val="center"/>
              <w:rPr>
                <w:rFonts w:eastAsia="Calibri"/>
                <w:lang w:eastAsia="en-US"/>
              </w:rPr>
            </w:pPr>
            <w:r w:rsidRPr="006613F9">
              <w:rPr>
                <w:rFonts w:eastAsia="Calibri"/>
                <w:lang w:eastAsia="en-US"/>
              </w:rPr>
              <w:t>93,1</w:t>
            </w:r>
          </w:p>
        </w:tc>
      </w:tr>
      <w:tr w:rsidR="006613F9" w:rsidRPr="006613F9" w14:paraId="78491535" w14:textId="77777777" w:rsidTr="00E50486">
        <w:trPr>
          <w:jc w:val="center"/>
        </w:trPr>
        <w:tc>
          <w:tcPr>
            <w:tcW w:w="2162" w:type="pct"/>
            <w:tcBorders>
              <w:top w:val="single" w:sz="4" w:space="0" w:color="auto"/>
              <w:left w:val="single" w:sz="4" w:space="0" w:color="auto"/>
              <w:bottom w:val="single" w:sz="4" w:space="0" w:color="auto"/>
              <w:right w:val="single" w:sz="4" w:space="0" w:color="auto"/>
            </w:tcBorders>
            <w:vAlign w:val="bottom"/>
            <w:hideMark/>
          </w:tcPr>
          <w:p w14:paraId="1556C166" w14:textId="77777777" w:rsidR="006613F9" w:rsidRPr="006613F9" w:rsidRDefault="006613F9" w:rsidP="0077204C">
            <w:pPr>
              <w:rPr>
                <w:rFonts w:eastAsia="Calibri"/>
                <w:lang w:eastAsia="en-US"/>
              </w:rPr>
            </w:pPr>
            <w:r w:rsidRPr="006613F9">
              <w:rPr>
                <w:rFonts w:eastAsia="Calibri"/>
                <w:lang w:eastAsia="en-US"/>
              </w:rPr>
              <w:t>Средний удельный расход тепловой энергии на цели отопления в жилых домах, в том числе в многоквартирных домах, подключенных к системам централизованного теплоснабжения, Гкал/ кв. м в год</w:t>
            </w:r>
          </w:p>
        </w:tc>
        <w:tc>
          <w:tcPr>
            <w:tcW w:w="569" w:type="pct"/>
            <w:tcBorders>
              <w:top w:val="single" w:sz="4" w:space="0" w:color="auto"/>
              <w:left w:val="single" w:sz="4" w:space="0" w:color="auto"/>
              <w:bottom w:val="single" w:sz="4" w:space="0" w:color="auto"/>
              <w:right w:val="single" w:sz="4" w:space="0" w:color="auto"/>
            </w:tcBorders>
            <w:vAlign w:val="center"/>
            <w:hideMark/>
          </w:tcPr>
          <w:p w14:paraId="3C4613B0" w14:textId="77777777" w:rsidR="006613F9" w:rsidRPr="006613F9" w:rsidRDefault="006613F9" w:rsidP="0077204C">
            <w:pPr>
              <w:jc w:val="center"/>
              <w:rPr>
                <w:rFonts w:eastAsia="Calibri"/>
                <w:lang w:eastAsia="en-US"/>
              </w:rPr>
            </w:pPr>
            <w:r w:rsidRPr="006613F9">
              <w:rPr>
                <w:rFonts w:eastAsia="Calibri"/>
                <w:lang w:eastAsia="en-US"/>
              </w:rPr>
              <w:t>0,25</w:t>
            </w:r>
          </w:p>
        </w:tc>
        <w:tc>
          <w:tcPr>
            <w:tcW w:w="569" w:type="pct"/>
            <w:tcBorders>
              <w:top w:val="single" w:sz="4" w:space="0" w:color="auto"/>
              <w:left w:val="single" w:sz="4" w:space="0" w:color="auto"/>
              <w:bottom w:val="single" w:sz="4" w:space="0" w:color="auto"/>
              <w:right w:val="single" w:sz="4" w:space="0" w:color="auto"/>
            </w:tcBorders>
            <w:vAlign w:val="center"/>
          </w:tcPr>
          <w:p w14:paraId="676E122A" w14:textId="77777777" w:rsidR="006613F9" w:rsidRPr="006613F9" w:rsidRDefault="006613F9" w:rsidP="0077204C">
            <w:pPr>
              <w:jc w:val="center"/>
              <w:rPr>
                <w:rFonts w:eastAsia="Calibri"/>
                <w:lang w:eastAsia="en-US"/>
              </w:rPr>
            </w:pPr>
            <w:r w:rsidRPr="006613F9">
              <w:rPr>
                <w:rFonts w:eastAsia="Calibri"/>
                <w:lang w:eastAsia="en-US"/>
              </w:rPr>
              <w:t>0,26</w:t>
            </w:r>
          </w:p>
        </w:tc>
        <w:tc>
          <w:tcPr>
            <w:tcW w:w="568" w:type="pct"/>
            <w:tcBorders>
              <w:top w:val="single" w:sz="4" w:space="0" w:color="auto"/>
              <w:left w:val="single" w:sz="4" w:space="0" w:color="auto"/>
              <w:bottom w:val="single" w:sz="4" w:space="0" w:color="auto"/>
              <w:right w:val="single" w:sz="4" w:space="0" w:color="auto"/>
            </w:tcBorders>
            <w:vAlign w:val="center"/>
          </w:tcPr>
          <w:p w14:paraId="04BBBD30" w14:textId="77777777" w:rsidR="006613F9" w:rsidRPr="006613F9" w:rsidRDefault="006613F9" w:rsidP="0077204C">
            <w:pPr>
              <w:jc w:val="center"/>
              <w:rPr>
                <w:rFonts w:eastAsia="Calibri"/>
                <w:lang w:eastAsia="en-US"/>
              </w:rPr>
            </w:pPr>
            <w:r w:rsidRPr="006613F9">
              <w:rPr>
                <w:rFonts w:eastAsia="Calibri"/>
                <w:lang w:eastAsia="en-US"/>
              </w:rPr>
              <w:t>0,25</w:t>
            </w:r>
          </w:p>
        </w:tc>
        <w:tc>
          <w:tcPr>
            <w:tcW w:w="567" w:type="pct"/>
            <w:tcBorders>
              <w:top w:val="single" w:sz="4" w:space="0" w:color="auto"/>
              <w:left w:val="single" w:sz="4" w:space="0" w:color="auto"/>
              <w:bottom w:val="single" w:sz="4" w:space="0" w:color="auto"/>
              <w:right w:val="single" w:sz="4" w:space="0" w:color="auto"/>
            </w:tcBorders>
            <w:vAlign w:val="center"/>
          </w:tcPr>
          <w:p w14:paraId="31558B71" w14:textId="77777777" w:rsidR="006613F9" w:rsidRPr="006613F9" w:rsidRDefault="006613F9" w:rsidP="0077204C">
            <w:pPr>
              <w:jc w:val="center"/>
              <w:rPr>
                <w:rFonts w:eastAsia="Calibri"/>
                <w:lang w:eastAsia="en-US"/>
              </w:rPr>
            </w:pPr>
            <w:r w:rsidRPr="006613F9">
              <w:rPr>
                <w:rFonts w:eastAsia="Calibri"/>
                <w:lang w:eastAsia="en-US"/>
              </w:rPr>
              <w:t>0,20</w:t>
            </w:r>
          </w:p>
        </w:tc>
        <w:tc>
          <w:tcPr>
            <w:tcW w:w="565" w:type="pct"/>
            <w:tcBorders>
              <w:top w:val="single" w:sz="4" w:space="0" w:color="auto"/>
              <w:left w:val="single" w:sz="4" w:space="0" w:color="auto"/>
              <w:bottom w:val="single" w:sz="4" w:space="0" w:color="auto"/>
              <w:right w:val="single" w:sz="4" w:space="0" w:color="auto"/>
            </w:tcBorders>
            <w:vAlign w:val="center"/>
          </w:tcPr>
          <w:p w14:paraId="39D33FF3" w14:textId="77777777" w:rsidR="006613F9" w:rsidRPr="006613F9" w:rsidRDefault="006613F9" w:rsidP="0077204C">
            <w:pPr>
              <w:jc w:val="center"/>
              <w:rPr>
                <w:rFonts w:eastAsia="Calibri"/>
                <w:lang w:eastAsia="en-US"/>
              </w:rPr>
            </w:pPr>
            <w:r w:rsidRPr="006613F9">
              <w:rPr>
                <w:rFonts w:eastAsia="Calibri"/>
                <w:lang w:eastAsia="en-US"/>
              </w:rPr>
              <w:t>0,20</w:t>
            </w:r>
          </w:p>
        </w:tc>
      </w:tr>
    </w:tbl>
    <w:p w14:paraId="26BF7A7B" w14:textId="77777777" w:rsidR="002C5319" w:rsidRPr="006613F9" w:rsidRDefault="002C5319" w:rsidP="0077204C">
      <w:pPr>
        <w:shd w:val="clear" w:color="auto" w:fill="FFFFFF"/>
        <w:jc w:val="both"/>
      </w:pPr>
    </w:p>
    <w:p w14:paraId="1ACA8DA3" w14:textId="77777777" w:rsidR="009F025C" w:rsidRDefault="009F025C" w:rsidP="0077204C">
      <w:pPr>
        <w:ind w:firstLine="709"/>
        <w:jc w:val="both"/>
        <w:rPr>
          <w:sz w:val="28"/>
          <w:szCs w:val="28"/>
        </w:rPr>
      </w:pPr>
      <w:r w:rsidRPr="009F025C">
        <w:rPr>
          <w:sz w:val="28"/>
          <w:szCs w:val="28"/>
        </w:rPr>
        <w:t>Уровень собираемости платежей за жилищно-коммунальные услуги за 202</w:t>
      </w:r>
      <w:r w:rsidR="00D255D7">
        <w:rPr>
          <w:sz w:val="28"/>
          <w:szCs w:val="28"/>
        </w:rPr>
        <w:t>4</w:t>
      </w:r>
      <w:r w:rsidRPr="009F025C">
        <w:rPr>
          <w:sz w:val="28"/>
          <w:szCs w:val="28"/>
        </w:rPr>
        <w:t xml:space="preserve"> год составил 9</w:t>
      </w:r>
      <w:r w:rsidR="00510DF7">
        <w:rPr>
          <w:sz w:val="28"/>
          <w:szCs w:val="28"/>
        </w:rPr>
        <w:t>8</w:t>
      </w:r>
      <w:r w:rsidRPr="009F025C">
        <w:rPr>
          <w:sz w:val="28"/>
          <w:szCs w:val="28"/>
        </w:rPr>
        <w:t>,</w:t>
      </w:r>
      <w:r w:rsidR="00510DF7">
        <w:rPr>
          <w:sz w:val="28"/>
          <w:szCs w:val="28"/>
        </w:rPr>
        <w:t>1</w:t>
      </w:r>
      <w:r w:rsidRPr="009F025C">
        <w:rPr>
          <w:sz w:val="28"/>
          <w:szCs w:val="28"/>
        </w:rPr>
        <w:t>% от начисленной суммы за жилищно-коммунальные услуги.</w:t>
      </w:r>
    </w:p>
    <w:p w14:paraId="67A86E98" w14:textId="77777777" w:rsidR="001A6C89" w:rsidRPr="001A6C89" w:rsidRDefault="001A6C89" w:rsidP="0077204C">
      <w:pPr>
        <w:ind w:firstLine="709"/>
        <w:jc w:val="both"/>
        <w:rPr>
          <w:sz w:val="28"/>
          <w:szCs w:val="28"/>
        </w:rPr>
      </w:pPr>
      <w:r w:rsidRPr="001A6C89">
        <w:rPr>
          <w:sz w:val="28"/>
          <w:szCs w:val="28"/>
        </w:rPr>
        <w:t>В 2024 году на реализацию мероприятий по подготовке к осенне-зимнему периоду направлены финансовые средства в сумме 165,2 млн. рублей, в том числе: 106,</w:t>
      </w:r>
      <w:r w:rsidR="00040EBB">
        <w:rPr>
          <w:sz w:val="28"/>
          <w:szCs w:val="28"/>
        </w:rPr>
        <w:t>5</w:t>
      </w:r>
      <w:r w:rsidRPr="001A6C89">
        <w:rPr>
          <w:sz w:val="28"/>
          <w:szCs w:val="28"/>
        </w:rPr>
        <w:t xml:space="preserve"> млн. рублей – средства бюджета </w:t>
      </w:r>
      <w:r w:rsidR="00A84BF5">
        <w:rPr>
          <w:sz w:val="28"/>
          <w:szCs w:val="28"/>
        </w:rPr>
        <w:t xml:space="preserve">Ханты-Мансийского </w:t>
      </w:r>
      <w:r w:rsidRPr="001A6C89">
        <w:rPr>
          <w:sz w:val="28"/>
          <w:szCs w:val="28"/>
        </w:rPr>
        <w:t>автономного округа</w:t>
      </w:r>
      <w:r w:rsidR="002C56F2">
        <w:rPr>
          <w:sz w:val="28"/>
          <w:szCs w:val="28"/>
        </w:rPr>
        <w:t xml:space="preserve"> –</w:t>
      </w:r>
      <w:r w:rsidR="00A84BF5">
        <w:rPr>
          <w:sz w:val="28"/>
          <w:szCs w:val="28"/>
        </w:rPr>
        <w:t xml:space="preserve"> Югры</w:t>
      </w:r>
      <w:r w:rsidRPr="001A6C89">
        <w:rPr>
          <w:sz w:val="28"/>
          <w:szCs w:val="28"/>
        </w:rPr>
        <w:t>, 11,8 млн. рублей – средства бюджета города Радужный и 46,9 млн. рублей – внебюджетные источники (средства предприятий).</w:t>
      </w:r>
    </w:p>
    <w:p w14:paraId="43A7A8E4" w14:textId="77777777" w:rsidR="001A6C89" w:rsidRDefault="001A6C89" w:rsidP="0077204C">
      <w:pPr>
        <w:ind w:firstLine="709"/>
        <w:jc w:val="both"/>
        <w:rPr>
          <w:sz w:val="28"/>
          <w:szCs w:val="28"/>
        </w:rPr>
      </w:pPr>
      <w:r w:rsidRPr="001A6C89">
        <w:rPr>
          <w:sz w:val="28"/>
          <w:szCs w:val="28"/>
        </w:rPr>
        <w:t>В рамках государственной программы Ханты-Мансийского автономного округа – Югры «Строительство»</w:t>
      </w:r>
      <w:r w:rsidR="00A84BF5">
        <w:rPr>
          <w:rStyle w:val="af6"/>
          <w:sz w:val="28"/>
          <w:szCs w:val="28"/>
        </w:rPr>
        <w:footnoteReference w:id="14"/>
      </w:r>
      <w:r w:rsidR="00A84BF5">
        <w:rPr>
          <w:sz w:val="28"/>
          <w:szCs w:val="28"/>
        </w:rPr>
        <w:t xml:space="preserve">, </w:t>
      </w:r>
      <w:r w:rsidRPr="001A6C89">
        <w:rPr>
          <w:sz w:val="28"/>
          <w:szCs w:val="28"/>
        </w:rPr>
        <w:t>в целях реализации муниципальной программы города Радужный «Развитие жилищно-коммунального комплекса и повышение энергетической эффективности в городе Радужный»</w:t>
      </w:r>
      <w:r w:rsidR="00A84BF5">
        <w:rPr>
          <w:rStyle w:val="af6"/>
          <w:sz w:val="28"/>
          <w:szCs w:val="28"/>
        </w:rPr>
        <w:footnoteReference w:id="15"/>
      </w:r>
      <w:r w:rsidRPr="001A6C89">
        <w:rPr>
          <w:sz w:val="28"/>
          <w:szCs w:val="28"/>
        </w:rPr>
        <w:t>, выполнены мероприятия на общую сумму 118,</w:t>
      </w:r>
      <w:r w:rsidR="00040EBB">
        <w:rPr>
          <w:sz w:val="28"/>
          <w:szCs w:val="28"/>
        </w:rPr>
        <w:t>3</w:t>
      </w:r>
      <w:r w:rsidRPr="001A6C89">
        <w:rPr>
          <w:sz w:val="28"/>
          <w:szCs w:val="28"/>
        </w:rPr>
        <w:t xml:space="preserve"> млн. рублей, в том числе 106,</w:t>
      </w:r>
      <w:r w:rsidR="00040EBB">
        <w:rPr>
          <w:sz w:val="28"/>
          <w:szCs w:val="28"/>
        </w:rPr>
        <w:t>5</w:t>
      </w:r>
      <w:r w:rsidRPr="001A6C89">
        <w:rPr>
          <w:sz w:val="28"/>
          <w:szCs w:val="28"/>
        </w:rPr>
        <w:t xml:space="preserve"> млн. рублей – средства бюджета </w:t>
      </w:r>
      <w:r w:rsidR="00A84BF5">
        <w:rPr>
          <w:sz w:val="28"/>
          <w:szCs w:val="28"/>
        </w:rPr>
        <w:t xml:space="preserve">Ханты-Мансийского </w:t>
      </w:r>
      <w:r w:rsidRPr="001A6C89">
        <w:rPr>
          <w:sz w:val="28"/>
          <w:szCs w:val="28"/>
        </w:rPr>
        <w:t>автономного округа</w:t>
      </w:r>
      <w:r w:rsidR="00A84BF5">
        <w:rPr>
          <w:sz w:val="28"/>
          <w:szCs w:val="28"/>
        </w:rPr>
        <w:t xml:space="preserve"> - Югры</w:t>
      </w:r>
      <w:r w:rsidRPr="001A6C89">
        <w:rPr>
          <w:sz w:val="28"/>
          <w:szCs w:val="28"/>
        </w:rPr>
        <w:t>, 11,8 млн. рублей – средства бюджета города Радужный:</w:t>
      </w:r>
    </w:p>
    <w:p w14:paraId="12070D58" w14:textId="77777777" w:rsidR="005D28B1" w:rsidRPr="005D28B1" w:rsidRDefault="005D28B1" w:rsidP="0077204C">
      <w:pPr>
        <w:ind w:firstLine="709"/>
        <w:jc w:val="both"/>
        <w:rPr>
          <w:sz w:val="28"/>
          <w:szCs w:val="28"/>
        </w:rPr>
      </w:pPr>
      <w:r>
        <w:rPr>
          <w:sz w:val="28"/>
          <w:szCs w:val="28"/>
        </w:rPr>
        <w:t>- Капитальный ремонт ОПО «</w:t>
      </w:r>
      <w:r w:rsidRPr="005D28B1">
        <w:rPr>
          <w:sz w:val="28"/>
          <w:szCs w:val="28"/>
        </w:rPr>
        <w:t>Сис</w:t>
      </w:r>
      <w:r>
        <w:rPr>
          <w:sz w:val="28"/>
          <w:szCs w:val="28"/>
        </w:rPr>
        <w:t>тема теплоснабжения г. Радужный»</w:t>
      </w:r>
      <w:r w:rsidRPr="005D28B1">
        <w:rPr>
          <w:sz w:val="28"/>
          <w:szCs w:val="28"/>
        </w:rPr>
        <w:t xml:space="preserve"> (рег.№А58-40080-0002, III класс опасности), в части ремонта котл</w:t>
      </w:r>
      <w:r>
        <w:rPr>
          <w:sz w:val="28"/>
          <w:szCs w:val="28"/>
        </w:rPr>
        <w:t>а</w:t>
      </w:r>
      <w:r w:rsidRPr="005D28B1">
        <w:rPr>
          <w:sz w:val="28"/>
          <w:szCs w:val="28"/>
        </w:rPr>
        <w:t xml:space="preserve"> КВ-ГМ-58.2-150, расположенных в котельной КВГМ по адресу: Тюменск</w:t>
      </w:r>
      <w:r w:rsidR="002C56F2">
        <w:rPr>
          <w:sz w:val="28"/>
          <w:szCs w:val="28"/>
        </w:rPr>
        <w:t xml:space="preserve">ая область, Ханты-Мансийский автономный округ – </w:t>
      </w:r>
      <w:r w:rsidRPr="005D28B1">
        <w:rPr>
          <w:sz w:val="28"/>
          <w:szCs w:val="28"/>
        </w:rPr>
        <w:t xml:space="preserve">Югра, г. Радужный, Северо-западная коммунальная зона, ул. Новая, строение 6, корп. 1(Котел ст. №2) (на общую сумму </w:t>
      </w:r>
      <w:r w:rsidRPr="005D28B1">
        <w:rPr>
          <w:sz w:val="28"/>
          <w:szCs w:val="28"/>
        </w:rPr>
        <w:lastRenderedPageBreak/>
        <w:t>79,</w:t>
      </w:r>
      <w:r>
        <w:rPr>
          <w:sz w:val="28"/>
          <w:szCs w:val="28"/>
        </w:rPr>
        <w:t>9</w:t>
      </w:r>
      <w:r w:rsidRPr="005D28B1">
        <w:rPr>
          <w:sz w:val="28"/>
          <w:szCs w:val="28"/>
        </w:rPr>
        <w:t xml:space="preserve"> млн. рублей, в том числе 71,</w:t>
      </w:r>
      <w:r>
        <w:rPr>
          <w:sz w:val="28"/>
          <w:szCs w:val="28"/>
        </w:rPr>
        <w:t>9</w:t>
      </w:r>
      <w:r w:rsidRPr="005D28B1">
        <w:rPr>
          <w:sz w:val="28"/>
          <w:szCs w:val="28"/>
        </w:rPr>
        <w:t xml:space="preserve"> млн. рублей – средства бюджета </w:t>
      </w:r>
      <w:r>
        <w:rPr>
          <w:sz w:val="28"/>
          <w:szCs w:val="28"/>
        </w:rPr>
        <w:t xml:space="preserve">Ханты-Мансийского </w:t>
      </w:r>
      <w:r w:rsidRPr="005D28B1">
        <w:rPr>
          <w:sz w:val="28"/>
          <w:szCs w:val="28"/>
        </w:rPr>
        <w:t>автономного округа</w:t>
      </w:r>
      <w:r w:rsidR="002C56F2">
        <w:rPr>
          <w:sz w:val="28"/>
          <w:szCs w:val="28"/>
        </w:rPr>
        <w:t xml:space="preserve"> –</w:t>
      </w:r>
      <w:r>
        <w:rPr>
          <w:sz w:val="28"/>
          <w:szCs w:val="28"/>
        </w:rPr>
        <w:t xml:space="preserve"> Югры, 8,0</w:t>
      </w:r>
      <w:r w:rsidRPr="005D28B1">
        <w:rPr>
          <w:sz w:val="28"/>
          <w:szCs w:val="28"/>
        </w:rPr>
        <w:t xml:space="preserve"> млн. рублей – средства бюджета города Радужный);</w:t>
      </w:r>
    </w:p>
    <w:p w14:paraId="3397ACA1" w14:textId="77777777" w:rsidR="005D28B1" w:rsidRPr="001A6C89" w:rsidRDefault="005D28B1" w:rsidP="0077204C">
      <w:pPr>
        <w:ind w:firstLine="709"/>
        <w:jc w:val="both"/>
        <w:rPr>
          <w:sz w:val="28"/>
          <w:szCs w:val="28"/>
        </w:rPr>
      </w:pPr>
      <w:r>
        <w:rPr>
          <w:sz w:val="28"/>
          <w:szCs w:val="28"/>
        </w:rPr>
        <w:t>- «</w:t>
      </w:r>
      <w:r w:rsidRPr="005D28B1">
        <w:rPr>
          <w:sz w:val="28"/>
          <w:szCs w:val="28"/>
        </w:rPr>
        <w:t xml:space="preserve">Капитальный ремонт сетей теплоснабжения от ТК 1-12 до точки врезки в действующую тепловую сеть на жил. Поселок СУ - 968, МК </w:t>
      </w:r>
      <w:r>
        <w:rPr>
          <w:sz w:val="28"/>
          <w:szCs w:val="28"/>
        </w:rPr>
        <w:t>–</w:t>
      </w:r>
      <w:r w:rsidRPr="005D28B1">
        <w:rPr>
          <w:sz w:val="28"/>
          <w:szCs w:val="28"/>
        </w:rPr>
        <w:t xml:space="preserve"> 148</w:t>
      </w:r>
      <w:r>
        <w:rPr>
          <w:sz w:val="28"/>
          <w:szCs w:val="28"/>
        </w:rPr>
        <w:t xml:space="preserve">» </w:t>
      </w:r>
      <w:r w:rsidRPr="005D28B1">
        <w:rPr>
          <w:sz w:val="28"/>
          <w:szCs w:val="28"/>
        </w:rPr>
        <w:t>(на общую сумму 38,4 млн. рублей, в том числе 34,</w:t>
      </w:r>
      <w:r>
        <w:rPr>
          <w:sz w:val="28"/>
          <w:szCs w:val="28"/>
        </w:rPr>
        <w:t>6</w:t>
      </w:r>
      <w:r w:rsidRPr="005D28B1">
        <w:rPr>
          <w:sz w:val="28"/>
          <w:szCs w:val="28"/>
        </w:rPr>
        <w:t xml:space="preserve"> млн. рублей – средства бюджета Ханты-</w:t>
      </w:r>
      <w:r w:rsidR="002C56F2">
        <w:rPr>
          <w:sz w:val="28"/>
          <w:szCs w:val="28"/>
        </w:rPr>
        <w:t>Мансийского автономного округа –</w:t>
      </w:r>
      <w:r w:rsidRPr="005D28B1">
        <w:rPr>
          <w:sz w:val="28"/>
          <w:szCs w:val="28"/>
        </w:rPr>
        <w:t xml:space="preserve"> Югры</w:t>
      </w:r>
      <w:r>
        <w:rPr>
          <w:sz w:val="28"/>
          <w:szCs w:val="28"/>
        </w:rPr>
        <w:t xml:space="preserve">, </w:t>
      </w:r>
      <w:r w:rsidRPr="005D28B1">
        <w:rPr>
          <w:sz w:val="28"/>
          <w:szCs w:val="28"/>
        </w:rPr>
        <w:t>3,8 млн. рублей – средства бюджета горо</w:t>
      </w:r>
      <w:r>
        <w:rPr>
          <w:sz w:val="28"/>
          <w:szCs w:val="28"/>
        </w:rPr>
        <w:t>да Радужный)</w:t>
      </w:r>
      <w:r w:rsidRPr="005D28B1">
        <w:rPr>
          <w:sz w:val="28"/>
          <w:szCs w:val="28"/>
        </w:rPr>
        <w:t>.</w:t>
      </w:r>
    </w:p>
    <w:p w14:paraId="5CC67726" w14:textId="77777777" w:rsidR="001A6C89" w:rsidRPr="00871CF8" w:rsidRDefault="001A6C89" w:rsidP="0077204C">
      <w:pPr>
        <w:ind w:firstLine="709"/>
        <w:jc w:val="both"/>
        <w:rPr>
          <w:sz w:val="28"/>
          <w:szCs w:val="28"/>
        </w:rPr>
      </w:pPr>
      <w:r w:rsidRPr="00871CF8">
        <w:rPr>
          <w:sz w:val="28"/>
          <w:szCs w:val="28"/>
        </w:rPr>
        <w:t>В городе Радужный общая протяженность сетей составляет:</w:t>
      </w:r>
    </w:p>
    <w:p w14:paraId="44D5E4C4" w14:textId="77777777" w:rsidR="001A6C89" w:rsidRPr="00871CF8" w:rsidRDefault="001A6C89" w:rsidP="0077204C">
      <w:pPr>
        <w:ind w:firstLine="709"/>
        <w:jc w:val="both"/>
        <w:rPr>
          <w:sz w:val="28"/>
          <w:szCs w:val="28"/>
        </w:rPr>
      </w:pPr>
      <w:r w:rsidRPr="00871CF8">
        <w:rPr>
          <w:sz w:val="28"/>
          <w:szCs w:val="28"/>
        </w:rPr>
        <w:t xml:space="preserve">- тепловые </w:t>
      </w:r>
      <w:r w:rsidR="00871CF8" w:rsidRPr="00871CF8">
        <w:rPr>
          <w:sz w:val="28"/>
          <w:szCs w:val="28"/>
        </w:rPr>
        <w:t>сети –</w:t>
      </w:r>
      <w:r w:rsidR="00A84BF5" w:rsidRPr="00871CF8">
        <w:rPr>
          <w:sz w:val="28"/>
          <w:szCs w:val="28"/>
        </w:rPr>
        <w:t xml:space="preserve"> </w:t>
      </w:r>
      <w:r w:rsidR="00871CF8" w:rsidRPr="00871CF8">
        <w:rPr>
          <w:sz w:val="28"/>
          <w:szCs w:val="28"/>
        </w:rPr>
        <w:t>140,278</w:t>
      </w:r>
      <w:r w:rsidRPr="00871CF8">
        <w:rPr>
          <w:sz w:val="28"/>
          <w:szCs w:val="28"/>
        </w:rPr>
        <w:t xml:space="preserve"> км;</w:t>
      </w:r>
    </w:p>
    <w:p w14:paraId="5CB6059F" w14:textId="77777777" w:rsidR="001A6C89" w:rsidRPr="00871CF8" w:rsidRDefault="001A6C89" w:rsidP="0077204C">
      <w:pPr>
        <w:ind w:firstLine="709"/>
        <w:jc w:val="both"/>
        <w:rPr>
          <w:sz w:val="28"/>
          <w:szCs w:val="28"/>
        </w:rPr>
      </w:pPr>
      <w:r w:rsidRPr="00871CF8">
        <w:rPr>
          <w:sz w:val="28"/>
          <w:szCs w:val="28"/>
        </w:rPr>
        <w:t xml:space="preserve">- сети горячего </w:t>
      </w:r>
      <w:r w:rsidR="00871CF8" w:rsidRPr="00871CF8">
        <w:rPr>
          <w:sz w:val="28"/>
          <w:szCs w:val="28"/>
        </w:rPr>
        <w:t>водоснабжения -</w:t>
      </w:r>
      <w:r w:rsidR="00A84BF5" w:rsidRPr="00871CF8">
        <w:rPr>
          <w:sz w:val="28"/>
          <w:szCs w:val="28"/>
        </w:rPr>
        <w:t xml:space="preserve"> </w:t>
      </w:r>
      <w:r w:rsidR="00871CF8" w:rsidRPr="00871CF8">
        <w:rPr>
          <w:sz w:val="28"/>
          <w:szCs w:val="28"/>
        </w:rPr>
        <w:t>51,418</w:t>
      </w:r>
      <w:r w:rsidRPr="00871CF8">
        <w:rPr>
          <w:sz w:val="28"/>
          <w:szCs w:val="28"/>
        </w:rPr>
        <w:t xml:space="preserve"> км;</w:t>
      </w:r>
    </w:p>
    <w:p w14:paraId="4E029D78" w14:textId="77777777" w:rsidR="001A6C89" w:rsidRPr="00871CF8" w:rsidRDefault="001A6C89" w:rsidP="0077204C">
      <w:pPr>
        <w:ind w:firstLine="709"/>
        <w:jc w:val="both"/>
        <w:rPr>
          <w:sz w:val="28"/>
          <w:szCs w:val="28"/>
        </w:rPr>
      </w:pPr>
      <w:r w:rsidRPr="00871CF8">
        <w:rPr>
          <w:sz w:val="28"/>
          <w:szCs w:val="28"/>
        </w:rPr>
        <w:t xml:space="preserve">- сети холодного водоснабжения </w:t>
      </w:r>
      <w:r w:rsidR="00A84BF5" w:rsidRPr="00871CF8">
        <w:rPr>
          <w:sz w:val="28"/>
          <w:szCs w:val="28"/>
        </w:rPr>
        <w:t xml:space="preserve">- </w:t>
      </w:r>
      <w:r w:rsidRPr="00871CF8">
        <w:rPr>
          <w:sz w:val="28"/>
          <w:szCs w:val="28"/>
        </w:rPr>
        <w:t>94,73 км;</w:t>
      </w:r>
    </w:p>
    <w:p w14:paraId="555FF655" w14:textId="77777777" w:rsidR="001A6C89" w:rsidRPr="00871CF8" w:rsidRDefault="001A6C89" w:rsidP="0077204C">
      <w:pPr>
        <w:ind w:firstLine="709"/>
        <w:jc w:val="both"/>
        <w:rPr>
          <w:sz w:val="28"/>
          <w:szCs w:val="28"/>
        </w:rPr>
      </w:pPr>
      <w:r w:rsidRPr="00871CF8">
        <w:rPr>
          <w:sz w:val="28"/>
          <w:szCs w:val="28"/>
        </w:rPr>
        <w:t>- канализационные сети</w:t>
      </w:r>
      <w:r w:rsidR="00A84BF5" w:rsidRPr="00871CF8">
        <w:rPr>
          <w:sz w:val="28"/>
          <w:szCs w:val="28"/>
        </w:rPr>
        <w:t xml:space="preserve"> -</w:t>
      </w:r>
      <w:r w:rsidR="006A25CD" w:rsidRPr="00871CF8">
        <w:rPr>
          <w:sz w:val="28"/>
          <w:szCs w:val="28"/>
        </w:rPr>
        <w:t xml:space="preserve"> 54,33 км;</w:t>
      </w:r>
    </w:p>
    <w:p w14:paraId="5D7A10BD" w14:textId="77777777" w:rsidR="006A25CD" w:rsidRPr="00871CF8" w:rsidRDefault="006A25CD" w:rsidP="0077204C">
      <w:pPr>
        <w:ind w:firstLine="709"/>
        <w:jc w:val="both"/>
        <w:rPr>
          <w:sz w:val="28"/>
          <w:szCs w:val="28"/>
        </w:rPr>
      </w:pPr>
      <w:r w:rsidRPr="00871CF8">
        <w:rPr>
          <w:sz w:val="28"/>
          <w:szCs w:val="28"/>
        </w:rPr>
        <w:t>- сетей электроснабжения – 423 км.</w:t>
      </w:r>
    </w:p>
    <w:p w14:paraId="2EE11826" w14:textId="77777777" w:rsidR="0064469C" w:rsidRPr="0064469C" w:rsidRDefault="0064469C" w:rsidP="0077204C">
      <w:pPr>
        <w:ind w:firstLine="709"/>
        <w:jc w:val="both"/>
        <w:rPr>
          <w:sz w:val="28"/>
          <w:szCs w:val="28"/>
        </w:rPr>
      </w:pPr>
      <w:r w:rsidRPr="0064469C">
        <w:rPr>
          <w:sz w:val="28"/>
          <w:szCs w:val="28"/>
        </w:rPr>
        <w:t>В летний период в соответствии с графиком проведены работы:</w:t>
      </w:r>
    </w:p>
    <w:p w14:paraId="0C683C74" w14:textId="77777777" w:rsidR="0064469C" w:rsidRPr="0064469C" w:rsidRDefault="0064469C" w:rsidP="0077204C">
      <w:pPr>
        <w:ind w:firstLine="709"/>
        <w:jc w:val="both"/>
        <w:rPr>
          <w:sz w:val="28"/>
          <w:szCs w:val="28"/>
        </w:rPr>
      </w:pPr>
      <w:r w:rsidRPr="0064469C">
        <w:rPr>
          <w:sz w:val="28"/>
          <w:szCs w:val="28"/>
        </w:rPr>
        <w:t>- по гидравлическому испытанию магистральных тепловых сетей;</w:t>
      </w:r>
    </w:p>
    <w:p w14:paraId="15E3EF08" w14:textId="77777777" w:rsidR="0064469C" w:rsidRPr="0064469C" w:rsidRDefault="0064469C" w:rsidP="0077204C">
      <w:pPr>
        <w:ind w:firstLine="709"/>
        <w:jc w:val="both"/>
        <w:rPr>
          <w:sz w:val="28"/>
          <w:szCs w:val="28"/>
        </w:rPr>
      </w:pPr>
      <w:r w:rsidRPr="0064469C">
        <w:rPr>
          <w:sz w:val="28"/>
          <w:szCs w:val="28"/>
        </w:rPr>
        <w:t>- по замене ветхих сетей с применением новых технологий и современных материалов;</w:t>
      </w:r>
    </w:p>
    <w:p w14:paraId="6455C4EB" w14:textId="77777777" w:rsidR="0064469C" w:rsidRPr="0064469C" w:rsidRDefault="0064469C" w:rsidP="0077204C">
      <w:pPr>
        <w:ind w:firstLine="709"/>
        <w:jc w:val="both"/>
        <w:rPr>
          <w:sz w:val="28"/>
          <w:szCs w:val="28"/>
        </w:rPr>
      </w:pPr>
      <w:r w:rsidRPr="0064469C">
        <w:rPr>
          <w:sz w:val="28"/>
          <w:szCs w:val="28"/>
        </w:rPr>
        <w:t>- заменено ветхих сетей теплоснабжения протяжен</w:t>
      </w:r>
      <w:r w:rsidR="00A97161">
        <w:rPr>
          <w:sz w:val="28"/>
          <w:szCs w:val="28"/>
        </w:rPr>
        <w:t xml:space="preserve">ностью </w:t>
      </w:r>
      <w:r w:rsidR="002C56F2">
        <w:rPr>
          <w:sz w:val="28"/>
          <w:szCs w:val="28"/>
        </w:rPr>
        <w:t>3,71</w:t>
      </w:r>
      <w:r w:rsidR="00A97161">
        <w:rPr>
          <w:sz w:val="28"/>
          <w:szCs w:val="28"/>
        </w:rPr>
        <w:t xml:space="preserve"> км, </w:t>
      </w:r>
      <w:r w:rsidRPr="0064469C">
        <w:rPr>
          <w:sz w:val="28"/>
          <w:szCs w:val="28"/>
        </w:rPr>
        <w:t>из них за счет бюджетных ассигнований заменено 1,8</w:t>
      </w:r>
      <w:r w:rsidR="00224AE3">
        <w:rPr>
          <w:sz w:val="28"/>
          <w:szCs w:val="28"/>
        </w:rPr>
        <w:t>9</w:t>
      </w:r>
      <w:r w:rsidRPr="0064469C">
        <w:rPr>
          <w:sz w:val="28"/>
          <w:szCs w:val="28"/>
        </w:rPr>
        <w:t xml:space="preserve"> км;</w:t>
      </w:r>
    </w:p>
    <w:p w14:paraId="4970625B" w14:textId="77777777" w:rsidR="0064469C" w:rsidRPr="0064469C" w:rsidRDefault="0064469C" w:rsidP="0077204C">
      <w:pPr>
        <w:ind w:firstLine="709"/>
        <w:jc w:val="both"/>
        <w:rPr>
          <w:sz w:val="28"/>
          <w:szCs w:val="28"/>
        </w:rPr>
      </w:pPr>
      <w:r w:rsidRPr="0064469C">
        <w:rPr>
          <w:sz w:val="28"/>
          <w:szCs w:val="28"/>
        </w:rPr>
        <w:t xml:space="preserve">- заменено ветхих сетей горячего водоснабжения общей протяженностью </w:t>
      </w:r>
      <w:r w:rsidR="00871CF8">
        <w:rPr>
          <w:sz w:val="28"/>
          <w:szCs w:val="28"/>
        </w:rPr>
        <w:t>1,21</w:t>
      </w:r>
      <w:r w:rsidR="00A97161">
        <w:rPr>
          <w:sz w:val="28"/>
          <w:szCs w:val="28"/>
        </w:rPr>
        <w:t xml:space="preserve"> км</w:t>
      </w:r>
      <w:r w:rsidR="0010317E">
        <w:rPr>
          <w:sz w:val="28"/>
          <w:szCs w:val="28"/>
        </w:rPr>
        <w:t xml:space="preserve"> за счет собственных средств предприятия</w:t>
      </w:r>
      <w:r w:rsidR="00A97161">
        <w:rPr>
          <w:sz w:val="28"/>
          <w:szCs w:val="28"/>
        </w:rPr>
        <w:t>;</w:t>
      </w:r>
    </w:p>
    <w:p w14:paraId="777A27FA" w14:textId="77777777" w:rsidR="0064469C" w:rsidRPr="0064469C" w:rsidRDefault="0064469C" w:rsidP="0077204C">
      <w:pPr>
        <w:ind w:firstLine="709"/>
        <w:jc w:val="both"/>
        <w:rPr>
          <w:sz w:val="28"/>
          <w:szCs w:val="28"/>
        </w:rPr>
      </w:pPr>
      <w:r w:rsidRPr="0064469C">
        <w:rPr>
          <w:sz w:val="28"/>
          <w:szCs w:val="28"/>
        </w:rPr>
        <w:t>- заменено 2,087 км ветхих сетей холодного водоснабжения</w:t>
      </w:r>
      <w:r w:rsidR="0010317E">
        <w:rPr>
          <w:sz w:val="28"/>
          <w:szCs w:val="28"/>
        </w:rPr>
        <w:t>,</w:t>
      </w:r>
      <w:r w:rsidR="0010317E" w:rsidRPr="0010317E">
        <w:rPr>
          <w:sz w:val="28"/>
          <w:szCs w:val="28"/>
        </w:rPr>
        <w:t xml:space="preserve"> </w:t>
      </w:r>
      <w:r w:rsidR="0010317E" w:rsidRPr="0064469C">
        <w:rPr>
          <w:sz w:val="28"/>
          <w:szCs w:val="28"/>
        </w:rPr>
        <w:t>за счет</w:t>
      </w:r>
      <w:r w:rsidR="0010317E">
        <w:rPr>
          <w:sz w:val="28"/>
          <w:szCs w:val="28"/>
        </w:rPr>
        <w:t xml:space="preserve"> собственных </w:t>
      </w:r>
      <w:r w:rsidR="0010317E" w:rsidRPr="0064469C">
        <w:rPr>
          <w:sz w:val="28"/>
          <w:szCs w:val="28"/>
        </w:rPr>
        <w:t>средств предприятия</w:t>
      </w:r>
      <w:r w:rsidRPr="0064469C">
        <w:rPr>
          <w:sz w:val="28"/>
          <w:szCs w:val="28"/>
        </w:rPr>
        <w:t>;</w:t>
      </w:r>
    </w:p>
    <w:p w14:paraId="245CA9BE" w14:textId="77777777" w:rsidR="0064469C" w:rsidRPr="0064469C" w:rsidRDefault="0064469C" w:rsidP="0077204C">
      <w:pPr>
        <w:ind w:firstLine="709"/>
        <w:jc w:val="both"/>
        <w:rPr>
          <w:sz w:val="28"/>
          <w:szCs w:val="28"/>
        </w:rPr>
      </w:pPr>
      <w:r w:rsidRPr="0064469C">
        <w:rPr>
          <w:sz w:val="28"/>
          <w:szCs w:val="28"/>
        </w:rPr>
        <w:t>- подготовлены 4 котельные города, 11 ЦТП, 95,85 км тепловых сетей и сетей горячего водоснабжения, 3 водозабора, 3 водоочистных сооружения, 2 канализационных очистных сооружения, 94,73 км водопроводных сетей, 54,33 км сетей канализации;</w:t>
      </w:r>
    </w:p>
    <w:p w14:paraId="11E8A489" w14:textId="77777777" w:rsidR="0064469C" w:rsidRDefault="0064469C" w:rsidP="0077204C">
      <w:pPr>
        <w:ind w:firstLine="709"/>
        <w:jc w:val="both"/>
        <w:rPr>
          <w:sz w:val="28"/>
          <w:szCs w:val="28"/>
        </w:rPr>
      </w:pPr>
      <w:r w:rsidRPr="0064469C">
        <w:rPr>
          <w:sz w:val="28"/>
          <w:szCs w:val="28"/>
        </w:rPr>
        <w:t>- проведены работы по жилому фонду (выполнена промывка и гидравлическое испытание трубопроводов, гидроизоляция холодного и горячего водоснабжения, выполнена герметизация 769 метров межпанельных швов, отремонтировано 316 штук дверей, выполнена ревизия и ремонт 202 штук запорной арматуры, заменено 80 вентилей системы отопления, 32 метра трубопроводов холодного водоснабжения, 17 метров трубопроводов канализации).</w:t>
      </w:r>
    </w:p>
    <w:p w14:paraId="24FCCC53" w14:textId="78F75F1F" w:rsidR="00CF3796" w:rsidRDefault="00CF3796" w:rsidP="0077204C">
      <w:pPr>
        <w:ind w:firstLine="709"/>
        <w:jc w:val="both"/>
        <w:rPr>
          <w:sz w:val="28"/>
          <w:szCs w:val="28"/>
        </w:rPr>
      </w:pPr>
      <w:r w:rsidRPr="00CF3796">
        <w:rPr>
          <w:sz w:val="28"/>
          <w:szCs w:val="28"/>
        </w:rPr>
        <w:t>Намеченные мероприятия по подготовке объектов к зиме выполнены своевременно, в полном объеме, что позволило начать отопительный сезон в установленные сроки, без сбоев (с 1 сентября 2024 года – для объектов социальной сферы, с 15 сентября – для жилого фонда).</w:t>
      </w:r>
    </w:p>
    <w:p w14:paraId="450916C8" w14:textId="1D7A818B" w:rsidR="008401D3" w:rsidRDefault="008401D3" w:rsidP="0077204C">
      <w:pPr>
        <w:ind w:firstLine="709"/>
        <w:jc w:val="both"/>
        <w:rPr>
          <w:sz w:val="28"/>
          <w:szCs w:val="28"/>
        </w:rPr>
      </w:pPr>
    </w:p>
    <w:p w14:paraId="7FC8644B" w14:textId="7FA587A9" w:rsidR="008401D3" w:rsidRPr="007A7A3A" w:rsidRDefault="008401D3" w:rsidP="0077204C">
      <w:pPr>
        <w:ind w:firstLine="709"/>
        <w:jc w:val="right"/>
        <w:rPr>
          <w:sz w:val="28"/>
          <w:szCs w:val="28"/>
        </w:rPr>
      </w:pPr>
      <w:r w:rsidRPr="007A7A3A">
        <w:rPr>
          <w:sz w:val="28"/>
          <w:szCs w:val="28"/>
        </w:rPr>
        <w:t>Таблица</w:t>
      </w:r>
      <w:r w:rsidR="00E4585C">
        <w:rPr>
          <w:sz w:val="28"/>
          <w:szCs w:val="28"/>
        </w:rPr>
        <w:t xml:space="preserve"> 26</w:t>
      </w:r>
      <w:r w:rsidRPr="007A7A3A">
        <w:rPr>
          <w:sz w:val="28"/>
          <w:szCs w:val="28"/>
        </w:rPr>
        <w:t xml:space="preserve"> </w:t>
      </w:r>
    </w:p>
    <w:p w14:paraId="30F012B8" w14:textId="77777777" w:rsidR="008401D3" w:rsidRPr="007A7A3A" w:rsidRDefault="008401D3" w:rsidP="0077204C">
      <w:pPr>
        <w:ind w:firstLine="709"/>
        <w:jc w:val="right"/>
        <w:rPr>
          <w:sz w:val="28"/>
          <w:szCs w:val="28"/>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5"/>
        <w:gridCol w:w="1134"/>
        <w:gridCol w:w="992"/>
        <w:gridCol w:w="992"/>
        <w:gridCol w:w="993"/>
        <w:gridCol w:w="985"/>
      </w:tblGrid>
      <w:tr w:rsidR="0075323D" w:rsidRPr="007A7A3A" w14:paraId="4D5D1203" w14:textId="77777777" w:rsidTr="0075323D">
        <w:trPr>
          <w:trHeight w:val="516"/>
        </w:trPr>
        <w:tc>
          <w:tcPr>
            <w:tcW w:w="4815" w:type="dxa"/>
            <w:shd w:val="clear" w:color="auto" w:fill="auto"/>
            <w:noWrap/>
            <w:tcMar>
              <w:top w:w="15" w:type="dxa"/>
              <w:left w:w="15" w:type="dxa"/>
              <w:bottom w:w="0" w:type="dxa"/>
              <w:right w:w="15" w:type="dxa"/>
            </w:tcMar>
            <w:vAlign w:val="center"/>
            <w:hideMark/>
          </w:tcPr>
          <w:p w14:paraId="6AB66C1E" w14:textId="77777777" w:rsidR="008401D3" w:rsidRPr="007A7A3A" w:rsidRDefault="008401D3" w:rsidP="0077204C">
            <w:pPr>
              <w:jc w:val="center"/>
            </w:pPr>
            <w:r w:rsidRPr="007A7A3A">
              <w:t>Наименование мероприятия</w:t>
            </w:r>
          </w:p>
        </w:tc>
        <w:tc>
          <w:tcPr>
            <w:tcW w:w="1134" w:type="dxa"/>
            <w:shd w:val="clear" w:color="auto" w:fill="auto"/>
            <w:noWrap/>
            <w:tcMar>
              <w:top w:w="15" w:type="dxa"/>
              <w:left w:w="15" w:type="dxa"/>
              <w:bottom w:w="0" w:type="dxa"/>
              <w:right w:w="15" w:type="dxa"/>
            </w:tcMar>
            <w:vAlign w:val="center"/>
            <w:hideMark/>
          </w:tcPr>
          <w:p w14:paraId="735EA8E4" w14:textId="77777777" w:rsidR="008401D3" w:rsidRPr="007A7A3A" w:rsidRDefault="008401D3" w:rsidP="0077204C">
            <w:pPr>
              <w:jc w:val="center"/>
            </w:pPr>
            <w:r w:rsidRPr="007A7A3A">
              <w:t>2020 год</w:t>
            </w:r>
          </w:p>
        </w:tc>
        <w:tc>
          <w:tcPr>
            <w:tcW w:w="992" w:type="dxa"/>
            <w:shd w:val="clear" w:color="auto" w:fill="auto"/>
            <w:noWrap/>
            <w:tcMar>
              <w:top w:w="15" w:type="dxa"/>
              <w:left w:w="15" w:type="dxa"/>
              <w:bottom w:w="0" w:type="dxa"/>
              <w:right w:w="15" w:type="dxa"/>
            </w:tcMar>
            <w:vAlign w:val="center"/>
            <w:hideMark/>
          </w:tcPr>
          <w:p w14:paraId="1182258C" w14:textId="77777777" w:rsidR="008401D3" w:rsidRPr="007A7A3A" w:rsidRDefault="008401D3" w:rsidP="0077204C">
            <w:pPr>
              <w:jc w:val="center"/>
            </w:pPr>
            <w:r w:rsidRPr="007A7A3A">
              <w:t>2021 год</w:t>
            </w:r>
          </w:p>
        </w:tc>
        <w:tc>
          <w:tcPr>
            <w:tcW w:w="992" w:type="dxa"/>
            <w:shd w:val="clear" w:color="auto" w:fill="auto"/>
            <w:noWrap/>
            <w:tcMar>
              <w:top w:w="15" w:type="dxa"/>
              <w:left w:w="15" w:type="dxa"/>
              <w:bottom w:w="0" w:type="dxa"/>
              <w:right w:w="15" w:type="dxa"/>
            </w:tcMar>
            <w:vAlign w:val="center"/>
            <w:hideMark/>
          </w:tcPr>
          <w:p w14:paraId="48E722EE" w14:textId="77777777" w:rsidR="008401D3" w:rsidRPr="007A7A3A" w:rsidRDefault="008401D3" w:rsidP="0077204C">
            <w:pPr>
              <w:jc w:val="center"/>
            </w:pPr>
            <w:r w:rsidRPr="007A7A3A">
              <w:t>2022 год</w:t>
            </w:r>
          </w:p>
        </w:tc>
        <w:tc>
          <w:tcPr>
            <w:tcW w:w="993" w:type="dxa"/>
            <w:shd w:val="clear" w:color="auto" w:fill="auto"/>
            <w:noWrap/>
            <w:tcMar>
              <w:top w:w="15" w:type="dxa"/>
              <w:left w:w="15" w:type="dxa"/>
              <w:bottom w:w="0" w:type="dxa"/>
              <w:right w:w="15" w:type="dxa"/>
            </w:tcMar>
            <w:vAlign w:val="center"/>
            <w:hideMark/>
          </w:tcPr>
          <w:p w14:paraId="6633F1B4" w14:textId="77777777" w:rsidR="008401D3" w:rsidRPr="007A7A3A" w:rsidRDefault="008401D3" w:rsidP="0077204C">
            <w:pPr>
              <w:jc w:val="center"/>
            </w:pPr>
            <w:r w:rsidRPr="007A7A3A">
              <w:t>2023 год</w:t>
            </w:r>
          </w:p>
        </w:tc>
        <w:tc>
          <w:tcPr>
            <w:tcW w:w="985" w:type="dxa"/>
            <w:shd w:val="clear" w:color="auto" w:fill="auto"/>
            <w:noWrap/>
            <w:tcMar>
              <w:top w:w="15" w:type="dxa"/>
              <w:left w:w="15" w:type="dxa"/>
              <w:bottom w:w="0" w:type="dxa"/>
              <w:right w:w="15" w:type="dxa"/>
            </w:tcMar>
            <w:vAlign w:val="center"/>
            <w:hideMark/>
          </w:tcPr>
          <w:p w14:paraId="71CC8025" w14:textId="77777777" w:rsidR="008401D3" w:rsidRPr="007A7A3A" w:rsidRDefault="008401D3" w:rsidP="0077204C">
            <w:pPr>
              <w:jc w:val="center"/>
            </w:pPr>
            <w:r w:rsidRPr="007A7A3A">
              <w:t>2024 год</w:t>
            </w:r>
          </w:p>
        </w:tc>
      </w:tr>
      <w:tr w:rsidR="0075323D" w:rsidRPr="007A7A3A" w14:paraId="14DE7768" w14:textId="77777777" w:rsidTr="0075323D">
        <w:trPr>
          <w:trHeight w:val="300"/>
        </w:trPr>
        <w:tc>
          <w:tcPr>
            <w:tcW w:w="4815" w:type="dxa"/>
            <w:shd w:val="clear" w:color="auto" w:fill="auto"/>
            <w:noWrap/>
            <w:tcMar>
              <w:top w:w="15" w:type="dxa"/>
              <w:left w:w="15" w:type="dxa"/>
              <w:bottom w:w="0" w:type="dxa"/>
              <w:right w:w="15" w:type="dxa"/>
            </w:tcMar>
            <w:vAlign w:val="center"/>
            <w:hideMark/>
          </w:tcPr>
          <w:p w14:paraId="0688DFA0" w14:textId="000508AA" w:rsidR="008401D3" w:rsidRPr="007A7A3A" w:rsidRDefault="008401D3" w:rsidP="0077204C">
            <w:r w:rsidRPr="007A7A3A">
              <w:t>Замена ветхих сетей теплоснабжения</w:t>
            </w:r>
            <w:r w:rsidR="0075323D" w:rsidRPr="007A7A3A">
              <w:t xml:space="preserve"> (км)</w:t>
            </w:r>
            <w:r w:rsidRPr="007A7A3A">
              <w:t xml:space="preserve">           </w:t>
            </w:r>
            <w:r w:rsidR="0075323D" w:rsidRPr="007A7A3A">
              <w:t xml:space="preserve">                            </w:t>
            </w:r>
          </w:p>
        </w:tc>
        <w:tc>
          <w:tcPr>
            <w:tcW w:w="1134" w:type="dxa"/>
            <w:shd w:val="clear" w:color="auto" w:fill="auto"/>
            <w:noWrap/>
            <w:tcMar>
              <w:top w:w="15" w:type="dxa"/>
              <w:left w:w="15" w:type="dxa"/>
              <w:bottom w:w="0" w:type="dxa"/>
              <w:right w:w="15" w:type="dxa"/>
            </w:tcMar>
            <w:vAlign w:val="center"/>
            <w:hideMark/>
          </w:tcPr>
          <w:p w14:paraId="4BF7AB21" w14:textId="11F3E6D4" w:rsidR="008401D3" w:rsidRPr="007A7A3A" w:rsidRDefault="0075323D" w:rsidP="0077204C">
            <w:pPr>
              <w:jc w:val="center"/>
            </w:pPr>
            <w:r w:rsidRPr="007A7A3A">
              <w:t>3,40</w:t>
            </w:r>
          </w:p>
        </w:tc>
        <w:tc>
          <w:tcPr>
            <w:tcW w:w="992" w:type="dxa"/>
            <w:shd w:val="clear" w:color="auto" w:fill="auto"/>
            <w:noWrap/>
            <w:tcMar>
              <w:top w:w="15" w:type="dxa"/>
              <w:left w:w="15" w:type="dxa"/>
              <w:bottom w:w="0" w:type="dxa"/>
              <w:right w:w="15" w:type="dxa"/>
            </w:tcMar>
            <w:vAlign w:val="center"/>
            <w:hideMark/>
          </w:tcPr>
          <w:p w14:paraId="776CFF0E" w14:textId="4A42C363" w:rsidR="008401D3" w:rsidRPr="007A7A3A" w:rsidRDefault="0075323D" w:rsidP="0077204C">
            <w:pPr>
              <w:jc w:val="center"/>
            </w:pPr>
            <w:r w:rsidRPr="007A7A3A">
              <w:t>6,26</w:t>
            </w:r>
          </w:p>
        </w:tc>
        <w:tc>
          <w:tcPr>
            <w:tcW w:w="992" w:type="dxa"/>
            <w:shd w:val="clear" w:color="auto" w:fill="auto"/>
            <w:noWrap/>
            <w:tcMar>
              <w:top w:w="15" w:type="dxa"/>
              <w:left w:w="15" w:type="dxa"/>
              <w:bottom w:w="0" w:type="dxa"/>
              <w:right w:w="15" w:type="dxa"/>
            </w:tcMar>
            <w:vAlign w:val="center"/>
            <w:hideMark/>
          </w:tcPr>
          <w:p w14:paraId="2B81B5C5" w14:textId="14FA9D5C" w:rsidR="008401D3" w:rsidRPr="007A7A3A" w:rsidRDefault="0075323D" w:rsidP="0077204C">
            <w:pPr>
              <w:jc w:val="center"/>
            </w:pPr>
            <w:r w:rsidRPr="007A7A3A">
              <w:t>3,42</w:t>
            </w:r>
          </w:p>
        </w:tc>
        <w:tc>
          <w:tcPr>
            <w:tcW w:w="993" w:type="dxa"/>
            <w:shd w:val="clear" w:color="auto" w:fill="auto"/>
            <w:noWrap/>
            <w:tcMar>
              <w:top w:w="15" w:type="dxa"/>
              <w:left w:w="15" w:type="dxa"/>
              <w:bottom w:w="0" w:type="dxa"/>
              <w:right w:w="15" w:type="dxa"/>
            </w:tcMar>
            <w:vAlign w:val="center"/>
            <w:hideMark/>
          </w:tcPr>
          <w:p w14:paraId="2A271FCF" w14:textId="352133C6" w:rsidR="008401D3" w:rsidRPr="007A7A3A" w:rsidRDefault="0075323D" w:rsidP="0077204C">
            <w:pPr>
              <w:jc w:val="center"/>
            </w:pPr>
            <w:r w:rsidRPr="007A7A3A">
              <w:t>3,98</w:t>
            </w:r>
          </w:p>
        </w:tc>
        <w:tc>
          <w:tcPr>
            <w:tcW w:w="985" w:type="dxa"/>
            <w:shd w:val="clear" w:color="auto" w:fill="auto"/>
            <w:noWrap/>
            <w:tcMar>
              <w:top w:w="15" w:type="dxa"/>
              <w:left w:w="15" w:type="dxa"/>
              <w:bottom w:w="0" w:type="dxa"/>
              <w:right w:w="15" w:type="dxa"/>
            </w:tcMar>
            <w:vAlign w:val="center"/>
            <w:hideMark/>
          </w:tcPr>
          <w:p w14:paraId="39FC087D" w14:textId="2C7395DD" w:rsidR="008401D3" w:rsidRPr="007A7A3A" w:rsidRDefault="0075323D" w:rsidP="0077204C">
            <w:pPr>
              <w:jc w:val="center"/>
            </w:pPr>
            <w:r w:rsidRPr="007A7A3A">
              <w:t>3,71</w:t>
            </w:r>
          </w:p>
        </w:tc>
      </w:tr>
      <w:tr w:rsidR="007A7A3A" w:rsidRPr="007A7A3A" w14:paraId="3A1083A8" w14:textId="77777777" w:rsidTr="007A7A3A">
        <w:trPr>
          <w:trHeight w:val="300"/>
        </w:trPr>
        <w:tc>
          <w:tcPr>
            <w:tcW w:w="4815" w:type="dxa"/>
            <w:shd w:val="clear" w:color="auto" w:fill="auto"/>
            <w:noWrap/>
            <w:tcMar>
              <w:top w:w="15" w:type="dxa"/>
              <w:left w:w="15" w:type="dxa"/>
              <w:bottom w:w="0" w:type="dxa"/>
              <w:right w:w="15" w:type="dxa"/>
            </w:tcMar>
            <w:vAlign w:val="center"/>
            <w:hideMark/>
          </w:tcPr>
          <w:p w14:paraId="35979C03" w14:textId="6B319EEA" w:rsidR="008401D3" w:rsidRPr="007A7A3A" w:rsidRDefault="008401D3" w:rsidP="0077204C">
            <w:r w:rsidRPr="007A7A3A">
              <w:t xml:space="preserve">Замена сетей </w:t>
            </w:r>
            <w:r w:rsidR="007A7A3A" w:rsidRPr="007A7A3A">
              <w:t xml:space="preserve"> горячего водоснабжения</w:t>
            </w:r>
            <w:r w:rsidRPr="007A7A3A">
              <w:t xml:space="preserve"> (км)</w:t>
            </w:r>
          </w:p>
        </w:tc>
        <w:tc>
          <w:tcPr>
            <w:tcW w:w="1134" w:type="dxa"/>
            <w:shd w:val="clear" w:color="auto" w:fill="auto"/>
            <w:noWrap/>
            <w:tcMar>
              <w:top w:w="15" w:type="dxa"/>
              <w:left w:w="15" w:type="dxa"/>
              <w:bottom w:w="0" w:type="dxa"/>
              <w:right w:w="15" w:type="dxa"/>
            </w:tcMar>
            <w:vAlign w:val="center"/>
          </w:tcPr>
          <w:p w14:paraId="1448E0A8" w14:textId="5189FB1C" w:rsidR="008401D3" w:rsidRPr="007A7A3A" w:rsidRDefault="007A7A3A" w:rsidP="0077204C">
            <w:pPr>
              <w:jc w:val="center"/>
            </w:pPr>
            <w:r w:rsidRPr="007A7A3A">
              <w:t>1,49</w:t>
            </w:r>
          </w:p>
        </w:tc>
        <w:tc>
          <w:tcPr>
            <w:tcW w:w="992" w:type="dxa"/>
            <w:shd w:val="clear" w:color="auto" w:fill="auto"/>
            <w:noWrap/>
            <w:tcMar>
              <w:top w:w="15" w:type="dxa"/>
              <w:left w:w="15" w:type="dxa"/>
              <w:bottom w:w="0" w:type="dxa"/>
              <w:right w:w="15" w:type="dxa"/>
            </w:tcMar>
            <w:vAlign w:val="center"/>
          </w:tcPr>
          <w:p w14:paraId="4ADF3E09" w14:textId="01890217" w:rsidR="008401D3" w:rsidRPr="007A7A3A" w:rsidRDefault="007A7A3A" w:rsidP="0077204C">
            <w:pPr>
              <w:jc w:val="center"/>
            </w:pPr>
            <w:r w:rsidRPr="007A7A3A">
              <w:t>2,05</w:t>
            </w:r>
          </w:p>
        </w:tc>
        <w:tc>
          <w:tcPr>
            <w:tcW w:w="992" w:type="dxa"/>
            <w:shd w:val="clear" w:color="auto" w:fill="auto"/>
            <w:noWrap/>
            <w:tcMar>
              <w:top w:w="15" w:type="dxa"/>
              <w:left w:w="15" w:type="dxa"/>
              <w:bottom w:w="0" w:type="dxa"/>
              <w:right w:w="15" w:type="dxa"/>
            </w:tcMar>
            <w:vAlign w:val="center"/>
          </w:tcPr>
          <w:p w14:paraId="715BB12A" w14:textId="30929D29" w:rsidR="008401D3" w:rsidRPr="007A7A3A" w:rsidRDefault="007A7A3A" w:rsidP="0077204C">
            <w:pPr>
              <w:jc w:val="center"/>
            </w:pPr>
            <w:r w:rsidRPr="007A7A3A">
              <w:t>0,88</w:t>
            </w:r>
          </w:p>
        </w:tc>
        <w:tc>
          <w:tcPr>
            <w:tcW w:w="993" w:type="dxa"/>
            <w:shd w:val="clear" w:color="auto" w:fill="auto"/>
            <w:noWrap/>
            <w:tcMar>
              <w:top w:w="15" w:type="dxa"/>
              <w:left w:w="15" w:type="dxa"/>
              <w:bottom w:w="0" w:type="dxa"/>
              <w:right w:w="15" w:type="dxa"/>
            </w:tcMar>
            <w:vAlign w:val="center"/>
          </w:tcPr>
          <w:p w14:paraId="65A8868D" w14:textId="6AB89DA2" w:rsidR="008401D3" w:rsidRPr="007A7A3A" w:rsidRDefault="007A7A3A" w:rsidP="0077204C">
            <w:pPr>
              <w:jc w:val="center"/>
            </w:pPr>
            <w:r w:rsidRPr="007A7A3A">
              <w:t>1,06</w:t>
            </w:r>
          </w:p>
        </w:tc>
        <w:tc>
          <w:tcPr>
            <w:tcW w:w="985" w:type="dxa"/>
            <w:shd w:val="clear" w:color="auto" w:fill="auto"/>
            <w:noWrap/>
            <w:tcMar>
              <w:top w:w="15" w:type="dxa"/>
              <w:left w:w="15" w:type="dxa"/>
              <w:bottom w:w="0" w:type="dxa"/>
              <w:right w:w="15" w:type="dxa"/>
            </w:tcMar>
            <w:vAlign w:val="center"/>
          </w:tcPr>
          <w:p w14:paraId="0D3EB774" w14:textId="321214CD" w:rsidR="008401D3" w:rsidRPr="007A7A3A" w:rsidRDefault="007A7A3A" w:rsidP="0077204C">
            <w:pPr>
              <w:jc w:val="center"/>
            </w:pPr>
            <w:r w:rsidRPr="007A7A3A">
              <w:t>1,21</w:t>
            </w:r>
          </w:p>
        </w:tc>
      </w:tr>
      <w:tr w:rsidR="007A7A3A" w:rsidRPr="007A7A3A" w14:paraId="7271DD21" w14:textId="77777777" w:rsidTr="007A7A3A">
        <w:trPr>
          <w:trHeight w:val="300"/>
        </w:trPr>
        <w:tc>
          <w:tcPr>
            <w:tcW w:w="4815" w:type="dxa"/>
            <w:shd w:val="clear" w:color="auto" w:fill="auto"/>
            <w:noWrap/>
            <w:tcMar>
              <w:top w:w="15" w:type="dxa"/>
              <w:left w:w="15" w:type="dxa"/>
              <w:bottom w:w="0" w:type="dxa"/>
              <w:right w:w="15" w:type="dxa"/>
            </w:tcMar>
            <w:vAlign w:val="center"/>
          </w:tcPr>
          <w:p w14:paraId="26BAE067" w14:textId="68D4BBC1" w:rsidR="007A7A3A" w:rsidRPr="007A7A3A" w:rsidRDefault="007A7A3A" w:rsidP="0077204C">
            <w:r w:rsidRPr="007A7A3A">
              <w:lastRenderedPageBreak/>
              <w:t>Замена сетей  холодного водоснабжения (км)</w:t>
            </w:r>
          </w:p>
        </w:tc>
        <w:tc>
          <w:tcPr>
            <w:tcW w:w="1134" w:type="dxa"/>
            <w:shd w:val="clear" w:color="auto" w:fill="auto"/>
            <w:noWrap/>
            <w:tcMar>
              <w:top w:w="15" w:type="dxa"/>
              <w:left w:w="15" w:type="dxa"/>
              <w:bottom w:w="0" w:type="dxa"/>
              <w:right w:w="15" w:type="dxa"/>
            </w:tcMar>
            <w:vAlign w:val="center"/>
          </w:tcPr>
          <w:p w14:paraId="6A3F8ECE" w14:textId="46094534" w:rsidR="007A7A3A" w:rsidRPr="007A7A3A" w:rsidRDefault="007A7A3A" w:rsidP="0077204C">
            <w:pPr>
              <w:jc w:val="center"/>
            </w:pPr>
            <w:r w:rsidRPr="007A7A3A">
              <w:t>1,71</w:t>
            </w:r>
          </w:p>
        </w:tc>
        <w:tc>
          <w:tcPr>
            <w:tcW w:w="992" w:type="dxa"/>
            <w:shd w:val="clear" w:color="auto" w:fill="auto"/>
            <w:noWrap/>
            <w:tcMar>
              <w:top w:w="15" w:type="dxa"/>
              <w:left w:w="15" w:type="dxa"/>
              <w:bottom w:w="0" w:type="dxa"/>
              <w:right w:w="15" w:type="dxa"/>
            </w:tcMar>
            <w:vAlign w:val="center"/>
          </w:tcPr>
          <w:p w14:paraId="2356684D" w14:textId="62B5606E" w:rsidR="007A7A3A" w:rsidRPr="007A7A3A" w:rsidRDefault="007A7A3A" w:rsidP="0077204C">
            <w:pPr>
              <w:jc w:val="center"/>
            </w:pPr>
            <w:r w:rsidRPr="007A7A3A">
              <w:t>1,45</w:t>
            </w:r>
          </w:p>
        </w:tc>
        <w:tc>
          <w:tcPr>
            <w:tcW w:w="992" w:type="dxa"/>
            <w:shd w:val="clear" w:color="auto" w:fill="auto"/>
            <w:noWrap/>
            <w:tcMar>
              <w:top w:w="15" w:type="dxa"/>
              <w:left w:w="15" w:type="dxa"/>
              <w:bottom w:w="0" w:type="dxa"/>
              <w:right w:w="15" w:type="dxa"/>
            </w:tcMar>
            <w:vAlign w:val="center"/>
          </w:tcPr>
          <w:p w14:paraId="44EC284A" w14:textId="20EC2A81" w:rsidR="007A7A3A" w:rsidRPr="007A7A3A" w:rsidRDefault="007A7A3A" w:rsidP="0077204C">
            <w:pPr>
              <w:jc w:val="center"/>
            </w:pPr>
            <w:r w:rsidRPr="007A7A3A">
              <w:t>1,07</w:t>
            </w:r>
          </w:p>
        </w:tc>
        <w:tc>
          <w:tcPr>
            <w:tcW w:w="993" w:type="dxa"/>
            <w:shd w:val="clear" w:color="auto" w:fill="auto"/>
            <w:noWrap/>
            <w:tcMar>
              <w:top w:w="15" w:type="dxa"/>
              <w:left w:w="15" w:type="dxa"/>
              <w:bottom w:w="0" w:type="dxa"/>
              <w:right w:w="15" w:type="dxa"/>
            </w:tcMar>
            <w:vAlign w:val="center"/>
          </w:tcPr>
          <w:p w14:paraId="32D28250" w14:textId="5C362779" w:rsidR="007A7A3A" w:rsidRPr="007A7A3A" w:rsidRDefault="007A7A3A" w:rsidP="0077204C">
            <w:pPr>
              <w:jc w:val="center"/>
            </w:pPr>
            <w:r w:rsidRPr="007A7A3A">
              <w:t>0,96</w:t>
            </w:r>
          </w:p>
        </w:tc>
        <w:tc>
          <w:tcPr>
            <w:tcW w:w="985" w:type="dxa"/>
            <w:shd w:val="clear" w:color="auto" w:fill="auto"/>
            <w:noWrap/>
            <w:tcMar>
              <w:top w:w="15" w:type="dxa"/>
              <w:left w:w="15" w:type="dxa"/>
              <w:bottom w:w="0" w:type="dxa"/>
              <w:right w:w="15" w:type="dxa"/>
            </w:tcMar>
            <w:vAlign w:val="center"/>
          </w:tcPr>
          <w:p w14:paraId="50DE1253" w14:textId="29F8DC43" w:rsidR="007A7A3A" w:rsidRPr="007A7A3A" w:rsidRDefault="007A7A3A" w:rsidP="0077204C">
            <w:pPr>
              <w:jc w:val="center"/>
            </w:pPr>
            <w:r w:rsidRPr="007A7A3A">
              <w:t>2,09</w:t>
            </w:r>
          </w:p>
        </w:tc>
      </w:tr>
    </w:tbl>
    <w:p w14:paraId="6B50C28D" w14:textId="3BF7E62B" w:rsidR="008401D3" w:rsidRDefault="008401D3" w:rsidP="0077204C">
      <w:pPr>
        <w:ind w:firstLine="709"/>
        <w:jc w:val="both"/>
        <w:rPr>
          <w:sz w:val="28"/>
          <w:szCs w:val="28"/>
        </w:rPr>
      </w:pPr>
    </w:p>
    <w:p w14:paraId="11375A9B" w14:textId="4E741A3D" w:rsidR="007A4041" w:rsidRDefault="007A4041" w:rsidP="0077204C">
      <w:pPr>
        <w:ind w:firstLine="709"/>
        <w:jc w:val="both"/>
        <w:rPr>
          <w:sz w:val="28"/>
          <w:szCs w:val="28"/>
        </w:rPr>
      </w:pPr>
      <w:r w:rsidRPr="007A4041">
        <w:rPr>
          <w:sz w:val="28"/>
          <w:szCs w:val="28"/>
        </w:rPr>
        <w:t>В соответствии с планом реализации окружной программы Югорским фондом капитального ремонта многоквартирных домов в 14 многоквартирных домах проведены работы</w:t>
      </w:r>
      <w:r w:rsidR="00871CF8">
        <w:rPr>
          <w:sz w:val="28"/>
          <w:szCs w:val="28"/>
        </w:rPr>
        <w:t xml:space="preserve"> по </w:t>
      </w:r>
      <w:r w:rsidRPr="007A4041">
        <w:rPr>
          <w:sz w:val="28"/>
          <w:szCs w:val="28"/>
        </w:rPr>
        <w:t>капитальн</w:t>
      </w:r>
      <w:r w:rsidR="00871CF8">
        <w:rPr>
          <w:sz w:val="28"/>
          <w:szCs w:val="28"/>
        </w:rPr>
        <w:t>ому</w:t>
      </w:r>
      <w:r w:rsidRPr="007A4041">
        <w:rPr>
          <w:sz w:val="28"/>
          <w:szCs w:val="28"/>
        </w:rPr>
        <w:t xml:space="preserve"> ремонт</w:t>
      </w:r>
      <w:r w:rsidR="00871CF8">
        <w:rPr>
          <w:sz w:val="28"/>
          <w:szCs w:val="28"/>
        </w:rPr>
        <w:t>у</w:t>
      </w:r>
      <w:r w:rsidRPr="007A4041">
        <w:rPr>
          <w:sz w:val="28"/>
          <w:szCs w:val="28"/>
        </w:rPr>
        <w:t xml:space="preserve"> на сумму 425,007 млн. рублей:</w:t>
      </w:r>
    </w:p>
    <w:p w14:paraId="2A5F5A21" w14:textId="77777777" w:rsidR="008401D3" w:rsidRDefault="008401D3" w:rsidP="0077204C">
      <w:pPr>
        <w:ind w:firstLine="709"/>
        <w:jc w:val="right"/>
        <w:rPr>
          <w:sz w:val="28"/>
          <w:szCs w:val="28"/>
        </w:rPr>
      </w:pPr>
    </w:p>
    <w:p w14:paraId="139BA69B" w14:textId="20A46B66" w:rsidR="007A4041" w:rsidRPr="007A4041" w:rsidRDefault="007A4041" w:rsidP="0077204C">
      <w:pPr>
        <w:ind w:firstLine="709"/>
        <w:jc w:val="right"/>
        <w:rPr>
          <w:sz w:val="28"/>
          <w:szCs w:val="28"/>
        </w:rPr>
      </w:pPr>
      <w:r w:rsidRPr="007A4041">
        <w:rPr>
          <w:sz w:val="28"/>
          <w:szCs w:val="28"/>
        </w:rPr>
        <w:t xml:space="preserve">Таблица </w:t>
      </w:r>
      <w:r>
        <w:rPr>
          <w:sz w:val="28"/>
          <w:szCs w:val="28"/>
        </w:rPr>
        <w:t>2</w:t>
      </w:r>
      <w:r w:rsidR="00E4585C">
        <w:rPr>
          <w:sz w:val="28"/>
          <w:szCs w:val="28"/>
        </w:rPr>
        <w:t>7</w:t>
      </w:r>
    </w:p>
    <w:p w14:paraId="555347EC" w14:textId="77777777" w:rsidR="007A4041" w:rsidRPr="007A4041" w:rsidRDefault="007A4041" w:rsidP="0077204C">
      <w:pPr>
        <w:ind w:firstLine="709"/>
        <w:jc w:val="both"/>
        <w:rPr>
          <w:sz w:val="28"/>
          <w:szCs w:val="28"/>
        </w:rPr>
      </w:pPr>
    </w:p>
    <w:tbl>
      <w:tblPr>
        <w:tblW w:w="4948" w:type="pct"/>
        <w:tblLayout w:type="fixed"/>
        <w:tblLook w:val="04A0" w:firstRow="1" w:lastRow="0" w:firstColumn="1" w:lastColumn="0" w:noHBand="0" w:noVBand="1"/>
      </w:tblPr>
      <w:tblGrid>
        <w:gridCol w:w="900"/>
        <w:gridCol w:w="3782"/>
        <w:gridCol w:w="5126"/>
      </w:tblGrid>
      <w:tr w:rsidR="007A4041" w:rsidRPr="007A4041" w14:paraId="65ECAAD2" w14:textId="77777777" w:rsidTr="007A4041">
        <w:trPr>
          <w:trHeight w:val="499"/>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B0ABD" w14:textId="77777777" w:rsidR="007A4041" w:rsidRPr="007A4041" w:rsidRDefault="007A4041" w:rsidP="0077204C">
            <w:pPr>
              <w:ind w:right="187"/>
              <w:jc w:val="center"/>
            </w:pPr>
            <w:r w:rsidRPr="007A4041">
              <w:t xml:space="preserve">№ </w:t>
            </w:r>
          </w:p>
          <w:p w14:paraId="17D7E4FB" w14:textId="77777777" w:rsidR="007A4041" w:rsidRPr="007A4041" w:rsidRDefault="007A4041" w:rsidP="0077204C">
            <w:pPr>
              <w:ind w:right="187"/>
              <w:jc w:val="center"/>
            </w:pPr>
            <w:r w:rsidRPr="007A4041">
              <w:t>п/п</w:t>
            </w:r>
          </w:p>
        </w:tc>
        <w:tc>
          <w:tcPr>
            <w:tcW w:w="1928" w:type="pct"/>
            <w:tcBorders>
              <w:top w:val="single" w:sz="4" w:space="0" w:color="auto"/>
              <w:left w:val="nil"/>
              <w:bottom w:val="single" w:sz="4" w:space="0" w:color="auto"/>
              <w:right w:val="single" w:sz="4" w:space="0" w:color="auto"/>
            </w:tcBorders>
            <w:shd w:val="clear" w:color="auto" w:fill="auto"/>
            <w:vAlign w:val="center"/>
            <w:hideMark/>
          </w:tcPr>
          <w:p w14:paraId="50782F73" w14:textId="77777777" w:rsidR="007A4041" w:rsidRPr="007A4041" w:rsidRDefault="007A4041" w:rsidP="0077204C">
            <w:pPr>
              <w:jc w:val="center"/>
            </w:pPr>
            <w:r>
              <w:t>А</w:t>
            </w:r>
            <w:r w:rsidRPr="007A4041">
              <w:t>дрес МКД</w:t>
            </w:r>
          </w:p>
        </w:tc>
        <w:tc>
          <w:tcPr>
            <w:tcW w:w="2614" w:type="pct"/>
            <w:tcBorders>
              <w:top w:val="single" w:sz="4" w:space="0" w:color="auto"/>
              <w:left w:val="nil"/>
              <w:bottom w:val="single" w:sz="4" w:space="0" w:color="auto"/>
              <w:right w:val="single" w:sz="4" w:space="0" w:color="auto"/>
            </w:tcBorders>
            <w:shd w:val="clear" w:color="auto" w:fill="auto"/>
            <w:vAlign w:val="center"/>
            <w:hideMark/>
          </w:tcPr>
          <w:p w14:paraId="2DC12672" w14:textId="77777777" w:rsidR="007A4041" w:rsidRPr="007A4041" w:rsidRDefault="007A4041" w:rsidP="0077204C">
            <w:pPr>
              <w:jc w:val="center"/>
            </w:pPr>
            <w:r>
              <w:t>В</w:t>
            </w:r>
            <w:r w:rsidRPr="007A4041">
              <w:t>ид работ</w:t>
            </w:r>
          </w:p>
        </w:tc>
      </w:tr>
      <w:tr w:rsidR="007A4041" w:rsidRPr="007A4041" w14:paraId="18D102FE" w14:textId="77777777" w:rsidTr="007A4041">
        <w:trPr>
          <w:trHeight w:val="70"/>
        </w:trPr>
        <w:tc>
          <w:tcPr>
            <w:tcW w:w="459" w:type="pct"/>
            <w:vMerge w:val="restart"/>
            <w:tcBorders>
              <w:top w:val="nil"/>
              <w:left w:val="single" w:sz="4" w:space="0" w:color="auto"/>
              <w:right w:val="single" w:sz="4" w:space="0" w:color="auto"/>
            </w:tcBorders>
            <w:shd w:val="clear" w:color="auto" w:fill="auto"/>
            <w:vAlign w:val="center"/>
            <w:hideMark/>
          </w:tcPr>
          <w:p w14:paraId="43621819" w14:textId="77777777" w:rsidR="007A4041" w:rsidRPr="007A4041" w:rsidRDefault="007A4041" w:rsidP="0077204C">
            <w:pPr>
              <w:ind w:right="187"/>
              <w:jc w:val="center"/>
            </w:pPr>
            <w:r w:rsidRPr="007A4041">
              <w:t>1.</w:t>
            </w:r>
          </w:p>
        </w:tc>
        <w:tc>
          <w:tcPr>
            <w:tcW w:w="1928" w:type="pct"/>
            <w:vMerge w:val="restart"/>
            <w:tcBorders>
              <w:top w:val="nil"/>
              <w:left w:val="nil"/>
              <w:right w:val="single" w:sz="4" w:space="0" w:color="auto"/>
            </w:tcBorders>
            <w:shd w:val="clear" w:color="auto" w:fill="auto"/>
            <w:vAlign w:val="center"/>
            <w:hideMark/>
          </w:tcPr>
          <w:p w14:paraId="254360CF" w14:textId="77777777" w:rsidR="007A4041" w:rsidRPr="007A4041" w:rsidRDefault="007A4041" w:rsidP="0077204C">
            <w:r w:rsidRPr="007A4041">
              <w:t xml:space="preserve">г. Радужный, </w:t>
            </w:r>
            <w:proofErr w:type="spellStart"/>
            <w:r w:rsidRPr="007A4041">
              <w:t>мкр</w:t>
            </w:r>
            <w:proofErr w:type="spellEnd"/>
            <w:r w:rsidRPr="007A4041">
              <w:t>. 1-й, д. 12</w:t>
            </w:r>
          </w:p>
        </w:tc>
        <w:tc>
          <w:tcPr>
            <w:tcW w:w="2614" w:type="pct"/>
            <w:tcBorders>
              <w:top w:val="nil"/>
              <w:left w:val="nil"/>
              <w:bottom w:val="single" w:sz="4" w:space="0" w:color="auto"/>
              <w:right w:val="single" w:sz="4" w:space="0" w:color="auto"/>
            </w:tcBorders>
            <w:shd w:val="clear" w:color="auto" w:fill="auto"/>
            <w:noWrap/>
            <w:vAlign w:val="center"/>
            <w:hideMark/>
          </w:tcPr>
          <w:p w14:paraId="24E5A3FE" w14:textId="77777777" w:rsidR="007A4041" w:rsidRPr="007A4041" w:rsidRDefault="007A4041" w:rsidP="0077204C">
            <w:r w:rsidRPr="007A4041">
              <w:t>Ремонт крыши</w:t>
            </w:r>
          </w:p>
        </w:tc>
      </w:tr>
      <w:tr w:rsidR="007A4041" w:rsidRPr="007A4041" w14:paraId="08F0D00B" w14:textId="77777777" w:rsidTr="007A4041">
        <w:trPr>
          <w:trHeight w:val="70"/>
        </w:trPr>
        <w:tc>
          <w:tcPr>
            <w:tcW w:w="459" w:type="pct"/>
            <w:vMerge/>
            <w:tcBorders>
              <w:left w:val="single" w:sz="4" w:space="0" w:color="auto"/>
              <w:right w:val="single" w:sz="4" w:space="0" w:color="auto"/>
            </w:tcBorders>
            <w:shd w:val="clear" w:color="auto" w:fill="auto"/>
            <w:vAlign w:val="center"/>
            <w:hideMark/>
          </w:tcPr>
          <w:p w14:paraId="256C9B33" w14:textId="77777777" w:rsidR="007A4041" w:rsidRPr="007A4041" w:rsidRDefault="007A4041" w:rsidP="0077204C">
            <w:pPr>
              <w:ind w:right="187"/>
              <w:jc w:val="center"/>
            </w:pPr>
          </w:p>
        </w:tc>
        <w:tc>
          <w:tcPr>
            <w:tcW w:w="1928" w:type="pct"/>
            <w:vMerge/>
            <w:tcBorders>
              <w:left w:val="nil"/>
              <w:right w:val="single" w:sz="4" w:space="0" w:color="auto"/>
            </w:tcBorders>
            <w:shd w:val="clear" w:color="auto" w:fill="auto"/>
            <w:vAlign w:val="center"/>
          </w:tcPr>
          <w:p w14:paraId="528AAD99" w14:textId="77777777" w:rsidR="007A4041" w:rsidRPr="007A4041" w:rsidRDefault="007A4041" w:rsidP="0077204C"/>
        </w:tc>
        <w:tc>
          <w:tcPr>
            <w:tcW w:w="2614" w:type="pct"/>
            <w:tcBorders>
              <w:top w:val="nil"/>
              <w:left w:val="nil"/>
              <w:bottom w:val="single" w:sz="4" w:space="0" w:color="auto"/>
              <w:right w:val="single" w:sz="4" w:space="0" w:color="auto"/>
            </w:tcBorders>
            <w:shd w:val="clear" w:color="auto" w:fill="auto"/>
            <w:noWrap/>
            <w:vAlign w:val="center"/>
            <w:hideMark/>
          </w:tcPr>
          <w:p w14:paraId="2D3297A8" w14:textId="77777777" w:rsidR="007A4041" w:rsidRPr="007A4041" w:rsidRDefault="007A4041" w:rsidP="0077204C">
            <w:r w:rsidRPr="007A4041">
              <w:t>Ремонт системы электроснабжения</w:t>
            </w:r>
          </w:p>
        </w:tc>
      </w:tr>
      <w:tr w:rsidR="007A4041" w:rsidRPr="007A4041" w14:paraId="41B534F0" w14:textId="77777777" w:rsidTr="007A4041">
        <w:trPr>
          <w:trHeight w:val="70"/>
        </w:trPr>
        <w:tc>
          <w:tcPr>
            <w:tcW w:w="459" w:type="pct"/>
            <w:vMerge/>
            <w:tcBorders>
              <w:left w:val="single" w:sz="4" w:space="0" w:color="auto"/>
              <w:right w:val="single" w:sz="4" w:space="0" w:color="auto"/>
            </w:tcBorders>
            <w:shd w:val="clear" w:color="auto" w:fill="auto"/>
            <w:vAlign w:val="center"/>
            <w:hideMark/>
          </w:tcPr>
          <w:p w14:paraId="1969D877" w14:textId="77777777" w:rsidR="007A4041" w:rsidRPr="007A4041" w:rsidRDefault="007A4041" w:rsidP="0077204C">
            <w:pPr>
              <w:ind w:right="187"/>
              <w:jc w:val="center"/>
            </w:pPr>
          </w:p>
        </w:tc>
        <w:tc>
          <w:tcPr>
            <w:tcW w:w="1928" w:type="pct"/>
            <w:vMerge/>
            <w:tcBorders>
              <w:left w:val="nil"/>
              <w:right w:val="single" w:sz="4" w:space="0" w:color="auto"/>
            </w:tcBorders>
            <w:shd w:val="clear" w:color="auto" w:fill="auto"/>
            <w:vAlign w:val="center"/>
          </w:tcPr>
          <w:p w14:paraId="0CA215FD" w14:textId="77777777" w:rsidR="007A4041" w:rsidRPr="007A4041" w:rsidRDefault="007A4041" w:rsidP="0077204C"/>
        </w:tc>
        <w:tc>
          <w:tcPr>
            <w:tcW w:w="2614" w:type="pct"/>
            <w:tcBorders>
              <w:top w:val="nil"/>
              <w:left w:val="nil"/>
              <w:bottom w:val="single" w:sz="4" w:space="0" w:color="auto"/>
              <w:right w:val="single" w:sz="4" w:space="0" w:color="auto"/>
            </w:tcBorders>
            <w:shd w:val="clear" w:color="auto" w:fill="auto"/>
            <w:noWrap/>
            <w:vAlign w:val="center"/>
            <w:hideMark/>
          </w:tcPr>
          <w:p w14:paraId="41324CB3" w14:textId="77777777" w:rsidR="007A4041" w:rsidRPr="007A4041" w:rsidRDefault="007A4041" w:rsidP="0077204C">
            <w:r w:rsidRPr="007A4041">
              <w:t>Ремонт системы теплоснабжения</w:t>
            </w:r>
          </w:p>
        </w:tc>
      </w:tr>
      <w:tr w:rsidR="007A4041" w:rsidRPr="007A4041" w14:paraId="2D4655CA" w14:textId="77777777" w:rsidTr="007A4041">
        <w:trPr>
          <w:trHeight w:val="70"/>
        </w:trPr>
        <w:tc>
          <w:tcPr>
            <w:tcW w:w="459" w:type="pct"/>
            <w:vMerge/>
            <w:tcBorders>
              <w:left w:val="single" w:sz="4" w:space="0" w:color="auto"/>
              <w:right w:val="single" w:sz="4" w:space="0" w:color="auto"/>
            </w:tcBorders>
            <w:shd w:val="clear" w:color="auto" w:fill="auto"/>
            <w:vAlign w:val="center"/>
            <w:hideMark/>
          </w:tcPr>
          <w:p w14:paraId="5FBCA0B8" w14:textId="77777777" w:rsidR="007A4041" w:rsidRPr="007A4041" w:rsidRDefault="007A4041" w:rsidP="0077204C">
            <w:pPr>
              <w:ind w:right="187"/>
              <w:jc w:val="center"/>
            </w:pPr>
          </w:p>
        </w:tc>
        <w:tc>
          <w:tcPr>
            <w:tcW w:w="1928" w:type="pct"/>
            <w:vMerge/>
            <w:tcBorders>
              <w:left w:val="nil"/>
              <w:right w:val="single" w:sz="4" w:space="0" w:color="auto"/>
            </w:tcBorders>
            <w:shd w:val="clear" w:color="auto" w:fill="auto"/>
            <w:vAlign w:val="center"/>
          </w:tcPr>
          <w:p w14:paraId="626EA243" w14:textId="77777777" w:rsidR="007A4041" w:rsidRPr="007A4041" w:rsidRDefault="007A4041" w:rsidP="0077204C"/>
        </w:tc>
        <w:tc>
          <w:tcPr>
            <w:tcW w:w="2614" w:type="pct"/>
            <w:tcBorders>
              <w:top w:val="nil"/>
              <w:left w:val="nil"/>
              <w:bottom w:val="single" w:sz="4" w:space="0" w:color="auto"/>
              <w:right w:val="single" w:sz="4" w:space="0" w:color="auto"/>
            </w:tcBorders>
            <w:shd w:val="clear" w:color="auto" w:fill="auto"/>
            <w:noWrap/>
            <w:vAlign w:val="center"/>
            <w:hideMark/>
          </w:tcPr>
          <w:p w14:paraId="4953C200" w14:textId="77777777" w:rsidR="007A4041" w:rsidRPr="007A4041" w:rsidRDefault="007A4041" w:rsidP="0077204C">
            <w:r w:rsidRPr="007A4041">
              <w:t>Ремонт системы холодного водоснабжения</w:t>
            </w:r>
          </w:p>
        </w:tc>
      </w:tr>
      <w:tr w:rsidR="007A4041" w:rsidRPr="007A4041" w14:paraId="1D3301B1" w14:textId="77777777" w:rsidTr="007A4041">
        <w:trPr>
          <w:trHeight w:val="70"/>
        </w:trPr>
        <w:tc>
          <w:tcPr>
            <w:tcW w:w="459" w:type="pct"/>
            <w:vMerge/>
            <w:tcBorders>
              <w:left w:val="single" w:sz="4" w:space="0" w:color="auto"/>
              <w:right w:val="single" w:sz="4" w:space="0" w:color="auto"/>
            </w:tcBorders>
            <w:shd w:val="clear" w:color="auto" w:fill="auto"/>
            <w:vAlign w:val="center"/>
            <w:hideMark/>
          </w:tcPr>
          <w:p w14:paraId="7E55ED69" w14:textId="77777777" w:rsidR="007A4041" w:rsidRPr="007A4041" w:rsidRDefault="007A4041" w:rsidP="0077204C">
            <w:pPr>
              <w:ind w:right="187"/>
              <w:jc w:val="center"/>
            </w:pPr>
          </w:p>
        </w:tc>
        <w:tc>
          <w:tcPr>
            <w:tcW w:w="1928" w:type="pct"/>
            <w:vMerge/>
            <w:tcBorders>
              <w:left w:val="nil"/>
              <w:right w:val="single" w:sz="4" w:space="0" w:color="auto"/>
            </w:tcBorders>
            <w:shd w:val="clear" w:color="auto" w:fill="auto"/>
            <w:vAlign w:val="center"/>
          </w:tcPr>
          <w:p w14:paraId="4181DCD7" w14:textId="77777777" w:rsidR="007A4041" w:rsidRPr="007A4041" w:rsidRDefault="007A4041" w:rsidP="0077204C"/>
        </w:tc>
        <w:tc>
          <w:tcPr>
            <w:tcW w:w="2614" w:type="pct"/>
            <w:tcBorders>
              <w:top w:val="nil"/>
              <w:left w:val="nil"/>
              <w:bottom w:val="single" w:sz="4" w:space="0" w:color="auto"/>
              <w:right w:val="single" w:sz="4" w:space="0" w:color="auto"/>
            </w:tcBorders>
            <w:shd w:val="clear" w:color="auto" w:fill="auto"/>
            <w:noWrap/>
            <w:vAlign w:val="center"/>
            <w:hideMark/>
          </w:tcPr>
          <w:p w14:paraId="2E01FC26" w14:textId="77777777" w:rsidR="007A4041" w:rsidRPr="007A4041" w:rsidRDefault="007A4041" w:rsidP="0077204C">
            <w:r w:rsidRPr="007A4041">
              <w:t>Ремонт системы горячего водоснабжения</w:t>
            </w:r>
          </w:p>
        </w:tc>
      </w:tr>
      <w:tr w:rsidR="007A4041" w:rsidRPr="007A4041" w14:paraId="2E97804A" w14:textId="77777777" w:rsidTr="007A4041">
        <w:trPr>
          <w:trHeight w:val="70"/>
        </w:trPr>
        <w:tc>
          <w:tcPr>
            <w:tcW w:w="459" w:type="pct"/>
            <w:vMerge/>
            <w:tcBorders>
              <w:left w:val="single" w:sz="4" w:space="0" w:color="auto"/>
              <w:bottom w:val="single" w:sz="4" w:space="0" w:color="auto"/>
              <w:right w:val="single" w:sz="4" w:space="0" w:color="auto"/>
            </w:tcBorders>
            <w:shd w:val="clear" w:color="auto" w:fill="auto"/>
            <w:vAlign w:val="center"/>
            <w:hideMark/>
          </w:tcPr>
          <w:p w14:paraId="48D4AC81" w14:textId="77777777" w:rsidR="007A4041" w:rsidRPr="007A4041" w:rsidRDefault="007A4041" w:rsidP="0077204C">
            <w:pPr>
              <w:ind w:right="187"/>
              <w:jc w:val="center"/>
            </w:pPr>
          </w:p>
        </w:tc>
        <w:tc>
          <w:tcPr>
            <w:tcW w:w="1928" w:type="pct"/>
            <w:vMerge/>
            <w:tcBorders>
              <w:left w:val="nil"/>
              <w:bottom w:val="single" w:sz="4" w:space="0" w:color="auto"/>
              <w:right w:val="single" w:sz="4" w:space="0" w:color="auto"/>
            </w:tcBorders>
            <w:shd w:val="clear" w:color="auto" w:fill="auto"/>
            <w:vAlign w:val="center"/>
          </w:tcPr>
          <w:p w14:paraId="21EABC76" w14:textId="77777777" w:rsidR="007A4041" w:rsidRPr="007A4041" w:rsidRDefault="007A4041" w:rsidP="0077204C"/>
        </w:tc>
        <w:tc>
          <w:tcPr>
            <w:tcW w:w="2614" w:type="pct"/>
            <w:tcBorders>
              <w:top w:val="nil"/>
              <w:left w:val="nil"/>
              <w:bottom w:val="single" w:sz="4" w:space="0" w:color="auto"/>
              <w:right w:val="single" w:sz="4" w:space="0" w:color="auto"/>
            </w:tcBorders>
            <w:shd w:val="clear" w:color="auto" w:fill="auto"/>
            <w:noWrap/>
            <w:vAlign w:val="center"/>
            <w:hideMark/>
          </w:tcPr>
          <w:p w14:paraId="454CCE6A" w14:textId="77777777" w:rsidR="007A4041" w:rsidRPr="007A4041" w:rsidRDefault="007A4041" w:rsidP="0077204C">
            <w:r w:rsidRPr="007A4041">
              <w:t>Ремонт системы водоотведения</w:t>
            </w:r>
          </w:p>
        </w:tc>
      </w:tr>
      <w:tr w:rsidR="007A4041" w:rsidRPr="007A4041" w14:paraId="3829D881" w14:textId="77777777" w:rsidTr="007A4041">
        <w:trPr>
          <w:trHeight w:val="70"/>
        </w:trPr>
        <w:tc>
          <w:tcPr>
            <w:tcW w:w="459" w:type="pct"/>
            <w:vMerge w:val="restart"/>
            <w:tcBorders>
              <w:top w:val="nil"/>
              <w:left w:val="single" w:sz="4" w:space="0" w:color="auto"/>
              <w:right w:val="single" w:sz="4" w:space="0" w:color="auto"/>
            </w:tcBorders>
            <w:shd w:val="clear" w:color="auto" w:fill="auto"/>
            <w:vAlign w:val="center"/>
          </w:tcPr>
          <w:p w14:paraId="0521712D" w14:textId="77777777" w:rsidR="007A4041" w:rsidRPr="007A4041" w:rsidRDefault="007A4041" w:rsidP="0077204C">
            <w:pPr>
              <w:ind w:right="187"/>
              <w:jc w:val="center"/>
            </w:pPr>
            <w:r w:rsidRPr="007A4041">
              <w:t>2.</w:t>
            </w:r>
          </w:p>
        </w:tc>
        <w:tc>
          <w:tcPr>
            <w:tcW w:w="1928" w:type="pct"/>
            <w:vMerge w:val="restart"/>
            <w:tcBorders>
              <w:top w:val="nil"/>
              <w:left w:val="nil"/>
              <w:right w:val="single" w:sz="4" w:space="0" w:color="auto"/>
            </w:tcBorders>
            <w:shd w:val="clear" w:color="auto" w:fill="auto"/>
            <w:vAlign w:val="center"/>
            <w:hideMark/>
          </w:tcPr>
          <w:p w14:paraId="6EFF7A1A" w14:textId="77777777" w:rsidR="007A4041" w:rsidRPr="007A4041" w:rsidRDefault="007A4041" w:rsidP="0077204C">
            <w:r w:rsidRPr="007A4041">
              <w:t xml:space="preserve">г. Радужный, </w:t>
            </w:r>
            <w:proofErr w:type="spellStart"/>
            <w:r w:rsidRPr="007A4041">
              <w:t>мкр</w:t>
            </w:r>
            <w:proofErr w:type="spellEnd"/>
            <w:r w:rsidRPr="007A4041">
              <w:t>. 1-й, д. 2</w:t>
            </w:r>
          </w:p>
        </w:tc>
        <w:tc>
          <w:tcPr>
            <w:tcW w:w="2614" w:type="pct"/>
            <w:tcBorders>
              <w:top w:val="nil"/>
              <w:left w:val="nil"/>
              <w:bottom w:val="single" w:sz="4" w:space="0" w:color="auto"/>
              <w:right w:val="single" w:sz="4" w:space="0" w:color="auto"/>
            </w:tcBorders>
            <w:shd w:val="clear" w:color="auto" w:fill="auto"/>
            <w:noWrap/>
            <w:vAlign w:val="center"/>
            <w:hideMark/>
          </w:tcPr>
          <w:p w14:paraId="59FC1E78" w14:textId="77777777" w:rsidR="007A4041" w:rsidRPr="007A4041" w:rsidRDefault="007A4041" w:rsidP="0077204C">
            <w:r w:rsidRPr="007A4041">
              <w:t>Ремонт крыши</w:t>
            </w:r>
          </w:p>
        </w:tc>
      </w:tr>
      <w:tr w:rsidR="007A4041" w:rsidRPr="007A4041" w14:paraId="5DF6687D" w14:textId="77777777" w:rsidTr="007A4041">
        <w:trPr>
          <w:trHeight w:val="183"/>
        </w:trPr>
        <w:tc>
          <w:tcPr>
            <w:tcW w:w="459" w:type="pct"/>
            <w:vMerge/>
            <w:tcBorders>
              <w:left w:val="single" w:sz="4" w:space="0" w:color="auto"/>
              <w:bottom w:val="single" w:sz="4" w:space="0" w:color="auto"/>
              <w:right w:val="single" w:sz="4" w:space="0" w:color="auto"/>
            </w:tcBorders>
            <w:shd w:val="clear" w:color="auto" w:fill="auto"/>
            <w:vAlign w:val="center"/>
          </w:tcPr>
          <w:p w14:paraId="3863B0D2" w14:textId="77777777" w:rsidR="007A4041" w:rsidRPr="007A4041" w:rsidRDefault="007A4041" w:rsidP="0077204C">
            <w:pPr>
              <w:ind w:right="187"/>
              <w:jc w:val="center"/>
            </w:pPr>
          </w:p>
        </w:tc>
        <w:tc>
          <w:tcPr>
            <w:tcW w:w="1928" w:type="pct"/>
            <w:vMerge/>
            <w:tcBorders>
              <w:left w:val="nil"/>
              <w:bottom w:val="single" w:sz="4" w:space="0" w:color="auto"/>
              <w:right w:val="single" w:sz="4" w:space="0" w:color="auto"/>
            </w:tcBorders>
            <w:shd w:val="clear" w:color="auto" w:fill="auto"/>
            <w:vAlign w:val="center"/>
          </w:tcPr>
          <w:p w14:paraId="6383279A" w14:textId="77777777" w:rsidR="007A4041" w:rsidRPr="007A4041" w:rsidRDefault="007A4041" w:rsidP="0077204C"/>
        </w:tc>
        <w:tc>
          <w:tcPr>
            <w:tcW w:w="2614" w:type="pct"/>
            <w:tcBorders>
              <w:top w:val="nil"/>
              <w:left w:val="nil"/>
              <w:bottom w:val="single" w:sz="4" w:space="0" w:color="auto"/>
              <w:right w:val="single" w:sz="4" w:space="0" w:color="auto"/>
            </w:tcBorders>
            <w:shd w:val="clear" w:color="auto" w:fill="auto"/>
            <w:noWrap/>
            <w:vAlign w:val="center"/>
            <w:hideMark/>
          </w:tcPr>
          <w:p w14:paraId="39932B71" w14:textId="77777777" w:rsidR="007A4041" w:rsidRPr="007A4041" w:rsidRDefault="007A4041" w:rsidP="0077204C">
            <w:r w:rsidRPr="007A4041">
              <w:t>Осуществление строительного контроля</w:t>
            </w:r>
          </w:p>
        </w:tc>
      </w:tr>
      <w:tr w:rsidR="007A4041" w:rsidRPr="007A4041" w14:paraId="7DD296C9" w14:textId="77777777" w:rsidTr="00CA44B2">
        <w:trPr>
          <w:trHeight w:val="600"/>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1136677" w14:textId="77777777" w:rsidR="007A4041" w:rsidRPr="007A4041" w:rsidRDefault="007A4041" w:rsidP="0077204C">
            <w:pPr>
              <w:ind w:right="187"/>
              <w:jc w:val="center"/>
            </w:pPr>
            <w:r w:rsidRPr="007A4041">
              <w:t>3.</w:t>
            </w:r>
          </w:p>
        </w:tc>
        <w:tc>
          <w:tcPr>
            <w:tcW w:w="1928" w:type="pct"/>
            <w:tcBorders>
              <w:top w:val="nil"/>
              <w:left w:val="nil"/>
              <w:bottom w:val="single" w:sz="4" w:space="0" w:color="auto"/>
              <w:right w:val="single" w:sz="4" w:space="0" w:color="auto"/>
            </w:tcBorders>
            <w:shd w:val="clear" w:color="auto" w:fill="auto"/>
            <w:vAlign w:val="center"/>
            <w:hideMark/>
          </w:tcPr>
          <w:p w14:paraId="704EC203" w14:textId="77777777" w:rsidR="007A4041" w:rsidRPr="007A4041" w:rsidRDefault="007A4041" w:rsidP="0077204C">
            <w:r w:rsidRPr="007A4041">
              <w:t xml:space="preserve">г. Радужный, </w:t>
            </w:r>
            <w:proofErr w:type="spellStart"/>
            <w:r w:rsidRPr="007A4041">
              <w:t>мкр</w:t>
            </w:r>
            <w:proofErr w:type="spellEnd"/>
            <w:r w:rsidRPr="007A4041">
              <w:t>. 1-й, д. 30</w:t>
            </w:r>
          </w:p>
        </w:tc>
        <w:tc>
          <w:tcPr>
            <w:tcW w:w="2614" w:type="pct"/>
            <w:tcBorders>
              <w:top w:val="nil"/>
              <w:left w:val="nil"/>
              <w:bottom w:val="single" w:sz="4" w:space="0" w:color="auto"/>
              <w:right w:val="single" w:sz="4" w:space="0" w:color="auto"/>
            </w:tcBorders>
            <w:shd w:val="clear" w:color="auto" w:fill="auto"/>
            <w:noWrap/>
            <w:vAlign w:val="center"/>
            <w:hideMark/>
          </w:tcPr>
          <w:p w14:paraId="1875E4AE" w14:textId="77777777" w:rsidR="007A4041" w:rsidRPr="007A4041" w:rsidRDefault="007A4041" w:rsidP="0077204C">
            <w:r w:rsidRPr="007A4041">
              <w:t>Ремонт крыши</w:t>
            </w:r>
          </w:p>
        </w:tc>
      </w:tr>
      <w:tr w:rsidR="007A4041" w:rsidRPr="007A4041" w14:paraId="6AD5A932" w14:textId="77777777" w:rsidTr="00CA44B2">
        <w:trPr>
          <w:trHeight w:val="285"/>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EFAA56" w14:textId="77777777" w:rsidR="007A4041" w:rsidRPr="007A4041" w:rsidRDefault="007A4041" w:rsidP="0077204C">
            <w:pPr>
              <w:ind w:right="187"/>
              <w:jc w:val="center"/>
            </w:pPr>
            <w:r w:rsidRPr="007A4041">
              <w:t>4.</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14:paraId="0F666EC0" w14:textId="77777777" w:rsidR="007A4041" w:rsidRPr="007A4041" w:rsidRDefault="007A4041" w:rsidP="0077204C">
            <w:r w:rsidRPr="007A4041">
              <w:t xml:space="preserve">г. Радужный, </w:t>
            </w:r>
            <w:proofErr w:type="spellStart"/>
            <w:r w:rsidRPr="007A4041">
              <w:t>мкр</w:t>
            </w:r>
            <w:proofErr w:type="spellEnd"/>
            <w:r w:rsidRPr="007A4041">
              <w:t>. 2-й, д. 20</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67B3767E" w14:textId="77777777" w:rsidR="007A4041" w:rsidRPr="007A4041" w:rsidRDefault="007A4041" w:rsidP="0077204C">
            <w:r w:rsidRPr="007A4041">
              <w:t>Ремонт крыши</w:t>
            </w:r>
          </w:p>
        </w:tc>
      </w:tr>
      <w:tr w:rsidR="007A4041" w:rsidRPr="007A4041" w14:paraId="6653DF9F"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1C8D2CF"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304C1B67"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72C40DD7" w14:textId="77777777" w:rsidR="007A4041" w:rsidRPr="007A4041" w:rsidRDefault="007A4041" w:rsidP="0077204C">
            <w:r w:rsidRPr="007A4041">
              <w:t>Ремонт фасада</w:t>
            </w:r>
          </w:p>
        </w:tc>
      </w:tr>
      <w:tr w:rsidR="007A4041" w:rsidRPr="007A4041" w14:paraId="1158DE51"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AB6D3F8"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12EE9894"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6660242E" w14:textId="77777777" w:rsidR="007A4041" w:rsidRPr="007A4041" w:rsidRDefault="007A4041" w:rsidP="0077204C">
            <w:r w:rsidRPr="007A4041">
              <w:t>Ремонт системы электроснабжения</w:t>
            </w:r>
          </w:p>
        </w:tc>
      </w:tr>
      <w:tr w:rsidR="007A4041" w:rsidRPr="007A4041" w14:paraId="675303BE"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9558898"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0165E76B"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3D6BB030" w14:textId="77777777" w:rsidR="007A4041" w:rsidRPr="007A4041" w:rsidRDefault="007A4041" w:rsidP="0077204C">
            <w:r w:rsidRPr="007A4041">
              <w:t>Ремонт системы теплоснабжения</w:t>
            </w:r>
          </w:p>
        </w:tc>
      </w:tr>
      <w:tr w:rsidR="007A4041" w:rsidRPr="007A4041" w14:paraId="782AE440"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C38150"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4544CC7A"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7B654C3E" w14:textId="77777777" w:rsidR="007A4041" w:rsidRPr="007A4041" w:rsidRDefault="007A4041" w:rsidP="0077204C">
            <w:r w:rsidRPr="007A4041">
              <w:t>Ремонт системы холодного водоснабжения</w:t>
            </w:r>
          </w:p>
        </w:tc>
      </w:tr>
      <w:tr w:rsidR="007A4041" w:rsidRPr="007A4041" w14:paraId="35FA2944"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836383"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6B8D6098"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29BF966A" w14:textId="77777777" w:rsidR="007A4041" w:rsidRPr="007A4041" w:rsidRDefault="007A4041" w:rsidP="0077204C">
            <w:r w:rsidRPr="007A4041">
              <w:t>Ремонт системы горячего водоснабжения</w:t>
            </w:r>
          </w:p>
        </w:tc>
      </w:tr>
      <w:tr w:rsidR="007A4041" w:rsidRPr="007A4041" w14:paraId="4777F03B"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0DD77D"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0310C2B0"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3509791C" w14:textId="77777777" w:rsidR="007A4041" w:rsidRPr="007A4041" w:rsidRDefault="007A4041" w:rsidP="0077204C">
            <w:r w:rsidRPr="007A4041">
              <w:t>Ремонт системы водоотведения</w:t>
            </w:r>
          </w:p>
        </w:tc>
      </w:tr>
      <w:tr w:rsidR="007A4041" w:rsidRPr="007A4041" w14:paraId="535D12BE" w14:textId="77777777" w:rsidTr="00CA44B2">
        <w:trPr>
          <w:trHeight w:val="262"/>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7D5BB" w14:textId="77777777" w:rsidR="007A4041" w:rsidRPr="007A4041" w:rsidRDefault="007A4041" w:rsidP="0077204C">
            <w:pPr>
              <w:ind w:right="187"/>
              <w:jc w:val="center"/>
            </w:pPr>
            <w:r w:rsidRPr="007A4041">
              <w:t>5.</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14:paraId="61DF6004" w14:textId="77777777" w:rsidR="007A4041" w:rsidRPr="007A4041" w:rsidRDefault="007A4041" w:rsidP="0077204C">
            <w:r w:rsidRPr="007A4041">
              <w:t xml:space="preserve">г. Радужный, </w:t>
            </w:r>
            <w:proofErr w:type="spellStart"/>
            <w:r w:rsidRPr="007A4041">
              <w:t>мкр</w:t>
            </w:r>
            <w:proofErr w:type="spellEnd"/>
            <w:r w:rsidRPr="007A4041">
              <w:t>. 2-й, д. 22</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517367AC" w14:textId="77777777" w:rsidR="007A4041" w:rsidRPr="007A4041" w:rsidRDefault="007A4041" w:rsidP="0077204C">
            <w:r w:rsidRPr="007A4041">
              <w:t>Ремонт фасада</w:t>
            </w:r>
          </w:p>
        </w:tc>
      </w:tr>
      <w:tr w:rsidR="007A4041" w:rsidRPr="007A4041" w14:paraId="0AEC3BFE" w14:textId="77777777" w:rsidTr="00CA44B2">
        <w:trPr>
          <w:trHeight w:val="11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A4D406"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3266AB38"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27C3504C" w14:textId="77777777" w:rsidR="007A4041" w:rsidRPr="007A4041" w:rsidRDefault="007A4041" w:rsidP="0077204C">
            <w:r w:rsidRPr="007A4041">
              <w:t>Ремонт системы электроснабжения</w:t>
            </w:r>
          </w:p>
        </w:tc>
      </w:tr>
      <w:tr w:rsidR="007A4041" w:rsidRPr="007A4041" w14:paraId="45E4C99C"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C64496"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0841E2A5"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62A0979A" w14:textId="77777777" w:rsidR="007A4041" w:rsidRPr="007A4041" w:rsidRDefault="007A4041" w:rsidP="0077204C">
            <w:r w:rsidRPr="007A4041">
              <w:t>Ремонт системы теплоснабжения</w:t>
            </w:r>
          </w:p>
        </w:tc>
      </w:tr>
      <w:tr w:rsidR="007A4041" w:rsidRPr="007A4041" w14:paraId="5B6E5ADA"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5173744"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16B0247E"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7E74A1C1" w14:textId="77777777" w:rsidR="007A4041" w:rsidRPr="007A4041" w:rsidRDefault="007A4041" w:rsidP="0077204C">
            <w:r w:rsidRPr="007A4041">
              <w:t>Ремонт системы холодного водоснабжения</w:t>
            </w:r>
          </w:p>
        </w:tc>
      </w:tr>
      <w:tr w:rsidR="007A4041" w:rsidRPr="007A4041" w14:paraId="1D35829D"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A0530F"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289F3593"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7ED71B0B" w14:textId="77777777" w:rsidR="007A4041" w:rsidRPr="007A4041" w:rsidRDefault="007A4041" w:rsidP="0077204C">
            <w:r w:rsidRPr="007A4041">
              <w:t>Ремонт системы горячего водоснабжения</w:t>
            </w:r>
          </w:p>
        </w:tc>
      </w:tr>
      <w:tr w:rsidR="007A4041" w:rsidRPr="007A4041" w14:paraId="25771963"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E0800D"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479D4358"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772D71E3" w14:textId="77777777" w:rsidR="007A4041" w:rsidRPr="007A4041" w:rsidRDefault="007A4041" w:rsidP="0077204C">
            <w:r w:rsidRPr="007A4041">
              <w:t>Ремонт системы водоотведения</w:t>
            </w:r>
          </w:p>
        </w:tc>
      </w:tr>
      <w:tr w:rsidR="007A4041" w:rsidRPr="007A4041" w14:paraId="5C3C2F4F" w14:textId="77777777" w:rsidTr="00CA44B2">
        <w:trPr>
          <w:trHeight w:val="70"/>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15B178" w14:textId="77777777" w:rsidR="007A4041" w:rsidRPr="007A4041" w:rsidRDefault="007A4041" w:rsidP="0077204C">
            <w:pPr>
              <w:ind w:right="187"/>
              <w:jc w:val="center"/>
            </w:pPr>
            <w:r w:rsidRPr="007A4041">
              <w:t>6.</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14:paraId="0C4645E1" w14:textId="77777777" w:rsidR="007A4041" w:rsidRPr="007A4041" w:rsidRDefault="007A4041" w:rsidP="0077204C">
            <w:r w:rsidRPr="007A4041">
              <w:t xml:space="preserve">г. Радужный, </w:t>
            </w:r>
            <w:proofErr w:type="spellStart"/>
            <w:r w:rsidRPr="007A4041">
              <w:t>мкр</w:t>
            </w:r>
            <w:proofErr w:type="spellEnd"/>
            <w:r w:rsidRPr="007A4041">
              <w:t>. 2-й, д. 23</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7EF370D2" w14:textId="77777777" w:rsidR="007A4041" w:rsidRPr="007A4041" w:rsidRDefault="007A4041" w:rsidP="0077204C">
            <w:r w:rsidRPr="007A4041">
              <w:t>Ремонт фасада</w:t>
            </w:r>
          </w:p>
        </w:tc>
      </w:tr>
      <w:tr w:rsidR="007A4041" w:rsidRPr="007A4041" w14:paraId="1BA89E25"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EFCFAE"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09FF01DC"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16F6F884" w14:textId="77777777" w:rsidR="007A4041" w:rsidRPr="007A4041" w:rsidRDefault="007A4041" w:rsidP="0077204C">
            <w:r w:rsidRPr="007A4041">
              <w:t>Ремонт системы электроснабжения</w:t>
            </w:r>
          </w:p>
        </w:tc>
      </w:tr>
      <w:tr w:rsidR="007A4041" w:rsidRPr="007A4041" w14:paraId="30DE3B45"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EC7C224"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406FAA9B"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16F0D9BF" w14:textId="77777777" w:rsidR="007A4041" w:rsidRPr="007A4041" w:rsidRDefault="007A4041" w:rsidP="0077204C">
            <w:r w:rsidRPr="007A4041">
              <w:t>Ремонт системы теплоснабжения</w:t>
            </w:r>
          </w:p>
        </w:tc>
      </w:tr>
      <w:tr w:rsidR="007A4041" w:rsidRPr="007A4041" w14:paraId="3E96A9B2"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949976"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57D02413"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6704CF6E" w14:textId="77777777" w:rsidR="007A4041" w:rsidRPr="007A4041" w:rsidRDefault="007A4041" w:rsidP="0077204C">
            <w:r w:rsidRPr="007A4041">
              <w:t>Ремонт системы холодного водоснабжения</w:t>
            </w:r>
          </w:p>
        </w:tc>
      </w:tr>
      <w:tr w:rsidR="007A4041" w:rsidRPr="007A4041" w14:paraId="6035CC0C"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F8D95F"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49B7E4D5"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2ED2989F" w14:textId="77777777" w:rsidR="007A4041" w:rsidRPr="007A4041" w:rsidRDefault="007A4041" w:rsidP="0077204C">
            <w:r w:rsidRPr="007A4041">
              <w:t>Ремонт системы горячего водоснабжения</w:t>
            </w:r>
          </w:p>
        </w:tc>
      </w:tr>
      <w:tr w:rsidR="007A4041" w:rsidRPr="007A4041" w14:paraId="77B6D698"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AE1E2B9"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16C37813"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63E23276" w14:textId="77777777" w:rsidR="007A4041" w:rsidRPr="007A4041" w:rsidRDefault="007A4041" w:rsidP="0077204C">
            <w:r w:rsidRPr="007A4041">
              <w:t>Ремонт системы водоотведения</w:t>
            </w:r>
          </w:p>
        </w:tc>
      </w:tr>
      <w:tr w:rsidR="007A4041" w:rsidRPr="007A4041" w14:paraId="5CBC6B1B" w14:textId="77777777" w:rsidTr="00CA44B2">
        <w:trPr>
          <w:trHeight w:val="70"/>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537D7B" w14:textId="77777777" w:rsidR="007A4041" w:rsidRPr="007A4041" w:rsidRDefault="007A4041" w:rsidP="0077204C">
            <w:pPr>
              <w:ind w:right="187"/>
              <w:jc w:val="center"/>
            </w:pPr>
            <w:r w:rsidRPr="007A4041">
              <w:t>7.</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14:paraId="6A019FB0" w14:textId="77777777" w:rsidR="007A4041" w:rsidRPr="007A4041" w:rsidRDefault="007A4041" w:rsidP="0077204C">
            <w:r w:rsidRPr="007A4041">
              <w:t xml:space="preserve">г. Радужный, </w:t>
            </w:r>
            <w:proofErr w:type="spellStart"/>
            <w:r w:rsidRPr="007A4041">
              <w:t>мкр</w:t>
            </w:r>
            <w:proofErr w:type="spellEnd"/>
            <w:r w:rsidRPr="007A4041">
              <w:t>. 2-й, д. 25</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5B581221" w14:textId="77777777" w:rsidR="007A4041" w:rsidRPr="007A4041" w:rsidRDefault="007A4041" w:rsidP="0077204C">
            <w:r w:rsidRPr="007A4041">
              <w:t>Ремонт фасада</w:t>
            </w:r>
          </w:p>
        </w:tc>
      </w:tr>
      <w:tr w:rsidR="007A4041" w:rsidRPr="007A4041" w14:paraId="7B8D9991"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65D2F6"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345AED47"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1F4D8254" w14:textId="77777777" w:rsidR="007A4041" w:rsidRPr="007A4041" w:rsidRDefault="007A4041" w:rsidP="0077204C">
            <w:r w:rsidRPr="007A4041">
              <w:t>Ремонт системы теплоснабжения</w:t>
            </w:r>
          </w:p>
        </w:tc>
      </w:tr>
      <w:tr w:rsidR="007A4041" w:rsidRPr="007A4041" w14:paraId="32AAA457"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24953B4"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521CD5D0"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374379F6" w14:textId="77777777" w:rsidR="007A4041" w:rsidRPr="007A4041" w:rsidRDefault="007A4041" w:rsidP="0077204C">
            <w:r w:rsidRPr="007A4041">
              <w:t>Ремонт системы холодного водоснабжения</w:t>
            </w:r>
          </w:p>
        </w:tc>
      </w:tr>
      <w:tr w:rsidR="007A4041" w:rsidRPr="007A4041" w14:paraId="0A1BE33A"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6F6C81"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68A274F7"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3B6E1B58" w14:textId="77777777" w:rsidR="007A4041" w:rsidRPr="007A4041" w:rsidRDefault="007A4041" w:rsidP="0077204C">
            <w:r w:rsidRPr="007A4041">
              <w:t>Ремонт системы горячего водоснабжения</w:t>
            </w:r>
          </w:p>
        </w:tc>
      </w:tr>
      <w:tr w:rsidR="007A4041" w:rsidRPr="007A4041" w14:paraId="180088FD"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E8DCE4"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026F1935"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7B26BBD3" w14:textId="77777777" w:rsidR="007A4041" w:rsidRPr="007A4041" w:rsidRDefault="007A4041" w:rsidP="0077204C">
            <w:r w:rsidRPr="007A4041">
              <w:t>Ремонт системы водоотведения</w:t>
            </w:r>
          </w:p>
        </w:tc>
      </w:tr>
      <w:tr w:rsidR="007A4041" w:rsidRPr="007A4041" w14:paraId="651C6A8D" w14:textId="77777777" w:rsidTr="00CA44B2">
        <w:trPr>
          <w:trHeight w:val="70"/>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941B90" w14:textId="77777777" w:rsidR="007A4041" w:rsidRPr="007A4041" w:rsidRDefault="007A4041" w:rsidP="0077204C">
            <w:pPr>
              <w:ind w:right="187"/>
              <w:jc w:val="center"/>
            </w:pPr>
            <w:r w:rsidRPr="007A4041">
              <w:t>8.</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14:paraId="37F2525B" w14:textId="77777777" w:rsidR="007A4041" w:rsidRPr="007A4041" w:rsidRDefault="007A4041" w:rsidP="0077204C">
            <w:r w:rsidRPr="007A4041">
              <w:t xml:space="preserve">г. Радужный, </w:t>
            </w:r>
            <w:proofErr w:type="spellStart"/>
            <w:r w:rsidRPr="007A4041">
              <w:t>мкр</w:t>
            </w:r>
            <w:proofErr w:type="spellEnd"/>
            <w:r w:rsidRPr="007A4041">
              <w:t>. 2-й, д. 3</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664E4E3D" w14:textId="77777777" w:rsidR="007A4041" w:rsidRPr="007A4041" w:rsidRDefault="007A4041" w:rsidP="0077204C">
            <w:r w:rsidRPr="007A4041">
              <w:t>Ремонт фасада</w:t>
            </w:r>
          </w:p>
        </w:tc>
      </w:tr>
      <w:tr w:rsidR="007A4041" w:rsidRPr="007A4041" w14:paraId="5D5E1CD7"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308EC0"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77E101F6"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0E152CA3" w14:textId="77777777" w:rsidR="007A4041" w:rsidRPr="007A4041" w:rsidRDefault="007A4041" w:rsidP="0077204C">
            <w:r w:rsidRPr="007A4041">
              <w:t>Ремонт системы электроснабжения</w:t>
            </w:r>
          </w:p>
        </w:tc>
      </w:tr>
      <w:tr w:rsidR="007A4041" w:rsidRPr="007A4041" w14:paraId="4B9980CF"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8543B6"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598394A0"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27E9B38A" w14:textId="77777777" w:rsidR="007A4041" w:rsidRPr="007A4041" w:rsidRDefault="007A4041" w:rsidP="0077204C">
            <w:r w:rsidRPr="007A4041">
              <w:t>Ремонт системы теплоснабжения</w:t>
            </w:r>
          </w:p>
        </w:tc>
      </w:tr>
      <w:tr w:rsidR="007A4041" w:rsidRPr="007A4041" w14:paraId="7019363D"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AEF7092"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2EBE760B"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5BC35824" w14:textId="77777777" w:rsidR="007A4041" w:rsidRPr="007A4041" w:rsidRDefault="007A4041" w:rsidP="0077204C">
            <w:r w:rsidRPr="007A4041">
              <w:t>Ремонт системы холодного водоснабжения</w:t>
            </w:r>
          </w:p>
        </w:tc>
      </w:tr>
      <w:tr w:rsidR="007A4041" w:rsidRPr="007A4041" w14:paraId="5781891F"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42C836"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27077172"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6397F43C" w14:textId="77777777" w:rsidR="007A4041" w:rsidRPr="007A4041" w:rsidRDefault="007A4041" w:rsidP="0077204C">
            <w:r w:rsidRPr="007A4041">
              <w:t>Ремонт системы горячего водоснабжения</w:t>
            </w:r>
          </w:p>
        </w:tc>
      </w:tr>
      <w:tr w:rsidR="007A4041" w:rsidRPr="007A4041" w14:paraId="60C04231"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F76569C"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19E56B2D"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114D6249" w14:textId="77777777" w:rsidR="007A4041" w:rsidRPr="007A4041" w:rsidRDefault="007A4041" w:rsidP="0077204C">
            <w:r w:rsidRPr="007A4041">
              <w:t>Ремонт системы водоотведения</w:t>
            </w:r>
          </w:p>
        </w:tc>
      </w:tr>
      <w:tr w:rsidR="007A4041" w:rsidRPr="007A4041" w14:paraId="10C7A18C" w14:textId="77777777" w:rsidTr="00CA44B2">
        <w:trPr>
          <w:trHeight w:val="70"/>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B82A11" w14:textId="77777777" w:rsidR="007A4041" w:rsidRPr="007A4041" w:rsidRDefault="007A4041" w:rsidP="0077204C">
            <w:pPr>
              <w:ind w:right="187"/>
              <w:jc w:val="center"/>
            </w:pPr>
            <w:r w:rsidRPr="007A4041">
              <w:lastRenderedPageBreak/>
              <w:t>9.</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14:paraId="1632A6F8" w14:textId="77777777" w:rsidR="007A4041" w:rsidRPr="007A4041" w:rsidRDefault="007A4041" w:rsidP="0077204C">
            <w:r w:rsidRPr="007A4041">
              <w:t xml:space="preserve">г. Радужный, </w:t>
            </w:r>
            <w:proofErr w:type="spellStart"/>
            <w:r w:rsidRPr="007A4041">
              <w:t>мкр</w:t>
            </w:r>
            <w:proofErr w:type="spellEnd"/>
            <w:r w:rsidRPr="007A4041">
              <w:t>. 2-й, д. 4</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303C34F0" w14:textId="77777777" w:rsidR="007A4041" w:rsidRPr="007A4041" w:rsidRDefault="007A4041" w:rsidP="0077204C">
            <w:r w:rsidRPr="007A4041">
              <w:t>Ремонт фасада</w:t>
            </w:r>
          </w:p>
        </w:tc>
      </w:tr>
      <w:tr w:rsidR="007A4041" w:rsidRPr="007A4041" w14:paraId="3E3A2E79"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8D40D7"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26FD4ECD"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5EC4C804" w14:textId="77777777" w:rsidR="007A4041" w:rsidRPr="007A4041" w:rsidRDefault="007A4041" w:rsidP="0077204C">
            <w:r w:rsidRPr="007A4041">
              <w:t>Ремонт системы электроснабжения</w:t>
            </w:r>
          </w:p>
        </w:tc>
      </w:tr>
      <w:tr w:rsidR="007A4041" w:rsidRPr="007A4041" w14:paraId="06772265"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15BCCF"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31F93DC6"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41C38FF9" w14:textId="77777777" w:rsidR="007A4041" w:rsidRPr="007A4041" w:rsidRDefault="007A4041" w:rsidP="0077204C">
            <w:r w:rsidRPr="007A4041">
              <w:t>Ремонт системы теплоснабжения</w:t>
            </w:r>
          </w:p>
        </w:tc>
      </w:tr>
      <w:tr w:rsidR="007A4041" w:rsidRPr="007A4041" w14:paraId="069602D7" w14:textId="77777777" w:rsidTr="00CA44B2">
        <w:trPr>
          <w:trHeight w:val="112"/>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6F357D"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7C63CA1C"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1B4D7BE0" w14:textId="77777777" w:rsidR="007A4041" w:rsidRPr="007A4041" w:rsidRDefault="007A4041" w:rsidP="0077204C">
            <w:r w:rsidRPr="007A4041">
              <w:t>Ремонт системы холодного водоснабжения</w:t>
            </w:r>
          </w:p>
        </w:tc>
      </w:tr>
      <w:tr w:rsidR="007A4041" w:rsidRPr="007A4041" w14:paraId="5BC55B79"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F7AA01"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0F41AF2C"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65E9F769" w14:textId="77777777" w:rsidR="007A4041" w:rsidRPr="007A4041" w:rsidRDefault="007A4041" w:rsidP="0077204C">
            <w:r w:rsidRPr="007A4041">
              <w:t>Ремонт системы горячего водоснабжения</w:t>
            </w:r>
          </w:p>
        </w:tc>
      </w:tr>
      <w:tr w:rsidR="007A4041" w:rsidRPr="007A4041" w14:paraId="4D769817"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D53131D"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3711176D"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25BC8CE9" w14:textId="77777777" w:rsidR="007A4041" w:rsidRPr="007A4041" w:rsidRDefault="007A4041" w:rsidP="0077204C">
            <w:r w:rsidRPr="007A4041">
              <w:t>Ремонт системы водоотведения</w:t>
            </w:r>
          </w:p>
        </w:tc>
      </w:tr>
      <w:tr w:rsidR="007A4041" w:rsidRPr="007A4041" w14:paraId="1FE0FE9B" w14:textId="77777777" w:rsidTr="00CA44B2">
        <w:trPr>
          <w:trHeight w:val="114"/>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B59534" w14:textId="77777777" w:rsidR="007A4041" w:rsidRPr="007A4041" w:rsidRDefault="007A4041" w:rsidP="0077204C">
            <w:pPr>
              <w:ind w:right="187"/>
              <w:jc w:val="center"/>
            </w:pPr>
            <w:r w:rsidRPr="007A4041">
              <w:t>10.</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14:paraId="2629C67B" w14:textId="77777777" w:rsidR="007A4041" w:rsidRPr="007A4041" w:rsidRDefault="007A4041" w:rsidP="0077204C">
            <w:r w:rsidRPr="007A4041">
              <w:t xml:space="preserve">г. Радужный, </w:t>
            </w:r>
            <w:proofErr w:type="spellStart"/>
            <w:r w:rsidRPr="007A4041">
              <w:t>мкр</w:t>
            </w:r>
            <w:proofErr w:type="spellEnd"/>
            <w:r w:rsidRPr="007A4041">
              <w:t>. 2-й, д. 6</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2BB02750" w14:textId="77777777" w:rsidR="007A4041" w:rsidRPr="007A4041" w:rsidRDefault="007A4041" w:rsidP="0077204C">
            <w:r w:rsidRPr="007A4041">
              <w:t>Ремонт фасада</w:t>
            </w:r>
          </w:p>
        </w:tc>
      </w:tr>
      <w:tr w:rsidR="007A4041" w:rsidRPr="007A4041" w14:paraId="6385C90D"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5945248"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7625630E"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1355F431" w14:textId="77777777" w:rsidR="007A4041" w:rsidRPr="007A4041" w:rsidRDefault="007A4041" w:rsidP="0077204C">
            <w:r w:rsidRPr="007A4041">
              <w:t>Ремонт системы электроснабжения</w:t>
            </w:r>
          </w:p>
        </w:tc>
      </w:tr>
      <w:tr w:rsidR="007A4041" w:rsidRPr="007A4041" w14:paraId="467F5F99"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E7EDBFB"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03C9E103"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72C9E5BC" w14:textId="77777777" w:rsidR="007A4041" w:rsidRPr="007A4041" w:rsidRDefault="007A4041" w:rsidP="0077204C">
            <w:r w:rsidRPr="007A4041">
              <w:t>Ремонт системы теплоснабжения</w:t>
            </w:r>
          </w:p>
        </w:tc>
      </w:tr>
      <w:tr w:rsidR="007A4041" w:rsidRPr="007A4041" w14:paraId="19D202BC"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F8345A1"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0A12EB30"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12D53EAC" w14:textId="77777777" w:rsidR="007A4041" w:rsidRPr="007A4041" w:rsidRDefault="007A4041" w:rsidP="0077204C">
            <w:r w:rsidRPr="007A4041">
              <w:t>Ремонт системы холодного водоснабжения</w:t>
            </w:r>
          </w:p>
        </w:tc>
      </w:tr>
      <w:tr w:rsidR="007A4041" w:rsidRPr="007A4041" w14:paraId="31C16130"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BFAD41"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5C6670FA"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610902E8" w14:textId="77777777" w:rsidR="007A4041" w:rsidRPr="007A4041" w:rsidRDefault="007A4041" w:rsidP="0077204C">
            <w:r w:rsidRPr="007A4041">
              <w:t>Ремонт системы горячего водоснабжения</w:t>
            </w:r>
          </w:p>
        </w:tc>
      </w:tr>
      <w:tr w:rsidR="007A4041" w:rsidRPr="007A4041" w14:paraId="270784A8"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BA3F49"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1E1AACFC"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006B14BF" w14:textId="77777777" w:rsidR="007A4041" w:rsidRPr="007A4041" w:rsidRDefault="007A4041" w:rsidP="0077204C">
            <w:r w:rsidRPr="007A4041">
              <w:t>Ремонт системы водоотведения</w:t>
            </w:r>
          </w:p>
        </w:tc>
      </w:tr>
      <w:tr w:rsidR="007A4041" w:rsidRPr="007A4041" w14:paraId="61E6E39C" w14:textId="77777777" w:rsidTr="00CA44B2">
        <w:trPr>
          <w:trHeight w:val="70"/>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78ED62" w14:textId="77777777" w:rsidR="007A4041" w:rsidRPr="007A4041" w:rsidRDefault="007A4041" w:rsidP="0077204C">
            <w:pPr>
              <w:ind w:right="187"/>
              <w:jc w:val="center"/>
            </w:pPr>
            <w:r w:rsidRPr="007A4041">
              <w:t>11.</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14:paraId="4837B177" w14:textId="77777777" w:rsidR="007A4041" w:rsidRPr="007A4041" w:rsidRDefault="007A4041" w:rsidP="0077204C">
            <w:r w:rsidRPr="007A4041">
              <w:t xml:space="preserve">г. Радужный, </w:t>
            </w:r>
            <w:proofErr w:type="spellStart"/>
            <w:r w:rsidRPr="007A4041">
              <w:t>мкр</w:t>
            </w:r>
            <w:proofErr w:type="spellEnd"/>
            <w:r w:rsidRPr="007A4041">
              <w:t>. 4-й, д. 29</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1B9FF0D5" w14:textId="77777777" w:rsidR="007A4041" w:rsidRPr="007A4041" w:rsidRDefault="007A4041" w:rsidP="0077204C">
            <w:r w:rsidRPr="007A4041">
              <w:t>Ремонт крыши</w:t>
            </w:r>
          </w:p>
        </w:tc>
      </w:tr>
      <w:tr w:rsidR="007A4041" w:rsidRPr="007A4041" w14:paraId="67E655B3"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1B6B568"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095A398A"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655E260B" w14:textId="77777777" w:rsidR="007A4041" w:rsidRPr="007A4041" w:rsidRDefault="007A4041" w:rsidP="0077204C">
            <w:r w:rsidRPr="007A4041">
              <w:t>Ремонт системы теплоснабжения</w:t>
            </w:r>
          </w:p>
        </w:tc>
      </w:tr>
      <w:tr w:rsidR="007A4041" w:rsidRPr="007A4041" w14:paraId="0A634A3B"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A72AED7"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6CAA166A"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542AD612" w14:textId="77777777" w:rsidR="007A4041" w:rsidRPr="007A4041" w:rsidRDefault="007A4041" w:rsidP="0077204C">
            <w:r w:rsidRPr="007A4041">
              <w:t>Ремонт системы водоотведения</w:t>
            </w:r>
          </w:p>
        </w:tc>
      </w:tr>
      <w:tr w:rsidR="007A4041" w:rsidRPr="007A4041" w14:paraId="15AF6027"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E237D2C"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5285BC40"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6F93D716" w14:textId="77777777" w:rsidR="007A4041" w:rsidRPr="007A4041" w:rsidRDefault="007A4041" w:rsidP="0077204C">
            <w:r w:rsidRPr="007A4041">
              <w:t>Осуществление строительного контроля</w:t>
            </w:r>
          </w:p>
        </w:tc>
      </w:tr>
      <w:tr w:rsidR="007A4041" w:rsidRPr="007A4041" w14:paraId="2A89E809" w14:textId="77777777" w:rsidTr="00CA44B2">
        <w:trPr>
          <w:trHeight w:val="96"/>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088712" w14:textId="77777777" w:rsidR="007A4041" w:rsidRPr="007A4041" w:rsidRDefault="007A4041" w:rsidP="0077204C">
            <w:pPr>
              <w:ind w:right="187"/>
              <w:jc w:val="center"/>
            </w:pPr>
            <w:r w:rsidRPr="007A4041">
              <w:t>12.</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14:paraId="56327B47" w14:textId="77777777" w:rsidR="007A4041" w:rsidRPr="007A4041" w:rsidRDefault="007A4041" w:rsidP="0077204C">
            <w:r w:rsidRPr="007A4041">
              <w:t xml:space="preserve">г. Радужный, </w:t>
            </w:r>
            <w:proofErr w:type="spellStart"/>
            <w:r w:rsidRPr="007A4041">
              <w:t>мкр</w:t>
            </w:r>
            <w:proofErr w:type="spellEnd"/>
            <w:r w:rsidRPr="007A4041">
              <w:t>. 7-й, д. 12</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69B04668" w14:textId="77777777" w:rsidR="007A4041" w:rsidRPr="007A4041" w:rsidRDefault="007A4041" w:rsidP="0077204C">
            <w:r w:rsidRPr="007A4041">
              <w:t>Ремонт крыши</w:t>
            </w:r>
          </w:p>
        </w:tc>
      </w:tr>
      <w:tr w:rsidR="007A4041" w:rsidRPr="007A4041" w14:paraId="57C226CC" w14:textId="77777777" w:rsidTr="00CA44B2">
        <w:trPr>
          <w:trHeight w:val="10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7977C76"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598E7084"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487F53E4" w14:textId="77777777" w:rsidR="007A4041" w:rsidRPr="007A4041" w:rsidRDefault="007A4041" w:rsidP="0077204C">
            <w:r w:rsidRPr="007A4041">
              <w:t>Ремонт фасада</w:t>
            </w:r>
          </w:p>
        </w:tc>
      </w:tr>
      <w:tr w:rsidR="007A4041" w:rsidRPr="007A4041" w14:paraId="09751353"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E573933"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033A323F"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6AA650C2" w14:textId="77777777" w:rsidR="007A4041" w:rsidRPr="007A4041" w:rsidRDefault="007A4041" w:rsidP="0077204C">
            <w:r w:rsidRPr="007A4041">
              <w:t>Ремонт системы теплоснабжения</w:t>
            </w:r>
          </w:p>
        </w:tc>
      </w:tr>
      <w:tr w:rsidR="007A4041" w:rsidRPr="007A4041" w14:paraId="1C64383B" w14:textId="77777777" w:rsidTr="00CA44B2">
        <w:trPr>
          <w:trHeight w:val="60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731065"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3848EA34"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604D9BF0" w14:textId="77777777" w:rsidR="007A4041" w:rsidRPr="007A4041" w:rsidRDefault="007A4041" w:rsidP="0077204C">
            <w:r w:rsidRPr="007A4041">
              <w:t>Ремонт системы холодного водоснабжения</w:t>
            </w:r>
          </w:p>
        </w:tc>
      </w:tr>
      <w:tr w:rsidR="007A4041" w:rsidRPr="007A4041" w14:paraId="2045019A"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CDF471"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3727780E"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0035853C" w14:textId="77777777" w:rsidR="007A4041" w:rsidRPr="007A4041" w:rsidRDefault="007A4041" w:rsidP="0077204C">
            <w:r w:rsidRPr="007A4041">
              <w:t>Ремонт системы горячего водоснабжения</w:t>
            </w:r>
          </w:p>
        </w:tc>
      </w:tr>
      <w:tr w:rsidR="007A4041" w:rsidRPr="007A4041" w14:paraId="317D2C89"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5B2A45"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4E715934"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6D780C4F" w14:textId="77777777" w:rsidR="007A4041" w:rsidRPr="007A4041" w:rsidRDefault="007A4041" w:rsidP="0077204C">
            <w:r w:rsidRPr="007A4041">
              <w:t>Ремонт системы водоотведения</w:t>
            </w:r>
          </w:p>
        </w:tc>
      </w:tr>
      <w:tr w:rsidR="007A4041" w:rsidRPr="007A4041" w14:paraId="2BFE4C00" w14:textId="77777777" w:rsidTr="00CA44B2">
        <w:trPr>
          <w:trHeight w:val="70"/>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224496" w14:textId="77777777" w:rsidR="007A4041" w:rsidRPr="007A4041" w:rsidRDefault="007A4041" w:rsidP="0077204C">
            <w:pPr>
              <w:ind w:right="187"/>
              <w:jc w:val="center"/>
            </w:pPr>
            <w:r w:rsidRPr="007A4041">
              <w:t>13.</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14:paraId="7FADE689" w14:textId="77777777" w:rsidR="007A4041" w:rsidRPr="007A4041" w:rsidRDefault="007A4041" w:rsidP="0077204C">
            <w:r w:rsidRPr="007A4041">
              <w:t xml:space="preserve">г. Радужный, </w:t>
            </w:r>
            <w:proofErr w:type="spellStart"/>
            <w:r w:rsidRPr="007A4041">
              <w:t>мкр</w:t>
            </w:r>
            <w:proofErr w:type="spellEnd"/>
            <w:r w:rsidRPr="007A4041">
              <w:t>. 7-й, д. 14</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4D7210E0" w14:textId="77777777" w:rsidR="007A4041" w:rsidRPr="007A4041" w:rsidRDefault="007A4041" w:rsidP="0077204C">
            <w:r w:rsidRPr="007A4041">
              <w:t>Ремонт крыши</w:t>
            </w:r>
          </w:p>
        </w:tc>
      </w:tr>
      <w:tr w:rsidR="007A4041" w:rsidRPr="007A4041" w14:paraId="4BD23A41"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B661AF"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50CE4D91"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15828919" w14:textId="77777777" w:rsidR="007A4041" w:rsidRPr="007A4041" w:rsidRDefault="007A4041" w:rsidP="0077204C">
            <w:r w:rsidRPr="007A4041">
              <w:t>Ремонт системы электроснабжения</w:t>
            </w:r>
          </w:p>
        </w:tc>
      </w:tr>
      <w:tr w:rsidR="007A4041" w:rsidRPr="007A4041" w14:paraId="2B4C7CBB"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B11B5F7"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517EA337"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024850B2" w14:textId="77777777" w:rsidR="007A4041" w:rsidRPr="007A4041" w:rsidRDefault="007A4041" w:rsidP="0077204C">
            <w:r w:rsidRPr="007A4041">
              <w:t>Ремонт системы теплоснабжения</w:t>
            </w:r>
          </w:p>
        </w:tc>
      </w:tr>
      <w:tr w:rsidR="007A4041" w:rsidRPr="007A4041" w14:paraId="4958AA84"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059D107"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00B4C1C7"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317AA6AB" w14:textId="77777777" w:rsidR="007A4041" w:rsidRPr="007A4041" w:rsidRDefault="007A4041" w:rsidP="0077204C">
            <w:r w:rsidRPr="007A4041">
              <w:t>Ремонт системы холодного водоснабжения</w:t>
            </w:r>
          </w:p>
        </w:tc>
      </w:tr>
      <w:tr w:rsidR="007A4041" w:rsidRPr="007A4041" w14:paraId="087E3498"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992585D"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2E54D82E"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07F621E0" w14:textId="77777777" w:rsidR="007A4041" w:rsidRPr="007A4041" w:rsidRDefault="007A4041" w:rsidP="0077204C">
            <w:r w:rsidRPr="007A4041">
              <w:t>Ремонт системы горячего водоснабжения</w:t>
            </w:r>
          </w:p>
        </w:tc>
      </w:tr>
      <w:tr w:rsidR="007A4041" w:rsidRPr="007A4041" w14:paraId="5EF1DF5C"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CB450C1"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5C8AFC64"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5B0160F8" w14:textId="77777777" w:rsidR="007A4041" w:rsidRPr="007A4041" w:rsidRDefault="007A4041" w:rsidP="0077204C">
            <w:r w:rsidRPr="007A4041">
              <w:t>Ремонт системы водоотведения</w:t>
            </w:r>
          </w:p>
        </w:tc>
      </w:tr>
      <w:tr w:rsidR="007A4041" w:rsidRPr="007A4041" w14:paraId="3F9149F3" w14:textId="77777777" w:rsidTr="00CA44B2">
        <w:trPr>
          <w:trHeight w:val="70"/>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12C164" w14:textId="77777777" w:rsidR="007A4041" w:rsidRPr="007A4041" w:rsidRDefault="007A4041" w:rsidP="0077204C">
            <w:pPr>
              <w:ind w:right="187"/>
              <w:jc w:val="center"/>
            </w:pPr>
            <w:r w:rsidRPr="007A4041">
              <w:t>14.</w:t>
            </w:r>
          </w:p>
        </w:tc>
        <w:tc>
          <w:tcPr>
            <w:tcW w:w="1928" w:type="pct"/>
            <w:vMerge w:val="restart"/>
            <w:tcBorders>
              <w:top w:val="single" w:sz="4" w:space="0" w:color="auto"/>
              <w:left w:val="nil"/>
              <w:bottom w:val="single" w:sz="4" w:space="0" w:color="auto"/>
              <w:right w:val="single" w:sz="4" w:space="0" w:color="auto"/>
            </w:tcBorders>
            <w:shd w:val="clear" w:color="auto" w:fill="auto"/>
            <w:vAlign w:val="center"/>
            <w:hideMark/>
          </w:tcPr>
          <w:p w14:paraId="6A91BB32" w14:textId="77777777" w:rsidR="007A4041" w:rsidRPr="007A4041" w:rsidRDefault="007A4041" w:rsidP="0077204C">
            <w:r w:rsidRPr="007A4041">
              <w:t xml:space="preserve">г. Радужный, </w:t>
            </w:r>
            <w:proofErr w:type="spellStart"/>
            <w:r w:rsidRPr="007A4041">
              <w:t>мкр</w:t>
            </w:r>
            <w:proofErr w:type="spellEnd"/>
            <w:r w:rsidRPr="007A4041">
              <w:t>. 7-й, д. 8</w:t>
            </w:r>
          </w:p>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73C74AE6" w14:textId="77777777" w:rsidR="007A4041" w:rsidRPr="007A4041" w:rsidRDefault="007A4041" w:rsidP="0077204C">
            <w:r w:rsidRPr="007A4041">
              <w:t>Ремонт крыши</w:t>
            </w:r>
          </w:p>
        </w:tc>
      </w:tr>
      <w:tr w:rsidR="007A4041" w:rsidRPr="007A4041" w14:paraId="53CA214C" w14:textId="77777777" w:rsidTr="00CA44B2">
        <w:trPr>
          <w:trHeight w:val="70"/>
        </w:trPr>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CEB470" w14:textId="77777777" w:rsidR="007A4041" w:rsidRPr="007A4041" w:rsidRDefault="007A4041" w:rsidP="0077204C">
            <w:pPr>
              <w:ind w:right="187"/>
              <w:jc w:val="center"/>
            </w:pPr>
          </w:p>
        </w:tc>
        <w:tc>
          <w:tcPr>
            <w:tcW w:w="1928" w:type="pct"/>
            <w:vMerge/>
            <w:tcBorders>
              <w:top w:val="single" w:sz="4" w:space="0" w:color="auto"/>
              <w:left w:val="nil"/>
              <w:bottom w:val="single" w:sz="4" w:space="0" w:color="auto"/>
              <w:right w:val="single" w:sz="4" w:space="0" w:color="auto"/>
            </w:tcBorders>
            <w:shd w:val="clear" w:color="auto" w:fill="auto"/>
            <w:vAlign w:val="center"/>
          </w:tcPr>
          <w:p w14:paraId="6BECF943" w14:textId="77777777" w:rsidR="007A4041" w:rsidRPr="007A4041" w:rsidRDefault="007A4041" w:rsidP="0077204C"/>
        </w:tc>
        <w:tc>
          <w:tcPr>
            <w:tcW w:w="2614" w:type="pct"/>
            <w:tcBorders>
              <w:top w:val="single" w:sz="4" w:space="0" w:color="auto"/>
              <w:left w:val="nil"/>
              <w:bottom w:val="single" w:sz="4" w:space="0" w:color="auto"/>
              <w:right w:val="single" w:sz="4" w:space="0" w:color="auto"/>
            </w:tcBorders>
            <w:shd w:val="clear" w:color="auto" w:fill="auto"/>
            <w:noWrap/>
            <w:vAlign w:val="center"/>
            <w:hideMark/>
          </w:tcPr>
          <w:p w14:paraId="7D23719A" w14:textId="77777777" w:rsidR="007A4041" w:rsidRPr="007A4041" w:rsidRDefault="007A4041" w:rsidP="0077204C">
            <w:r w:rsidRPr="007A4041">
              <w:t>Ремонт фасада</w:t>
            </w:r>
          </w:p>
        </w:tc>
      </w:tr>
    </w:tbl>
    <w:p w14:paraId="0C6C404C" w14:textId="77777777" w:rsidR="007A4041" w:rsidRPr="007A4041" w:rsidRDefault="007A4041" w:rsidP="0077204C">
      <w:pPr>
        <w:ind w:firstLine="709"/>
        <w:jc w:val="both"/>
        <w:rPr>
          <w:sz w:val="28"/>
          <w:szCs w:val="28"/>
        </w:rPr>
      </w:pPr>
    </w:p>
    <w:p w14:paraId="2FEB555D" w14:textId="77777777" w:rsidR="005D28B1" w:rsidRDefault="005D28B1" w:rsidP="0077204C">
      <w:pPr>
        <w:ind w:firstLine="709"/>
        <w:jc w:val="both"/>
        <w:rPr>
          <w:sz w:val="28"/>
          <w:szCs w:val="28"/>
        </w:rPr>
      </w:pPr>
    </w:p>
    <w:p w14:paraId="72369BA3" w14:textId="77777777" w:rsidR="005D28B1" w:rsidRDefault="005D28B1" w:rsidP="0077204C">
      <w:pPr>
        <w:ind w:firstLine="709"/>
        <w:jc w:val="center"/>
        <w:rPr>
          <w:b/>
          <w:sz w:val="28"/>
          <w:szCs w:val="28"/>
        </w:rPr>
      </w:pPr>
      <w:r w:rsidRPr="005D28B1">
        <w:rPr>
          <w:b/>
          <w:sz w:val="28"/>
          <w:szCs w:val="28"/>
        </w:rPr>
        <w:t>12. Благоустройство</w:t>
      </w:r>
    </w:p>
    <w:p w14:paraId="33FDA7AA" w14:textId="77777777" w:rsidR="005D28B1" w:rsidRPr="005D28B1" w:rsidRDefault="005D28B1" w:rsidP="0077204C">
      <w:pPr>
        <w:ind w:firstLine="709"/>
        <w:jc w:val="center"/>
        <w:rPr>
          <w:b/>
          <w:sz w:val="28"/>
          <w:szCs w:val="28"/>
        </w:rPr>
      </w:pPr>
    </w:p>
    <w:p w14:paraId="6D93F441" w14:textId="596EF470" w:rsidR="006C745D" w:rsidRDefault="006C745D" w:rsidP="0077204C">
      <w:pPr>
        <w:ind w:firstLine="709"/>
        <w:jc w:val="both"/>
        <w:rPr>
          <w:sz w:val="28"/>
          <w:szCs w:val="28"/>
        </w:rPr>
      </w:pPr>
      <w:r>
        <w:rPr>
          <w:sz w:val="28"/>
          <w:szCs w:val="28"/>
        </w:rPr>
        <w:t>Особое внимание уделяется вопросам благоустройства города и содержанию объектов дорожного хозяйства.</w:t>
      </w:r>
    </w:p>
    <w:p w14:paraId="10A45969" w14:textId="31327996" w:rsidR="00F54E0A" w:rsidRDefault="00F54E0A" w:rsidP="0077204C">
      <w:pPr>
        <w:ind w:firstLine="709"/>
        <w:jc w:val="right"/>
        <w:rPr>
          <w:sz w:val="28"/>
          <w:szCs w:val="28"/>
        </w:rPr>
      </w:pPr>
      <w:r>
        <w:rPr>
          <w:sz w:val="28"/>
          <w:szCs w:val="28"/>
        </w:rPr>
        <w:t>Таблица</w:t>
      </w:r>
      <w:r w:rsidR="00B92F40">
        <w:rPr>
          <w:sz w:val="28"/>
          <w:szCs w:val="28"/>
        </w:rPr>
        <w:t xml:space="preserve"> 2</w:t>
      </w:r>
      <w:r w:rsidR="00E4585C">
        <w:rPr>
          <w:sz w:val="28"/>
          <w:szCs w:val="28"/>
        </w:rPr>
        <w:t>8</w:t>
      </w:r>
      <w:r>
        <w:rPr>
          <w:sz w:val="28"/>
          <w:szCs w:val="28"/>
        </w:rPr>
        <w:t xml:space="preserve"> </w:t>
      </w:r>
    </w:p>
    <w:tbl>
      <w:tblPr>
        <w:tblW w:w="9984"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9"/>
        <w:gridCol w:w="1305"/>
        <w:gridCol w:w="1305"/>
        <w:gridCol w:w="1162"/>
        <w:gridCol w:w="1134"/>
        <w:gridCol w:w="1229"/>
      </w:tblGrid>
      <w:tr w:rsidR="00F54E0A" w14:paraId="6DA9DCF1" w14:textId="77777777" w:rsidTr="00F54E0A">
        <w:trPr>
          <w:trHeight w:val="735"/>
        </w:trPr>
        <w:tc>
          <w:tcPr>
            <w:tcW w:w="3849" w:type="dxa"/>
            <w:tcBorders>
              <w:top w:val="single" w:sz="4" w:space="0" w:color="000000"/>
              <w:left w:val="single" w:sz="4" w:space="0" w:color="000000"/>
              <w:bottom w:val="single" w:sz="4" w:space="0" w:color="000000"/>
              <w:right w:val="single" w:sz="4" w:space="0" w:color="000000"/>
            </w:tcBorders>
          </w:tcPr>
          <w:p w14:paraId="231AE087" w14:textId="76B06E9D" w:rsidR="00F54E0A" w:rsidRDefault="00F54E0A" w:rsidP="0077204C">
            <w:pPr>
              <w:jc w:val="center"/>
            </w:pPr>
          </w:p>
        </w:tc>
        <w:tc>
          <w:tcPr>
            <w:tcW w:w="1305" w:type="dxa"/>
            <w:tcBorders>
              <w:top w:val="single" w:sz="4" w:space="0" w:color="000000"/>
              <w:left w:val="single" w:sz="4" w:space="0" w:color="000000"/>
              <w:bottom w:val="single" w:sz="4" w:space="0" w:color="000000"/>
              <w:right w:val="single" w:sz="4" w:space="0" w:color="000000"/>
            </w:tcBorders>
            <w:vAlign w:val="center"/>
          </w:tcPr>
          <w:p w14:paraId="592465E5" w14:textId="77777777" w:rsidR="00F54E0A" w:rsidRDefault="00F54E0A" w:rsidP="0077204C">
            <w:pPr>
              <w:jc w:val="center"/>
            </w:pPr>
            <w:r>
              <w:t>2020 год</w:t>
            </w:r>
          </w:p>
        </w:tc>
        <w:tc>
          <w:tcPr>
            <w:tcW w:w="1305" w:type="dxa"/>
            <w:tcBorders>
              <w:top w:val="single" w:sz="4" w:space="0" w:color="000000"/>
              <w:left w:val="single" w:sz="4" w:space="0" w:color="000000"/>
              <w:bottom w:val="single" w:sz="4" w:space="0" w:color="000000"/>
              <w:right w:val="single" w:sz="4" w:space="0" w:color="000000"/>
            </w:tcBorders>
            <w:vAlign w:val="center"/>
          </w:tcPr>
          <w:p w14:paraId="6465EDA3" w14:textId="77777777" w:rsidR="00F54E0A" w:rsidRDefault="00F54E0A" w:rsidP="0077204C">
            <w:pPr>
              <w:jc w:val="center"/>
            </w:pPr>
            <w:r>
              <w:t>2021 год</w:t>
            </w:r>
          </w:p>
        </w:tc>
        <w:tc>
          <w:tcPr>
            <w:tcW w:w="1162" w:type="dxa"/>
            <w:tcBorders>
              <w:top w:val="single" w:sz="4" w:space="0" w:color="000000"/>
              <w:left w:val="single" w:sz="4" w:space="0" w:color="000000"/>
              <w:bottom w:val="single" w:sz="4" w:space="0" w:color="000000"/>
              <w:right w:val="single" w:sz="4" w:space="0" w:color="000000"/>
            </w:tcBorders>
            <w:vAlign w:val="center"/>
          </w:tcPr>
          <w:p w14:paraId="355A7230" w14:textId="77777777" w:rsidR="00F54E0A" w:rsidRDefault="00F54E0A" w:rsidP="0077204C">
            <w:pPr>
              <w:jc w:val="center"/>
            </w:pPr>
            <w:r>
              <w:t>2022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69DB6B75" w14:textId="77777777" w:rsidR="00F54E0A" w:rsidRDefault="00F54E0A" w:rsidP="0077204C">
            <w:pPr>
              <w:jc w:val="center"/>
            </w:pPr>
            <w:r>
              <w:t>2023 год</w:t>
            </w:r>
          </w:p>
        </w:tc>
        <w:tc>
          <w:tcPr>
            <w:tcW w:w="1229" w:type="dxa"/>
            <w:tcBorders>
              <w:top w:val="single" w:sz="4" w:space="0" w:color="000000"/>
              <w:left w:val="single" w:sz="4" w:space="0" w:color="000000"/>
              <w:bottom w:val="single" w:sz="4" w:space="0" w:color="000000"/>
              <w:right w:val="single" w:sz="4" w:space="0" w:color="000000"/>
            </w:tcBorders>
            <w:vAlign w:val="center"/>
          </w:tcPr>
          <w:p w14:paraId="21B66769" w14:textId="77777777" w:rsidR="00F54E0A" w:rsidRDefault="00F54E0A" w:rsidP="0077204C">
            <w:pPr>
              <w:jc w:val="center"/>
            </w:pPr>
            <w:r>
              <w:t>2024 год</w:t>
            </w:r>
          </w:p>
        </w:tc>
      </w:tr>
      <w:tr w:rsidR="00F54E0A" w14:paraId="692260F8" w14:textId="77777777" w:rsidTr="00F54E0A">
        <w:trPr>
          <w:trHeight w:val="652"/>
        </w:trPr>
        <w:tc>
          <w:tcPr>
            <w:tcW w:w="3849" w:type="dxa"/>
            <w:tcBorders>
              <w:top w:val="single" w:sz="4" w:space="0" w:color="000000"/>
              <w:left w:val="single" w:sz="4" w:space="0" w:color="000000"/>
              <w:bottom w:val="single" w:sz="4" w:space="0" w:color="000000"/>
              <w:right w:val="single" w:sz="4" w:space="0" w:color="000000"/>
            </w:tcBorders>
          </w:tcPr>
          <w:p w14:paraId="288DF36D" w14:textId="7C3375F9" w:rsidR="00F54E0A" w:rsidRDefault="00F54E0A" w:rsidP="0077204C">
            <w:pPr>
              <w:jc w:val="center"/>
            </w:pPr>
            <w:r>
              <w:t>Благоустройство территории ( м</w:t>
            </w:r>
            <w:r>
              <w:rPr>
                <w:vertAlign w:val="superscript"/>
              </w:rPr>
              <w:t>2</w:t>
            </w:r>
            <w:r>
              <w:t>)</w:t>
            </w:r>
          </w:p>
        </w:tc>
        <w:tc>
          <w:tcPr>
            <w:tcW w:w="1305" w:type="dxa"/>
            <w:tcBorders>
              <w:top w:val="single" w:sz="4" w:space="0" w:color="000000"/>
              <w:left w:val="single" w:sz="4" w:space="0" w:color="000000"/>
              <w:bottom w:val="single" w:sz="4" w:space="0" w:color="000000"/>
              <w:right w:val="single" w:sz="4" w:space="0" w:color="000000"/>
            </w:tcBorders>
          </w:tcPr>
          <w:p w14:paraId="68C06966" w14:textId="59CA826D" w:rsidR="00F54E0A" w:rsidRDefault="00F54E0A" w:rsidP="0077204C">
            <w:pPr>
              <w:jc w:val="center"/>
            </w:pPr>
            <w:r>
              <w:t>6 323</w:t>
            </w:r>
          </w:p>
        </w:tc>
        <w:tc>
          <w:tcPr>
            <w:tcW w:w="1305" w:type="dxa"/>
            <w:tcBorders>
              <w:top w:val="single" w:sz="4" w:space="0" w:color="000000"/>
              <w:left w:val="single" w:sz="4" w:space="0" w:color="000000"/>
              <w:bottom w:val="single" w:sz="4" w:space="0" w:color="000000"/>
              <w:right w:val="single" w:sz="4" w:space="0" w:color="000000"/>
            </w:tcBorders>
          </w:tcPr>
          <w:p w14:paraId="38984EDD" w14:textId="534893BB" w:rsidR="00F54E0A" w:rsidRDefault="00F54E0A" w:rsidP="0077204C">
            <w:pPr>
              <w:jc w:val="center"/>
            </w:pPr>
            <w:r>
              <w:t>10 664</w:t>
            </w:r>
          </w:p>
        </w:tc>
        <w:tc>
          <w:tcPr>
            <w:tcW w:w="1162" w:type="dxa"/>
            <w:tcBorders>
              <w:top w:val="single" w:sz="4" w:space="0" w:color="000000"/>
              <w:left w:val="single" w:sz="4" w:space="0" w:color="000000"/>
              <w:bottom w:val="single" w:sz="4" w:space="0" w:color="000000"/>
              <w:right w:val="single" w:sz="4" w:space="0" w:color="000000"/>
            </w:tcBorders>
          </w:tcPr>
          <w:p w14:paraId="461641D6" w14:textId="0D809209" w:rsidR="00F54E0A" w:rsidRDefault="00F54E0A" w:rsidP="0077204C">
            <w:pPr>
              <w:jc w:val="center"/>
            </w:pPr>
            <w:r>
              <w:t>9 233</w:t>
            </w:r>
          </w:p>
        </w:tc>
        <w:tc>
          <w:tcPr>
            <w:tcW w:w="1134" w:type="dxa"/>
            <w:tcBorders>
              <w:top w:val="single" w:sz="4" w:space="0" w:color="000000"/>
              <w:left w:val="single" w:sz="4" w:space="0" w:color="000000"/>
              <w:bottom w:val="single" w:sz="4" w:space="0" w:color="000000"/>
              <w:right w:val="single" w:sz="4" w:space="0" w:color="000000"/>
            </w:tcBorders>
          </w:tcPr>
          <w:p w14:paraId="5EE88881" w14:textId="782CFED6" w:rsidR="00F54E0A" w:rsidRDefault="00F54E0A" w:rsidP="0077204C">
            <w:pPr>
              <w:jc w:val="center"/>
            </w:pPr>
            <w:r>
              <w:t>7 367</w:t>
            </w:r>
          </w:p>
        </w:tc>
        <w:tc>
          <w:tcPr>
            <w:tcW w:w="1229" w:type="dxa"/>
            <w:tcBorders>
              <w:top w:val="single" w:sz="4" w:space="0" w:color="000000"/>
              <w:left w:val="single" w:sz="4" w:space="0" w:color="000000"/>
              <w:bottom w:val="single" w:sz="4" w:space="0" w:color="000000"/>
              <w:right w:val="single" w:sz="4" w:space="0" w:color="000000"/>
            </w:tcBorders>
          </w:tcPr>
          <w:p w14:paraId="19C9ADEF" w14:textId="0E59C526" w:rsidR="00F54E0A" w:rsidRDefault="00F54E0A" w:rsidP="0077204C">
            <w:pPr>
              <w:jc w:val="center"/>
            </w:pPr>
            <w:r>
              <w:t>8 323</w:t>
            </w:r>
          </w:p>
        </w:tc>
      </w:tr>
    </w:tbl>
    <w:p w14:paraId="3BD43B44" w14:textId="77777777" w:rsidR="00F54E0A" w:rsidRDefault="00F54E0A" w:rsidP="0077204C">
      <w:pPr>
        <w:ind w:firstLine="709"/>
        <w:jc w:val="both"/>
        <w:rPr>
          <w:sz w:val="28"/>
          <w:szCs w:val="28"/>
        </w:rPr>
      </w:pPr>
    </w:p>
    <w:p w14:paraId="600E4B56" w14:textId="330FE3C1" w:rsidR="006C745D" w:rsidRDefault="006C745D" w:rsidP="0077204C">
      <w:pPr>
        <w:ind w:firstLine="709"/>
        <w:jc w:val="both"/>
        <w:rPr>
          <w:sz w:val="28"/>
          <w:szCs w:val="28"/>
        </w:rPr>
      </w:pPr>
      <w:r w:rsidRPr="00A37ED3">
        <w:rPr>
          <w:sz w:val="28"/>
          <w:szCs w:val="28"/>
        </w:rPr>
        <w:t>В</w:t>
      </w:r>
      <w:r>
        <w:rPr>
          <w:sz w:val="28"/>
          <w:szCs w:val="28"/>
        </w:rPr>
        <w:t xml:space="preserve"> 2024</w:t>
      </w:r>
      <w:r w:rsidRPr="00A37ED3">
        <w:rPr>
          <w:sz w:val="28"/>
          <w:szCs w:val="28"/>
        </w:rPr>
        <w:t xml:space="preserve"> году муниципальное образование продолжило участие в региональном проекте «Формирование комфортной городской среды». </w:t>
      </w:r>
      <w:r w:rsidRPr="00305A61">
        <w:rPr>
          <w:sz w:val="28"/>
          <w:szCs w:val="28"/>
        </w:rPr>
        <w:t xml:space="preserve">В рамках реализации мероприятий проекта завершен 5 этап благоустройства территории </w:t>
      </w:r>
      <w:r w:rsidRPr="00305A61">
        <w:rPr>
          <w:sz w:val="28"/>
          <w:szCs w:val="28"/>
        </w:rPr>
        <w:lastRenderedPageBreak/>
        <w:t xml:space="preserve">Городского парка культуры и отдыха, расположенного в 5 микрорайоне </w:t>
      </w:r>
      <w:r>
        <w:rPr>
          <w:sz w:val="28"/>
          <w:szCs w:val="28"/>
        </w:rPr>
        <w:t>(</w:t>
      </w:r>
      <w:r w:rsidRPr="008672BC">
        <w:rPr>
          <w:sz w:val="28"/>
          <w:szCs w:val="28"/>
        </w:rPr>
        <w:t>обустро</w:t>
      </w:r>
      <w:r>
        <w:rPr>
          <w:sz w:val="28"/>
          <w:szCs w:val="28"/>
        </w:rPr>
        <w:t>ены</w:t>
      </w:r>
      <w:r w:rsidRPr="008672BC">
        <w:rPr>
          <w:sz w:val="28"/>
          <w:szCs w:val="28"/>
        </w:rPr>
        <w:t xml:space="preserve"> новы</w:t>
      </w:r>
      <w:r>
        <w:rPr>
          <w:sz w:val="28"/>
          <w:szCs w:val="28"/>
        </w:rPr>
        <w:t>е пешеходные</w:t>
      </w:r>
      <w:r w:rsidRPr="008672BC">
        <w:rPr>
          <w:sz w:val="28"/>
          <w:szCs w:val="28"/>
        </w:rPr>
        <w:t xml:space="preserve"> тротуар</w:t>
      </w:r>
      <w:r>
        <w:rPr>
          <w:sz w:val="28"/>
          <w:szCs w:val="28"/>
        </w:rPr>
        <w:t>ы,</w:t>
      </w:r>
      <w:r w:rsidRPr="008672BC">
        <w:rPr>
          <w:sz w:val="28"/>
          <w:szCs w:val="28"/>
        </w:rPr>
        <w:t xml:space="preserve"> современно</w:t>
      </w:r>
      <w:r>
        <w:rPr>
          <w:sz w:val="28"/>
          <w:szCs w:val="28"/>
        </w:rPr>
        <w:t>е</w:t>
      </w:r>
      <w:r w:rsidRPr="008672BC">
        <w:rPr>
          <w:sz w:val="28"/>
          <w:szCs w:val="28"/>
        </w:rPr>
        <w:t xml:space="preserve"> наружно</w:t>
      </w:r>
      <w:r>
        <w:rPr>
          <w:sz w:val="28"/>
          <w:szCs w:val="28"/>
        </w:rPr>
        <w:t>е</w:t>
      </w:r>
      <w:r w:rsidRPr="008672BC">
        <w:rPr>
          <w:sz w:val="28"/>
          <w:szCs w:val="28"/>
        </w:rPr>
        <w:t xml:space="preserve"> освещени</w:t>
      </w:r>
      <w:r>
        <w:rPr>
          <w:sz w:val="28"/>
          <w:szCs w:val="28"/>
        </w:rPr>
        <w:t>е</w:t>
      </w:r>
      <w:r w:rsidRPr="008672BC">
        <w:rPr>
          <w:sz w:val="28"/>
          <w:szCs w:val="28"/>
        </w:rPr>
        <w:t xml:space="preserve"> тротуаров и площади Дружбы народов</w:t>
      </w:r>
      <w:r>
        <w:rPr>
          <w:sz w:val="28"/>
          <w:szCs w:val="28"/>
        </w:rPr>
        <w:t xml:space="preserve">, </w:t>
      </w:r>
      <w:r w:rsidRPr="00305A61">
        <w:rPr>
          <w:sz w:val="28"/>
          <w:szCs w:val="28"/>
        </w:rPr>
        <w:t>заменен детский игровой комплекс).</w:t>
      </w:r>
    </w:p>
    <w:p w14:paraId="1F6D0779" w14:textId="77777777" w:rsidR="006C745D" w:rsidRDefault="006C745D" w:rsidP="0077204C">
      <w:pPr>
        <w:ind w:firstLine="709"/>
        <w:jc w:val="both"/>
        <w:rPr>
          <w:sz w:val="28"/>
          <w:szCs w:val="28"/>
        </w:rPr>
      </w:pPr>
      <w:r w:rsidRPr="00305A61">
        <w:rPr>
          <w:sz w:val="28"/>
          <w:szCs w:val="28"/>
        </w:rPr>
        <w:t>В рамках реализации мероприятий муниципальной программы «Городская среда и транспортная система города Радужный»:</w:t>
      </w:r>
    </w:p>
    <w:p w14:paraId="34C46FA5" w14:textId="1221BA84" w:rsidR="006C745D" w:rsidRPr="000505AC" w:rsidRDefault="006C745D" w:rsidP="0077204C">
      <w:pPr>
        <w:ind w:firstLine="709"/>
        <w:jc w:val="both"/>
        <w:rPr>
          <w:color w:val="000000"/>
          <w:sz w:val="28"/>
          <w:szCs w:val="28"/>
        </w:rPr>
      </w:pPr>
      <w:r w:rsidRPr="000505AC">
        <w:rPr>
          <w:sz w:val="28"/>
          <w:szCs w:val="28"/>
        </w:rPr>
        <w:t>- проведены работы по благоустройству пешеходной зоны, расположенной в районе ОДЦ «</w:t>
      </w:r>
      <w:proofErr w:type="spellStart"/>
      <w:r w:rsidRPr="000505AC">
        <w:rPr>
          <w:sz w:val="28"/>
          <w:szCs w:val="28"/>
        </w:rPr>
        <w:t>Аганград</w:t>
      </w:r>
      <w:proofErr w:type="spellEnd"/>
      <w:r w:rsidRPr="000505AC">
        <w:rPr>
          <w:sz w:val="28"/>
          <w:szCs w:val="28"/>
        </w:rPr>
        <w:t xml:space="preserve">», в 1 микрорайоне. </w:t>
      </w:r>
      <w:r w:rsidRPr="000505AC">
        <w:rPr>
          <w:color w:val="000000"/>
          <w:sz w:val="28"/>
          <w:szCs w:val="28"/>
        </w:rPr>
        <w:t>Демонтированы устаревшие, деформированные тротуарная плитка и бордюрный камень, выложена новая тротуарная плитка общей площадью 1</w:t>
      </w:r>
      <w:r w:rsidR="000505AC" w:rsidRPr="000505AC">
        <w:rPr>
          <w:color w:val="000000"/>
          <w:sz w:val="28"/>
          <w:szCs w:val="28"/>
        </w:rPr>
        <w:t xml:space="preserve"> </w:t>
      </w:r>
      <w:r w:rsidRPr="000505AC">
        <w:rPr>
          <w:color w:val="000000"/>
          <w:sz w:val="28"/>
          <w:szCs w:val="28"/>
        </w:rPr>
        <w:t>169,6 м</w:t>
      </w:r>
      <w:r w:rsidRPr="000505AC">
        <w:rPr>
          <w:color w:val="000000"/>
          <w:sz w:val="28"/>
          <w:szCs w:val="28"/>
          <w:vertAlign w:val="superscript"/>
        </w:rPr>
        <w:t xml:space="preserve">2 </w:t>
      </w:r>
      <w:r w:rsidRPr="000505AC">
        <w:rPr>
          <w:color w:val="000000"/>
          <w:sz w:val="28"/>
          <w:szCs w:val="28"/>
        </w:rPr>
        <w:t>с установкой новым бордюров протяженностью 177,2 м. Достаточно обширная площадь тротуаров выложена новой тротуарной плиткой. Кроме того, территория благоустройства огорожена новым металлическим ограждением с резными образами свадебной тематики (сердце, голуби) протяженностью 121</w:t>
      </w:r>
      <w:r w:rsidR="000505AC" w:rsidRPr="000505AC">
        <w:rPr>
          <w:color w:val="000000"/>
          <w:sz w:val="28"/>
          <w:szCs w:val="28"/>
        </w:rPr>
        <w:t xml:space="preserve"> </w:t>
      </w:r>
      <w:r w:rsidRPr="000505AC">
        <w:rPr>
          <w:color w:val="000000"/>
          <w:sz w:val="28"/>
          <w:szCs w:val="28"/>
        </w:rPr>
        <w:t xml:space="preserve">м. Памятник святым Петру и </w:t>
      </w:r>
      <w:proofErr w:type="spellStart"/>
      <w:r w:rsidRPr="000505AC">
        <w:rPr>
          <w:color w:val="000000"/>
          <w:sz w:val="28"/>
          <w:szCs w:val="28"/>
        </w:rPr>
        <w:t>Февронии</w:t>
      </w:r>
      <w:proofErr w:type="spellEnd"/>
      <w:r w:rsidRPr="000505AC">
        <w:rPr>
          <w:color w:val="000000"/>
          <w:sz w:val="28"/>
          <w:szCs w:val="28"/>
        </w:rPr>
        <w:t xml:space="preserve"> Муромским возведен на гранитном постаменте размером 2,2*1,1*0,5(м), на котором закреплена мемориальная табличка из бронзы. Рядом с памятником установлено декоративное кованное дерево с голубями, сердцем и двумя фонарями для подсветки. Установлены декоративные бетонные вазоны с оцинкованными вкладышами для посадки цветов в количестве 6 штук;</w:t>
      </w:r>
    </w:p>
    <w:p w14:paraId="6EFBD9BE" w14:textId="707A560D" w:rsidR="006C745D" w:rsidRPr="000505AC" w:rsidRDefault="006C745D" w:rsidP="0077204C">
      <w:pPr>
        <w:ind w:firstLine="709"/>
        <w:jc w:val="both"/>
        <w:rPr>
          <w:sz w:val="28"/>
          <w:szCs w:val="28"/>
        </w:rPr>
      </w:pPr>
      <w:r w:rsidRPr="000505AC">
        <w:rPr>
          <w:sz w:val="28"/>
          <w:szCs w:val="28"/>
        </w:rPr>
        <w:t>- завершены 1 и 2 этапы работ по благоустройству территории «Аллея Славы». По 1 этапу работ выполнено покрытие из тротуарной плитки общей площадью 1688,9</w:t>
      </w:r>
      <w:r w:rsidR="000505AC" w:rsidRPr="000505AC">
        <w:rPr>
          <w:sz w:val="28"/>
          <w:szCs w:val="28"/>
        </w:rPr>
        <w:t xml:space="preserve"> </w:t>
      </w:r>
      <w:r w:rsidRPr="000505AC">
        <w:rPr>
          <w:sz w:val="28"/>
          <w:szCs w:val="28"/>
        </w:rPr>
        <w:t>м</w:t>
      </w:r>
      <w:r w:rsidRPr="000505AC">
        <w:rPr>
          <w:sz w:val="28"/>
          <w:szCs w:val="28"/>
          <w:vertAlign w:val="superscript"/>
        </w:rPr>
        <w:t>2</w:t>
      </w:r>
      <w:r w:rsidRPr="000505AC">
        <w:rPr>
          <w:sz w:val="28"/>
          <w:szCs w:val="28"/>
        </w:rPr>
        <w:t>, установлены бордюры протяженностью 675,4</w:t>
      </w:r>
      <w:r w:rsidR="000505AC" w:rsidRPr="000505AC">
        <w:rPr>
          <w:sz w:val="28"/>
          <w:szCs w:val="28"/>
        </w:rPr>
        <w:t xml:space="preserve"> </w:t>
      </w:r>
      <w:r w:rsidRPr="000505AC">
        <w:rPr>
          <w:sz w:val="28"/>
          <w:szCs w:val="28"/>
        </w:rPr>
        <w:t>м, уст</w:t>
      </w:r>
      <w:r w:rsidR="000505AC" w:rsidRPr="000505AC">
        <w:rPr>
          <w:sz w:val="28"/>
          <w:szCs w:val="28"/>
        </w:rPr>
        <w:t xml:space="preserve">ановлены скамейки и урны по 10 </w:t>
      </w:r>
      <w:r w:rsidRPr="000505AC">
        <w:rPr>
          <w:sz w:val="28"/>
          <w:szCs w:val="28"/>
        </w:rPr>
        <w:t>штук, выполнено озеленение территории площадью 2160,6м</w:t>
      </w:r>
      <w:r w:rsidRPr="000505AC">
        <w:rPr>
          <w:sz w:val="28"/>
          <w:szCs w:val="28"/>
          <w:vertAlign w:val="superscript"/>
        </w:rPr>
        <w:t>2</w:t>
      </w:r>
      <w:r w:rsidRPr="000505AC">
        <w:rPr>
          <w:sz w:val="28"/>
          <w:szCs w:val="28"/>
        </w:rPr>
        <w:t xml:space="preserve"> с посевом газонной травы и высадкой деревьев и кустарников в количестве 24 единицы (береза, сосна, спирея). По 2 этапу работ выполнено устройство наружного освещения территории с прокладкой электрического кабеля в траншее протяженностью 326</w:t>
      </w:r>
      <w:r w:rsidR="000505AC" w:rsidRPr="000505AC">
        <w:rPr>
          <w:sz w:val="28"/>
          <w:szCs w:val="28"/>
        </w:rPr>
        <w:t xml:space="preserve"> </w:t>
      </w:r>
      <w:r w:rsidRPr="000505AC">
        <w:rPr>
          <w:sz w:val="28"/>
          <w:szCs w:val="28"/>
        </w:rPr>
        <w:t>м, монтажом опор освещения и светодиодных светильников в количестве 18 штук. Изготовлен Мемориальный комплекс, посвященный защитникам Отечества со скульптурой российского воина в современном обмундировании, возведение которого на постамент запланировано в июне 2025 года в центре Аллеи Славы на выполненное в 2024 году железобетонное основание;</w:t>
      </w:r>
    </w:p>
    <w:p w14:paraId="4EDD2ED5" w14:textId="6FEF2784" w:rsidR="006C745D" w:rsidRPr="00760645" w:rsidRDefault="006C745D" w:rsidP="0077204C">
      <w:pPr>
        <w:ind w:firstLine="709"/>
        <w:jc w:val="both"/>
      </w:pPr>
      <w:r w:rsidRPr="000505AC">
        <w:rPr>
          <w:sz w:val="28"/>
          <w:szCs w:val="28"/>
        </w:rPr>
        <w:t>- завершен 1 этап работ по устройству сквера в 7 микрорайоне города в районе жилого дома № 16. Выполнена работы по планировке территории, по устройству покрытия из тротуарной плитки общей площадью 424,5м</w:t>
      </w:r>
      <w:r w:rsidRPr="000505AC">
        <w:rPr>
          <w:sz w:val="28"/>
          <w:szCs w:val="28"/>
          <w:vertAlign w:val="superscript"/>
        </w:rPr>
        <w:t>2</w:t>
      </w:r>
      <w:r w:rsidRPr="000505AC">
        <w:rPr>
          <w:sz w:val="28"/>
          <w:szCs w:val="28"/>
        </w:rPr>
        <w:t xml:space="preserve"> (в том числе, две площадки для качелей-</w:t>
      </w:r>
      <w:proofErr w:type="spellStart"/>
      <w:r w:rsidRPr="000505AC">
        <w:rPr>
          <w:sz w:val="28"/>
          <w:szCs w:val="28"/>
        </w:rPr>
        <w:t>пергол</w:t>
      </w:r>
      <w:proofErr w:type="spellEnd"/>
      <w:r w:rsidRPr="000505AC">
        <w:rPr>
          <w:sz w:val="28"/>
          <w:szCs w:val="28"/>
        </w:rPr>
        <w:t>, шесть площадок под установку скамеек и урн), по установке бордюров протяженностью 403</w:t>
      </w:r>
      <w:r w:rsidR="000505AC" w:rsidRPr="000505AC">
        <w:rPr>
          <w:sz w:val="28"/>
          <w:szCs w:val="28"/>
        </w:rPr>
        <w:t xml:space="preserve"> </w:t>
      </w:r>
      <w:r w:rsidRPr="000505AC">
        <w:rPr>
          <w:sz w:val="28"/>
          <w:szCs w:val="28"/>
        </w:rPr>
        <w:t>м, выполнено озеленение территории площадью 561</w:t>
      </w:r>
      <w:r w:rsidR="000505AC" w:rsidRPr="000505AC">
        <w:rPr>
          <w:sz w:val="28"/>
          <w:szCs w:val="28"/>
        </w:rPr>
        <w:t xml:space="preserve"> </w:t>
      </w:r>
      <w:r w:rsidRPr="000505AC">
        <w:rPr>
          <w:sz w:val="28"/>
          <w:szCs w:val="28"/>
        </w:rPr>
        <w:t>м</w:t>
      </w:r>
      <w:r w:rsidRPr="000505AC">
        <w:rPr>
          <w:sz w:val="28"/>
          <w:szCs w:val="28"/>
          <w:vertAlign w:val="superscript"/>
        </w:rPr>
        <w:t>2</w:t>
      </w:r>
      <w:r w:rsidRPr="000505AC">
        <w:rPr>
          <w:sz w:val="28"/>
          <w:szCs w:val="28"/>
        </w:rPr>
        <w:t xml:space="preserve"> с посевом газонной травы и высадкой деревьев в количестве 26 единиц (береза, сосна). Территория обустроена наружным освещением из 15 опор освещения со светодиодными светильниками;</w:t>
      </w:r>
    </w:p>
    <w:p w14:paraId="5F0A044D" w14:textId="77777777" w:rsidR="000505AC" w:rsidRDefault="000505AC" w:rsidP="0077204C">
      <w:pPr>
        <w:ind w:firstLine="709"/>
        <w:jc w:val="both"/>
        <w:rPr>
          <w:sz w:val="28"/>
          <w:szCs w:val="28"/>
        </w:rPr>
      </w:pPr>
      <w:r w:rsidRPr="00305A61">
        <w:rPr>
          <w:sz w:val="28"/>
          <w:szCs w:val="28"/>
        </w:rPr>
        <w:t>- установлен детский игровой комплекс</w:t>
      </w:r>
      <w:r>
        <w:rPr>
          <w:sz w:val="28"/>
          <w:szCs w:val="28"/>
        </w:rPr>
        <w:t>,</w:t>
      </w:r>
      <w:r w:rsidRPr="00305A61">
        <w:rPr>
          <w:sz w:val="28"/>
          <w:szCs w:val="28"/>
        </w:rPr>
        <w:t xml:space="preserve"> </w:t>
      </w:r>
      <w:r w:rsidRPr="006D3A87">
        <w:rPr>
          <w:sz w:val="28"/>
          <w:szCs w:val="28"/>
        </w:rPr>
        <w:t>2 качели «Гнездо» и футбольная Панна</w:t>
      </w:r>
      <w:r w:rsidRPr="00305A61">
        <w:rPr>
          <w:sz w:val="28"/>
          <w:szCs w:val="28"/>
        </w:rPr>
        <w:t xml:space="preserve"> (футбольное панно) в</w:t>
      </w:r>
      <w:r>
        <w:rPr>
          <w:sz w:val="28"/>
          <w:szCs w:val="28"/>
        </w:rPr>
        <w:t xml:space="preserve"> 1</w:t>
      </w:r>
      <w:r w:rsidRPr="00305A61">
        <w:rPr>
          <w:sz w:val="28"/>
          <w:szCs w:val="28"/>
        </w:rPr>
        <w:t xml:space="preserve"> микрорайоне города в районе дома № 30.</w:t>
      </w:r>
    </w:p>
    <w:p w14:paraId="1E53E719" w14:textId="77777777" w:rsidR="000505AC" w:rsidRPr="006D3A87" w:rsidRDefault="000505AC" w:rsidP="0077204C">
      <w:pPr>
        <w:ind w:firstLine="709"/>
        <w:jc w:val="both"/>
        <w:rPr>
          <w:sz w:val="28"/>
          <w:szCs w:val="28"/>
        </w:rPr>
      </w:pPr>
      <w:r w:rsidRPr="006D3A87">
        <w:rPr>
          <w:sz w:val="28"/>
          <w:szCs w:val="28"/>
        </w:rPr>
        <w:t>В течение года в преддверии праздников городская инфраструктура была декорирована государственными флагами и архитектурн</w:t>
      </w:r>
      <w:r>
        <w:rPr>
          <w:sz w:val="28"/>
          <w:szCs w:val="28"/>
        </w:rPr>
        <w:t>ой подсветкой</w:t>
      </w:r>
      <w:r w:rsidRPr="006D3A87">
        <w:rPr>
          <w:sz w:val="28"/>
          <w:szCs w:val="28"/>
        </w:rPr>
        <w:t>.</w:t>
      </w:r>
    </w:p>
    <w:p w14:paraId="13D57DDB" w14:textId="77777777" w:rsidR="000505AC" w:rsidRDefault="000505AC" w:rsidP="0077204C">
      <w:pPr>
        <w:ind w:firstLine="709"/>
        <w:jc w:val="both"/>
        <w:rPr>
          <w:sz w:val="28"/>
          <w:szCs w:val="28"/>
        </w:rPr>
      </w:pPr>
      <w:r w:rsidRPr="006D3A87">
        <w:rPr>
          <w:sz w:val="28"/>
          <w:szCs w:val="28"/>
        </w:rPr>
        <w:lastRenderedPageBreak/>
        <w:t xml:space="preserve">В канун Нового года, для создания праздничной атмосферы и обеспечения досуга жителей на территории Городского парка был обустроен </w:t>
      </w:r>
      <w:r w:rsidRPr="0077373A">
        <w:rPr>
          <w:sz w:val="28"/>
          <w:szCs w:val="28"/>
        </w:rPr>
        <w:t>Ледовый городок - установлена искусственная ель со светодиодными гирляндами, фигуры Деда Мороза и Снегурочки, ледяные горки различной величины, скульптура символа наступающего года и ледяные композиции.</w:t>
      </w:r>
      <w:r>
        <w:rPr>
          <w:sz w:val="28"/>
          <w:szCs w:val="28"/>
        </w:rPr>
        <w:t xml:space="preserve"> </w:t>
      </w:r>
      <w:r w:rsidRPr="006D3A87">
        <w:rPr>
          <w:sz w:val="28"/>
          <w:szCs w:val="28"/>
        </w:rPr>
        <w:t>Ледовый городок, украшенный обновленными яркими праздничными гирляндами общей длиной 195 метров.</w:t>
      </w:r>
    </w:p>
    <w:p w14:paraId="0049F0E3" w14:textId="77777777" w:rsidR="000505AC" w:rsidRDefault="000505AC" w:rsidP="0077204C">
      <w:pPr>
        <w:ind w:firstLine="709"/>
        <w:jc w:val="both"/>
        <w:rPr>
          <w:sz w:val="28"/>
          <w:szCs w:val="28"/>
        </w:rPr>
      </w:pPr>
      <w:r w:rsidRPr="006D3A87">
        <w:rPr>
          <w:sz w:val="28"/>
          <w:szCs w:val="28"/>
        </w:rPr>
        <w:t xml:space="preserve">В целых повышения комфорта горожан, предоставляя возможность одновременно узнавать текущее время и температуру воздуха, в ключевой точке нашего города на центральном перекрестке, обеспечивая доступность информации для максимального числа жителей и гостей, установлены городские часы с термометром. </w:t>
      </w:r>
      <w:r>
        <w:rPr>
          <w:sz w:val="28"/>
          <w:szCs w:val="28"/>
        </w:rPr>
        <w:t>Г</w:t>
      </w:r>
      <w:r w:rsidRPr="006D3A87">
        <w:rPr>
          <w:sz w:val="28"/>
          <w:szCs w:val="28"/>
        </w:rPr>
        <w:t>ородские часы украшены световой конструкцией, которая обрела свое новое место.</w:t>
      </w:r>
    </w:p>
    <w:p w14:paraId="2FAADC07" w14:textId="77777777" w:rsidR="000505AC" w:rsidRPr="002C56F2" w:rsidRDefault="000505AC" w:rsidP="0077204C">
      <w:pPr>
        <w:ind w:firstLine="709"/>
        <w:jc w:val="both"/>
        <w:rPr>
          <w:sz w:val="28"/>
          <w:szCs w:val="28"/>
        </w:rPr>
      </w:pPr>
      <w:r w:rsidRPr="00F038E3">
        <w:rPr>
          <w:sz w:val="28"/>
          <w:szCs w:val="28"/>
        </w:rPr>
        <w:t xml:space="preserve">В микрорайонах города ямочный ремонт внутриквартальных проездов выполнен на площади </w:t>
      </w:r>
      <w:r>
        <w:rPr>
          <w:sz w:val="28"/>
          <w:szCs w:val="28"/>
        </w:rPr>
        <w:t xml:space="preserve">625 кв. м. </w:t>
      </w:r>
      <w:r w:rsidRPr="00F038E3">
        <w:rPr>
          <w:sz w:val="28"/>
          <w:szCs w:val="28"/>
        </w:rPr>
        <w:t>Устройство тротуаров из фигурной плитки выполнено на площади 3 353,25</w:t>
      </w:r>
      <w:r>
        <w:rPr>
          <w:sz w:val="28"/>
          <w:szCs w:val="28"/>
        </w:rPr>
        <w:t xml:space="preserve"> кв. м, </w:t>
      </w:r>
      <w:r w:rsidRPr="002C56F2">
        <w:rPr>
          <w:sz w:val="28"/>
          <w:szCs w:val="28"/>
        </w:rPr>
        <w:t xml:space="preserve">отремонтировано </w:t>
      </w:r>
      <w:r>
        <w:rPr>
          <w:sz w:val="28"/>
          <w:szCs w:val="28"/>
        </w:rPr>
        <w:t>460 квадратных метров тротуаров.</w:t>
      </w:r>
    </w:p>
    <w:p w14:paraId="48C7CEC9" w14:textId="77777777" w:rsidR="000505AC" w:rsidRDefault="000505AC" w:rsidP="0077204C">
      <w:pPr>
        <w:ind w:firstLine="709"/>
        <w:jc w:val="both"/>
        <w:rPr>
          <w:sz w:val="28"/>
          <w:szCs w:val="28"/>
        </w:rPr>
      </w:pPr>
      <w:r>
        <w:rPr>
          <w:sz w:val="28"/>
          <w:szCs w:val="28"/>
        </w:rPr>
        <w:t>Р</w:t>
      </w:r>
      <w:r w:rsidRPr="006D3A87">
        <w:rPr>
          <w:sz w:val="28"/>
          <w:szCs w:val="28"/>
        </w:rPr>
        <w:t xml:space="preserve">аботы по благоустройству </w:t>
      </w:r>
      <w:r>
        <w:rPr>
          <w:sz w:val="28"/>
          <w:szCs w:val="28"/>
        </w:rPr>
        <w:t xml:space="preserve">территории города </w:t>
      </w:r>
      <w:r w:rsidRPr="006D3A87">
        <w:rPr>
          <w:sz w:val="28"/>
          <w:szCs w:val="28"/>
        </w:rPr>
        <w:t>проводились в рамках реализации проекта «Благоустройство, г. Радужный», включенного Карту развития Югры.</w:t>
      </w:r>
    </w:p>
    <w:p w14:paraId="3454DFDE" w14:textId="77777777" w:rsidR="000505AC" w:rsidRPr="000505AC" w:rsidRDefault="000505AC" w:rsidP="0077204C">
      <w:pPr>
        <w:ind w:firstLine="709"/>
        <w:jc w:val="both"/>
        <w:rPr>
          <w:sz w:val="28"/>
          <w:szCs w:val="28"/>
        </w:rPr>
      </w:pPr>
    </w:p>
    <w:p w14:paraId="3E684C78" w14:textId="77777777" w:rsidR="006D3A87" w:rsidRPr="006D3A87" w:rsidRDefault="006D3A87" w:rsidP="0077204C">
      <w:pPr>
        <w:ind w:firstLine="709"/>
        <w:jc w:val="center"/>
        <w:rPr>
          <w:b/>
          <w:sz w:val="28"/>
          <w:szCs w:val="28"/>
        </w:rPr>
      </w:pPr>
      <w:r w:rsidRPr="006D3A87">
        <w:rPr>
          <w:b/>
          <w:sz w:val="28"/>
          <w:szCs w:val="28"/>
        </w:rPr>
        <w:t>1</w:t>
      </w:r>
      <w:r>
        <w:rPr>
          <w:b/>
          <w:sz w:val="28"/>
          <w:szCs w:val="28"/>
        </w:rPr>
        <w:t>3</w:t>
      </w:r>
      <w:r w:rsidRPr="006D3A87">
        <w:rPr>
          <w:b/>
          <w:sz w:val="28"/>
          <w:szCs w:val="28"/>
        </w:rPr>
        <w:t>. Дорожная деятельность</w:t>
      </w:r>
    </w:p>
    <w:p w14:paraId="424A6D9D" w14:textId="77777777" w:rsidR="006D3A87" w:rsidRDefault="006D3A87" w:rsidP="0077204C">
      <w:pPr>
        <w:ind w:firstLine="709"/>
        <w:jc w:val="both"/>
        <w:rPr>
          <w:sz w:val="28"/>
          <w:szCs w:val="28"/>
        </w:rPr>
      </w:pPr>
    </w:p>
    <w:p w14:paraId="0399201E" w14:textId="77777777" w:rsidR="00113CD8" w:rsidRPr="00113CD8" w:rsidRDefault="00113CD8" w:rsidP="0077204C">
      <w:pPr>
        <w:ind w:firstLine="709"/>
        <w:jc w:val="both"/>
        <w:rPr>
          <w:sz w:val="28"/>
          <w:szCs w:val="28"/>
        </w:rPr>
      </w:pPr>
      <w:r w:rsidRPr="00113CD8">
        <w:rPr>
          <w:sz w:val="28"/>
          <w:szCs w:val="28"/>
        </w:rPr>
        <w:t>Полномочия администрации города Радужный в дорожной деятельности предусмотрены пунктом 5 части 1 статьи 16 Федерального закона от 06.10.2003 № 131-ФЗ «Об общих принципах организации местного самоуправления в Российской Федерации».</w:t>
      </w:r>
    </w:p>
    <w:p w14:paraId="2471BE72" w14:textId="77777777" w:rsidR="00113CD8" w:rsidRPr="00113CD8" w:rsidRDefault="00113CD8" w:rsidP="0077204C">
      <w:pPr>
        <w:ind w:firstLine="709"/>
        <w:jc w:val="both"/>
        <w:rPr>
          <w:sz w:val="28"/>
          <w:szCs w:val="28"/>
        </w:rPr>
      </w:pPr>
      <w:r w:rsidRPr="00113CD8">
        <w:rPr>
          <w:sz w:val="28"/>
          <w:szCs w:val="28"/>
        </w:rPr>
        <w:t xml:space="preserve">В категории приоритетных задач администрации города находится вопрос качественных и безопасных дорог. В 2024 году было обеспечено круглогодичное сезонное содержание 53,9 км автомобильных дорог, 26 светофорных объектов и 39 остановочных павильонов. </w:t>
      </w:r>
    </w:p>
    <w:p w14:paraId="3AA3E0F3" w14:textId="77777777" w:rsidR="00113CD8" w:rsidRPr="00113CD8" w:rsidRDefault="00113CD8" w:rsidP="0077204C">
      <w:pPr>
        <w:ind w:firstLine="709"/>
        <w:jc w:val="both"/>
        <w:rPr>
          <w:sz w:val="28"/>
          <w:szCs w:val="28"/>
        </w:rPr>
      </w:pPr>
      <w:r w:rsidRPr="00113CD8">
        <w:rPr>
          <w:sz w:val="28"/>
          <w:szCs w:val="28"/>
        </w:rPr>
        <w:t xml:space="preserve">В 2024 году за счет средств субсидии из бюджета Ханты-Мансийского автономного округа – Югры, бюджета города Радужный и безвозмездных поступлений АО «ННК» выполнен капитальный ремонт автодорог в Южную промышленную зону, ул. </w:t>
      </w:r>
      <w:proofErr w:type="spellStart"/>
      <w:r w:rsidRPr="00113CD8">
        <w:rPr>
          <w:sz w:val="28"/>
          <w:szCs w:val="28"/>
        </w:rPr>
        <w:t>Казамкина</w:t>
      </w:r>
      <w:proofErr w:type="spellEnd"/>
      <w:r w:rsidRPr="00113CD8">
        <w:rPr>
          <w:sz w:val="28"/>
          <w:szCs w:val="28"/>
        </w:rPr>
        <w:t>, ул. Новая, ул. Индустриальная протяженностью 2,84 км</w:t>
      </w:r>
      <w:r w:rsidRPr="00113CD8">
        <w:t xml:space="preserve"> (</w:t>
      </w:r>
      <w:r w:rsidRPr="00113CD8">
        <w:rPr>
          <w:sz w:val="28"/>
          <w:szCs w:val="28"/>
        </w:rPr>
        <w:t>общей площадью 27 205,2 кв. м):</w:t>
      </w:r>
    </w:p>
    <w:p w14:paraId="3BF99355" w14:textId="77777777" w:rsidR="00113CD8" w:rsidRPr="00113CD8" w:rsidRDefault="00113CD8" w:rsidP="0077204C">
      <w:pPr>
        <w:ind w:firstLine="709"/>
        <w:jc w:val="both"/>
        <w:rPr>
          <w:sz w:val="28"/>
          <w:szCs w:val="28"/>
        </w:rPr>
      </w:pPr>
      <w:r w:rsidRPr="00113CD8">
        <w:rPr>
          <w:sz w:val="28"/>
          <w:szCs w:val="28"/>
        </w:rPr>
        <w:t>- участок №2 автодороги в Южную промышленную зону – 2,16 км;</w:t>
      </w:r>
    </w:p>
    <w:p w14:paraId="70960189" w14:textId="77777777" w:rsidR="00113CD8" w:rsidRPr="00113CD8" w:rsidRDefault="00113CD8" w:rsidP="0077204C">
      <w:pPr>
        <w:ind w:firstLine="709"/>
        <w:jc w:val="both"/>
        <w:rPr>
          <w:sz w:val="28"/>
          <w:szCs w:val="28"/>
        </w:rPr>
      </w:pPr>
      <w:r w:rsidRPr="00113CD8">
        <w:rPr>
          <w:sz w:val="28"/>
          <w:szCs w:val="28"/>
        </w:rPr>
        <w:t xml:space="preserve">- автомобильная дорога по ул. № 2 участок № 2 (ул. </w:t>
      </w:r>
      <w:proofErr w:type="spellStart"/>
      <w:r w:rsidRPr="00113CD8">
        <w:rPr>
          <w:sz w:val="28"/>
          <w:szCs w:val="28"/>
        </w:rPr>
        <w:t>Казамкина</w:t>
      </w:r>
      <w:proofErr w:type="spellEnd"/>
      <w:r w:rsidRPr="00113CD8">
        <w:rPr>
          <w:sz w:val="28"/>
          <w:szCs w:val="28"/>
        </w:rPr>
        <w:t>) – 0,53 км;</w:t>
      </w:r>
    </w:p>
    <w:p w14:paraId="45C5E6EC" w14:textId="77777777" w:rsidR="00113CD8" w:rsidRPr="00113CD8" w:rsidRDefault="00113CD8" w:rsidP="0077204C">
      <w:pPr>
        <w:ind w:firstLine="709"/>
        <w:jc w:val="both"/>
        <w:rPr>
          <w:sz w:val="28"/>
          <w:szCs w:val="28"/>
        </w:rPr>
      </w:pPr>
      <w:r w:rsidRPr="00113CD8">
        <w:rPr>
          <w:sz w:val="28"/>
          <w:szCs w:val="28"/>
        </w:rPr>
        <w:t xml:space="preserve">- улица Индустриальная, от строения №6 до строения №103 – 0,15 км. </w:t>
      </w:r>
    </w:p>
    <w:p w14:paraId="5438B2D7" w14:textId="0884083F" w:rsidR="00113CD8" w:rsidRPr="00113CD8" w:rsidRDefault="00113CD8" w:rsidP="0077204C">
      <w:pPr>
        <w:ind w:firstLine="709"/>
        <w:jc w:val="both"/>
        <w:rPr>
          <w:sz w:val="28"/>
          <w:szCs w:val="28"/>
        </w:rPr>
      </w:pPr>
      <w:r w:rsidRPr="00113CD8">
        <w:rPr>
          <w:sz w:val="28"/>
          <w:szCs w:val="28"/>
        </w:rPr>
        <w:t xml:space="preserve">В 2024 году выполнен </w:t>
      </w:r>
      <w:r>
        <w:rPr>
          <w:sz w:val="28"/>
          <w:szCs w:val="28"/>
        </w:rPr>
        <w:t xml:space="preserve">текущий </w:t>
      </w:r>
      <w:r w:rsidRPr="00113CD8">
        <w:rPr>
          <w:sz w:val="28"/>
          <w:szCs w:val="28"/>
        </w:rPr>
        <w:t>ремонт дорожной одежды на проезжей части автомобильных дорог города Радужный, в общем объеме 2 700 кв. м.</w:t>
      </w:r>
    </w:p>
    <w:p w14:paraId="1E31CA68" w14:textId="77777777" w:rsidR="00113CD8" w:rsidRPr="00113CD8" w:rsidRDefault="00113CD8" w:rsidP="0077204C">
      <w:pPr>
        <w:ind w:firstLine="709"/>
        <w:jc w:val="both"/>
        <w:rPr>
          <w:sz w:val="28"/>
          <w:szCs w:val="28"/>
        </w:rPr>
      </w:pPr>
      <w:r w:rsidRPr="00113CD8">
        <w:rPr>
          <w:sz w:val="28"/>
          <w:szCs w:val="28"/>
        </w:rPr>
        <w:t>В результате проведенных работ за отчетный год отремонтировали в общей сложности 29 905,2 кв. м. дорог – как капитально, так и частично.</w:t>
      </w:r>
    </w:p>
    <w:p w14:paraId="772ECB9F" w14:textId="77777777" w:rsidR="00113CD8" w:rsidRPr="00113CD8" w:rsidRDefault="00113CD8" w:rsidP="0077204C">
      <w:pPr>
        <w:ind w:firstLine="709"/>
        <w:jc w:val="both"/>
        <w:rPr>
          <w:sz w:val="28"/>
          <w:szCs w:val="28"/>
        </w:rPr>
      </w:pPr>
      <w:r w:rsidRPr="00113CD8">
        <w:rPr>
          <w:sz w:val="28"/>
          <w:szCs w:val="28"/>
        </w:rPr>
        <w:t>Работы по ремонту дорог проводились в рамках реализации проекта «Автомобильные дороги, г. Радужный», включенных Карту развития Югры.</w:t>
      </w:r>
    </w:p>
    <w:p w14:paraId="0EEE476F" w14:textId="74A89E7C" w:rsidR="00113CD8" w:rsidRPr="00113CD8" w:rsidRDefault="00CA44B2" w:rsidP="00CA44B2">
      <w:pPr>
        <w:ind w:firstLine="709"/>
        <w:jc w:val="right"/>
        <w:rPr>
          <w:sz w:val="28"/>
          <w:szCs w:val="28"/>
        </w:rPr>
      </w:pPr>
      <w:r>
        <w:rPr>
          <w:sz w:val="28"/>
          <w:szCs w:val="28"/>
        </w:rPr>
        <w:lastRenderedPageBreak/>
        <w:t>Таблица</w:t>
      </w:r>
      <w:r w:rsidR="00E4585C">
        <w:rPr>
          <w:sz w:val="28"/>
          <w:szCs w:val="28"/>
        </w:rPr>
        <w:t xml:space="preserve"> 29</w:t>
      </w:r>
      <w:r>
        <w:rPr>
          <w:sz w:val="28"/>
          <w:szCs w:val="28"/>
        </w:rPr>
        <w:t xml:space="preserve"> </w:t>
      </w:r>
    </w:p>
    <w:tbl>
      <w:tblPr>
        <w:tblStyle w:val="ad"/>
        <w:tblW w:w="10059" w:type="dxa"/>
        <w:tblLook w:val="04A0" w:firstRow="1" w:lastRow="0" w:firstColumn="1" w:lastColumn="0" w:noHBand="0" w:noVBand="1"/>
      </w:tblPr>
      <w:tblGrid>
        <w:gridCol w:w="1838"/>
        <w:gridCol w:w="4394"/>
        <w:gridCol w:w="3827"/>
      </w:tblGrid>
      <w:tr w:rsidR="00113CD8" w:rsidRPr="00113CD8" w14:paraId="22DE180A" w14:textId="77777777" w:rsidTr="00CA44B2">
        <w:tc>
          <w:tcPr>
            <w:tcW w:w="1838" w:type="dxa"/>
            <w:vAlign w:val="center"/>
          </w:tcPr>
          <w:p w14:paraId="66372EF6" w14:textId="77777777" w:rsidR="00113CD8" w:rsidRPr="00113CD8" w:rsidRDefault="00113CD8" w:rsidP="0077204C">
            <w:pPr>
              <w:jc w:val="center"/>
            </w:pPr>
            <w:r w:rsidRPr="00113CD8">
              <w:t>Год</w:t>
            </w:r>
          </w:p>
        </w:tc>
        <w:tc>
          <w:tcPr>
            <w:tcW w:w="4394" w:type="dxa"/>
            <w:vAlign w:val="center"/>
          </w:tcPr>
          <w:p w14:paraId="6E1171B3" w14:textId="0F9EB7AC" w:rsidR="00113CD8" w:rsidRPr="00113CD8" w:rsidRDefault="00113CD8" w:rsidP="0077204C">
            <w:pPr>
              <w:jc w:val="center"/>
            </w:pPr>
            <w:r w:rsidRPr="00113CD8">
              <w:t>Капитальный ремонт</w:t>
            </w:r>
            <w:r>
              <w:t xml:space="preserve"> автомобильных дорог города</w:t>
            </w:r>
            <w:r w:rsidRPr="00113CD8">
              <w:t>,</w:t>
            </w:r>
          </w:p>
          <w:p w14:paraId="2E43D42B" w14:textId="77777777" w:rsidR="00113CD8" w:rsidRPr="00113CD8" w:rsidRDefault="00113CD8" w:rsidP="0077204C">
            <w:pPr>
              <w:jc w:val="center"/>
            </w:pPr>
            <w:r w:rsidRPr="00113CD8">
              <w:t>площадь (м</w:t>
            </w:r>
            <w:r w:rsidRPr="00113CD8">
              <w:rPr>
                <w:vertAlign w:val="superscript"/>
              </w:rPr>
              <w:t>2</w:t>
            </w:r>
            <w:r w:rsidRPr="00113CD8">
              <w:t>)</w:t>
            </w:r>
          </w:p>
        </w:tc>
        <w:tc>
          <w:tcPr>
            <w:tcW w:w="3827" w:type="dxa"/>
            <w:vAlign w:val="center"/>
          </w:tcPr>
          <w:p w14:paraId="7B2F3E13" w14:textId="60E6703E" w:rsidR="00113CD8" w:rsidRPr="00113CD8" w:rsidRDefault="00113CD8" w:rsidP="0077204C">
            <w:pPr>
              <w:jc w:val="center"/>
            </w:pPr>
            <w:r w:rsidRPr="00113CD8">
              <w:t>Текущий ремонт</w:t>
            </w:r>
            <w:r>
              <w:t xml:space="preserve"> автомобильных дорог</w:t>
            </w:r>
            <w:r w:rsidRPr="00113CD8">
              <w:t>,</w:t>
            </w:r>
          </w:p>
          <w:p w14:paraId="5E6D518B" w14:textId="77777777" w:rsidR="00113CD8" w:rsidRPr="00113CD8" w:rsidRDefault="00113CD8" w:rsidP="0077204C">
            <w:pPr>
              <w:jc w:val="center"/>
            </w:pPr>
            <w:r w:rsidRPr="00113CD8">
              <w:t>площадь (м</w:t>
            </w:r>
            <w:r w:rsidRPr="00113CD8">
              <w:rPr>
                <w:vertAlign w:val="superscript"/>
              </w:rPr>
              <w:t>2</w:t>
            </w:r>
            <w:r w:rsidRPr="00113CD8">
              <w:t>)</w:t>
            </w:r>
          </w:p>
        </w:tc>
      </w:tr>
      <w:tr w:rsidR="00113CD8" w:rsidRPr="00113CD8" w14:paraId="76C335AC" w14:textId="77777777" w:rsidTr="00CA44B2">
        <w:tc>
          <w:tcPr>
            <w:tcW w:w="1838" w:type="dxa"/>
          </w:tcPr>
          <w:p w14:paraId="3D4D099B" w14:textId="77777777" w:rsidR="00113CD8" w:rsidRPr="00113CD8" w:rsidRDefault="00113CD8" w:rsidP="0077204C">
            <w:pPr>
              <w:jc w:val="center"/>
            </w:pPr>
            <w:r w:rsidRPr="00113CD8">
              <w:t>2020</w:t>
            </w:r>
          </w:p>
        </w:tc>
        <w:tc>
          <w:tcPr>
            <w:tcW w:w="4394" w:type="dxa"/>
            <w:vAlign w:val="bottom"/>
          </w:tcPr>
          <w:p w14:paraId="4F764E35" w14:textId="4BEDF8E3" w:rsidR="00113CD8" w:rsidRPr="00113CD8" w:rsidRDefault="00113CD8" w:rsidP="0077204C">
            <w:pPr>
              <w:jc w:val="center"/>
            </w:pPr>
            <w:r w:rsidRPr="00113CD8">
              <w:rPr>
                <w:color w:val="000000"/>
              </w:rPr>
              <w:t>8</w:t>
            </w:r>
            <w:r>
              <w:rPr>
                <w:color w:val="000000"/>
              </w:rPr>
              <w:t xml:space="preserve"> </w:t>
            </w:r>
            <w:r w:rsidRPr="00113CD8">
              <w:rPr>
                <w:color w:val="000000"/>
              </w:rPr>
              <w:t>127</w:t>
            </w:r>
          </w:p>
        </w:tc>
        <w:tc>
          <w:tcPr>
            <w:tcW w:w="3827" w:type="dxa"/>
            <w:vAlign w:val="bottom"/>
          </w:tcPr>
          <w:p w14:paraId="08A32B5D" w14:textId="36804F6E" w:rsidR="00113CD8" w:rsidRPr="00113CD8" w:rsidRDefault="00113CD8" w:rsidP="0077204C">
            <w:pPr>
              <w:jc w:val="center"/>
            </w:pPr>
            <w:r w:rsidRPr="00113CD8">
              <w:rPr>
                <w:color w:val="000000"/>
              </w:rPr>
              <w:t>3</w:t>
            </w:r>
            <w:r>
              <w:rPr>
                <w:color w:val="000000"/>
              </w:rPr>
              <w:t xml:space="preserve"> </w:t>
            </w:r>
            <w:r w:rsidRPr="00113CD8">
              <w:rPr>
                <w:color w:val="000000"/>
              </w:rPr>
              <w:t>250</w:t>
            </w:r>
          </w:p>
        </w:tc>
      </w:tr>
      <w:tr w:rsidR="00113CD8" w:rsidRPr="00113CD8" w14:paraId="5A45DA30" w14:textId="77777777" w:rsidTr="00CA44B2">
        <w:tc>
          <w:tcPr>
            <w:tcW w:w="1838" w:type="dxa"/>
          </w:tcPr>
          <w:p w14:paraId="39EEEBBD" w14:textId="77777777" w:rsidR="00113CD8" w:rsidRPr="00113CD8" w:rsidRDefault="00113CD8" w:rsidP="0077204C">
            <w:pPr>
              <w:jc w:val="center"/>
            </w:pPr>
            <w:r w:rsidRPr="00113CD8">
              <w:t>2021</w:t>
            </w:r>
          </w:p>
        </w:tc>
        <w:tc>
          <w:tcPr>
            <w:tcW w:w="4394" w:type="dxa"/>
            <w:vAlign w:val="bottom"/>
          </w:tcPr>
          <w:p w14:paraId="1DD68D00" w14:textId="539B27DA" w:rsidR="00113CD8" w:rsidRPr="00113CD8" w:rsidRDefault="00113CD8" w:rsidP="0077204C">
            <w:pPr>
              <w:jc w:val="center"/>
            </w:pPr>
            <w:r w:rsidRPr="00113CD8">
              <w:rPr>
                <w:color w:val="000000"/>
              </w:rPr>
              <w:t>9</w:t>
            </w:r>
            <w:r>
              <w:rPr>
                <w:color w:val="000000"/>
              </w:rPr>
              <w:t xml:space="preserve"> </w:t>
            </w:r>
            <w:r w:rsidRPr="00113CD8">
              <w:rPr>
                <w:color w:val="000000"/>
              </w:rPr>
              <w:t>300</w:t>
            </w:r>
          </w:p>
        </w:tc>
        <w:tc>
          <w:tcPr>
            <w:tcW w:w="3827" w:type="dxa"/>
            <w:vAlign w:val="bottom"/>
          </w:tcPr>
          <w:p w14:paraId="4AEBFC96" w14:textId="00F0BB31" w:rsidR="00113CD8" w:rsidRPr="00113CD8" w:rsidRDefault="00113CD8" w:rsidP="0077204C">
            <w:pPr>
              <w:jc w:val="center"/>
            </w:pPr>
            <w:r w:rsidRPr="00113CD8">
              <w:rPr>
                <w:color w:val="000000"/>
              </w:rPr>
              <w:t>3</w:t>
            </w:r>
            <w:r>
              <w:rPr>
                <w:color w:val="000000"/>
              </w:rPr>
              <w:t xml:space="preserve"> </w:t>
            </w:r>
            <w:r w:rsidRPr="00113CD8">
              <w:rPr>
                <w:color w:val="000000"/>
              </w:rPr>
              <w:t>876</w:t>
            </w:r>
          </w:p>
        </w:tc>
      </w:tr>
      <w:tr w:rsidR="00113CD8" w:rsidRPr="00113CD8" w14:paraId="7E3DAAD5" w14:textId="77777777" w:rsidTr="00CA44B2">
        <w:tc>
          <w:tcPr>
            <w:tcW w:w="1838" w:type="dxa"/>
          </w:tcPr>
          <w:p w14:paraId="44D03928" w14:textId="77777777" w:rsidR="00113CD8" w:rsidRPr="00113CD8" w:rsidRDefault="00113CD8" w:rsidP="0077204C">
            <w:pPr>
              <w:jc w:val="center"/>
            </w:pPr>
            <w:r w:rsidRPr="00113CD8">
              <w:t>2022</w:t>
            </w:r>
          </w:p>
        </w:tc>
        <w:tc>
          <w:tcPr>
            <w:tcW w:w="4394" w:type="dxa"/>
            <w:vAlign w:val="bottom"/>
          </w:tcPr>
          <w:p w14:paraId="032D8595" w14:textId="32634999" w:rsidR="00113CD8" w:rsidRPr="00113CD8" w:rsidRDefault="00113CD8" w:rsidP="0077204C">
            <w:pPr>
              <w:jc w:val="center"/>
            </w:pPr>
            <w:r w:rsidRPr="00113CD8">
              <w:rPr>
                <w:color w:val="000000"/>
              </w:rPr>
              <w:t>11</w:t>
            </w:r>
            <w:r>
              <w:rPr>
                <w:color w:val="000000"/>
              </w:rPr>
              <w:t xml:space="preserve"> </w:t>
            </w:r>
            <w:r w:rsidRPr="00113CD8">
              <w:rPr>
                <w:color w:val="000000"/>
              </w:rPr>
              <w:t>438,8</w:t>
            </w:r>
          </w:p>
        </w:tc>
        <w:tc>
          <w:tcPr>
            <w:tcW w:w="3827" w:type="dxa"/>
            <w:vAlign w:val="bottom"/>
          </w:tcPr>
          <w:p w14:paraId="046A54A3" w14:textId="3DD2017B" w:rsidR="00113CD8" w:rsidRPr="00113CD8" w:rsidRDefault="00113CD8" w:rsidP="0077204C">
            <w:pPr>
              <w:jc w:val="center"/>
            </w:pPr>
            <w:r w:rsidRPr="00113CD8">
              <w:rPr>
                <w:color w:val="000000"/>
              </w:rPr>
              <w:t>2</w:t>
            </w:r>
            <w:r>
              <w:rPr>
                <w:color w:val="000000"/>
              </w:rPr>
              <w:t xml:space="preserve"> </w:t>
            </w:r>
            <w:r w:rsidRPr="00113CD8">
              <w:rPr>
                <w:color w:val="000000"/>
              </w:rPr>
              <w:t>000</w:t>
            </w:r>
          </w:p>
        </w:tc>
      </w:tr>
      <w:tr w:rsidR="00113CD8" w:rsidRPr="00113CD8" w14:paraId="0D169CDE" w14:textId="77777777" w:rsidTr="00CA44B2">
        <w:tc>
          <w:tcPr>
            <w:tcW w:w="1838" w:type="dxa"/>
          </w:tcPr>
          <w:p w14:paraId="1ECFB85D" w14:textId="77777777" w:rsidR="00113CD8" w:rsidRPr="00113CD8" w:rsidRDefault="00113CD8" w:rsidP="0077204C">
            <w:pPr>
              <w:jc w:val="center"/>
            </w:pPr>
            <w:r w:rsidRPr="00113CD8">
              <w:t>2023</w:t>
            </w:r>
          </w:p>
        </w:tc>
        <w:tc>
          <w:tcPr>
            <w:tcW w:w="4394" w:type="dxa"/>
            <w:vAlign w:val="bottom"/>
          </w:tcPr>
          <w:p w14:paraId="21E0903E" w14:textId="41E95571" w:rsidR="00113CD8" w:rsidRPr="00113CD8" w:rsidRDefault="00113CD8" w:rsidP="0077204C">
            <w:pPr>
              <w:jc w:val="center"/>
            </w:pPr>
            <w:r w:rsidRPr="00113CD8">
              <w:rPr>
                <w:color w:val="000000"/>
              </w:rPr>
              <w:t>7</w:t>
            </w:r>
            <w:r>
              <w:rPr>
                <w:color w:val="000000"/>
              </w:rPr>
              <w:t xml:space="preserve"> </w:t>
            </w:r>
            <w:r w:rsidRPr="00113CD8">
              <w:rPr>
                <w:color w:val="000000"/>
              </w:rPr>
              <w:t>421,29</w:t>
            </w:r>
          </w:p>
        </w:tc>
        <w:tc>
          <w:tcPr>
            <w:tcW w:w="3827" w:type="dxa"/>
            <w:vAlign w:val="bottom"/>
          </w:tcPr>
          <w:p w14:paraId="3F0A66CD" w14:textId="7C016E80" w:rsidR="00113CD8" w:rsidRPr="00113CD8" w:rsidRDefault="00113CD8" w:rsidP="0077204C">
            <w:pPr>
              <w:jc w:val="center"/>
            </w:pPr>
            <w:r w:rsidRPr="00113CD8">
              <w:rPr>
                <w:color w:val="000000"/>
              </w:rPr>
              <w:t>2</w:t>
            </w:r>
            <w:r>
              <w:rPr>
                <w:color w:val="000000"/>
              </w:rPr>
              <w:t xml:space="preserve"> </w:t>
            </w:r>
            <w:r w:rsidRPr="00113CD8">
              <w:rPr>
                <w:color w:val="000000"/>
              </w:rPr>
              <w:t>500</w:t>
            </w:r>
          </w:p>
        </w:tc>
      </w:tr>
      <w:tr w:rsidR="00113CD8" w:rsidRPr="00113CD8" w14:paraId="6B66AD09" w14:textId="77777777" w:rsidTr="00CA44B2">
        <w:tc>
          <w:tcPr>
            <w:tcW w:w="1838" w:type="dxa"/>
          </w:tcPr>
          <w:p w14:paraId="378CB4AF" w14:textId="77777777" w:rsidR="00113CD8" w:rsidRPr="00113CD8" w:rsidRDefault="00113CD8" w:rsidP="0077204C">
            <w:pPr>
              <w:jc w:val="center"/>
            </w:pPr>
            <w:r w:rsidRPr="00113CD8">
              <w:t>2024</w:t>
            </w:r>
          </w:p>
        </w:tc>
        <w:tc>
          <w:tcPr>
            <w:tcW w:w="4394" w:type="dxa"/>
            <w:vAlign w:val="bottom"/>
          </w:tcPr>
          <w:p w14:paraId="2BFC74B8" w14:textId="1C9B2322" w:rsidR="00113CD8" w:rsidRPr="00113CD8" w:rsidRDefault="00113CD8" w:rsidP="0077204C">
            <w:pPr>
              <w:jc w:val="center"/>
            </w:pPr>
            <w:r w:rsidRPr="00113CD8">
              <w:rPr>
                <w:color w:val="000000"/>
              </w:rPr>
              <w:t>27</w:t>
            </w:r>
            <w:r>
              <w:rPr>
                <w:color w:val="000000"/>
              </w:rPr>
              <w:t xml:space="preserve"> </w:t>
            </w:r>
            <w:r w:rsidRPr="00113CD8">
              <w:rPr>
                <w:color w:val="000000"/>
              </w:rPr>
              <w:t>205,2</w:t>
            </w:r>
          </w:p>
        </w:tc>
        <w:tc>
          <w:tcPr>
            <w:tcW w:w="3827" w:type="dxa"/>
            <w:vAlign w:val="bottom"/>
          </w:tcPr>
          <w:p w14:paraId="0F1673D7" w14:textId="66793833" w:rsidR="00113CD8" w:rsidRPr="00113CD8" w:rsidRDefault="00113CD8" w:rsidP="0077204C">
            <w:pPr>
              <w:jc w:val="center"/>
            </w:pPr>
            <w:r w:rsidRPr="00113CD8">
              <w:rPr>
                <w:color w:val="000000"/>
              </w:rPr>
              <w:t>2</w:t>
            </w:r>
            <w:r>
              <w:rPr>
                <w:color w:val="000000"/>
              </w:rPr>
              <w:t xml:space="preserve"> </w:t>
            </w:r>
            <w:r w:rsidRPr="00113CD8">
              <w:rPr>
                <w:color w:val="000000"/>
              </w:rPr>
              <w:t>700</w:t>
            </w:r>
          </w:p>
        </w:tc>
      </w:tr>
    </w:tbl>
    <w:p w14:paraId="5D09195F" w14:textId="77777777" w:rsidR="00113CD8" w:rsidRPr="00113CD8" w:rsidRDefault="00113CD8" w:rsidP="0077204C">
      <w:pPr>
        <w:jc w:val="both"/>
        <w:rPr>
          <w:sz w:val="28"/>
          <w:szCs w:val="28"/>
        </w:rPr>
      </w:pPr>
    </w:p>
    <w:p w14:paraId="5411263D" w14:textId="1852AEA2" w:rsidR="002C5319" w:rsidRDefault="002C5319" w:rsidP="0077204C">
      <w:pPr>
        <w:autoSpaceDE w:val="0"/>
        <w:autoSpaceDN w:val="0"/>
        <w:adjustRightInd w:val="0"/>
        <w:jc w:val="center"/>
        <w:outlineLvl w:val="1"/>
        <w:rPr>
          <w:b/>
          <w:sz w:val="28"/>
          <w:szCs w:val="28"/>
        </w:rPr>
      </w:pPr>
      <w:r w:rsidRPr="00D1726B">
        <w:rPr>
          <w:b/>
          <w:sz w:val="28"/>
          <w:szCs w:val="28"/>
        </w:rPr>
        <w:t>1</w:t>
      </w:r>
      <w:r w:rsidR="00E4585C">
        <w:rPr>
          <w:b/>
          <w:sz w:val="28"/>
          <w:szCs w:val="28"/>
        </w:rPr>
        <w:t>4</w:t>
      </w:r>
      <w:r w:rsidRPr="00D1726B">
        <w:rPr>
          <w:b/>
          <w:sz w:val="28"/>
          <w:szCs w:val="28"/>
        </w:rPr>
        <w:t>. Охрана окружающей среды</w:t>
      </w:r>
    </w:p>
    <w:p w14:paraId="30F4D2BE" w14:textId="77777777" w:rsidR="000D4F81" w:rsidRDefault="000D4F81" w:rsidP="0077204C">
      <w:pPr>
        <w:autoSpaceDE w:val="0"/>
        <w:autoSpaceDN w:val="0"/>
        <w:adjustRightInd w:val="0"/>
        <w:jc w:val="center"/>
        <w:outlineLvl w:val="1"/>
        <w:rPr>
          <w:b/>
          <w:sz w:val="28"/>
          <w:szCs w:val="28"/>
        </w:rPr>
      </w:pPr>
    </w:p>
    <w:p w14:paraId="291C0927" w14:textId="291B416F" w:rsidR="00691860" w:rsidRPr="00691860" w:rsidRDefault="00691860" w:rsidP="0077204C">
      <w:pPr>
        <w:ind w:firstLine="709"/>
        <w:jc w:val="both"/>
        <w:rPr>
          <w:sz w:val="28"/>
          <w:szCs w:val="28"/>
        </w:rPr>
      </w:pPr>
      <w:r w:rsidRPr="00691860">
        <w:rPr>
          <w:rFonts w:ascii="Times New Roman ,serif" w:hAnsi="Times New Roman ,serif"/>
          <w:sz w:val="28"/>
          <w:szCs w:val="28"/>
        </w:rPr>
        <w:t xml:space="preserve">Организация мероприятий по охране окружающей среды в границах городского округа </w:t>
      </w:r>
      <w:r w:rsidR="003B28F2">
        <w:rPr>
          <w:rFonts w:ascii="Times New Roman ,serif" w:hAnsi="Times New Roman ,serif"/>
          <w:sz w:val="28"/>
          <w:szCs w:val="28"/>
        </w:rPr>
        <w:t xml:space="preserve">Радужный </w:t>
      </w:r>
      <w:r w:rsidRPr="00691860">
        <w:rPr>
          <w:rFonts w:ascii="Times New Roman ,serif" w:hAnsi="Times New Roman ,serif"/>
          <w:sz w:val="28"/>
          <w:szCs w:val="28"/>
        </w:rPr>
        <w:t>осуществляется в соответствии с пунктом 11 части 1 статьи 16 Федерального закона от 06.10.2003 № 131-ФЗ «Об общих принципах организации местного самоуправления в Российской Федерации».</w:t>
      </w:r>
    </w:p>
    <w:p w14:paraId="3397F343" w14:textId="77777777" w:rsidR="00691860" w:rsidRPr="00691860" w:rsidRDefault="00691860" w:rsidP="0077204C">
      <w:pPr>
        <w:ind w:firstLine="709"/>
        <w:jc w:val="both"/>
        <w:rPr>
          <w:sz w:val="28"/>
          <w:szCs w:val="28"/>
        </w:rPr>
      </w:pPr>
      <w:r w:rsidRPr="00691860">
        <w:rPr>
          <w:sz w:val="28"/>
          <w:szCs w:val="28"/>
        </w:rPr>
        <w:t>Снижение негативного воздействия на окружающую среду отходов производства и потребления, сохранение благоприятной окружающей среды является одним из приоритетных направлений деятельности органов местного самоуправления.</w:t>
      </w:r>
    </w:p>
    <w:p w14:paraId="543F48E9" w14:textId="76F28B60" w:rsidR="00691860" w:rsidRPr="00691860" w:rsidRDefault="00691860" w:rsidP="0077204C">
      <w:pPr>
        <w:ind w:firstLine="709"/>
        <w:jc w:val="both"/>
        <w:rPr>
          <w:sz w:val="28"/>
          <w:szCs w:val="28"/>
        </w:rPr>
      </w:pPr>
      <w:r w:rsidRPr="00691860">
        <w:rPr>
          <w:sz w:val="28"/>
          <w:szCs w:val="28"/>
        </w:rPr>
        <w:t>Город Радужный участвует в реализации регионального проекта «Сохранение уникальных объектов», в составе национального проекта «Экология», финансирование проектом не предусмотрено.</w:t>
      </w:r>
    </w:p>
    <w:p w14:paraId="1ADCF481" w14:textId="77777777" w:rsidR="00691860" w:rsidRPr="00691860" w:rsidRDefault="00691860" w:rsidP="0077204C">
      <w:pPr>
        <w:ind w:firstLine="709"/>
        <w:jc w:val="both"/>
        <w:rPr>
          <w:sz w:val="28"/>
          <w:szCs w:val="28"/>
        </w:rPr>
      </w:pPr>
      <w:r w:rsidRPr="00691860">
        <w:rPr>
          <w:sz w:val="28"/>
          <w:szCs w:val="28"/>
        </w:rPr>
        <w:t>Региональным проектом на территории города установлены следующие целевые показатели:</w:t>
      </w:r>
    </w:p>
    <w:p w14:paraId="299CB4E2" w14:textId="77777777" w:rsidR="00691860" w:rsidRPr="00691860" w:rsidRDefault="00691860" w:rsidP="0077204C">
      <w:pPr>
        <w:ind w:firstLine="709"/>
        <w:jc w:val="both"/>
        <w:rPr>
          <w:sz w:val="28"/>
          <w:szCs w:val="28"/>
        </w:rPr>
      </w:pPr>
      <w:r w:rsidRPr="00691860">
        <w:rPr>
          <w:sz w:val="28"/>
          <w:szCs w:val="28"/>
        </w:rPr>
        <w:t>- протяженность очищенной прибрежной полосы водных объектов – 1,8 км;</w:t>
      </w:r>
    </w:p>
    <w:p w14:paraId="7BD40888" w14:textId="77777777" w:rsidR="00691860" w:rsidRPr="00691860" w:rsidRDefault="00691860" w:rsidP="0077204C">
      <w:pPr>
        <w:ind w:firstLine="709"/>
        <w:jc w:val="both"/>
        <w:rPr>
          <w:sz w:val="28"/>
          <w:szCs w:val="28"/>
        </w:rPr>
      </w:pPr>
      <w:r w:rsidRPr="00691860">
        <w:rPr>
          <w:sz w:val="28"/>
          <w:szCs w:val="28"/>
        </w:rPr>
        <w:t>- количество населения, вовлеченного в мероприятия по очистке берегов водных объектов – 203 человека.</w:t>
      </w:r>
    </w:p>
    <w:p w14:paraId="10583FB9" w14:textId="77777777" w:rsidR="00691860" w:rsidRPr="00691860" w:rsidRDefault="00691860" w:rsidP="0077204C">
      <w:pPr>
        <w:ind w:firstLine="709"/>
        <w:jc w:val="both"/>
        <w:rPr>
          <w:sz w:val="28"/>
          <w:szCs w:val="28"/>
        </w:rPr>
      </w:pPr>
      <w:r w:rsidRPr="00691860">
        <w:rPr>
          <w:sz w:val="28"/>
          <w:szCs w:val="28"/>
        </w:rPr>
        <w:t>Целевой показатель «Протяженность очищенной прибрежной полосы водных объектов» исполнен за отчетный период на 305,6%, и составляет 5,5 км.</w:t>
      </w:r>
    </w:p>
    <w:p w14:paraId="2491487E" w14:textId="77777777" w:rsidR="00691860" w:rsidRPr="00691860" w:rsidRDefault="00691860" w:rsidP="0077204C">
      <w:pPr>
        <w:ind w:firstLine="709"/>
        <w:jc w:val="both"/>
        <w:rPr>
          <w:sz w:val="28"/>
          <w:szCs w:val="28"/>
        </w:rPr>
      </w:pPr>
      <w:r w:rsidRPr="00691860">
        <w:rPr>
          <w:sz w:val="28"/>
          <w:szCs w:val="28"/>
        </w:rPr>
        <w:t>Целевой показатель «Количество населения, вовлеченного в мероприятия по очистке берегов водных объектов» исполнен за отчетный период на 194,6%, и составил 395 человек.</w:t>
      </w:r>
    </w:p>
    <w:p w14:paraId="7496CAA9" w14:textId="77777777" w:rsidR="00691860" w:rsidRPr="00691860" w:rsidRDefault="00691860" w:rsidP="0077204C">
      <w:pPr>
        <w:ind w:firstLine="709"/>
        <w:jc w:val="both"/>
        <w:rPr>
          <w:sz w:val="28"/>
          <w:szCs w:val="28"/>
        </w:rPr>
      </w:pPr>
      <w:r w:rsidRPr="00691860">
        <w:rPr>
          <w:sz w:val="28"/>
          <w:szCs w:val="28"/>
        </w:rPr>
        <w:t>Мероприятия по очистке прибрежной полосы водных объектов реализуется в рамках проводимых экологических акциях, субботников.</w:t>
      </w:r>
    </w:p>
    <w:p w14:paraId="57E99AC5" w14:textId="77777777" w:rsidR="00691860" w:rsidRPr="00691860" w:rsidRDefault="00691860" w:rsidP="0077204C">
      <w:pPr>
        <w:ind w:firstLine="708"/>
        <w:contextualSpacing/>
        <w:jc w:val="both"/>
        <w:rPr>
          <w:rFonts w:eastAsia="Calibri"/>
          <w:sz w:val="28"/>
          <w:szCs w:val="28"/>
          <w:lang w:eastAsia="en-US"/>
        </w:rPr>
      </w:pPr>
      <w:r w:rsidRPr="00691860">
        <w:rPr>
          <w:sz w:val="28"/>
          <w:szCs w:val="28"/>
        </w:rPr>
        <w:t xml:space="preserve">Всего на территории города в течение 2024 </w:t>
      </w:r>
      <w:r w:rsidRPr="00691860">
        <w:rPr>
          <w:rFonts w:eastAsia="Calibri"/>
          <w:sz w:val="28"/>
          <w:szCs w:val="28"/>
          <w:lang w:eastAsia="en-US"/>
        </w:rPr>
        <w:t>года проведено 62 мероприятия по очистке территории города от мусора, собрано 50 м</w:t>
      </w:r>
      <w:r w:rsidRPr="00691860">
        <w:rPr>
          <w:rFonts w:eastAsia="Calibri"/>
          <w:sz w:val="28"/>
          <w:szCs w:val="28"/>
          <w:vertAlign w:val="superscript"/>
          <w:lang w:eastAsia="en-US"/>
        </w:rPr>
        <w:t>3</w:t>
      </w:r>
      <w:r w:rsidRPr="00691860">
        <w:rPr>
          <w:rFonts w:eastAsia="Calibri"/>
          <w:sz w:val="28"/>
          <w:szCs w:val="28"/>
          <w:lang w:eastAsia="en-US"/>
        </w:rPr>
        <w:t xml:space="preserve"> мусора.</w:t>
      </w:r>
    </w:p>
    <w:p w14:paraId="37E36EA1" w14:textId="77777777" w:rsidR="00691860" w:rsidRPr="00691860" w:rsidRDefault="00691860" w:rsidP="0077204C">
      <w:pPr>
        <w:ind w:firstLine="708"/>
        <w:contextualSpacing/>
        <w:jc w:val="both"/>
        <w:rPr>
          <w:sz w:val="28"/>
          <w:szCs w:val="28"/>
        </w:rPr>
      </w:pPr>
      <w:r w:rsidRPr="00691860">
        <w:rPr>
          <w:sz w:val="28"/>
          <w:szCs w:val="28"/>
        </w:rPr>
        <w:t>В рамках муниципальной программы «</w:t>
      </w:r>
      <w:r w:rsidRPr="00691860">
        <w:rPr>
          <w:sz w:val="28"/>
        </w:rPr>
        <w:t>Охрана, защита, воспроизводство городских лесов и обеспечение экологической безопасности города Радужный</w:t>
      </w:r>
      <w:r w:rsidRPr="00691860">
        <w:rPr>
          <w:sz w:val="28"/>
          <w:szCs w:val="28"/>
        </w:rPr>
        <w:t xml:space="preserve">» на территории города ликвидируются места несанкционированного размещения отходов, свалки. </w:t>
      </w:r>
    </w:p>
    <w:p w14:paraId="2B17E205" w14:textId="519C2EF4" w:rsidR="00691860" w:rsidRPr="00691860" w:rsidRDefault="00691860" w:rsidP="0077204C">
      <w:pPr>
        <w:ind w:firstLine="708"/>
        <w:contextualSpacing/>
        <w:jc w:val="both"/>
        <w:rPr>
          <w:sz w:val="28"/>
          <w:szCs w:val="28"/>
        </w:rPr>
      </w:pPr>
      <w:r w:rsidRPr="00691860">
        <w:rPr>
          <w:sz w:val="28"/>
          <w:szCs w:val="28"/>
        </w:rPr>
        <w:t>В 2024 году в рамках заключенного муниципального контракта на ликвидацию свалок на полигон ТБО вывезено 243 м</w:t>
      </w:r>
      <w:r w:rsidRPr="00691860">
        <w:rPr>
          <w:sz w:val="28"/>
          <w:szCs w:val="28"/>
          <w:vertAlign w:val="superscript"/>
        </w:rPr>
        <w:t>3</w:t>
      </w:r>
      <w:r w:rsidRPr="00691860">
        <w:rPr>
          <w:sz w:val="28"/>
          <w:szCs w:val="28"/>
        </w:rPr>
        <w:t xml:space="preserve"> отходов, стоимость контракта составила 596,00 тыс. руб. Также с целью вывоза отходов собранных в результате субботников, заключен договор с региональным оператором по обращению с ТКО </w:t>
      </w:r>
      <w:r w:rsidRPr="00691860">
        <w:rPr>
          <w:sz w:val="28"/>
          <w:szCs w:val="28"/>
        </w:rPr>
        <w:lastRenderedPageBreak/>
        <w:t>на сумму 28,00 тыс. руб., закуплены перчатки и мешки для мусора на сумму 28, 00 тыс. р</w:t>
      </w:r>
      <w:r w:rsidR="003B28F2">
        <w:rPr>
          <w:sz w:val="28"/>
          <w:szCs w:val="28"/>
        </w:rPr>
        <w:t>ублей.</w:t>
      </w:r>
    </w:p>
    <w:p w14:paraId="4E4690E3" w14:textId="77777777" w:rsidR="00691860" w:rsidRPr="00691860" w:rsidRDefault="00691860" w:rsidP="0077204C">
      <w:pPr>
        <w:ind w:firstLine="708"/>
        <w:contextualSpacing/>
        <w:jc w:val="both"/>
        <w:rPr>
          <w:sz w:val="28"/>
          <w:szCs w:val="28"/>
        </w:rPr>
      </w:pPr>
      <w:r w:rsidRPr="00691860">
        <w:rPr>
          <w:sz w:val="28"/>
          <w:szCs w:val="28"/>
        </w:rPr>
        <w:t>Город Радужный принял участие во Всероссийском субботнике, количество участников - 722 человека.</w:t>
      </w:r>
    </w:p>
    <w:p w14:paraId="043141B7" w14:textId="77777777" w:rsidR="00691860" w:rsidRPr="00691860" w:rsidRDefault="00691860" w:rsidP="0077204C">
      <w:pPr>
        <w:ind w:firstLine="708"/>
        <w:contextualSpacing/>
        <w:jc w:val="both"/>
        <w:rPr>
          <w:rFonts w:eastAsia="Calibri"/>
          <w:bCs/>
          <w:sz w:val="28"/>
          <w:szCs w:val="28"/>
          <w:lang w:eastAsia="en-US"/>
        </w:rPr>
      </w:pPr>
      <w:r w:rsidRPr="00691860">
        <w:rPr>
          <w:rFonts w:eastAsia="Calibri"/>
          <w:sz w:val="28"/>
          <w:szCs w:val="28"/>
          <w:lang w:eastAsia="en-US"/>
        </w:rPr>
        <w:t>В</w:t>
      </w:r>
      <w:r w:rsidRPr="00691860">
        <w:rPr>
          <w:rFonts w:eastAsia="Calibri"/>
          <w:bCs/>
          <w:sz w:val="28"/>
          <w:szCs w:val="28"/>
          <w:lang w:eastAsia="en-US"/>
        </w:rPr>
        <w:t xml:space="preserve"> рамках </w:t>
      </w:r>
      <w:r w:rsidRPr="00691860">
        <w:rPr>
          <w:rFonts w:eastAsia="Calibri"/>
          <w:bCs/>
          <w:sz w:val="28"/>
          <w:szCs w:val="28"/>
          <w:lang w:val="en-US" w:eastAsia="en-US"/>
        </w:rPr>
        <w:t>XX</w:t>
      </w:r>
      <w:r w:rsidRPr="00691860">
        <w:rPr>
          <w:rFonts w:eastAsia="Calibri"/>
          <w:bCs/>
          <w:sz w:val="28"/>
          <w:szCs w:val="28"/>
          <w:lang w:eastAsia="en-US"/>
        </w:rPr>
        <w:t xml:space="preserve"> Международной экологической акции «Спасти и Сохранить», на территории города прошла экологическая акция «Югра-</w:t>
      </w:r>
      <w:proofErr w:type="spellStart"/>
      <w:r w:rsidRPr="00691860">
        <w:rPr>
          <w:rFonts w:eastAsia="Calibri"/>
          <w:bCs/>
          <w:sz w:val="28"/>
          <w:szCs w:val="28"/>
          <w:lang w:eastAsia="en-US"/>
        </w:rPr>
        <w:t>Экозабег</w:t>
      </w:r>
      <w:proofErr w:type="spellEnd"/>
      <w:r w:rsidRPr="00691860">
        <w:rPr>
          <w:rFonts w:eastAsia="Calibri"/>
          <w:bCs/>
          <w:sz w:val="28"/>
          <w:szCs w:val="28"/>
          <w:lang w:eastAsia="en-US"/>
        </w:rPr>
        <w:t xml:space="preserve"> 2024». Акция организована региональным оператором по обращению с ТКО АО «Югра-Экология» совместно с администрацией города Радужный. В акции приняли участие школьники и волонтерские объединения города, количество участников составило 70 человек.</w:t>
      </w:r>
    </w:p>
    <w:p w14:paraId="70B2B682" w14:textId="77777777" w:rsidR="00691860" w:rsidRPr="00691860" w:rsidRDefault="00691860" w:rsidP="0077204C">
      <w:pPr>
        <w:ind w:firstLine="708"/>
        <w:contextualSpacing/>
        <w:jc w:val="both"/>
        <w:rPr>
          <w:bCs/>
          <w:sz w:val="28"/>
          <w:szCs w:val="28"/>
        </w:rPr>
      </w:pPr>
      <w:r w:rsidRPr="00691860">
        <w:rPr>
          <w:rFonts w:eastAsia="Calibri"/>
          <w:bCs/>
          <w:sz w:val="28"/>
          <w:szCs w:val="28"/>
          <w:lang w:eastAsia="en-US"/>
        </w:rPr>
        <w:t xml:space="preserve">Также в 2024 году в городе прошли 4 мероприятия по посадке деревьев, </w:t>
      </w:r>
      <w:r w:rsidRPr="00691860">
        <w:rPr>
          <w:bCs/>
          <w:sz w:val="28"/>
          <w:szCs w:val="28"/>
        </w:rPr>
        <w:t>всего высажено 260 саженцев березы, кедра, рябины.</w:t>
      </w:r>
    </w:p>
    <w:p w14:paraId="13109FCD" w14:textId="77777777" w:rsidR="00691860" w:rsidRPr="00691860" w:rsidRDefault="00691860" w:rsidP="0077204C">
      <w:pPr>
        <w:ind w:firstLine="708"/>
        <w:contextualSpacing/>
        <w:jc w:val="both"/>
        <w:rPr>
          <w:rFonts w:eastAsia="Calibri"/>
          <w:sz w:val="28"/>
          <w:szCs w:val="28"/>
          <w:lang w:eastAsia="en-US"/>
        </w:rPr>
      </w:pPr>
      <w:r w:rsidRPr="00691860">
        <w:rPr>
          <w:rFonts w:eastAsia="Calibri"/>
          <w:sz w:val="28"/>
          <w:szCs w:val="28"/>
          <w:lang w:eastAsia="en-US"/>
        </w:rPr>
        <w:t xml:space="preserve">В рамках </w:t>
      </w:r>
      <w:r w:rsidRPr="00691860">
        <w:rPr>
          <w:rFonts w:eastAsia="Calibri"/>
          <w:sz w:val="28"/>
          <w:szCs w:val="28"/>
          <w:lang w:val="en-US" w:eastAsia="en-US"/>
        </w:rPr>
        <w:t>XX</w:t>
      </w:r>
      <w:r w:rsidRPr="00691860">
        <w:rPr>
          <w:rFonts w:eastAsia="Calibri"/>
          <w:sz w:val="28"/>
          <w:szCs w:val="28"/>
          <w:lang w:eastAsia="en-US"/>
        </w:rPr>
        <w:t xml:space="preserve"> Международной экологической акции «Спасти и сохранить» на территории города Радужный проведены следующие, наиболее значимые, эколого-просветительские мероприятия:</w:t>
      </w:r>
    </w:p>
    <w:p w14:paraId="7FCF37A3" w14:textId="77777777" w:rsidR="00691860" w:rsidRPr="00691860" w:rsidRDefault="00691860" w:rsidP="0077204C">
      <w:pPr>
        <w:ind w:firstLine="708"/>
        <w:contextualSpacing/>
        <w:jc w:val="both"/>
        <w:rPr>
          <w:rFonts w:eastAsia="Calibri"/>
          <w:sz w:val="28"/>
          <w:szCs w:val="28"/>
          <w:lang w:eastAsia="en-US"/>
        </w:rPr>
      </w:pPr>
      <w:r w:rsidRPr="00691860">
        <w:rPr>
          <w:rFonts w:eastAsia="Calibri"/>
          <w:sz w:val="28"/>
          <w:szCs w:val="28"/>
          <w:lang w:eastAsia="en-US"/>
        </w:rPr>
        <w:t>- окружной конкурс экологических листовок «Сохраним природу и культуру народов Югры»;</w:t>
      </w:r>
    </w:p>
    <w:p w14:paraId="4B9662F2" w14:textId="77777777" w:rsidR="00691860" w:rsidRPr="00691860" w:rsidRDefault="00691860" w:rsidP="0077204C">
      <w:pPr>
        <w:ind w:firstLine="708"/>
        <w:contextualSpacing/>
        <w:jc w:val="both"/>
        <w:rPr>
          <w:rFonts w:eastAsia="Calibri"/>
          <w:sz w:val="28"/>
          <w:szCs w:val="28"/>
          <w:lang w:eastAsia="en-US"/>
        </w:rPr>
      </w:pPr>
      <w:r w:rsidRPr="00691860">
        <w:rPr>
          <w:rFonts w:eastAsia="Calibri"/>
          <w:sz w:val="28"/>
          <w:szCs w:val="28"/>
          <w:lang w:eastAsia="en-US"/>
        </w:rPr>
        <w:t>- окружные акции «Аллея выпускников» и «Аллея первых»;</w:t>
      </w:r>
    </w:p>
    <w:p w14:paraId="635ECC22" w14:textId="77777777" w:rsidR="00691860" w:rsidRPr="00691860" w:rsidRDefault="00691860" w:rsidP="0077204C">
      <w:pPr>
        <w:ind w:firstLine="708"/>
        <w:contextualSpacing/>
        <w:jc w:val="both"/>
        <w:rPr>
          <w:rFonts w:eastAsia="Calibri"/>
          <w:sz w:val="28"/>
          <w:szCs w:val="28"/>
          <w:lang w:eastAsia="en-US"/>
        </w:rPr>
      </w:pPr>
      <w:r w:rsidRPr="00691860">
        <w:rPr>
          <w:rFonts w:eastAsia="Calibri"/>
          <w:sz w:val="28"/>
          <w:szCs w:val="28"/>
          <w:lang w:eastAsia="en-US"/>
        </w:rPr>
        <w:t>- международная акция «Сад Памяти»;</w:t>
      </w:r>
    </w:p>
    <w:p w14:paraId="46CA159C" w14:textId="77777777" w:rsidR="00691860" w:rsidRPr="00691860" w:rsidRDefault="00691860" w:rsidP="0077204C">
      <w:pPr>
        <w:ind w:firstLine="708"/>
        <w:contextualSpacing/>
        <w:jc w:val="both"/>
        <w:rPr>
          <w:rFonts w:eastAsia="Calibri"/>
          <w:sz w:val="28"/>
          <w:szCs w:val="28"/>
          <w:lang w:eastAsia="en-US"/>
        </w:rPr>
      </w:pPr>
      <w:r w:rsidRPr="00691860">
        <w:rPr>
          <w:rFonts w:eastAsia="Calibri"/>
          <w:sz w:val="28"/>
          <w:szCs w:val="28"/>
          <w:lang w:eastAsia="en-US"/>
        </w:rPr>
        <w:t>- международная эстафета высадки деревьев «Сад дружбы»;</w:t>
      </w:r>
    </w:p>
    <w:p w14:paraId="51ABD2AB" w14:textId="77777777" w:rsidR="00691860" w:rsidRPr="00691860" w:rsidRDefault="00691860" w:rsidP="0077204C">
      <w:pPr>
        <w:ind w:firstLine="708"/>
        <w:contextualSpacing/>
        <w:jc w:val="both"/>
        <w:rPr>
          <w:rFonts w:eastAsia="Calibri"/>
          <w:sz w:val="28"/>
          <w:szCs w:val="28"/>
          <w:lang w:eastAsia="en-US"/>
        </w:rPr>
      </w:pPr>
      <w:r w:rsidRPr="00691860">
        <w:rPr>
          <w:rFonts w:eastAsia="Calibri"/>
          <w:sz w:val="28"/>
          <w:szCs w:val="28"/>
          <w:lang w:eastAsia="en-US"/>
        </w:rPr>
        <w:t>- окружной субботник «Мой чистый дом – Югра»;</w:t>
      </w:r>
    </w:p>
    <w:p w14:paraId="47BDD186" w14:textId="77777777" w:rsidR="00691860" w:rsidRPr="00A57E07" w:rsidRDefault="00691860" w:rsidP="0077204C">
      <w:pPr>
        <w:ind w:firstLine="708"/>
        <w:contextualSpacing/>
        <w:jc w:val="both"/>
        <w:rPr>
          <w:rFonts w:eastAsia="Calibri"/>
          <w:sz w:val="28"/>
          <w:szCs w:val="28"/>
          <w:lang w:eastAsia="en-US"/>
        </w:rPr>
      </w:pPr>
      <w:r w:rsidRPr="00691860">
        <w:rPr>
          <w:rFonts w:eastAsia="Calibri"/>
          <w:sz w:val="28"/>
          <w:szCs w:val="28"/>
          <w:lang w:eastAsia="en-US"/>
        </w:rPr>
        <w:t xml:space="preserve">- окружная </w:t>
      </w:r>
      <w:proofErr w:type="spellStart"/>
      <w:r w:rsidRPr="00691860">
        <w:rPr>
          <w:rFonts w:eastAsia="Calibri"/>
          <w:sz w:val="28"/>
          <w:szCs w:val="28"/>
          <w:lang w:eastAsia="en-US"/>
        </w:rPr>
        <w:t>киноакция</w:t>
      </w:r>
      <w:proofErr w:type="spellEnd"/>
      <w:r w:rsidRPr="00691860">
        <w:rPr>
          <w:rFonts w:eastAsia="Calibri"/>
          <w:sz w:val="28"/>
          <w:szCs w:val="28"/>
          <w:lang w:eastAsia="en-US"/>
        </w:rPr>
        <w:t xml:space="preserve"> «Зеленое кино».</w:t>
      </w:r>
    </w:p>
    <w:p w14:paraId="232F5D3E" w14:textId="77777777" w:rsidR="00C5406C" w:rsidRDefault="00C5406C" w:rsidP="0077204C">
      <w:pPr>
        <w:contextualSpacing/>
        <w:jc w:val="both"/>
        <w:rPr>
          <w:rFonts w:eastAsia="Calibri"/>
          <w:sz w:val="28"/>
          <w:szCs w:val="28"/>
          <w:lang w:eastAsia="en-US"/>
        </w:rPr>
      </w:pPr>
    </w:p>
    <w:p w14:paraId="6B18E81D" w14:textId="0F3EC659" w:rsidR="00896B5D" w:rsidRDefault="00896B5D" w:rsidP="0077204C">
      <w:pPr>
        <w:autoSpaceDE w:val="0"/>
        <w:autoSpaceDN w:val="0"/>
        <w:adjustRightInd w:val="0"/>
        <w:jc w:val="center"/>
        <w:rPr>
          <w:b/>
          <w:sz w:val="28"/>
          <w:szCs w:val="28"/>
        </w:rPr>
      </w:pPr>
      <w:r w:rsidRPr="00E00F54">
        <w:rPr>
          <w:b/>
          <w:sz w:val="28"/>
          <w:szCs w:val="28"/>
        </w:rPr>
        <w:t>1</w:t>
      </w:r>
      <w:r w:rsidR="00E4585C">
        <w:rPr>
          <w:b/>
          <w:sz w:val="28"/>
          <w:szCs w:val="28"/>
        </w:rPr>
        <w:t>5</w:t>
      </w:r>
      <w:r w:rsidRPr="00E00F54">
        <w:rPr>
          <w:b/>
          <w:sz w:val="28"/>
          <w:szCs w:val="28"/>
        </w:rPr>
        <w:t>. Развитие потребительского рынка</w:t>
      </w:r>
      <w:r>
        <w:rPr>
          <w:b/>
          <w:sz w:val="28"/>
          <w:szCs w:val="28"/>
        </w:rPr>
        <w:t xml:space="preserve"> </w:t>
      </w:r>
    </w:p>
    <w:p w14:paraId="579049DD" w14:textId="77777777" w:rsidR="00234E68" w:rsidRDefault="00234E68" w:rsidP="0077204C">
      <w:pPr>
        <w:ind w:firstLine="708"/>
        <w:jc w:val="both"/>
        <w:rPr>
          <w:rFonts w:eastAsia="Calibri"/>
          <w:sz w:val="28"/>
          <w:szCs w:val="28"/>
          <w:lang w:eastAsia="en-US"/>
        </w:rPr>
      </w:pPr>
    </w:p>
    <w:p w14:paraId="0A62067F" w14:textId="77777777" w:rsidR="00234E68" w:rsidRPr="00835BD1" w:rsidRDefault="00234E68" w:rsidP="0077204C">
      <w:pPr>
        <w:ind w:firstLine="708"/>
        <w:jc w:val="both"/>
        <w:rPr>
          <w:rFonts w:eastAsia="Calibri"/>
          <w:sz w:val="28"/>
          <w:szCs w:val="28"/>
          <w:lang w:eastAsia="en-US"/>
        </w:rPr>
      </w:pPr>
      <w:r>
        <w:rPr>
          <w:rFonts w:eastAsia="Calibri"/>
          <w:sz w:val="28"/>
          <w:szCs w:val="28"/>
          <w:lang w:eastAsia="en-US"/>
        </w:rPr>
        <w:t>Развитие потребительского рынка осуществляется в</w:t>
      </w:r>
      <w:r w:rsidRPr="00C4065F">
        <w:rPr>
          <w:rFonts w:eastAsia="Calibri"/>
          <w:sz w:val="28"/>
          <w:szCs w:val="28"/>
          <w:lang w:eastAsia="en-US"/>
        </w:rPr>
        <w:t xml:space="preserve"> соответствии с пунктом 10 статьи 14 Ф</w:t>
      </w:r>
      <w:r>
        <w:rPr>
          <w:rFonts w:eastAsia="Calibri"/>
          <w:sz w:val="28"/>
          <w:szCs w:val="28"/>
          <w:lang w:eastAsia="en-US"/>
        </w:rPr>
        <w:t>едерального закона от 06.10.2003 № 131-ФЗ «</w:t>
      </w:r>
      <w:r w:rsidRPr="00C4065F">
        <w:rPr>
          <w:rFonts w:eastAsia="Calibri"/>
          <w:sz w:val="28"/>
          <w:szCs w:val="28"/>
          <w:lang w:eastAsia="en-US"/>
        </w:rPr>
        <w:t>Об общих принципах организации местного самоуп</w:t>
      </w:r>
      <w:r>
        <w:rPr>
          <w:rFonts w:eastAsia="Calibri"/>
          <w:sz w:val="28"/>
          <w:szCs w:val="28"/>
          <w:lang w:eastAsia="en-US"/>
        </w:rPr>
        <w:t>равления в Российской Федерации»</w:t>
      </w:r>
      <w:r w:rsidRPr="00C4065F">
        <w:rPr>
          <w:rFonts w:eastAsia="Calibri"/>
          <w:sz w:val="28"/>
          <w:szCs w:val="28"/>
          <w:lang w:eastAsia="en-US"/>
        </w:rPr>
        <w:t>.</w:t>
      </w:r>
    </w:p>
    <w:p w14:paraId="6D9FEA5C" w14:textId="77777777" w:rsidR="00234E68" w:rsidRDefault="00234E68" w:rsidP="0077204C">
      <w:pPr>
        <w:ind w:firstLine="709"/>
        <w:jc w:val="right"/>
        <w:rPr>
          <w:sz w:val="28"/>
          <w:szCs w:val="28"/>
          <w:highlight w:val="yellow"/>
        </w:rPr>
      </w:pPr>
    </w:p>
    <w:p w14:paraId="2AEEBC6A" w14:textId="25B11DA1" w:rsidR="00234E68" w:rsidRPr="00C4065F" w:rsidRDefault="00234E68" w:rsidP="0077204C">
      <w:pPr>
        <w:ind w:firstLine="709"/>
        <w:jc w:val="right"/>
        <w:rPr>
          <w:sz w:val="28"/>
          <w:szCs w:val="28"/>
        </w:rPr>
      </w:pPr>
      <w:r w:rsidRPr="005729C5">
        <w:rPr>
          <w:sz w:val="28"/>
          <w:szCs w:val="28"/>
        </w:rPr>
        <w:t>Таблица</w:t>
      </w:r>
      <w:r w:rsidR="00E4585C">
        <w:rPr>
          <w:sz w:val="28"/>
          <w:szCs w:val="28"/>
        </w:rPr>
        <w:t xml:space="preserve"> 30</w:t>
      </w:r>
    </w:p>
    <w:tbl>
      <w:tblPr>
        <w:tblStyle w:val="ad"/>
        <w:tblW w:w="9918" w:type="dxa"/>
        <w:tblLook w:val="04A0" w:firstRow="1" w:lastRow="0" w:firstColumn="1" w:lastColumn="0" w:noHBand="0" w:noVBand="1"/>
      </w:tblPr>
      <w:tblGrid>
        <w:gridCol w:w="4106"/>
        <w:gridCol w:w="1134"/>
        <w:gridCol w:w="1134"/>
        <w:gridCol w:w="1134"/>
        <w:gridCol w:w="1134"/>
        <w:gridCol w:w="1276"/>
      </w:tblGrid>
      <w:tr w:rsidR="00234E68" w:rsidRPr="00C4065F" w14:paraId="73489C90" w14:textId="77777777" w:rsidTr="00D65607">
        <w:tc>
          <w:tcPr>
            <w:tcW w:w="9918" w:type="dxa"/>
            <w:gridSpan w:val="6"/>
          </w:tcPr>
          <w:p w14:paraId="723195B1" w14:textId="77777777" w:rsidR="00234E68" w:rsidRPr="00C4065F" w:rsidRDefault="00234E68" w:rsidP="0077204C">
            <w:pPr>
              <w:jc w:val="center"/>
              <w:rPr>
                <w:rFonts w:eastAsia="Calibri"/>
                <w:lang w:eastAsia="en-US"/>
              </w:rPr>
            </w:pPr>
            <w:r>
              <w:rPr>
                <w:rFonts w:eastAsia="Calibri"/>
                <w:lang w:eastAsia="en-US"/>
              </w:rPr>
              <w:t>Объекты розничной торговли</w:t>
            </w:r>
          </w:p>
        </w:tc>
      </w:tr>
      <w:tr w:rsidR="00234E68" w:rsidRPr="00C4065F" w14:paraId="1A5BCA5D" w14:textId="77777777" w:rsidTr="00D65607">
        <w:tc>
          <w:tcPr>
            <w:tcW w:w="4106" w:type="dxa"/>
          </w:tcPr>
          <w:p w14:paraId="43AB247E" w14:textId="77777777" w:rsidR="00234E68" w:rsidRPr="00C4065F" w:rsidRDefault="00234E68" w:rsidP="0077204C">
            <w:pPr>
              <w:jc w:val="center"/>
              <w:rPr>
                <w:rFonts w:eastAsia="Calibri"/>
                <w:lang w:eastAsia="en-US"/>
              </w:rPr>
            </w:pPr>
            <w:r w:rsidRPr="00C4065F">
              <w:rPr>
                <w:rFonts w:eastAsia="Calibri"/>
                <w:lang w:eastAsia="en-US"/>
              </w:rPr>
              <w:t>Наименование показателя</w:t>
            </w:r>
          </w:p>
        </w:tc>
        <w:tc>
          <w:tcPr>
            <w:tcW w:w="1134" w:type="dxa"/>
          </w:tcPr>
          <w:p w14:paraId="17A3CA12" w14:textId="77777777" w:rsidR="00234E68" w:rsidRPr="00C4065F" w:rsidRDefault="00234E68" w:rsidP="0077204C">
            <w:pPr>
              <w:jc w:val="center"/>
              <w:rPr>
                <w:rFonts w:eastAsia="Calibri"/>
                <w:lang w:eastAsia="en-US"/>
              </w:rPr>
            </w:pPr>
            <w:r w:rsidRPr="00C4065F">
              <w:rPr>
                <w:rFonts w:eastAsia="Calibri"/>
                <w:lang w:eastAsia="en-US"/>
              </w:rPr>
              <w:t>2020 год</w:t>
            </w:r>
          </w:p>
        </w:tc>
        <w:tc>
          <w:tcPr>
            <w:tcW w:w="1134" w:type="dxa"/>
          </w:tcPr>
          <w:p w14:paraId="018BD548" w14:textId="77777777" w:rsidR="00234E68" w:rsidRPr="00C4065F" w:rsidRDefault="00234E68" w:rsidP="0077204C">
            <w:pPr>
              <w:jc w:val="center"/>
              <w:rPr>
                <w:rFonts w:eastAsia="Calibri"/>
                <w:lang w:eastAsia="en-US"/>
              </w:rPr>
            </w:pPr>
            <w:r w:rsidRPr="00C4065F">
              <w:rPr>
                <w:rFonts w:eastAsia="Calibri"/>
                <w:lang w:eastAsia="en-US"/>
              </w:rPr>
              <w:t>2021 год</w:t>
            </w:r>
          </w:p>
        </w:tc>
        <w:tc>
          <w:tcPr>
            <w:tcW w:w="1134" w:type="dxa"/>
          </w:tcPr>
          <w:p w14:paraId="6C81DC3B" w14:textId="77777777" w:rsidR="00234E68" w:rsidRPr="00C4065F" w:rsidRDefault="00234E68" w:rsidP="0077204C">
            <w:pPr>
              <w:jc w:val="center"/>
              <w:rPr>
                <w:rFonts w:eastAsia="Calibri"/>
                <w:lang w:eastAsia="en-US"/>
              </w:rPr>
            </w:pPr>
            <w:r w:rsidRPr="00C4065F">
              <w:rPr>
                <w:rFonts w:eastAsia="Calibri"/>
                <w:lang w:eastAsia="en-US"/>
              </w:rPr>
              <w:t>2022 год</w:t>
            </w:r>
          </w:p>
        </w:tc>
        <w:tc>
          <w:tcPr>
            <w:tcW w:w="1134" w:type="dxa"/>
          </w:tcPr>
          <w:p w14:paraId="4CEAC2AA" w14:textId="77777777" w:rsidR="00234E68" w:rsidRPr="00C4065F" w:rsidRDefault="00234E68" w:rsidP="0077204C">
            <w:pPr>
              <w:jc w:val="center"/>
              <w:rPr>
                <w:rFonts w:eastAsia="Calibri"/>
                <w:lang w:eastAsia="en-US"/>
              </w:rPr>
            </w:pPr>
            <w:r w:rsidRPr="00C4065F">
              <w:rPr>
                <w:rFonts w:eastAsia="Calibri"/>
                <w:lang w:eastAsia="en-US"/>
              </w:rPr>
              <w:t>2023 год</w:t>
            </w:r>
          </w:p>
        </w:tc>
        <w:tc>
          <w:tcPr>
            <w:tcW w:w="1276" w:type="dxa"/>
          </w:tcPr>
          <w:p w14:paraId="653AC31B" w14:textId="77777777" w:rsidR="00234E68" w:rsidRPr="00C4065F" w:rsidRDefault="00234E68" w:rsidP="0077204C">
            <w:pPr>
              <w:jc w:val="center"/>
              <w:rPr>
                <w:rFonts w:eastAsia="Calibri"/>
                <w:lang w:val="en-US" w:eastAsia="en-US"/>
              </w:rPr>
            </w:pPr>
            <w:r w:rsidRPr="00C4065F">
              <w:rPr>
                <w:rFonts w:eastAsia="Calibri"/>
                <w:lang w:eastAsia="en-US"/>
              </w:rPr>
              <w:t>2024 год</w:t>
            </w:r>
          </w:p>
        </w:tc>
      </w:tr>
      <w:tr w:rsidR="00234E68" w:rsidRPr="00C4065F" w14:paraId="63E27DF3" w14:textId="77777777" w:rsidTr="00D65607">
        <w:trPr>
          <w:trHeight w:val="362"/>
        </w:trPr>
        <w:tc>
          <w:tcPr>
            <w:tcW w:w="4106" w:type="dxa"/>
          </w:tcPr>
          <w:p w14:paraId="4E6F064F" w14:textId="77777777" w:rsidR="00234E68" w:rsidRPr="00005733" w:rsidRDefault="00234E68" w:rsidP="0077204C">
            <w:pPr>
              <w:rPr>
                <w:rStyle w:val="aff3"/>
                <w:rFonts w:eastAsia="Calibri"/>
                <w:i w:val="0"/>
              </w:rPr>
            </w:pPr>
            <w:r w:rsidRPr="00005733">
              <w:rPr>
                <w:rStyle w:val="aff3"/>
                <w:rFonts w:eastAsia="Calibri"/>
                <w:i w:val="0"/>
              </w:rPr>
              <w:t>торговые центры</w:t>
            </w:r>
          </w:p>
        </w:tc>
        <w:tc>
          <w:tcPr>
            <w:tcW w:w="1134" w:type="dxa"/>
          </w:tcPr>
          <w:p w14:paraId="1451EB34" w14:textId="77777777" w:rsidR="00234E68" w:rsidRPr="00005733" w:rsidRDefault="00234E68" w:rsidP="0077204C">
            <w:pPr>
              <w:jc w:val="center"/>
              <w:rPr>
                <w:rStyle w:val="aff3"/>
                <w:rFonts w:eastAsia="Calibri"/>
                <w:i w:val="0"/>
              </w:rPr>
            </w:pPr>
            <w:r w:rsidRPr="00005733">
              <w:rPr>
                <w:rStyle w:val="aff3"/>
                <w:rFonts w:eastAsia="Calibri"/>
                <w:i w:val="0"/>
              </w:rPr>
              <w:t>13</w:t>
            </w:r>
          </w:p>
        </w:tc>
        <w:tc>
          <w:tcPr>
            <w:tcW w:w="1134" w:type="dxa"/>
          </w:tcPr>
          <w:p w14:paraId="25B8EFF3" w14:textId="77777777" w:rsidR="00234E68" w:rsidRPr="00005733" w:rsidRDefault="00234E68" w:rsidP="0077204C">
            <w:pPr>
              <w:jc w:val="center"/>
              <w:rPr>
                <w:rStyle w:val="aff3"/>
                <w:rFonts w:eastAsia="Calibri"/>
                <w:i w:val="0"/>
              </w:rPr>
            </w:pPr>
            <w:r w:rsidRPr="00005733">
              <w:rPr>
                <w:rStyle w:val="aff3"/>
                <w:rFonts w:eastAsia="Calibri"/>
                <w:i w:val="0"/>
              </w:rPr>
              <w:t>13</w:t>
            </w:r>
          </w:p>
        </w:tc>
        <w:tc>
          <w:tcPr>
            <w:tcW w:w="1134" w:type="dxa"/>
          </w:tcPr>
          <w:p w14:paraId="42DA10BF" w14:textId="77777777" w:rsidR="00234E68" w:rsidRPr="00005733" w:rsidRDefault="00234E68" w:rsidP="0077204C">
            <w:pPr>
              <w:jc w:val="center"/>
              <w:rPr>
                <w:rStyle w:val="aff3"/>
                <w:rFonts w:eastAsia="Calibri"/>
                <w:i w:val="0"/>
              </w:rPr>
            </w:pPr>
            <w:r w:rsidRPr="00005733">
              <w:rPr>
                <w:rStyle w:val="aff3"/>
                <w:rFonts w:eastAsia="Calibri"/>
                <w:i w:val="0"/>
              </w:rPr>
              <w:t>13</w:t>
            </w:r>
          </w:p>
        </w:tc>
        <w:tc>
          <w:tcPr>
            <w:tcW w:w="1134" w:type="dxa"/>
          </w:tcPr>
          <w:p w14:paraId="42C15690" w14:textId="77777777" w:rsidR="00234E68" w:rsidRPr="00005733" w:rsidRDefault="00234E68" w:rsidP="0077204C">
            <w:pPr>
              <w:jc w:val="center"/>
              <w:rPr>
                <w:rStyle w:val="aff3"/>
                <w:rFonts w:eastAsia="Calibri"/>
                <w:i w:val="0"/>
              </w:rPr>
            </w:pPr>
            <w:r w:rsidRPr="00005733">
              <w:rPr>
                <w:rStyle w:val="aff3"/>
                <w:rFonts w:eastAsia="Calibri"/>
                <w:i w:val="0"/>
              </w:rPr>
              <w:t>13</w:t>
            </w:r>
          </w:p>
        </w:tc>
        <w:tc>
          <w:tcPr>
            <w:tcW w:w="1276" w:type="dxa"/>
          </w:tcPr>
          <w:p w14:paraId="0E22B0BA" w14:textId="77777777" w:rsidR="00234E68" w:rsidRPr="00005733" w:rsidRDefault="00234E68" w:rsidP="0077204C">
            <w:pPr>
              <w:jc w:val="center"/>
              <w:rPr>
                <w:rStyle w:val="aff3"/>
                <w:rFonts w:eastAsia="Calibri"/>
                <w:i w:val="0"/>
              </w:rPr>
            </w:pPr>
            <w:r w:rsidRPr="00005733">
              <w:rPr>
                <w:rStyle w:val="aff3"/>
                <w:rFonts w:eastAsia="Calibri"/>
                <w:i w:val="0"/>
              </w:rPr>
              <w:t>13</w:t>
            </w:r>
          </w:p>
        </w:tc>
      </w:tr>
      <w:tr w:rsidR="00234E68" w:rsidRPr="00C4065F" w14:paraId="44DCB4A6" w14:textId="77777777" w:rsidTr="00D65607">
        <w:trPr>
          <w:trHeight w:val="281"/>
        </w:trPr>
        <w:tc>
          <w:tcPr>
            <w:tcW w:w="4106" w:type="dxa"/>
          </w:tcPr>
          <w:p w14:paraId="0306BDD4" w14:textId="77777777" w:rsidR="00234E68" w:rsidRPr="00005733" w:rsidRDefault="00234E68" w:rsidP="0077204C">
            <w:pPr>
              <w:rPr>
                <w:rStyle w:val="aff3"/>
                <w:rFonts w:eastAsia="Calibri"/>
                <w:i w:val="0"/>
              </w:rPr>
            </w:pPr>
            <w:r w:rsidRPr="00005733">
              <w:rPr>
                <w:rStyle w:val="aff3"/>
                <w:rFonts w:eastAsia="Calibri"/>
                <w:i w:val="0"/>
              </w:rPr>
              <w:t>магазины продовольственных и непродовольственных товаров</w:t>
            </w:r>
          </w:p>
        </w:tc>
        <w:tc>
          <w:tcPr>
            <w:tcW w:w="1134" w:type="dxa"/>
          </w:tcPr>
          <w:p w14:paraId="34AD2CBB" w14:textId="77777777" w:rsidR="00234E68" w:rsidRPr="00005733" w:rsidRDefault="00234E68" w:rsidP="0077204C">
            <w:pPr>
              <w:jc w:val="center"/>
              <w:rPr>
                <w:rStyle w:val="aff3"/>
                <w:rFonts w:eastAsia="Calibri"/>
                <w:i w:val="0"/>
              </w:rPr>
            </w:pPr>
            <w:r w:rsidRPr="00005733">
              <w:rPr>
                <w:rStyle w:val="aff3"/>
                <w:rFonts w:eastAsia="Calibri"/>
                <w:i w:val="0"/>
              </w:rPr>
              <w:t>225</w:t>
            </w:r>
          </w:p>
        </w:tc>
        <w:tc>
          <w:tcPr>
            <w:tcW w:w="1134" w:type="dxa"/>
          </w:tcPr>
          <w:p w14:paraId="7299DD0C" w14:textId="77777777" w:rsidR="00234E68" w:rsidRPr="00005733" w:rsidRDefault="00234E68" w:rsidP="0077204C">
            <w:pPr>
              <w:jc w:val="center"/>
              <w:rPr>
                <w:rStyle w:val="aff3"/>
                <w:rFonts w:eastAsia="Calibri"/>
                <w:i w:val="0"/>
              </w:rPr>
            </w:pPr>
            <w:r w:rsidRPr="00005733">
              <w:rPr>
                <w:rStyle w:val="aff3"/>
                <w:rFonts w:eastAsia="Calibri"/>
                <w:i w:val="0"/>
              </w:rPr>
              <w:t>225</w:t>
            </w:r>
          </w:p>
        </w:tc>
        <w:tc>
          <w:tcPr>
            <w:tcW w:w="1134" w:type="dxa"/>
          </w:tcPr>
          <w:p w14:paraId="13C20169" w14:textId="77777777" w:rsidR="00234E68" w:rsidRPr="00005733" w:rsidRDefault="00234E68" w:rsidP="0077204C">
            <w:pPr>
              <w:jc w:val="center"/>
              <w:rPr>
                <w:rStyle w:val="aff3"/>
                <w:rFonts w:eastAsia="Calibri"/>
                <w:i w:val="0"/>
              </w:rPr>
            </w:pPr>
            <w:r w:rsidRPr="00005733">
              <w:rPr>
                <w:rStyle w:val="aff3"/>
                <w:rFonts w:eastAsia="Calibri"/>
                <w:i w:val="0"/>
              </w:rPr>
              <w:t>225</w:t>
            </w:r>
          </w:p>
        </w:tc>
        <w:tc>
          <w:tcPr>
            <w:tcW w:w="1134" w:type="dxa"/>
          </w:tcPr>
          <w:p w14:paraId="14BCC9ED" w14:textId="77777777" w:rsidR="00234E68" w:rsidRPr="00005733" w:rsidRDefault="00234E68" w:rsidP="0077204C">
            <w:pPr>
              <w:jc w:val="center"/>
              <w:rPr>
                <w:rStyle w:val="aff3"/>
                <w:rFonts w:eastAsia="Calibri"/>
                <w:i w:val="0"/>
              </w:rPr>
            </w:pPr>
            <w:r w:rsidRPr="00005733">
              <w:rPr>
                <w:rStyle w:val="aff3"/>
                <w:rFonts w:eastAsia="Calibri"/>
                <w:i w:val="0"/>
              </w:rPr>
              <w:t>225</w:t>
            </w:r>
          </w:p>
        </w:tc>
        <w:tc>
          <w:tcPr>
            <w:tcW w:w="1276" w:type="dxa"/>
          </w:tcPr>
          <w:p w14:paraId="299B4617" w14:textId="77777777" w:rsidR="00234E68" w:rsidRPr="00005733" w:rsidRDefault="00234E68" w:rsidP="0077204C">
            <w:pPr>
              <w:jc w:val="center"/>
              <w:rPr>
                <w:rStyle w:val="aff3"/>
                <w:rFonts w:eastAsia="Calibri"/>
                <w:i w:val="0"/>
              </w:rPr>
            </w:pPr>
            <w:r w:rsidRPr="00005733">
              <w:rPr>
                <w:rStyle w:val="aff3"/>
                <w:rFonts w:eastAsia="Calibri"/>
                <w:i w:val="0"/>
              </w:rPr>
              <w:t>225</w:t>
            </w:r>
          </w:p>
        </w:tc>
      </w:tr>
      <w:tr w:rsidR="00234E68" w:rsidRPr="00C4065F" w14:paraId="743F4F16" w14:textId="77777777" w:rsidTr="00D65607">
        <w:tc>
          <w:tcPr>
            <w:tcW w:w="4106" w:type="dxa"/>
          </w:tcPr>
          <w:p w14:paraId="620B2B67" w14:textId="77777777" w:rsidR="00234E68" w:rsidRPr="00005733" w:rsidRDefault="00234E68" w:rsidP="0077204C">
            <w:pPr>
              <w:rPr>
                <w:rStyle w:val="aff3"/>
                <w:rFonts w:eastAsia="Calibri"/>
                <w:i w:val="0"/>
              </w:rPr>
            </w:pPr>
            <w:r w:rsidRPr="00005733">
              <w:rPr>
                <w:rStyle w:val="aff3"/>
                <w:rFonts w:eastAsia="Calibri"/>
                <w:i w:val="0"/>
              </w:rPr>
              <w:t>нестационарные торговые объекты</w:t>
            </w:r>
          </w:p>
        </w:tc>
        <w:tc>
          <w:tcPr>
            <w:tcW w:w="1134" w:type="dxa"/>
          </w:tcPr>
          <w:p w14:paraId="618D0C39" w14:textId="77777777" w:rsidR="00234E68" w:rsidRPr="00005733" w:rsidRDefault="00234E68" w:rsidP="0077204C">
            <w:pPr>
              <w:jc w:val="center"/>
              <w:rPr>
                <w:rStyle w:val="aff3"/>
                <w:rFonts w:eastAsia="Calibri"/>
                <w:i w:val="0"/>
              </w:rPr>
            </w:pPr>
            <w:r w:rsidRPr="00005733">
              <w:rPr>
                <w:rStyle w:val="aff3"/>
                <w:rFonts w:eastAsia="Calibri"/>
                <w:i w:val="0"/>
              </w:rPr>
              <w:t>35</w:t>
            </w:r>
          </w:p>
        </w:tc>
        <w:tc>
          <w:tcPr>
            <w:tcW w:w="1134" w:type="dxa"/>
          </w:tcPr>
          <w:p w14:paraId="7B1ABF92" w14:textId="77777777" w:rsidR="00234E68" w:rsidRPr="00005733" w:rsidRDefault="00234E68" w:rsidP="0077204C">
            <w:pPr>
              <w:jc w:val="center"/>
              <w:rPr>
                <w:rStyle w:val="aff3"/>
                <w:rFonts w:eastAsia="Calibri"/>
                <w:i w:val="0"/>
              </w:rPr>
            </w:pPr>
            <w:r w:rsidRPr="00005733">
              <w:rPr>
                <w:rStyle w:val="aff3"/>
                <w:rFonts w:eastAsia="Calibri"/>
                <w:i w:val="0"/>
              </w:rPr>
              <w:t>35</w:t>
            </w:r>
          </w:p>
        </w:tc>
        <w:tc>
          <w:tcPr>
            <w:tcW w:w="1134" w:type="dxa"/>
          </w:tcPr>
          <w:p w14:paraId="4C342E36" w14:textId="77777777" w:rsidR="00234E68" w:rsidRPr="00005733" w:rsidRDefault="00234E68" w:rsidP="0077204C">
            <w:pPr>
              <w:jc w:val="center"/>
              <w:rPr>
                <w:rStyle w:val="aff3"/>
                <w:rFonts w:eastAsia="Calibri"/>
                <w:i w:val="0"/>
              </w:rPr>
            </w:pPr>
            <w:r w:rsidRPr="00005733">
              <w:rPr>
                <w:rStyle w:val="aff3"/>
                <w:rFonts w:eastAsia="Calibri"/>
                <w:i w:val="0"/>
              </w:rPr>
              <w:t>39</w:t>
            </w:r>
          </w:p>
        </w:tc>
        <w:tc>
          <w:tcPr>
            <w:tcW w:w="1134" w:type="dxa"/>
          </w:tcPr>
          <w:p w14:paraId="08DDB64C" w14:textId="77777777" w:rsidR="00234E68" w:rsidRPr="00005733" w:rsidRDefault="00234E68" w:rsidP="0077204C">
            <w:pPr>
              <w:jc w:val="center"/>
              <w:rPr>
                <w:rStyle w:val="aff3"/>
                <w:rFonts w:eastAsia="Calibri"/>
                <w:i w:val="0"/>
              </w:rPr>
            </w:pPr>
            <w:r w:rsidRPr="00005733">
              <w:rPr>
                <w:rStyle w:val="aff3"/>
                <w:rFonts w:eastAsia="Calibri"/>
                <w:i w:val="0"/>
              </w:rPr>
              <w:t>38</w:t>
            </w:r>
          </w:p>
        </w:tc>
        <w:tc>
          <w:tcPr>
            <w:tcW w:w="1276" w:type="dxa"/>
          </w:tcPr>
          <w:p w14:paraId="3CA72B92" w14:textId="77777777" w:rsidR="00234E68" w:rsidRPr="00005733" w:rsidRDefault="00234E68" w:rsidP="0077204C">
            <w:pPr>
              <w:jc w:val="center"/>
              <w:rPr>
                <w:rStyle w:val="aff3"/>
                <w:rFonts w:eastAsia="Calibri"/>
                <w:i w:val="0"/>
              </w:rPr>
            </w:pPr>
            <w:r w:rsidRPr="00005733">
              <w:rPr>
                <w:rStyle w:val="aff3"/>
                <w:rFonts w:eastAsia="Calibri"/>
                <w:i w:val="0"/>
              </w:rPr>
              <w:t>38</w:t>
            </w:r>
          </w:p>
        </w:tc>
      </w:tr>
      <w:tr w:rsidR="00234E68" w:rsidRPr="00C4065F" w14:paraId="415A3CC0" w14:textId="77777777" w:rsidTr="00D65607">
        <w:tc>
          <w:tcPr>
            <w:tcW w:w="4106" w:type="dxa"/>
          </w:tcPr>
          <w:p w14:paraId="3BC9F109" w14:textId="77777777" w:rsidR="00234E68" w:rsidRPr="00005733" w:rsidRDefault="00234E68" w:rsidP="0077204C">
            <w:pPr>
              <w:rPr>
                <w:rStyle w:val="aff3"/>
                <w:rFonts w:eastAsia="Calibri"/>
                <w:i w:val="0"/>
              </w:rPr>
            </w:pPr>
            <w:r w:rsidRPr="00005733">
              <w:rPr>
                <w:rStyle w:val="aff3"/>
                <w:rFonts w:eastAsia="Calibri"/>
                <w:i w:val="0"/>
              </w:rPr>
              <w:t>аптеки и аптечные пункты</w:t>
            </w:r>
          </w:p>
        </w:tc>
        <w:tc>
          <w:tcPr>
            <w:tcW w:w="1134" w:type="dxa"/>
          </w:tcPr>
          <w:p w14:paraId="4D30AB6E" w14:textId="77777777" w:rsidR="00234E68" w:rsidRPr="00005733" w:rsidRDefault="00234E68" w:rsidP="0077204C">
            <w:pPr>
              <w:jc w:val="center"/>
              <w:rPr>
                <w:rStyle w:val="aff3"/>
                <w:rFonts w:eastAsia="Calibri"/>
                <w:i w:val="0"/>
              </w:rPr>
            </w:pPr>
            <w:r w:rsidRPr="00005733">
              <w:rPr>
                <w:rStyle w:val="aff3"/>
                <w:rFonts w:eastAsia="Calibri"/>
                <w:i w:val="0"/>
              </w:rPr>
              <w:t>13</w:t>
            </w:r>
          </w:p>
        </w:tc>
        <w:tc>
          <w:tcPr>
            <w:tcW w:w="1134" w:type="dxa"/>
          </w:tcPr>
          <w:p w14:paraId="5F2D6789" w14:textId="77777777" w:rsidR="00234E68" w:rsidRPr="00005733" w:rsidRDefault="00234E68" w:rsidP="0077204C">
            <w:pPr>
              <w:jc w:val="center"/>
              <w:rPr>
                <w:rStyle w:val="aff3"/>
                <w:rFonts w:eastAsia="Calibri"/>
                <w:i w:val="0"/>
              </w:rPr>
            </w:pPr>
            <w:r w:rsidRPr="00005733">
              <w:rPr>
                <w:rStyle w:val="aff3"/>
                <w:rFonts w:eastAsia="Calibri"/>
                <w:i w:val="0"/>
              </w:rPr>
              <w:t>13</w:t>
            </w:r>
          </w:p>
        </w:tc>
        <w:tc>
          <w:tcPr>
            <w:tcW w:w="1134" w:type="dxa"/>
          </w:tcPr>
          <w:p w14:paraId="6BE9E508" w14:textId="77777777" w:rsidR="00234E68" w:rsidRPr="00005733" w:rsidRDefault="00234E68" w:rsidP="0077204C">
            <w:pPr>
              <w:jc w:val="center"/>
              <w:rPr>
                <w:rStyle w:val="aff3"/>
                <w:rFonts w:eastAsia="Calibri"/>
                <w:i w:val="0"/>
              </w:rPr>
            </w:pPr>
            <w:r w:rsidRPr="00005733">
              <w:rPr>
                <w:rStyle w:val="aff3"/>
                <w:rFonts w:eastAsia="Calibri"/>
                <w:i w:val="0"/>
              </w:rPr>
              <w:t>14</w:t>
            </w:r>
          </w:p>
        </w:tc>
        <w:tc>
          <w:tcPr>
            <w:tcW w:w="1134" w:type="dxa"/>
          </w:tcPr>
          <w:p w14:paraId="07046430" w14:textId="77777777" w:rsidR="00234E68" w:rsidRPr="00005733" w:rsidRDefault="00234E68" w:rsidP="0077204C">
            <w:pPr>
              <w:jc w:val="center"/>
              <w:rPr>
                <w:rStyle w:val="aff3"/>
                <w:rFonts w:eastAsia="Calibri"/>
                <w:i w:val="0"/>
              </w:rPr>
            </w:pPr>
            <w:r w:rsidRPr="00005733">
              <w:rPr>
                <w:rStyle w:val="aff3"/>
                <w:rFonts w:eastAsia="Calibri"/>
                <w:i w:val="0"/>
              </w:rPr>
              <w:t>15</w:t>
            </w:r>
          </w:p>
        </w:tc>
        <w:tc>
          <w:tcPr>
            <w:tcW w:w="1276" w:type="dxa"/>
          </w:tcPr>
          <w:p w14:paraId="4E8437B7" w14:textId="77777777" w:rsidR="00234E68" w:rsidRPr="00005733" w:rsidRDefault="00234E68" w:rsidP="0077204C">
            <w:pPr>
              <w:jc w:val="center"/>
              <w:rPr>
                <w:rStyle w:val="aff3"/>
                <w:rFonts w:eastAsia="Calibri"/>
                <w:i w:val="0"/>
              </w:rPr>
            </w:pPr>
            <w:r w:rsidRPr="00005733">
              <w:rPr>
                <w:rStyle w:val="aff3"/>
                <w:rFonts w:eastAsia="Calibri"/>
                <w:i w:val="0"/>
              </w:rPr>
              <w:t>15</w:t>
            </w:r>
          </w:p>
        </w:tc>
      </w:tr>
      <w:tr w:rsidR="00234E68" w:rsidRPr="00C4065F" w14:paraId="78C3A2D2" w14:textId="77777777" w:rsidTr="00D65607">
        <w:tc>
          <w:tcPr>
            <w:tcW w:w="4106" w:type="dxa"/>
          </w:tcPr>
          <w:p w14:paraId="3DD9605A" w14:textId="77777777" w:rsidR="00234E68" w:rsidRPr="00005733" w:rsidRDefault="00234E68" w:rsidP="0077204C">
            <w:pPr>
              <w:rPr>
                <w:rStyle w:val="aff3"/>
                <w:rFonts w:eastAsia="Calibri"/>
                <w:i w:val="0"/>
              </w:rPr>
            </w:pPr>
            <w:r w:rsidRPr="00005733">
              <w:rPr>
                <w:rStyle w:val="aff3"/>
                <w:rFonts w:eastAsia="Calibri"/>
                <w:i w:val="0"/>
              </w:rPr>
              <w:t>киоски</w:t>
            </w:r>
          </w:p>
        </w:tc>
        <w:tc>
          <w:tcPr>
            <w:tcW w:w="1134" w:type="dxa"/>
          </w:tcPr>
          <w:p w14:paraId="575224ED" w14:textId="77777777" w:rsidR="00234E68" w:rsidRPr="00005733" w:rsidRDefault="00234E68" w:rsidP="0077204C">
            <w:pPr>
              <w:jc w:val="center"/>
              <w:rPr>
                <w:rStyle w:val="aff3"/>
                <w:rFonts w:eastAsia="Calibri"/>
                <w:i w:val="0"/>
              </w:rPr>
            </w:pPr>
            <w:r w:rsidRPr="00005733">
              <w:rPr>
                <w:rStyle w:val="aff3"/>
                <w:rFonts w:eastAsia="Calibri"/>
                <w:i w:val="0"/>
              </w:rPr>
              <w:t>1</w:t>
            </w:r>
          </w:p>
        </w:tc>
        <w:tc>
          <w:tcPr>
            <w:tcW w:w="1134" w:type="dxa"/>
          </w:tcPr>
          <w:p w14:paraId="055F75D6" w14:textId="77777777" w:rsidR="00234E68" w:rsidRPr="00005733" w:rsidRDefault="00234E68" w:rsidP="0077204C">
            <w:pPr>
              <w:jc w:val="center"/>
              <w:rPr>
                <w:rStyle w:val="aff3"/>
                <w:rFonts w:eastAsia="Calibri"/>
                <w:i w:val="0"/>
              </w:rPr>
            </w:pPr>
            <w:r w:rsidRPr="00005733">
              <w:rPr>
                <w:rStyle w:val="aff3"/>
                <w:rFonts w:eastAsia="Calibri"/>
                <w:i w:val="0"/>
              </w:rPr>
              <w:t>1</w:t>
            </w:r>
          </w:p>
        </w:tc>
        <w:tc>
          <w:tcPr>
            <w:tcW w:w="1134" w:type="dxa"/>
          </w:tcPr>
          <w:p w14:paraId="3A384F23" w14:textId="77777777" w:rsidR="00234E68" w:rsidRPr="00005733" w:rsidRDefault="00234E68" w:rsidP="0077204C">
            <w:pPr>
              <w:jc w:val="center"/>
              <w:rPr>
                <w:rStyle w:val="aff3"/>
                <w:rFonts w:eastAsia="Calibri"/>
                <w:i w:val="0"/>
              </w:rPr>
            </w:pPr>
            <w:r w:rsidRPr="00005733">
              <w:rPr>
                <w:rStyle w:val="aff3"/>
                <w:rFonts w:eastAsia="Calibri"/>
                <w:i w:val="0"/>
              </w:rPr>
              <w:t>1</w:t>
            </w:r>
          </w:p>
        </w:tc>
        <w:tc>
          <w:tcPr>
            <w:tcW w:w="1134" w:type="dxa"/>
          </w:tcPr>
          <w:p w14:paraId="1D40B4A1" w14:textId="77777777" w:rsidR="00234E68" w:rsidRPr="00005733" w:rsidRDefault="00234E68" w:rsidP="0077204C">
            <w:pPr>
              <w:jc w:val="center"/>
              <w:rPr>
                <w:rStyle w:val="aff3"/>
                <w:rFonts w:eastAsia="Calibri"/>
                <w:i w:val="0"/>
              </w:rPr>
            </w:pPr>
            <w:r w:rsidRPr="00005733">
              <w:rPr>
                <w:rStyle w:val="aff3"/>
                <w:rFonts w:eastAsia="Calibri"/>
                <w:i w:val="0"/>
              </w:rPr>
              <w:t>1</w:t>
            </w:r>
          </w:p>
        </w:tc>
        <w:tc>
          <w:tcPr>
            <w:tcW w:w="1276" w:type="dxa"/>
          </w:tcPr>
          <w:p w14:paraId="565E3FD5" w14:textId="77777777" w:rsidR="00234E68" w:rsidRPr="00005733" w:rsidRDefault="00234E68" w:rsidP="0077204C">
            <w:pPr>
              <w:jc w:val="center"/>
              <w:rPr>
                <w:rStyle w:val="aff3"/>
                <w:rFonts w:eastAsia="Calibri"/>
                <w:i w:val="0"/>
              </w:rPr>
            </w:pPr>
            <w:r w:rsidRPr="00005733">
              <w:rPr>
                <w:rStyle w:val="aff3"/>
                <w:rFonts w:eastAsia="Calibri"/>
                <w:i w:val="0"/>
              </w:rPr>
              <w:t>1</w:t>
            </w:r>
          </w:p>
        </w:tc>
      </w:tr>
      <w:tr w:rsidR="00234E68" w:rsidRPr="00C4065F" w14:paraId="2B4A255A" w14:textId="77777777" w:rsidTr="00D65607">
        <w:tc>
          <w:tcPr>
            <w:tcW w:w="4106" w:type="dxa"/>
          </w:tcPr>
          <w:p w14:paraId="044A4755" w14:textId="77777777" w:rsidR="00234E68" w:rsidRPr="00005733" w:rsidRDefault="00234E68" w:rsidP="0077204C">
            <w:pPr>
              <w:rPr>
                <w:rStyle w:val="aff3"/>
                <w:rFonts w:eastAsia="Calibri"/>
                <w:i w:val="0"/>
              </w:rPr>
            </w:pPr>
            <w:r w:rsidRPr="00005733">
              <w:rPr>
                <w:rStyle w:val="aff3"/>
                <w:rFonts w:eastAsia="Calibri"/>
                <w:i w:val="0"/>
              </w:rPr>
              <w:t xml:space="preserve">Общая площадь объектов, </w:t>
            </w:r>
            <w:proofErr w:type="spellStart"/>
            <w:r w:rsidRPr="00005733">
              <w:rPr>
                <w:rStyle w:val="aff3"/>
                <w:rFonts w:eastAsia="Calibri"/>
                <w:i w:val="0"/>
              </w:rPr>
              <w:t>тыс.кв.м</w:t>
            </w:r>
            <w:proofErr w:type="spellEnd"/>
            <w:r w:rsidRPr="00005733">
              <w:rPr>
                <w:rStyle w:val="aff3"/>
                <w:rFonts w:eastAsia="Calibri"/>
                <w:i w:val="0"/>
              </w:rPr>
              <w:t>.</w:t>
            </w:r>
          </w:p>
        </w:tc>
        <w:tc>
          <w:tcPr>
            <w:tcW w:w="1134" w:type="dxa"/>
          </w:tcPr>
          <w:p w14:paraId="309F30DE" w14:textId="77777777" w:rsidR="00234E68" w:rsidRPr="00005733" w:rsidRDefault="00234E68" w:rsidP="0077204C">
            <w:pPr>
              <w:jc w:val="center"/>
              <w:rPr>
                <w:rStyle w:val="aff3"/>
                <w:rFonts w:eastAsia="Calibri"/>
                <w:i w:val="0"/>
              </w:rPr>
            </w:pPr>
            <w:r w:rsidRPr="00005733">
              <w:rPr>
                <w:rStyle w:val="aff3"/>
                <w:rFonts w:eastAsia="Calibri"/>
                <w:i w:val="0"/>
              </w:rPr>
              <w:t>68</w:t>
            </w:r>
            <w:r>
              <w:rPr>
                <w:rStyle w:val="aff3"/>
                <w:rFonts w:eastAsia="Calibri"/>
                <w:i w:val="0"/>
              </w:rPr>
              <w:t xml:space="preserve"> </w:t>
            </w:r>
            <w:r w:rsidRPr="00005733">
              <w:rPr>
                <w:rStyle w:val="aff3"/>
                <w:rFonts w:eastAsia="Calibri"/>
                <w:i w:val="0"/>
              </w:rPr>
              <w:t>169,5</w:t>
            </w:r>
          </w:p>
        </w:tc>
        <w:tc>
          <w:tcPr>
            <w:tcW w:w="1134" w:type="dxa"/>
          </w:tcPr>
          <w:p w14:paraId="662275D6" w14:textId="77777777" w:rsidR="00234E68" w:rsidRPr="00005733" w:rsidRDefault="00234E68" w:rsidP="0077204C">
            <w:pPr>
              <w:jc w:val="center"/>
              <w:rPr>
                <w:rStyle w:val="aff3"/>
                <w:rFonts w:eastAsia="Calibri"/>
                <w:i w:val="0"/>
              </w:rPr>
            </w:pPr>
            <w:r w:rsidRPr="00005733">
              <w:rPr>
                <w:rStyle w:val="aff3"/>
                <w:rFonts w:eastAsia="Calibri"/>
                <w:i w:val="0"/>
              </w:rPr>
              <w:t>68</w:t>
            </w:r>
            <w:r>
              <w:rPr>
                <w:rStyle w:val="aff3"/>
                <w:rFonts w:eastAsia="Calibri"/>
                <w:i w:val="0"/>
              </w:rPr>
              <w:t xml:space="preserve"> </w:t>
            </w:r>
            <w:r w:rsidRPr="00005733">
              <w:rPr>
                <w:rStyle w:val="aff3"/>
                <w:rFonts w:eastAsia="Calibri"/>
                <w:i w:val="0"/>
              </w:rPr>
              <w:t>169,5</w:t>
            </w:r>
          </w:p>
        </w:tc>
        <w:tc>
          <w:tcPr>
            <w:tcW w:w="1134" w:type="dxa"/>
          </w:tcPr>
          <w:p w14:paraId="530F6DA1" w14:textId="77777777" w:rsidR="00234E68" w:rsidRPr="00005733" w:rsidRDefault="00234E68" w:rsidP="0077204C">
            <w:pPr>
              <w:jc w:val="center"/>
              <w:rPr>
                <w:rStyle w:val="aff3"/>
                <w:rFonts w:eastAsia="Calibri"/>
                <w:i w:val="0"/>
              </w:rPr>
            </w:pPr>
            <w:r w:rsidRPr="00005733">
              <w:rPr>
                <w:rStyle w:val="aff3"/>
                <w:rFonts w:eastAsia="Calibri"/>
                <w:i w:val="0"/>
              </w:rPr>
              <w:t>68</w:t>
            </w:r>
            <w:r>
              <w:rPr>
                <w:rStyle w:val="aff3"/>
                <w:rFonts w:eastAsia="Calibri"/>
                <w:i w:val="0"/>
              </w:rPr>
              <w:t xml:space="preserve"> </w:t>
            </w:r>
            <w:r w:rsidRPr="00005733">
              <w:rPr>
                <w:rStyle w:val="aff3"/>
                <w:rFonts w:eastAsia="Calibri"/>
                <w:i w:val="0"/>
              </w:rPr>
              <w:t> 292,1</w:t>
            </w:r>
          </w:p>
        </w:tc>
        <w:tc>
          <w:tcPr>
            <w:tcW w:w="1134" w:type="dxa"/>
          </w:tcPr>
          <w:p w14:paraId="11ED9FFE" w14:textId="77777777" w:rsidR="00234E68" w:rsidRPr="00005733" w:rsidRDefault="00234E68" w:rsidP="0077204C">
            <w:pPr>
              <w:jc w:val="center"/>
              <w:rPr>
                <w:rStyle w:val="aff3"/>
                <w:rFonts w:eastAsia="Calibri"/>
                <w:i w:val="0"/>
              </w:rPr>
            </w:pPr>
            <w:r w:rsidRPr="00005733">
              <w:rPr>
                <w:rStyle w:val="aff3"/>
                <w:rFonts w:eastAsia="Calibri"/>
                <w:i w:val="0"/>
              </w:rPr>
              <w:t>68 428,9</w:t>
            </w:r>
          </w:p>
        </w:tc>
        <w:tc>
          <w:tcPr>
            <w:tcW w:w="1276" w:type="dxa"/>
          </w:tcPr>
          <w:p w14:paraId="641F9954" w14:textId="77777777" w:rsidR="00234E68" w:rsidRPr="00005733" w:rsidRDefault="00234E68" w:rsidP="0077204C">
            <w:pPr>
              <w:jc w:val="center"/>
              <w:rPr>
                <w:rStyle w:val="aff3"/>
                <w:rFonts w:eastAsia="Calibri"/>
                <w:i w:val="0"/>
              </w:rPr>
            </w:pPr>
            <w:r w:rsidRPr="00005733">
              <w:rPr>
                <w:rStyle w:val="aff3"/>
                <w:rFonts w:eastAsia="Calibri"/>
                <w:i w:val="0"/>
              </w:rPr>
              <w:t>68 428,9</w:t>
            </w:r>
          </w:p>
        </w:tc>
      </w:tr>
    </w:tbl>
    <w:p w14:paraId="5687AE82" w14:textId="77777777" w:rsidR="00234E68" w:rsidRPr="00C4065F" w:rsidRDefault="00234E68" w:rsidP="0077204C">
      <w:pPr>
        <w:ind w:firstLine="709"/>
        <w:jc w:val="both"/>
        <w:rPr>
          <w:sz w:val="28"/>
          <w:szCs w:val="28"/>
        </w:rPr>
      </w:pPr>
    </w:p>
    <w:p w14:paraId="2E3E8FA3" w14:textId="68FA7AAF" w:rsidR="00234E68" w:rsidRPr="001F5DAA" w:rsidRDefault="00234E68" w:rsidP="0077204C">
      <w:pPr>
        <w:ind w:firstLine="709"/>
        <w:jc w:val="both"/>
        <w:rPr>
          <w:sz w:val="28"/>
          <w:szCs w:val="28"/>
        </w:rPr>
      </w:pPr>
      <w:r w:rsidRPr="00C4065F">
        <w:rPr>
          <w:sz w:val="28"/>
          <w:szCs w:val="28"/>
        </w:rPr>
        <w:t xml:space="preserve">В 2024 году сфера </w:t>
      </w:r>
      <w:r w:rsidRPr="001F5DAA">
        <w:rPr>
          <w:sz w:val="28"/>
          <w:szCs w:val="28"/>
        </w:rPr>
        <w:t>потребительского рынка насчитывала 13 торговых комплексов, общей площадью 27,4 тыс. кв. м, 356 объектов торговли и общественного питания, общей торговой площадью 78,1 тыс. кв. м, из них 225 магазинов, 38 павильонов, 15 аптек и аптечных магазинов, 78 объектов общественного питания, 115 объектов бытового обслуживания населения.</w:t>
      </w:r>
    </w:p>
    <w:p w14:paraId="311934F6" w14:textId="294BF7AD" w:rsidR="00234E68" w:rsidRPr="00C4065F" w:rsidRDefault="00234E68" w:rsidP="0077204C">
      <w:pPr>
        <w:ind w:firstLine="709"/>
        <w:jc w:val="both"/>
        <w:rPr>
          <w:sz w:val="28"/>
          <w:szCs w:val="28"/>
        </w:rPr>
      </w:pPr>
      <w:r w:rsidRPr="001F5DAA">
        <w:rPr>
          <w:sz w:val="28"/>
          <w:szCs w:val="28"/>
        </w:rPr>
        <w:lastRenderedPageBreak/>
        <w:t>На территории города в течени</w:t>
      </w:r>
      <w:r w:rsidR="00CA44B2">
        <w:rPr>
          <w:sz w:val="28"/>
          <w:szCs w:val="28"/>
        </w:rPr>
        <w:t>е</w:t>
      </w:r>
      <w:r w:rsidRPr="001F5DAA">
        <w:rPr>
          <w:sz w:val="28"/>
          <w:szCs w:val="28"/>
        </w:rPr>
        <w:t xml:space="preserve"> 2024 года продолжалось расширение</w:t>
      </w:r>
      <w:r w:rsidRPr="00C4065F">
        <w:rPr>
          <w:sz w:val="28"/>
          <w:szCs w:val="28"/>
        </w:rPr>
        <w:t xml:space="preserve"> федеральных, региональных торговых сетей, открыты новые магазины</w:t>
      </w:r>
      <w:r>
        <w:rPr>
          <w:sz w:val="28"/>
          <w:szCs w:val="28"/>
        </w:rPr>
        <w:t>:</w:t>
      </w:r>
    </w:p>
    <w:p w14:paraId="2F11858E" w14:textId="77777777" w:rsidR="00234E68" w:rsidRPr="00C4065F" w:rsidRDefault="00234E68" w:rsidP="0077204C">
      <w:pPr>
        <w:ind w:firstLine="709"/>
        <w:jc w:val="both"/>
        <w:rPr>
          <w:sz w:val="28"/>
          <w:szCs w:val="28"/>
        </w:rPr>
      </w:pPr>
      <w:r w:rsidRPr="00C4065F">
        <w:rPr>
          <w:sz w:val="28"/>
          <w:szCs w:val="28"/>
        </w:rPr>
        <w:t xml:space="preserve"> - 2 магазина торговой сети «Магнит», кроме того в двух магазинах </w:t>
      </w:r>
      <w:r>
        <w:rPr>
          <w:sz w:val="28"/>
          <w:szCs w:val="28"/>
        </w:rPr>
        <w:t>проведена реконструкция;</w:t>
      </w:r>
    </w:p>
    <w:p w14:paraId="4E3D574D" w14:textId="77777777" w:rsidR="00234E68" w:rsidRPr="00C4065F" w:rsidRDefault="00234E68" w:rsidP="0077204C">
      <w:pPr>
        <w:ind w:firstLine="709"/>
        <w:jc w:val="both"/>
        <w:rPr>
          <w:sz w:val="28"/>
          <w:szCs w:val="28"/>
        </w:rPr>
      </w:pPr>
      <w:r w:rsidRPr="00C4065F">
        <w:rPr>
          <w:sz w:val="28"/>
          <w:szCs w:val="28"/>
        </w:rPr>
        <w:t xml:space="preserve">- 2 магазина </w:t>
      </w:r>
      <w:r>
        <w:rPr>
          <w:sz w:val="28"/>
          <w:szCs w:val="28"/>
        </w:rPr>
        <w:t>«Красное и Белое»</w:t>
      </w:r>
      <w:r w:rsidRPr="00C4065F">
        <w:rPr>
          <w:sz w:val="28"/>
          <w:szCs w:val="28"/>
        </w:rPr>
        <w:t>;</w:t>
      </w:r>
    </w:p>
    <w:p w14:paraId="224B0016" w14:textId="77777777" w:rsidR="00234E68" w:rsidRPr="00C4065F" w:rsidRDefault="00234E68" w:rsidP="0077204C">
      <w:pPr>
        <w:ind w:firstLine="709"/>
        <w:jc w:val="both"/>
        <w:rPr>
          <w:sz w:val="28"/>
          <w:szCs w:val="28"/>
        </w:rPr>
      </w:pPr>
      <w:r w:rsidRPr="00C4065F">
        <w:rPr>
          <w:sz w:val="28"/>
          <w:szCs w:val="28"/>
        </w:rPr>
        <w:t>- магазин «</w:t>
      </w:r>
      <w:proofErr w:type="spellStart"/>
      <w:r w:rsidRPr="00C4065F">
        <w:rPr>
          <w:sz w:val="28"/>
          <w:szCs w:val="28"/>
        </w:rPr>
        <w:t>Fix</w:t>
      </w:r>
      <w:proofErr w:type="spellEnd"/>
      <w:r w:rsidRPr="00C4065F">
        <w:rPr>
          <w:sz w:val="28"/>
          <w:szCs w:val="28"/>
        </w:rPr>
        <w:t xml:space="preserve"> </w:t>
      </w:r>
      <w:proofErr w:type="spellStart"/>
      <w:r w:rsidRPr="00C4065F">
        <w:rPr>
          <w:sz w:val="28"/>
          <w:szCs w:val="28"/>
        </w:rPr>
        <w:t>Price</w:t>
      </w:r>
      <w:proofErr w:type="spellEnd"/>
      <w:r w:rsidRPr="00C4065F">
        <w:rPr>
          <w:sz w:val="28"/>
          <w:szCs w:val="28"/>
        </w:rPr>
        <w:t>»;</w:t>
      </w:r>
    </w:p>
    <w:p w14:paraId="324F2109" w14:textId="77777777" w:rsidR="00234E68" w:rsidRDefault="00234E68" w:rsidP="0077204C">
      <w:pPr>
        <w:ind w:firstLine="709"/>
        <w:jc w:val="both"/>
        <w:rPr>
          <w:sz w:val="28"/>
          <w:szCs w:val="28"/>
        </w:rPr>
      </w:pPr>
      <w:r w:rsidRPr="00C4065F">
        <w:rPr>
          <w:sz w:val="28"/>
          <w:szCs w:val="28"/>
        </w:rPr>
        <w:t xml:space="preserve">- аптека «Магнолия»;                              </w:t>
      </w:r>
    </w:p>
    <w:p w14:paraId="20B33654" w14:textId="77777777" w:rsidR="00234E68" w:rsidRPr="00C4065F" w:rsidRDefault="00234E68" w:rsidP="0077204C">
      <w:pPr>
        <w:ind w:firstLine="709"/>
        <w:jc w:val="both"/>
        <w:rPr>
          <w:sz w:val="28"/>
          <w:szCs w:val="28"/>
        </w:rPr>
      </w:pPr>
      <w:r>
        <w:rPr>
          <w:sz w:val="28"/>
          <w:szCs w:val="28"/>
        </w:rPr>
        <w:t xml:space="preserve">- </w:t>
      </w:r>
      <w:r w:rsidRPr="00C4065F">
        <w:rPr>
          <w:sz w:val="28"/>
          <w:szCs w:val="28"/>
        </w:rPr>
        <w:t>магазин «СВЯЗЬ.ОН»;</w:t>
      </w:r>
    </w:p>
    <w:p w14:paraId="1638091D" w14:textId="77777777" w:rsidR="00234E68" w:rsidRPr="00C4065F" w:rsidRDefault="00234E68" w:rsidP="0077204C">
      <w:pPr>
        <w:ind w:firstLine="709"/>
        <w:jc w:val="both"/>
        <w:rPr>
          <w:sz w:val="28"/>
          <w:szCs w:val="28"/>
        </w:rPr>
      </w:pPr>
      <w:r>
        <w:rPr>
          <w:sz w:val="28"/>
          <w:szCs w:val="28"/>
        </w:rPr>
        <w:t>- магазин «Магнит-</w:t>
      </w:r>
      <w:proofErr w:type="spellStart"/>
      <w:r>
        <w:rPr>
          <w:sz w:val="28"/>
          <w:szCs w:val="28"/>
        </w:rPr>
        <w:t>Косметик</w:t>
      </w:r>
      <w:proofErr w:type="spellEnd"/>
      <w:r>
        <w:rPr>
          <w:sz w:val="28"/>
          <w:szCs w:val="28"/>
        </w:rPr>
        <w:t>».</w:t>
      </w:r>
    </w:p>
    <w:p w14:paraId="7EC253C8" w14:textId="77777777"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Развитие предприятий сетевого направления оказывает влияние на удовлетворение покупательского спроса, улучшение качества торгового обслуживания, способствует росту конкуренции на потребительском рынке, способствует созданию новых рабочих мест в городе. В городе сформирована рациональная инфраструктура потребительского рынка с приоритетным развитием стационарной сети и оптимальным размещением мелкорозничной торговли. На потребительском рынке города представлены практически все группы товаров, дефицита продовольственных и непродовольственных товаров в о</w:t>
      </w:r>
      <w:r>
        <w:rPr>
          <w:rFonts w:eastAsia="Calibri"/>
          <w:sz w:val="28"/>
          <w:szCs w:val="28"/>
          <w:lang w:eastAsia="en-US"/>
        </w:rPr>
        <w:t>тчётном периоде не наблюдалось.</w:t>
      </w:r>
    </w:p>
    <w:p w14:paraId="00150CFB" w14:textId="77777777"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В сфере бытового обслуживания населения открылись 5 новых объектов:</w:t>
      </w:r>
    </w:p>
    <w:p w14:paraId="429FAD42" w14:textId="77777777"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салон красоты «</w:t>
      </w:r>
      <w:proofErr w:type="spellStart"/>
      <w:r w:rsidRPr="00C4065F">
        <w:rPr>
          <w:rFonts w:eastAsia="Calibri"/>
          <w:sz w:val="28"/>
          <w:szCs w:val="28"/>
          <w:lang w:eastAsia="en-US"/>
        </w:rPr>
        <w:t>Beyaz</w:t>
      </w:r>
      <w:proofErr w:type="spellEnd"/>
      <w:r w:rsidRPr="00C4065F">
        <w:rPr>
          <w:rFonts w:eastAsia="Calibri"/>
          <w:sz w:val="28"/>
          <w:szCs w:val="28"/>
          <w:lang w:eastAsia="en-US"/>
        </w:rPr>
        <w:t xml:space="preserve">», индивидуальный предприниматель </w:t>
      </w:r>
      <w:proofErr w:type="spellStart"/>
      <w:r w:rsidRPr="00C4065F">
        <w:rPr>
          <w:rFonts w:eastAsia="Calibri"/>
          <w:sz w:val="28"/>
          <w:szCs w:val="28"/>
          <w:lang w:eastAsia="en-US"/>
        </w:rPr>
        <w:t>Неджафова</w:t>
      </w:r>
      <w:proofErr w:type="spellEnd"/>
      <w:r w:rsidRPr="00C4065F">
        <w:rPr>
          <w:rFonts w:eastAsia="Calibri"/>
          <w:sz w:val="28"/>
          <w:szCs w:val="28"/>
          <w:lang w:eastAsia="en-US"/>
        </w:rPr>
        <w:t xml:space="preserve"> </w:t>
      </w:r>
      <w:proofErr w:type="spellStart"/>
      <w:r w:rsidRPr="00C4065F">
        <w:rPr>
          <w:rFonts w:eastAsia="Calibri"/>
          <w:sz w:val="28"/>
          <w:szCs w:val="28"/>
          <w:lang w:eastAsia="en-US"/>
        </w:rPr>
        <w:t>Гаранфил</w:t>
      </w:r>
      <w:proofErr w:type="spellEnd"/>
      <w:r w:rsidRPr="00C4065F">
        <w:rPr>
          <w:rFonts w:eastAsia="Calibri"/>
          <w:sz w:val="28"/>
          <w:szCs w:val="28"/>
          <w:lang w:eastAsia="en-US"/>
        </w:rPr>
        <w:t xml:space="preserve"> </w:t>
      </w:r>
      <w:proofErr w:type="spellStart"/>
      <w:r w:rsidRPr="00C4065F">
        <w:rPr>
          <w:rFonts w:eastAsia="Calibri"/>
          <w:sz w:val="28"/>
          <w:szCs w:val="28"/>
          <w:lang w:eastAsia="en-US"/>
        </w:rPr>
        <w:t>Асиф</w:t>
      </w:r>
      <w:proofErr w:type="spellEnd"/>
      <w:r w:rsidRPr="00C4065F">
        <w:rPr>
          <w:rFonts w:eastAsia="Calibri"/>
          <w:sz w:val="28"/>
          <w:szCs w:val="28"/>
          <w:lang w:eastAsia="en-US"/>
        </w:rPr>
        <w:t xml:space="preserve"> </w:t>
      </w:r>
      <w:proofErr w:type="spellStart"/>
      <w:r w:rsidRPr="00C4065F">
        <w:rPr>
          <w:rFonts w:eastAsia="Calibri"/>
          <w:sz w:val="28"/>
          <w:szCs w:val="28"/>
          <w:lang w:eastAsia="en-US"/>
        </w:rPr>
        <w:t>кызы</w:t>
      </w:r>
      <w:proofErr w:type="spellEnd"/>
      <w:r w:rsidRPr="00C4065F">
        <w:rPr>
          <w:rFonts w:eastAsia="Calibri"/>
          <w:sz w:val="28"/>
          <w:szCs w:val="28"/>
          <w:lang w:eastAsia="en-US"/>
        </w:rPr>
        <w:t>;</w:t>
      </w:r>
    </w:p>
    <w:p w14:paraId="02C6A00A" w14:textId="77777777"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студия красоты «</w:t>
      </w:r>
      <w:proofErr w:type="spellStart"/>
      <w:r w:rsidRPr="00C4065F">
        <w:rPr>
          <w:rFonts w:eastAsia="Calibri"/>
          <w:sz w:val="28"/>
          <w:szCs w:val="28"/>
          <w:lang w:eastAsia="en-US"/>
        </w:rPr>
        <w:t>Lara</w:t>
      </w:r>
      <w:proofErr w:type="spellEnd"/>
      <w:r w:rsidRPr="00C4065F">
        <w:rPr>
          <w:rFonts w:eastAsia="Calibri"/>
          <w:sz w:val="28"/>
          <w:szCs w:val="28"/>
          <w:lang w:eastAsia="en-US"/>
        </w:rPr>
        <w:t>», индивидуальный предприниматель Михайлова Лариса Валерьевна;</w:t>
      </w:r>
    </w:p>
    <w:p w14:paraId="18F63F55" w14:textId="77777777"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xml:space="preserve">- физкультурно-оздоровительный центр «Импульс», индивидуальный предприниматель </w:t>
      </w:r>
      <w:proofErr w:type="spellStart"/>
      <w:r w:rsidRPr="00C4065F">
        <w:rPr>
          <w:rFonts w:eastAsia="Calibri"/>
          <w:sz w:val="28"/>
          <w:szCs w:val="28"/>
          <w:lang w:eastAsia="en-US"/>
        </w:rPr>
        <w:t>Гордополов</w:t>
      </w:r>
      <w:proofErr w:type="spellEnd"/>
      <w:r w:rsidRPr="00C4065F">
        <w:rPr>
          <w:rFonts w:eastAsia="Calibri"/>
          <w:sz w:val="28"/>
          <w:szCs w:val="28"/>
          <w:lang w:eastAsia="en-US"/>
        </w:rPr>
        <w:t xml:space="preserve"> Олег Петрович;</w:t>
      </w:r>
    </w:p>
    <w:p w14:paraId="39E84CFD" w14:textId="77777777"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xml:space="preserve">- предоставление услуг массажа и </w:t>
      </w:r>
      <w:proofErr w:type="spellStart"/>
      <w:r w:rsidRPr="00C4065F">
        <w:rPr>
          <w:rFonts w:eastAsia="Calibri"/>
          <w:sz w:val="28"/>
          <w:szCs w:val="28"/>
          <w:lang w:eastAsia="en-US"/>
        </w:rPr>
        <w:t>спа</w:t>
      </w:r>
      <w:proofErr w:type="spellEnd"/>
      <w:r w:rsidRPr="00C4065F">
        <w:rPr>
          <w:rFonts w:eastAsia="Calibri"/>
          <w:sz w:val="28"/>
          <w:szCs w:val="28"/>
          <w:lang w:eastAsia="en-US"/>
        </w:rPr>
        <w:t xml:space="preserve">-процедур, индивидуальный предприниматель </w:t>
      </w:r>
      <w:proofErr w:type="spellStart"/>
      <w:r w:rsidRPr="00C4065F">
        <w:rPr>
          <w:rFonts w:eastAsia="Calibri"/>
          <w:sz w:val="28"/>
          <w:szCs w:val="28"/>
          <w:lang w:eastAsia="en-US"/>
        </w:rPr>
        <w:t>Лаутеншлегер</w:t>
      </w:r>
      <w:proofErr w:type="spellEnd"/>
      <w:r w:rsidRPr="00C4065F">
        <w:rPr>
          <w:rFonts w:eastAsia="Calibri"/>
          <w:sz w:val="28"/>
          <w:szCs w:val="28"/>
          <w:lang w:eastAsia="en-US"/>
        </w:rPr>
        <w:t xml:space="preserve"> Ирина Ивановна;</w:t>
      </w:r>
    </w:p>
    <w:p w14:paraId="1FDE5DBA" w14:textId="77777777"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xml:space="preserve">- детский центр «Остров», индивидуальный предприниматель </w:t>
      </w:r>
      <w:proofErr w:type="spellStart"/>
      <w:r w:rsidRPr="00C4065F">
        <w:rPr>
          <w:rFonts w:eastAsia="Calibri"/>
          <w:sz w:val="28"/>
          <w:szCs w:val="28"/>
          <w:lang w:eastAsia="en-US"/>
        </w:rPr>
        <w:t>Угринчук</w:t>
      </w:r>
      <w:proofErr w:type="spellEnd"/>
      <w:r w:rsidRPr="00C4065F">
        <w:rPr>
          <w:rFonts w:eastAsia="Calibri"/>
          <w:sz w:val="28"/>
          <w:szCs w:val="28"/>
          <w:lang w:eastAsia="en-US"/>
        </w:rPr>
        <w:t xml:space="preserve"> Николай Михайлович.</w:t>
      </w:r>
    </w:p>
    <w:p w14:paraId="30BE7DEA" w14:textId="77777777" w:rsidR="00234E68"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xml:space="preserve">На территории города Радужный активно открываются пункты выдачи заказов, что позволяет обеспечить граждан города всеми необходимыми товарами. </w:t>
      </w:r>
    </w:p>
    <w:p w14:paraId="16F14F94" w14:textId="77777777"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По состоянию на конец 2024 года, на территории города Раду</w:t>
      </w:r>
      <w:r>
        <w:rPr>
          <w:rFonts w:eastAsia="Calibri"/>
          <w:sz w:val="28"/>
          <w:szCs w:val="28"/>
          <w:lang w:eastAsia="en-US"/>
        </w:rPr>
        <w:t>жный осуществляют деятельность:</w:t>
      </w:r>
    </w:p>
    <w:p w14:paraId="4286A4E0" w14:textId="77777777"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пункт выдачи заказов «</w:t>
      </w:r>
      <w:proofErr w:type="spellStart"/>
      <w:r w:rsidRPr="00C4065F">
        <w:rPr>
          <w:rFonts w:eastAsia="Calibri"/>
          <w:sz w:val="28"/>
          <w:szCs w:val="28"/>
          <w:lang w:val="en-US" w:eastAsia="en-US"/>
        </w:rPr>
        <w:t>Wildberries</w:t>
      </w:r>
      <w:proofErr w:type="spellEnd"/>
      <w:r w:rsidRPr="00C4065F">
        <w:rPr>
          <w:rFonts w:eastAsia="Calibri"/>
          <w:sz w:val="28"/>
          <w:szCs w:val="28"/>
          <w:lang w:eastAsia="en-US"/>
        </w:rPr>
        <w:t>» в количестве 10 объектов;</w:t>
      </w:r>
    </w:p>
    <w:p w14:paraId="4270037C" w14:textId="77777777"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пункт выдачи заказов «</w:t>
      </w:r>
      <w:proofErr w:type="spellStart"/>
      <w:r w:rsidRPr="00C4065F">
        <w:rPr>
          <w:rFonts w:eastAsia="Calibri"/>
          <w:sz w:val="28"/>
          <w:szCs w:val="28"/>
          <w:lang w:val="en-US" w:eastAsia="en-US"/>
        </w:rPr>
        <w:t>Ozon</w:t>
      </w:r>
      <w:proofErr w:type="spellEnd"/>
      <w:r w:rsidRPr="00C4065F">
        <w:rPr>
          <w:rFonts w:eastAsia="Calibri"/>
          <w:sz w:val="28"/>
          <w:szCs w:val="28"/>
          <w:lang w:eastAsia="en-US"/>
        </w:rPr>
        <w:t>» в количестве 7 объектов.</w:t>
      </w:r>
    </w:p>
    <w:p w14:paraId="5E428B47" w14:textId="77777777"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В сфере предоставления услуг общественного питания:</w:t>
      </w:r>
    </w:p>
    <w:p w14:paraId="39E61DD3" w14:textId="77777777"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пиццерия, «</w:t>
      </w:r>
      <w:proofErr w:type="spellStart"/>
      <w:r w:rsidRPr="00C4065F">
        <w:rPr>
          <w:rFonts w:eastAsia="Calibri"/>
          <w:sz w:val="28"/>
          <w:szCs w:val="28"/>
          <w:lang w:eastAsia="en-US"/>
        </w:rPr>
        <w:t>Додо</w:t>
      </w:r>
      <w:proofErr w:type="spellEnd"/>
      <w:r w:rsidRPr="00C4065F">
        <w:rPr>
          <w:rFonts w:eastAsia="Calibri"/>
          <w:sz w:val="28"/>
          <w:szCs w:val="28"/>
          <w:lang w:eastAsia="en-US"/>
        </w:rPr>
        <w:t xml:space="preserve"> Пицца» ООО «ЯМАЛ ПИЦЦА»;</w:t>
      </w:r>
    </w:p>
    <w:p w14:paraId="4C130B3B" w14:textId="77777777"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xml:space="preserve">- пункт быстрого питания ИП </w:t>
      </w:r>
      <w:proofErr w:type="spellStart"/>
      <w:r w:rsidRPr="00C4065F">
        <w:rPr>
          <w:rFonts w:eastAsia="Calibri"/>
          <w:sz w:val="28"/>
          <w:szCs w:val="28"/>
          <w:lang w:eastAsia="en-US"/>
        </w:rPr>
        <w:t>Гасымов</w:t>
      </w:r>
      <w:proofErr w:type="spellEnd"/>
      <w:r w:rsidRPr="00C4065F">
        <w:rPr>
          <w:rFonts w:eastAsia="Calibri"/>
          <w:sz w:val="28"/>
          <w:szCs w:val="28"/>
          <w:lang w:eastAsia="en-US"/>
        </w:rPr>
        <w:t xml:space="preserve"> </w:t>
      </w:r>
      <w:proofErr w:type="spellStart"/>
      <w:r w:rsidRPr="00C4065F">
        <w:rPr>
          <w:rFonts w:eastAsia="Calibri"/>
          <w:sz w:val="28"/>
          <w:szCs w:val="28"/>
          <w:lang w:eastAsia="en-US"/>
        </w:rPr>
        <w:t>Вугар</w:t>
      </w:r>
      <w:proofErr w:type="spellEnd"/>
      <w:r w:rsidRPr="00C4065F">
        <w:rPr>
          <w:rFonts w:eastAsia="Calibri"/>
          <w:sz w:val="28"/>
          <w:szCs w:val="28"/>
          <w:lang w:eastAsia="en-US"/>
        </w:rPr>
        <w:t xml:space="preserve"> </w:t>
      </w:r>
      <w:proofErr w:type="spellStart"/>
      <w:r w:rsidRPr="00C4065F">
        <w:rPr>
          <w:rFonts w:eastAsia="Calibri"/>
          <w:sz w:val="28"/>
          <w:szCs w:val="28"/>
          <w:lang w:eastAsia="en-US"/>
        </w:rPr>
        <w:t>Назимович</w:t>
      </w:r>
      <w:proofErr w:type="spellEnd"/>
      <w:r w:rsidRPr="00C4065F">
        <w:rPr>
          <w:rFonts w:eastAsia="Calibri"/>
          <w:sz w:val="28"/>
          <w:szCs w:val="28"/>
          <w:lang w:eastAsia="en-US"/>
        </w:rPr>
        <w:t>;</w:t>
      </w:r>
    </w:p>
    <w:p w14:paraId="11A2BFA3" w14:textId="77777777"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xml:space="preserve">- кафе суши-роллы «Быстро и вкусно», ИП Исмаилов </w:t>
      </w:r>
      <w:proofErr w:type="spellStart"/>
      <w:r w:rsidRPr="00C4065F">
        <w:rPr>
          <w:rFonts w:eastAsia="Calibri"/>
          <w:sz w:val="28"/>
          <w:szCs w:val="28"/>
          <w:lang w:eastAsia="en-US"/>
        </w:rPr>
        <w:t>Фируз</w:t>
      </w:r>
      <w:proofErr w:type="spellEnd"/>
      <w:r w:rsidRPr="00C4065F">
        <w:rPr>
          <w:rFonts w:eastAsia="Calibri"/>
          <w:sz w:val="28"/>
          <w:szCs w:val="28"/>
          <w:lang w:eastAsia="en-US"/>
        </w:rPr>
        <w:t xml:space="preserve"> </w:t>
      </w:r>
      <w:proofErr w:type="spellStart"/>
      <w:r w:rsidRPr="00C4065F">
        <w:rPr>
          <w:rFonts w:eastAsia="Calibri"/>
          <w:sz w:val="28"/>
          <w:szCs w:val="28"/>
          <w:lang w:eastAsia="en-US"/>
        </w:rPr>
        <w:t>Захид</w:t>
      </w:r>
      <w:proofErr w:type="spellEnd"/>
      <w:r w:rsidRPr="00C4065F">
        <w:rPr>
          <w:rFonts w:eastAsia="Calibri"/>
          <w:sz w:val="28"/>
          <w:szCs w:val="28"/>
          <w:lang w:eastAsia="en-US"/>
        </w:rPr>
        <w:t xml:space="preserve"> </w:t>
      </w:r>
      <w:proofErr w:type="spellStart"/>
      <w:r w:rsidRPr="00C4065F">
        <w:rPr>
          <w:rFonts w:eastAsia="Calibri"/>
          <w:sz w:val="28"/>
          <w:szCs w:val="28"/>
          <w:lang w:eastAsia="en-US"/>
        </w:rPr>
        <w:t>оглы</w:t>
      </w:r>
      <w:proofErr w:type="spellEnd"/>
      <w:r w:rsidRPr="00C4065F">
        <w:rPr>
          <w:rFonts w:eastAsia="Calibri"/>
          <w:sz w:val="28"/>
          <w:szCs w:val="28"/>
          <w:lang w:eastAsia="en-US"/>
        </w:rPr>
        <w:t>;</w:t>
      </w:r>
    </w:p>
    <w:p w14:paraId="2B9E8497" w14:textId="77777777"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xml:space="preserve">- кафетерий «Мягкое мороженое», ИП Турсунов Рустам </w:t>
      </w:r>
      <w:proofErr w:type="spellStart"/>
      <w:r w:rsidRPr="00C4065F">
        <w:rPr>
          <w:rFonts w:eastAsia="Calibri"/>
          <w:sz w:val="28"/>
          <w:szCs w:val="28"/>
          <w:lang w:eastAsia="en-US"/>
        </w:rPr>
        <w:t>Нозимжонович</w:t>
      </w:r>
      <w:proofErr w:type="spellEnd"/>
      <w:r w:rsidRPr="00C4065F">
        <w:rPr>
          <w:rFonts w:eastAsia="Calibri"/>
          <w:sz w:val="28"/>
          <w:szCs w:val="28"/>
          <w:lang w:eastAsia="en-US"/>
        </w:rPr>
        <w:t>.</w:t>
      </w:r>
    </w:p>
    <w:p w14:paraId="7B516D6B" w14:textId="77777777"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Кроме того, действует нестационарная торговая сеть местного товаропроизводителя ООО «Хлебозавод», торговля осуществляется с помощью специально оборудованных мобильных автолавок в количестве 10 штук.</w:t>
      </w:r>
    </w:p>
    <w:p w14:paraId="7DDF9688" w14:textId="77777777" w:rsidR="00234E68" w:rsidRPr="00C4065F" w:rsidRDefault="00234E68" w:rsidP="0077204C">
      <w:pPr>
        <w:widowControl w:val="0"/>
        <w:ind w:firstLine="709"/>
        <w:jc w:val="both"/>
        <w:rPr>
          <w:rFonts w:eastAsia="Calibri"/>
          <w:sz w:val="28"/>
          <w:szCs w:val="28"/>
          <w:lang w:eastAsia="en-US"/>
        </w:rPr>
      </w:pPr>
      <w:r w:rsidRPr="00C4065F">
        <w:rPr>
          <w:rFonts w:eastAsia="Calibri"/>
          <w:sz w:val="28"/>
          <w:szCs w:val="28"/>
          <w:lang w:eastAsia="en-US"/>
        </w:rPr>
        <w:t xml:space="preserve">В 2024 году была продолжена работа по мониторингу цен на </w:t>
      </w:r>
      <w:r w:rsidRPr="00C4065F">
        <w:rPr>
          <w:rFonts w:eastAsia="Calibri"/>
          <w:sz w:val="28"/>
          <w:szCs w:val="28"/>
          <w:lang w:eastAsia="en-US"/>
        </w:rPr>
        <w:lastRenderedPageBreak/>
        <w:t xml:space="preserve">продовольственные товары (по 25 позициям), лекарственные препараты (по 152 позициям), необоснованного роста цен не зафиксировано. </w:t>
      </w:r>
    </w:p>
    <w:p w14:paraId="059ED892" w14:textId="77777777" w:rsidR="00234E68" w:rsidRPr="00C4065F" w:rsidRDefault="00234E68" w:rsidP="0077204C">
      <w:pPr>
        <w:ind w:firstLine="709"/>
        <w:jc w:val="both"/>
        <w:rPr>
          <w:rFonts w:eastAsia="Calibri"/>
          <w:sz w:val="28"/>
          <w:szCs w:val="28"/>
          <w:lang w:eastAsia="en-US"/>
        </w:rPr>
      </w:pPr>
      <w:r w:rsidRPr="00C4065F">
        <w:rPr>
          <w:sz w:val="28"/>
          <w:szCs w:val="28"/>
        </w:rPr>
        <w:t xml:space="preserve">На территории города Радужный </w:t>
      </w:r>
      <w:r w:rsidRPr="00C4065F">
        <w:rPr>
          <w:rFonts w:eastAsia="Calibri"/>
          <w:sz w:val="28"/>
          <w:szCs w:val="28"/>
          <w:lang w:eastAsia="en-US"/>
        </w:rPr>
        <w:t>проводятся мероприятия по привлечению товаропроизводителей к участию в ярмарочной деятельности. Субъектами предпринимательской деятельности организовано и проведено 146 ярмарочных мероприятий. В сравнении с 2023 годом, количество мероприятий выросло на 8%.</w:t>
      </w:r>
    </w:p>
    <w:p w14:paraId="39E70193" w14:textId="77777777" w:rsidR="00234E68" w:rsidRPr="00C4065F" w:rsidRDefault="00234E68" w:rsidP="0077204C">
      <w:pPr>
        <w:ind w:right="-1" w:firstLine="709"/>
        <w:jc w:val="both"/>
        <w:rPr>
          <w:rFonts w:eastAsia="Calibri"/>
          <w:sz w:val="28"/>
          <w:szCs w:val="28"/>
          <w:lang w:eastAsia="en-US"/>
        </w:rPr>
      </w:pPr>
      <w:r w:rsidRPr="00C4065F">
        <w:rPr>
          <w:rFonts w:eastAsia="Calibri"/>
          <w:sz w:val="28"/>
          <w:szCs w:val="28"/>
          <w:lang w:eastAsia="en-US"/>
        </w:rPr>
        <w:t xml:space="preserve">Также на территории города Радужный было проведено 7 крупных ярмарочных мероприятий, таких как: </w:t>
      </w:r>
    </w:p>
    <w:p w14:paraId="6E344881" w14:textId="77777777" w:rsidR="00234E68" w:rsidRPr="00C4065F" w:rsidRDefault="00234E68" w:rsidP="0077204C">
      <w:pPr>
        <w:ind w:right="-1" w:firstLine="709"/>
        <w:jc w:val="both"/>
        <w:rPr>
          <w:rFonts w:eastAsia="Calibri"/>
          <w:sz w:val="28"/>
          <w:szCs w:val="28"/>
          <w:lang w:eastAsia="en-US"/>
        </w:rPr>
      </w:pPr>
      <w:r w:rsidRPr="00C4065F">
        <w:rPr>
          <w:rFonts w:eastAsia="Calibri"/>
          <w:sz w:val="28"/>
          <w:szCs w:val="28"/>
          <w:lang w:eastAsia="en-US"/>
        </w:rPr>
        <w:t xml:space="preserve">- ярмарка изделий ручной работы </w:t>
      </w:r>
      <w:proofErr w:type="spellStart"/>
      <w:r w:rsidRPr="00C4065F">
        <w:rPr>
          <w:rFonts w:eastAsia="Calibri"/>
          <w:sz w:val="28"/>
          <w:szCs w:val="28"/>
          <w:lang w:eastAsia="en-US"/>
        </w:rPr>
        <w:t>самозанятых</w:t>
      </w:r>
      <w:proofErr w:type="spellEnd"/>
      <w:r w:rsidRPr="00C4065F">
        <w:rPr>
          <w:rFonts w:eastAsia="Calibri"/>
          <w:sz w:val="28"/>
          <w:szCs w:val="28"/>
          <w:lang w:eastAsia="en-US"/>
        </w:rPr>
        <w:t xml:space="preserve"> граждан города; </w:t>
      </w:r>
    </w:p>
    <w:p w14:paraId="66CE707A" w14:textId="77777777" w:rsidR="00234E68" w:rsidRPr="00C4065F" w:rsidRDefault="00234E68" w:rsidP="0077204C">
      <w:pPr>
        <w:ind w:right="-1" w:firstLine="709"/>
        <w:jc w:val="both"/>
        <w:rPr>
          <w:rFonts w:eastAsia="Calibri"/>
          <w:sz w:val="28"/>
          <w:szCs w:val="28"/>
          <w:lang w:eastAsia="en-US"/>
        </w:rPr>
      </w:pPr>
      <w:r w:rsidRPr="00C4065F">
        <w:rPr>
          <w:rFonts w:eastAsia="Calibri"/>
          <w:sz w:val="28"/>
          <w:szCs w:val="28"/>
          <w:lang w:eastAsia="en-US"/>
        </w:rPr>
        <w:t>- ярмарка выходного дня местных товаропроизводителей;</w:t>
      </w:r>
    </w:p>
    <w:p w14:paraId="18BDDCA7" w14:textId="77777777" w:rsidR="00234E68" w:rsidRPr="00C4065F" w:rsidRDefault="00234E68" w:rsidP="0077204C">
      <w:pPr>
        <w:ind w:firstLine="709"/>
        <w:jc w:val="both"/>
        <w:rPr>
          <w:sz w:val="28"/>
          <w:szCs w:val="28"/>
        </w:rPr>
      </w:pPr>
      <w:r w:rsidRPr="00C4065F">
        <w:rPr>
          <w:sz w:val="28"/>
          <w:szCs w:val="28"/>
        </w:rPr>
        <w:t>- ярмарка «Светлой Пасхи»;</w:t>
      </w:r>
    </w:p>
    <w:p w14:paraId="46C6AE76" w14:textId="5CEA7E4D" w:rsidR="00234E68" w:rsidRPr="00C4065F" w:rsidRDefault="00234E68" w:rsidP="0077204C">
      <w:pPr>
        <w:ind w:firstLine="709"/>
        <w:jc w:val="both"/>
        <w:rPr>
          <w:sz w:val="28"/>
          <w:szCs w:val="28"/>
        </w:rPr>
      </w:pPr>
      <w:r w:rsidRPr="00C4065F">
        <w:rPr>
          <w:sz w:val="28"/>
          <w:szCs w:val="28"/>
        </w:rPr>
        <w:t>- ярмарка, приуроченная к празднику «День Семьи»;</w:t>
      </w:r>
    </w:p>
    <w:p w14:paraId="4F1FBCC2" w14:textId="41A4A6D5" w:rsidR="00234E68" w:rsidRPr="00C4065F" w:rsidRDefault="00234E68" w:rsidP="0077204C">
      <w:pPr>
        <w:ind w:firstLine="709"/>
        <w:jc w:val="both"/>
        <w:rPr>
          <w:sz w:val="28"/>
          <w:szCs w:val="28"/>
        </w:rPr>
      </w:pPr>
      <w:r w:rsidRPr="00C4065F">
        <w:rPr>
          <w:sz w:val="28"/>
          <w:szCs w:val="28"/>
        </w:rPr>
        <w:t>- ярмарка, приуроченная к празднику «День Молодежи»;</w:t>
      </w:r>
    </w:p>
    <w:p w14:paraId="0F993ACB" w14:textId="77777777" w:rsidR="00234E68" w:rsidRPr="00C4065F" w:rsidRDefault="00234E68" w:rsidP="0077204C">
      <w:pPr>
        <w:ind w:firstLine="709"/>
        <w:jc w:val="both"/>
        <w:rPr>
          <w:rFonts w:eastAsia="Calibri"/>
          <w:sz w:val="28"/>
          <w:szCs w:val="28"/>
          <w:lang w:eastAsia="en-US"/>
        </w:rPr>
      </w:pPr>
      <w:r w:rsidRPr="00C4065F">
        <w:rPr>
          <w:rFonts w:eastAsia="Calibri"/>
          <w:sz w:val="28"/>
          <w:szCs w:val="28"/>
          <w:lang w:eastAsia="en-US"/>
        </w:rPr>
        <w:t xml:space="preserve">- ярмарка, приуроченная к празднику «День города» и «День Нефтяника»; </w:t>
      </w:r>
    </w:p>
    <w:p w14:paraId="047128D5" w14:textId="77777777" w:rsidR="00234E68" w:rsidRPr="00C4065F" w:rsidRDefault="00234E68" w:rsidP="0077204C">
      <w:pPr>
        <w:ind w:firstLine="709"/>
        <w:jc w:val="both"/>
        <w:rPr>
          <w:rFonts w:eastAsia="Calibri"/>
          <w:sz w:val="28"/>
          <w:szCs w:val="28"/>
          <w:lang w:eastAsia="en-US"/>
        </w:rPr>
      </w:pPr>
      <w:r w:rsidRPr="00C4065F">
        <w:rPr>
          <w:rFonts w:eastAsia="Calibri"/>
          <w:sz w:val="28"/>
          <w:szCs w:val="28"/>
          <w:lang w:eastAsia="en-US"/>
        </w:rPr>
        <w:t>- ярмарка, посвящённая праздн</w:t>
      </w:r>
      <w:r>
        <w:rPr>
          <w:rFonts w:eastAsia="Calibri"/>
          <w:sz w:val="28"/>
          <w:szCs w:val="28"/>
          <w:lang w:eastAsia="en-US"/>
        </w:rPr>
        <w:t>ику «День народного единства».</w:t>
      </w:r>
    </w:p>
    <w:p w14:paraId="77D29533" w14:textId="77777777" w:rsidR="007C614D" w:rsidRPr="007C614D" w:rsidRDefault="007C614D" w:rsidP="0077204C">
      <w:pPr>
        <w:ind w:firstLine="709"/>
        <w:jc w:val="both"/>
        <w:rPr>
          <w:rFonts w:eastAsia="Calibri"/>
          <w:sz w:val="28"/>
          <w:szCs w:val="28"/>
          <w:lang w:eastAsia="en-US"/>
        </w:rPr>
      </w:pPr>
    </w:p>
    <w:p w14:paraId="64B2ACED" w14:textId="30BC211A" w:rsidR="00896B5D" w:rsidRPr="005256C1" w:rsidRDefault="00896B5D" w:rsidP="0077204C">
      <w:pPr>
        <w:jc w:val="center"/>
        <w:rPr>
          <w:b/>
          <w:sz w:val="28"/>
          <w:szCs w:val="28"/>
        </w:rPr>
      </w:pPr>
      <w:r w:rsidRPr="005256C1">
        <w:rPr>
          <w:b/>
          <w:sz w:val="28"/>
          <w:szCs w:val="28"/>
        </w:rPr>
        <w:t>1</w:t>
      </w:r>
      <w:r w:rsidR="00E4585C">
        <w:rPr>
          <w:b/>
          <w:sz w:val="28"/>
          <w:szCs w:val="28"/>
        </w:rPr>
        <w:t>6</w:t>
      </w:r>
      <w:r w:rsidRPr="005256C1">
        <w:rPr>
          <w:b/>
          <w:sz w:val="28"/>
          <w:szCs w:val="28"/>
        </w:rPr>
        <w:t>. Развитие малого и среднего предпринимательства</w:t>
      </w:r>
    </w:p>
    <w:p w14:paraId="4CE7BE93" w14:textId="10854721" w:rsidR="001474E8" w:rsidRDefault="001474E8" w:rsidP="0077204C">
      <w:pPr>
        <w:jc w:val="center"/>
        <w:rPr>
          <w:b/>
          <w:sz w:val="28"/>
          <w:szCs w:val="28"/>
        </w:rPr>
      </w:pPr>
    </w:p>
    <w:p w14:paraId="55DE8C98" w14:textId="77777777" w:rsidR="00234E68" w:rsidRPr="00BF40B4" w:rsidRDefault="00234E68" w:rsidP="0077204C">
      <w:pPr>
        <w:ind w:firstLine="708"/>
        <w:jc w:val="both"/>
        <w:rPr>
          <w:rFonts w:eastAsia="Calibri"/>
          <w:sz w:val="28"/>
          <w:szCs w:val="28"/>
          <w:lang w:eastAsia="en-US"/>
        </w:rPr>
      </w:pPr>
      <w:r w:rsidRPr="001F5DAA">
        <w:rPr>
          <w:rFonts w:eastAsia="Calibri"/>
          <w:sz w:val="28"/>
          <w:szCs w:val="28"/>
          <w:lang w:eastAsia="en-US"/>
        </w:rPr>
        <w:t xml:space="preserve">Деятельность по развитию малого и среднего предпринимательства </w:t>
      </w:r>
      <w:r>
        <w:rPr>
          <w:rFonts w:eastAsia="Calibri"/>
          <w:sz w:val="28"/>
          <w:szCs w:val="28"/>
          <w:lang w:eastAsia="en-US"/>
        </w:rPr>
        <w:t xml:space="preserve">на территории города </w:t>
      </w:r>
      <w:r w:rsidRPr="001F5DAA">
        <w:rPr>
          <w:rFonts w:eastAsia="Calibri"/>
          <w:sz w:val="28"/>
          <w:szCs w:val="28"/>
          <w:lang w:eastAsia="en-US"/>
        </w:rPr>
        <w:t>осуществляется в соответствии с пунктом 28 статьи 14 Ф</w:t>
      </w:r>
      <w:r>
        <w:rPr>
          <w:rFonts w:eastAsia="Calibri"/>
          <w:sz w:val="28"/>
          <w:szCs w:val="28"/>
          <w:lang w:eastAsia="en-US"/>
        </w:rPr>
        <w:t>едерального закона от 06.10.2003 № 131-ФЗ «</w:t>
      </w:r>
      <w:r w:rsidRPr="001F5DAA">
        <w:rPr>
          <w:rFonts w:eastAsia="Calibri"/>
          <w:sz w:val="28"/>
          <w:szCs w:val="28"/>
          <w:lang w:eastAsia="en-US"/>
        </w:rPr>
        <w:t>Об общих принципах организации местного самоуп</w:t>
      </w:r>
      <w:r>
        <w:rPr>
          <w:rFonts w:eastAsia="Calibri"/>
          <w:sz w:val="28"/>
          <w:szCs w:val="28"/>
          <w:lang w:eastAsia="en-US"/>
        </w:rPr>
        <w:t>равления в Российской Федерации».</w:t>
      </w:r>
    </w:p>
    <w:p w14:paraId="55C48D17" w14:textId="77777777" w:rsidR="00234E68" w:rsidRPr="00C4065F" w:rsidRDefault="00234E68" w:rsidP="0077204C">
      <w:pPr>
        <w:ind w:firstLine="709"/>
        <w:contextualSpacing/>
        <w:jc w:val="both"/>
        <w:rPr>
          <w:sz w:val="28"/>
          <w:szCs w:val="28"/>
        </w:rPr>
      </w:pPr>
      <w:r w:rsidRPr="00C4065F">
        <w:rPr>
          <w:sz w:val="28"/>
          <w:szCs w:val="28"/>
        </w:rPr>
        <w:t>Согласно Единому реестру субъектов малого и среднего предпринимательства в 2024 году на территории муниципального образования осуществляли свою деятельность 1 155 субъектов малого и среднего предпринимательства (2023 год – 1 128), в том числе:</w:t>
      </w:r>
    </w:p>
    <w:p w14:paraId="70659E71" w14:textId="77777777" w:rsidR="00234E68" w:rsidRPr="00C4065F" w:rsidRDefault="00234E68" w:rsidP="0077204C">
      <w:pPr>
        <w:ind w:firstLine="709"/>
        <w:contextualSpacing/>
        <w:jc w:val="both"/>
        <w:rPr>
          <w:sz w:val="28"/>
          <w:szCs w:val="28"/>
        </w:rPr>
      </w:pPr>
      <w:r w:rsidRPr="00C4065F">
        <w:rPr>
          <w:sz w:val="28"/>
          <w:szCs w:val="28"/>
        </w:rPr>
        <w:t xml:space="preserve">254 - малые предприятия (с учетом </w:t>
      </w:r>
      <w:proofErr w:type="spellStart"/>
      <w:r w:rsidRPr="00C4065F">
        <w:rPr>
          <w:sz w:val="28"/>
          <w:szCs w:val="28"/>
        </w:rPr>
        <w:t>микропредприятий</w:t>
      </w:r>
      <w:proofErr w:type="spellEnd"/>
      <w:r w:rsidRPr="00C4065F">
        <w:rPr>
          <w:sz w:val="28"/>
          <w:szCs w:val="28"/>
        </w:rPr>
        <w:t xml:space="preserve">) (2023 год – 255); </w:t>
      </w:r>
    </w:p>
    <w:p w14:paraId="057C5542" w14:textId="77777777" w:rsidR="00234E68" w:rsidRPr="00C4065F" w:rsidRDefault="00234E68" w:rsidP="0077204C">
      <w:pPr>
        <w:ind w:firstLine="709"/>
        <w:contextualSpacing/>
        <w:jc w:val="both"/>
        <w:rPr>
          <w:sz w:val="28"/>
          <w:szCs w:val="28"/>
        </w:rPr>
      </w:pPr>
      <w:r w:rsidRPr="00C4065F">
        <w:rPr>
          <w:sz w:val="28"/>
          <w:szCs w:val="28"/>
        </w:rPr>
        <w:t xml:space="preserve">7 - средние предприятия (2023 год – 7); </w:t>
      </w:r>
    </w:p>
    <w:p w14:paraId="0DDF705D" w14:textId="77777777" w:rsidR="00234E68" w:rsidRPr="00C4065F" w:rsidRDefault="00234E68" w:rsidP="0077204C">
      <w:pPr>
        <w:ind w:firstLine="709"/>
        <w:contextualSpacing/>
        <w:jc w:val="both"/>
        <w:rPr>
          <w:sz w:val="28"/>
          <w:szCs w:val="28"/>
        </w:rPr>
      </w:pPr>
      <w:r>
        <w:rPr>
          <w:sz w:val="28"/>
          <w:szCs w:val="28"/>
        </w:rPr>
        <w:t>894</w:t>
      </w:r>
      <w:r w:rsidRPr="00C4065F">
        <w:rPr>
          <w:sz w:val="28"/>
          <w:szCs w:val="28"/>
        </w:rPr>
        <w:t xml:space="preserve"> - индивидуальные предприниматели (2023 год – 866).</w:t>
      </w:r>
    </w:p>
    <w:p w14:paraId="4FE659C7" w14:textId="77777777" w:rsidR="00234E68" w:rsidRPr="00D159CA" w:rsidRDefault="00234E68" w:rsidP="0077204C">
      <w:pPr>
        <w:ind w:firstLine="709"/>
        <w:contextualSpacing/>
        <w:jc w:val="both"/>
        <w:rPr>
          <w:sz w:val="28"/>
          <w:szCs w:val="28"/>
        </w:rPr>
      </w:pPr>
      <w:r w:rsidRPr="00D159CA">
        <w:rPr>
          <w:sz w:val="28"/>
          <w:szCs w:val="28"/>
        </w:rPr>
        <w:t xml:space="preserve">Среднесписочная численность работающих на малых и средних предприятиях – 2,6 тыс. человек. </w:t>
      </w:r>
    </w:p>
    <w:p w14:paraId="530F17C2" w14:textId="77777777" w:rsidR="00234E68" w:rsidRPr="00D159CA" w:rsidRDefault="00234E68" w:rsidP="0077204C">
      <w:pPr>
        <w:ind w:firstLine="709"/>
        <w:contextualSpacing/>
        <w:jc w:val="both"/>
        <w:rPr>
          <w:sz w:val="28"/>
          <w:szCs w:val="28"/>
        </w:rPr>
      </w:pPr>
      <w:r w:rsidRPr="00D159CA">
        <w:rPr>
          <w:sz w:val="28"/>
          <w:szCs w:val="28"/>
        </w:rPr>
        <w:t xml:space="preserve">В 2024 году увеличилось число </w:t>
      </w:r>
      <w:proofErr w:type="spellStart"/>
      <w:r w:rsidRPr="00D159CA">
        <w:rPr>
          <w:sz w:val="28"/>
          <w:szCs w:val="28"/>
        </w:rPr>
        <w:t>самозанятых</w:t>
      </w:r>
      <w:proofErr w:type="spellEnd"/>
      <w:r w:rsidRPr="00D159CA">
        <w:rPr>
          <w:sz w:val="28"/>
          <w:szCs w:val="28"/>
        </w:rPr>
        <w:t xml:space="preserve"> граждан на 580 человек по сравнению с прошлым годом и составило 2 609 человек.</w:t>
      </w:r>
    </w:p>
    <w:p w14:paraId="050F5FF9" w14:textId="77777777" w:rsidR="00234E68" w:rsidRPr="00D159CA" w:rsidRDefault="00234E68" w:rsidP="0077204C">
      <w:pPr>
        <w:ind w:firstLine="709"/>
        <w:jc w:val="both"/>
        <w:rPr>
          <w:sz w:val="28"/>
          <w:szCs w:val="28"/>
        </w:rPr>
      </w:pPr>
      <w:r w:rsidRPr="00D159CA">
        <w:rPr>
          <w:sz w:val="28"/>
          <w:szCs w:val="28"/>
        </w:rPr>
        <w:t xml:space="preserve">Малые и средние предприятия в городе Радужный составляют существенную часть сектора розничной торговли, в значительной мере формируют рынок услуг. </w:t>
      </w:r>
    </w:p>
    <w:p w14:paraId="39E1758D" w14:textId="77777777" w:rsidR="00234E68" w:rsidRPr="00D159CA" w:rsidRDefault="00234E68" w:rsidP="0077204C">
      <w:pPr>
        <w:jc w:val="right"/>
        <w:rPr>
          <w:sz w:val="28"/>
          <w:szCs w:val="28"/>
        </w:rPr>
      </w:pPr>
    </w:p>
    <w:p w14:paraId="19676E81" w14:textId="4B9F3E9B" w:rsidR="00234E68" w:rsidRPr="00D159CA" w:rsidRDefault="00234E68" w:rsidP="0077204C">
      <w:pPr>
        <w:jc w:val="right"/>
        <w:rPr>
          <w:sz w:val="28"/>
          <w:szCs w:val="28"/>
        </w:rPr>
      </w:pPr>
      <w:r w:rsidRPr="00D159CA">
        <w:rPr>
          <w:sz w:val="28"/>
          <w:szCs w:val="28"/>
        </w:rPr>
        <w:t>Таблица</w:t>
      </w:r>
      <w:r w:rsidR="00E4585C">
        <w:rPr>
          <w:sz w:val="28"/>
          <w:szCs w:val="28"/>
        </w:rPr>
        <w:t xml:space="preserve"> 31</w:t>
      </w:r>
    </w:p>
    <w:p w14:paraId="16D3E73B" w14:textId="77777777" w:rsidR="00234E68" w:rsidRPr="00D159CA" w:rsidRDefault="00234E68" w:rsidP="0077204C">
      <w:pPr>
        <w:jc w:val="center"/>
        <w:rPr>
          <w:b/>
          <w:sz w:val="28"/>
          <w:szCs w:val="28"/>
        </w:rPr>
      </w:pPr>
      <w:r w:rsidRPr="00D159CA">
        <w:rPr>
          <w:b/>
          <w:sz w:val="28"/>
          <w:szCs w:val="28"/>
        </w:rPr>
        <w:t>Динамика показателей развития субъектов малого и среднего предпринимательства в городе Радужный</w:t>
      </w:r>
    </w:p>
    <w:tbl>
      <w:tblPr>
        <w:tblpPr w:leftFromText="180" w:rightFromText="180" w:vertAnchor="text" w:horzAnchor="margin" w:tblpXSpec="center" w:tblpY="18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276"/>
        <w:gridCol w:w="1134"/>
        <w:gridCol w:w="1218"/>
        <w:gridCol w:w="1192"/>
        <w:gridCol w:w="1134"/>
      </w:tblGrid>
      <w:tr w:rsidR="00234E68" w:rsidRPr="00D159CA" w14:paraId="1D97D671" w14:textId="77777777" w:rsidTr="00D65607">
        <w:trPr>
          <w:trHeight w:val="439"/>
          <w:tblHeader/>
        </w:trPr>
        <w:tc>
          <w:tcPr>
            <w:tcW w:w="4106" w:type="dxa"/>
            <w:tcBorders>
              <w:top w:val="single" w:sz="4" w:space="0" w:color="auto"/>
              <w:left w:val="single" w:sz="4" w:space="0" w:color="auto"/>
              <w:bottom w:val="single" w:sz="4" w:space="0" w:color="auto"/>
              <w:right w:val="single" w:sz="4" w:space="0" w:color="auto"/>
            </w:tcBorders>
            <w:vAlign w:val="center"/>
          </w:tcPr>
          <w:p w14:paraId="5A5A7336" w14:textId="77777777" w:rsidR="00234E68" w:rsidRPr="00D159CA" w:rsidRDefault="00234E68" w:rsidP="0077204C">
            <w:pPr>
              <w:jc w:val="center"/>
            </w:pPr>
          </w:p>
        </w:tc>
        <w:tc>
          <w:tcPr>
            <w:tcW w:w="1276" w:type="dxa"/>
            <w:tcBorders>
              <w:top w:val="single" w:sz="4" w:space="0" w:color="auto"/>
              <w:left w:val="single" w:sz="4" w:space="0" w:color="auto"/>
              <w:bottom w:val="single" w:sz="4" w:space="0" w:color="auto"/>
              <w:right w:val="single" w:sz="4" w:space="0" w:color="auto"/>
            </w:tcBorders>
          </w:tcPr>
          <w:p w14:paraId="5B02C1F9" w14:textId="77777777" w:rsidR="00234E68" w:rsidRPr="00D159CA" w:rsidRDefault="00234E68" w:rsidP="0077204C">
            <w:r w:rsidRPr="00D159CA">
              <w:t>2020 год</w:t>
            </w:r>
          </w:p>
        </w:tc>
        <w:tc>
          <w:tcPr>
            <w:tcW w:w="1134" w:type="dxa"/>
            <w:tcBorders>
              <w:top w:val="single" w:sz="4" w:space="0" w:color="auto"/>
              <w:left w:val="single" w:sz="4" w:space="0" w:color="auto"/>
              <w:bottom w:val="single" w:sz="4" w:space="0" w:color="auto"/>
              <w:right w:val="single" w:sz="4" w:space="0" w:color="auto"/>
            </w:tcBorders>
          </w:tcPr>
          <w:p w14:paraId="13D841C1" w14:textId="77777777" w:rsidR="00234E68" w:rsidRPr="00D159CA" w:rsidRDefault="00234E68" w:rsidP="0077204C">
            <w:r w:rsidRPr="00D159CA">
              <w:t>2021 год</w:t>
            </w:r>
          </w:p>
        </w:tc>
        <w:tc>
          <w:tcPr>
            <w:tcW w:w="1218" w:type="dxa"/>
            <w:tcBorders>
              <w:top w:val="single" w:sz="4" w:space="0" w:color="auto"/>
              <w:left w:val="single" w:sz="4" w:space="0" w:color="auto"/>
              <w:bottom w:val="single" w:sz="4" w:space="0" w:color="auto"/>
              <w:right w:val="single" w:sz="4" w:space="0" w:color="auto"/>
            </w:tcBorders>
            <w:hideMark/>
          </w:tcPr>
          <w:p w14:paraId="6A5F49D9" w14:textId="77777777" w:rsidR="00234E68" w:rsidRPr="00D159CA" w:rsidRDefault="00234E68" w:rsidP="0077204C">
            <w:r w:rsidRPr="00D159CA">
              <w:t>2022 год</w:t>
            </w:r>
          </w:p>
        </w:tc>
        <w:tc>
          <w:tcPr>
            <w:tcW w:w="1192" w:type="dxa"/>
            <w:tcBorders>
              <w:top w:val="single" w:sz="4" w:space="0" w:color="auto"/>
              <w:left w:val="single" w:sz="4" w:space="0" w:color="auto"/>
              <w:bottom w:val="single" w:sz="4" w:space="0" w:color="auto"/>
              <w:right w:val="single" w:sz="4" w:space="0" w:color="auto"/>
            </w:tcBorders>
            <w:hideMark/>
          </w:tcPr>
          <w:p w14:paraId="64A107A2" w14:textId="77777777" w:rsidR="00234E68" w:rsidRPr="00D159CA" w:rsidRDefault="00234E68" w:rsidP="0077204C">
            <w:r w:rsidRPr="00D159CA">
              <w:t>2023 год</w:t>
            </w:r>
          </w:p>
        </w:tc>
        <w:tc>
          <w:tcPr>
            <w:tcW w:w="1134" w:type="dxa"/>
            <w:tcBorders>
              <w:top w:val="single" w:sz="4" w:space="0" w:color="auto"/>
              <w:left w:val="single" w:sz="4" w:space="0" w:color="auto"/>
              <w:bottom w:val="single" w:sz="4" w:space="0" w:color="auto"/>
              <w:right w:val="single" w:sz="4" w:space="0" w:color="auto"/>
            </w:tcBorders>
            <w:hideMark/>
          </w:tcPr>
          <w:p w14:paraId="10AED115" w14:textId="77777777" w:rsidR="00234E68" w:rsidRPr="00D159CA" w:rsidRDefault="00234E68" w:rsidP="0077204C">
            <w:pPr>
              <w:jc w:val="center"/>
            </w:pPr>
            <w:r w:rsidRPr="00D159CA">
              <w:t>2024 год</w:t>
            </w:r>
          </w:p>
        </w:tc>
      </w:tr>
      <w:tr w:rsidR="00234E68" w:rsidRPr="00D159CA" w14:paraId="695F03DB" w14:textId="77777777" w:rsidTr="00D65607">
        <w:tc>
          <w:tcPr>
            <w:tcW w:w="4106" w:type="dxa"/>
            <w:tcBorders>
              <w:top w:val="single" w:sz="4" w:space="0" w:color="auto"/>
              <w:left w:val="single" w:sz="4" w:space="0" w:color="auto"/>
              <w:bottom w:val="single" w:sz="4" w:space="0" w:color="auto"/>
              <w:right w:val="single" w:sz="4" w:space="0" w:color="auto"/>
            </w:tcBorders>
            <w:vAlign w:val="center"/>
            <w:hideMark/>
          </w:tcPr>
          <w:p w14:paraId="650A6F49" w14:textId="77777777" w:rsidR="00234E68" w:rsidRPr="00D159CA" w:rsidRDefault="00234E68" w:rsidP="0077204C">
            <w:r w:rsidRPr="00D159CA">
              <w:t>Количество субъектов малого и среднего предпринимательства (без учета индивидуальных предпринимателей), единиц</w:t>
            </w:r>
          </w:p>
        </w:tc>
        <w:tc>
          <w:tcPr>
            <w:tcW w:w="1276" w:type="dxa"/>
            <w:tcBorders>
              <w:top w:val="single" w:sz="4" w:space="0" w:color="auto"/>
              <w:left w:val="single" w:sz="4" w:space="0" w:color="auto"/>
              <w:bottom w:val="single" w:sz="4" w:space="0" w:color="auto"/>
              <w:right w:val="single" w:sz="4" w:space="0" w:color="auto"/>
            </w:tcBorders>
          </w:tcPr>
          <w:p w14:paraId="5C5C333C" w14:textId="77777777" w:rsidR="00234E68" w:rsidRPr="00D159CA" w:rsidRDefault="00234E68" w:rsidP="0077204C">
            <w:pPr>
              <w:jc w:val="center"/>
            </w:pPr>
            <w:r w:rsidRPr="00D159CA">
              <w:t>312</w:t>
            </w:r>
          </w:p>
        </w:tc>
        <w:tc>
          <w:tcPr>
            <w:tcW w:w="1134" w:type="dxa"/>
            <w:tcBorders>
              <w:top w:val="single" w:sz="4" w:space="0" w:color="auto"/>
              <w:left w:val="single" w:sz="4" w:space="0" w:color="auto"/>
              <w:bottom w:val="single" w:sz="4" w:space="0" w:color="auto"/>
              <w:right w:val="single" w:sz="4" w:space="0" w:color="auto"/>
            </w:tcBorders>
          </w:tcPr>
          <w:p w14:paraId="58267E54" w14:textId="77777777" w:rsidR="00234E68" w:rsidRPr="00D159CA" w:rsidRDefault="00234E68" w:rsidP="0077204C">
            <w:pPr>
              <w:jc w:val="center"/>
            </w:pPr>
            <w:r w:rsidRPr="00D159CA">
              <w:t>293</w:t>
            </w:r>
          </w:p>
        </w:tc>
        <w:tc>
          <w:tcPr>
            <w:tcW w:w="1218" w:type="dxa"/>
            <w:tcBorders>
              <w:top w:val="single" w:sz="4" w:space="0" w:color="auto"/>
              <w:left w:val="single" w:sz="4" w:space="0" w:color="auto"/>
              <w:bottom w:val="single" w:sz="4" w:space="0" w:color="auto"/>
              <w:right w:val="single" w:sz="4" w:space="0" w:color="auto"/>
            </w:tcBorders>
            <w:hideMark/>
          </w:tcPr>
          <w:p w14:paraId="57C94E2E" w14:textId="056E3518" w:rsidR="00234E68" w:rsidRPr="00D159CA" w:rsidRDefault="00CA44B2" w:rsidP="0077204C">
            <w:pPr>
              <w:jc w:val="center"/>
            </w:pPr>
            <w:r>
              <w:t>273</w:t>
            </w:r>
          </w:p>
        </w:tc>
        <w:tc>
          <w:tcPr>
            <w:tcW w:w="1192" w:type="dxa"/>
            <w:tcBorders>
              <w:top w:val="single" w:sz="4" w:space="0" w:color="auto"/>
              <w:left w:val="single" w:sz="4" w:space="0" w:color="auto"/>
              <w:bottom w:val="single" w:sz="4" w:space="0" w:color="auto"/>
              <w:right w:val="single" w:sz="4" w:space="0" w:color="auto"/>
            </w:tcBorders>
            <w:hideMark/>
          </w:tcPr>
          <w:p w14:paraId="60C9299A" w14:textId="77777777" w:rsidR="00234E68" w:rsidRPr="00D159CA" w:rsidRDefault="00234E68" w:rsidP="0077204C">
            <w:pPr>
              <w:jc w:val="center"/>
            </w:pPr>
            <w:r w:rsidRPr="00D159CA">
              <w:t>262</w:t>
            </w:r>
          </w:p>
        </w:tc>
        <w:tc>
          <w:tcPr>
            <w:tcW w:w="1134" w:type="dxa"/>
            <w:tcBorders>
              <w:top w:val="single" w:sz="4" w:space="0" w:color="auto"/>
              <w:left w:val="single" w:sz="4" w:space="0" w:color="auto"/>
              <w:bottom w:val="single" w:sz="4" w:space="0" w:color="auto"/>
              <w:right w:val="single" w:sz="4" w:space="0" w:color="auto"/>
            </w:tcBorders>
            <w:hideMark/>
          </w:tcPr>
          <w:p w14:paraId="204DF28E" w14:textId="77777777" w:rsidR="00234E68" w:rsidRPr="00D159CA" w:rsidRDefault="00234E68" w:rsidP="0077204C">
            <w:pPr>
              <w:jc w:val="center"/>
            </w:pPr>
            <w:r w:rsidRPr="00D159CA">
              <w:t>261</w:t>
            </w:r>
          </w:p>
        </w:tc>
      </w:tr>
      <w:tr w:rsidR="00234E68" w:rsidRPr="00D159CA" w14:paraId="6193871D" w14:textId="77777777" w:rsidTr="00D65607">
        <w:tc>
          <w:tcPr>
            <w:tcW w:w="4106" w:type="dxa"/>
            <w:tcBorders>
              <w:top w:val="single" w:sz="4" w:space="0" w:color="auto"/>
              <w:left w:val="single" w:sz="4" w:space="0" w:color="auto"/>
              <w:bottom w:val="single" w:sz="4" w:space="0" w:color="auto"/>
              <w:right w:val="single" w:sz="4" w:space="0" w:color="auto"/>
            </w:tcBorders>
            <w:vAlign w:val="center"/>
            <w:hideMark/>
          </w:tcPr>
          <w:p w14:paraId="7D23D354" w14:textId="77777777" w:rsidR="00234E68" w:rsidRPr="00D159CA" w:rsidRDefault="00234E68" w:rsidP="0077204C">
            <w:r w:rsidRPr="00D159CA">
              <w:lastRenderedPageBreak/>
              <w:t>Индивидуальные предприниматели, человек</w:t>
            </w:r>
          </w:p>
        </w:tc>
        <w:tc>
          <w:tcPr>
            <w:tcW w:w="1276" w:type="dxa"/>
            <w:tcBorders>
              <w:top w:val="single" w:sz="4" w:space="0" w:color="auto"/>
              <w:left w:val="single" w:sz="4" w:space="0" w:color="auto"/>
              <w:bottom w:val="single" w:sz="4" w:space="0" w:color="auto"/>
              <w:right w:val="single" w:sz="4" w:space="0" w:color="auto"/>
            </w:tcBorders>
          </w:tcPr>
          <w:p w14:paraId="626F377F" w14:textId="77777777" w:rsidR="00234E68" w:rsidRPr="00D159CA" w:rsidRDefault="00234E68" w:rsidP="0077204C">
            <w:pPr>
              <w:jc w:val="center"/>
            </w:pPr>
            <w:r w:rsidRPr="00D159CA">
              <w:t>848</w:t>
            </w:r>
          </w:p>
        </w:tc>
        <w:tc>
          <w:tcPr>
            <w:tcW w:w="1134" w:type="dxa"/>
            <w:tcBorders>
              <w:top w:val="single" w:sz="4" w:space="0" w:color="auto"/>
              <w:left w:val="single" w:sz="4" w:space="0" w:color="auto"/>
              <w:bottom w:val="single" w:sz="4" w:space="0" w:color="auto"/>
              <w:right w:val="single" w:sz="4" w:space="0" w:color="auto"/>
            </w:tcBorders>
          </w:tcPr>
          <w:p w14:paraId="5FB0F83F" w14:textId="47025740" w:rsidR="00234E68" w:rsidRPr="00D159CA" w:rsidRDefault="00CA44B2" w:rsidP="0077204C">
            <w:pPr>
              <w:jc w:val="center"/>
            </w:pPr>
            <w:r>
              <w:t>818</w:t>
            </w:r>
          </w:p>
        </w:tc>
        <w:tc>
          <w:tcPr>
            <w:tcW w:w="1218" w:type="dxa"/>
            <w:tcBorders>
              <w:top w:val="single" w:sz="4" w:space="0" w:color="auto"/>
              <w:left w:val="single" w:sz="4" w:space="0" w:color="auto"/>
              <w:bottom w:val="single" w:sz="4" w:space="0" w:color="auto"/>
              <w:right w:val="single" w:sz="4" w:space="0" w:color="auto"/>
            </w:tcBorders>
            <w:hideMark/>
          </w:tcPr>
          <w:p w14:paraId="2330856B" w14:textId="5D474772" w:rsidR="00234E68" w:rsidRPr="00D159CA" w:rsidRDefault="00CA44B2" w:rsidP="0077204C">
            <w:pPr>
              <w:jc w:val="center"/>
            </w:pPr>
            <w:r>
              <w:t>836</w:t>
            </w:r>
          </w:p>
        </w:tc>
        <w:tc>
          <w:tcPr>
            <w:tcW w:w="1192" w:type="dxa"/>
            <w:tcBorders>
              <w:top w:val="single" w:sz="4" w:space="0" w:color="auto"/>
              <w:left w:val="single" w:sz="4" w:space="0" w:color="auto"/>
              <w:bottom w:val="single" w:sz="4" w:space="0" w:color="auto"/>
              <w:right w:val="single" w:sz="4" w:space="0" w:color="auto"/>
            </w:tcBorders>
            <w:hideMark/>
          </w:tcPr>
          <w:p w14:paraId="177B2F5E" w14:textId="37BEEE6B" w:rsidR="00234E68" w:rsidRPr="00D159CA" w:rsidRDefault="00CA44B2" w:rsidP="0077204C">
            <w:pPr>
              <w:jc w:val="center"/>
            </w:pPr>
            <w:r>
              <w:t>866</w:t>
            </w:r>
          </w:p>
        </w:tc>
        <w:tc>
          <w:tcPr>
            <w:tcW w:w="1134" w:type="dxa"/>
            <w:tcBorders>
              <w:top w:val="single" w:sz="4" w:space="0" w:color="auto"/>
              <w:left w:val="single" w:sz="4" w:space="0" w:color="auto"/>
              <w:bottom w:val="single" w:sz="4" w:space="0" w:color="auto"/>
              <w:right w:val="single" w:sz="4" w:space="0" w:color="auto"/>
            </w:tcBorders>
            <w:hideMark/>
          </w:tcPr>
          <w:p w14:paraId="6BD4E64A" w14:textId="77777777" w:rsidR="00234E68" w:rsidRPr="00D159CA" w:rsidRDefault="00234E68" w:rsidP="0077204C">
            <w:pPr>
              <w:jc w:val="center"/>
            </w:pPr>
            <w:r w:rsidRPr="00D159CA">
              <w:t>894</w:t>
            </w:r>
          </w:p>
        </w:tc>
      </w:tr>
      <w:tr w:rsidR="00234E68" w:rsidRPr="00C4065F" w14:paraId="186393A5" w14:textId="77777777" w:rsidTr="00D65607">
        <w:tc>
          <w:tcPr>
            <w:tcW w:w="4106" w:type="dxa"/>
            <w:tcBorders>
              <w:top w:val="single" w:sz="4" w:space="0" w:color="auto"/>
              <w:left w:val="single" w:sz="4" w:space="0" w:color="auto"/>
              <w:bottom w:val="single" w:sz="4" w:space="0" w:color="auto"/>
              <w:right w:val="single" w:sz="4" w:space="0" w:color="auto"/>
            </w:tcBorders>
            <w:vAlign w:val="center"/>
            <w:hideMark/>
          </w:tcPr>
          <w:p w14:paraId="73B34277" w14:textId="77777777" w:rsidR="00234E68" w:rsidRPr="00D159CA" w:rsidRDefault="00234E68" w:rsidP="0077204C">
            <w:r w:rsidRPr="00D159CA">
              <w:t>Доля среднесписочной численности работников малых и средних предприятий в среднесписочной численности работников всех предприятий и организаций, %</w:t>
            </w:r>
          </w:p>
        </w:tc>
        <w:tc>
          <w:tcPr>
            <w:tcW w:w="1276" w:type="dxa"/>
            <w:tcBorders>
              <w:top w:val="single" w:sz="4" w:space="0" w:color="auto"/>
              <w:left w:val="single" w:sz="4" w:space="0" w:color="auto"/>
              <w:bottom w:val="single" w:sz="4" w:space="0" w:color="auto"/>
              <w:right w:val="single" w:sz="4" w:space="0" w:color="auto"/>
            </w:tcBorders>
          </w:tcPr>
          <w:p w14:paraId="3F09D4C1" w14:textId="77777777" w:rsidR="00234E68" w:rsidRPr="00D159CA" w:rsidRDefault="00234E68" w:rsidP="0077204C">
            <w:pPr>
              <w:jc w:val="center"/>
            </w:pPr>
            <w:r w:rsidRPr="00D159CA">
              <w:t>20,4</w:t>
            </w:r>
          </w:p>
        </w:tc>
        <w:tc>
          <w:tcPr>
            <w:tcW w:w="1134" w:type="dxa"/>
            <w:tcBorders>
              <w:top w:val="single" w:sz="4" w:space="0" w:color="auto"/>
              <w:left w:val="single" w:sz="4" w:space="0" w:color="auto"/>
              <w:bottom w:val="single" w:sz="4" w:space="0" w:color="auto"/>
              <w:right w:val="single" w:sz="4" w:space="0" w:color="auto"/>
            </w:tcBorders>
          </w:tcPr>
          <w:p w14:paraId="7733BDF6" w14:textId="77777777" w:rsidR="00234E68" w:rsidRPr="00D159CA" w:rsidRDefault="00234E68" w:rsidP="0077204C">
            <w:pPr>
              <w:jc w:val="center"/>
            </w:pPr>
            <w:r w:rsidRPr="00D159CA">
              <w:t>26,1</w:t>
            </w:r>
          </w:p>
        </w:tc>
        <w:tc>
          <w:tcPr>
            <w:tcW w:w="1218" w:type="dxa"/>
            <w:tcBorders>
              <w:top w:val="single" w:sz="4" w:space="0" w:color="auto"/>
              <w:left w:val="single" w:sz="4" w:space="0" w:color="auto"/>
              <w:bottom w:val="single" w:sz="4" w:space="0" w:color="auto"/>
              <w:right w:val="single" w:sz="4" w:space="0" w:color="auto"/>
            </w:tcBorders>
          </w:tcPr>
          <w:p w14:paraId="170B7C02" w14:textId="77777777" w:rsidR="00234E68" w:rsidRPr="00D159CA" w:rsidRDefault="00234E68" w:rsidP="0077204C">
            <w:pPr>
              <w:jc w:val="center"/>
            </w:pPr>
            <w:r w:rsidRPr="00D159CA">
              <w:t>28,2</w:t>
            </w:r>
          </w:p>
        </w:tc>
        <w:tc>
          <w:tcPr>
            <w:tcW w:w="1192" w:type="dxa"/>
            <w:tcBorders>
              <w:top w:val="single" w:sz="4" w:space="0" w:color="auto"/>
              <w:left w:val="single" w:sz="4" w:space="0" w:color="auto"/>
              <w:bottom w:val="single" w:sz="4" w:space="0" w:color="auto"/>
              <w:right w:val="single" w:sz="4" w:space="0" w:color="auto"/>
            </w:tcBorders>
          </w:tcPr>
          <w:p w14:paraId="2EA11319" w14:textId="77777777" w:rsidR="00234E68" w:rsidRPr="00D159CA" w:rsidRDefault="00234E68" w:rsidP="0077204C">
            <w:pPr>
              <w:jc w:val="center"/>
            </w:pPr>
            <w:r w:rsidRPr="00D159CA">
              <w:t>21,2</w:t>
            </w:r>
          </w:p>
        </w:tc>
        <w:tc>
          <w:tcPr>
            <w:tcW w:w="1134" w:type="dxa"/>
            <w:tcBorders>
              <w:top w:val="single" w:sz="4" w:space="0" w:color="auto"/>
              <w:left w:val="single" w:sz="4" w:space="0" w:color="auto"/>
              <w:bottom w:val="single" w:sz="4" w:space="0" w:color="auto"/>
              <w:right w:val="single" w:sz="4" w:space="0" w:color="auto"/>
            </w:tcBorders>
          </w:tcPr>
          <w:p w14:paraId="74666CA9" w14:textId="77777777" w:rsidR="00234E68" w:rsidRPr="00D159CA" w:rsidRDefault="00234E68" w:rsidP="0077204C">
            <w:pPr>
              <w:jc w:val="center"/>
            </w:pPr>
            <w:r w:rsidRPr="00D159CA">
              <w:t>21,5</w:t>
            </w:r>
          </w:p>
        </w:tc>
      </w:tr>
      <w:tr w:rsidR="00234E68" w:rsidRPr="00C4065F" w14:paraId="314E65F6" w14:textId="77777777" w:rsidTr="00D65607">
        <w:trPr>
          <w:trHeight w:val="446"/>
        </w:trPr>
        <w:tc>
          <w:tcPr>
            <w:tcW w:w="4106" w:type="dxa"/>
            <w:tcBorders>
              <w:top w:val="single" w:sz="4" w:space="0" w:color="auto"/>
              <w:left w:val="single" w:sz="4" w:space="0" w:color="auto"/>
              <w:bottom w:val="single" w:sz="4" w:space="0" w:color="auto"/>
              <w:right w:val="single" w:sz="4" w:space="0" w:color="auto"/>
            </w:tcBorders>
            <w:vAlign w:val="center"/>
            <w:hideMark/>
          </w:tcPr>
          <w:p w14:paraId="3F23EB58" w14:textId="77777777" w:rsidR="00234E68" w:rsidRPr="00C4065F" w:rsidRDefault="00234E68" w:rsidP="0077204C">
            <w:proofErr w:type="spellStart"/>
            <w:r w:rsidRPr="00C4065F">
              <w:t>Самозанятых</w:t>
            </w:r>
            <w:proofErr w:type="spellEnd"/>
            <w:r w:rsidRPr="00C4065F">
              <w:t xml:space="preserve"> граждан</w:t>
            </w:r>
            <w:r>
              <w:t>, человек</w:t>
            </w:r>
          </w:p>
        </w:tc>
        <w:tc>
          <w:tcPr>
            <w:tcW w:w="1276" w:type="dxa"/>
            <w:tcBorders>
              <w:top w:val="single" w:sz="4" w:space="0" w:color="auto"/>
              <w:left w:val="single" w:sz="4" w:space="0" w:color="auto"/>
              <w:bottom w:val="single" w:sz="4" w:space="0" w:color="auto"/>
              <w:right w:val="single" w:sz="4" w:space="0" w:color="auto"/>
            </w:tcBorders>
          </w:tcPr>
          <w:p w14:paraId="600876F8" w14:textId="77777777" w:rsidR="00234E68" w:rsidRPr="00C4065F" w:rsidRDefault="00234E68" w:rsidP="0077204C">
            <w:pPr>
              <w:jc w:val="center"/>
            </w:pPr>
            <w:r w:rsidRPr="00C4065F">
              <w:t>332</w:t>
            </w:r>
          </w:p>
        </w:tc>
        <w:tc>
          <w:tcPr>
            <w:tcW w:w="1134" w:type="dxa"/>
            <w:tcBorders>
              <w:top w:val="single" w:sz="4" w:space="0" w:color="auto"/>
              <w:left w:val="single" w:sz="4" w:space="0" w:color="auto"/>
              <w:bottom w:val="single" w:sz="4" w:space="0" w:color="auto"/>
              <w:right w:val="single" w:sz="4" w:space="0" w:color="auto"/>
            </w:tcBorders>
          </w:tcPr>
          <w:p w14:paraId="3FC8E66E" w14:textId="77777777" w:rsidR="00234E68" w:rsidRPr="00C4065F" w:rsidRDefault="00234E68" w:rsidP="0077204C">
            <w:pPr>
              <w:jc w:val="center"/>
            </w:pPr>
            <w:r w:rsidRPr="00C4065F">
              <w:t>466</w:t>
            </w:r>
          </w:p>
        </w:tc>
        <w:tc>
          <w:tcPr>
            <w:tcW w:w="1218" w:type="dxa"/>
            <w:tcBorders>
              <w:top w:val="single" w:sz="4" w:space="0" w:color="auto"/>
              <w:left w:val="single" w:sz="4" w:space="0" w:color="auto"/>
              <w:bottom w:val="single" w:sz="4" w:space="0" w:color="auto"/>
              <w:right w:val="single" w:sz="4" w:space="0" w:color="auto"/>
            </w:tcBorders>
            <w:hideMark/>
          </w:tcPr>
          <w:p w14:paraId="193CD7BD" w14:textId="77777777" w:rsidR="00234E68" w:rsidRPr="00C4065F" w:rsidRDefault="00234E68" w:rsidP="0077204C">
            <w:pPr>
              <w:jc w:val="center"/>
            </w:pPr>
            <w:r w:rsidRPr="00C4065F">
              <w:t>1</w:t>
            </w:r>
            <w:r>
              <w:t xml:space="preserve"> </w:t>
            </w:r>
            <w:r w:rsidRPr="00C4065F">
              <w:t>222</w:t>
            </w:r>
          </w:p>
        </w:tc>
        <w:tc>
          <w:tcPr>
            <w:tcW w:w="1192" w:type="dxa"/>
            <w:tcBorders>
              <w:top w:val="single" w:sz="4" w:space="0" w:color="auto"/>
              <w:left w:val="single" w:sz="4" w:space="0" w:color="auto"/>
              <w:bottom w:val="single" w:sz="4" w:space="0" w:color="auto"/>
              <w:right w:val="single" w:sz="4" w:space="0" w:color="auto"/>
            </w:tcBorders>
            <w:hideMark/>
          </w:tcPr>
          <w:p w14:paraId="4E2D35F7" w14:textId="0B2EF5BE" w:rsidR="00234E68" w:rsidRPr="00C4065F" w:rsidRDefault="00CA44B2" w:rsidP="0077204C">
            <w:pPr>
              <w:jc w:val="center"/>
            </w:pPr>
            <w:r>
              <w:t>2 029</w:t>
            </w:r>
          </w:p>
        </w:tc>
        <w:tc>
          <w:tcPr>
            <w:tcW w:w="1134" w:type="dxa"/>
            <w:tcBorders>
              <w:top w:val="single" w:sz="4" w:space="0" w:color="auto"/>
              <w:left w:val="single" w:sz="4" w:space="0" w:color="auto"/>
              <w:bottom w:val="single" w:sz="4" w:space="0" w:color="auto"/>
              <w:right w:val="single" w:sz="4" w:space="0" w:color="auto"/>
            </w:tcBorders>
            <w:hideMark/>
          </w:tcPr>
          <w:p w14:paraId="377C296F" w14:textId="77777777" w:rsidR="00234E68" w:rsidRPr="00C4065F" w:rsidRDefault="00234E68" w:rsidP="0077204C">
            <w:pPr>
              <w:jc w:val="center"/>
            </w:pPr>
            <w:r>
              <w:t>2 609</w:t>
            </w:r>
          </w:p>
        </w:tc>
      </w:tr>
    </w:tbl>
    <w:p w14:paraId="27AA51A8" w14:textId="77777777" w:rsidR="00234E68" w:rsidRPr="00C4065F" w:rsidRDefault="00234E68" w:rsidP="0077204C">
      <w:pPr>
        <w:jc w:val="both"/>
        <w:rPr>
          <w:sz w:val="28"/>
          <w:szCs w:val="28"/>
        </w:rPr>
      </w:pPr>
    </w:p>
    <w:p w14:paraId="4C0B51DA" w14:textId="77777777" w:rsidR="00234E68" w:rsidRPr="00C4065F" w:rsidRDefault="00234E68" w:rsidP="0077204C">
      <w:pPr>
        <w:ind w:firstLine="709"/>
        <w:jc w:val="both"/>
        <w:rPr>
          <w:sz w:val="28"/>
          <w:szCs w:val="28"/>
        </w:rPr>
      </w:pPr>
      <w:r w:rsidRPr="00C4065F">
        <w:rPr>
          <w:sz w:val="28"/>
          <w:szCs w:val="28"/>
        </w:rPr>
        <w:t xml:space="preserve">В рамках Национального проекта «Малое и среднее предпринимательство и поддержка индивидуальной предпринимательской инициативы» город принимает участие в реализации региональных проектов «Акселерация субъектов малого и среднего предпринимательства» и «Создание условий для легкого старта и комфортного ведения бизнеса». Мероприятия региональных проектов предусматривают комплекс мер финансовой поддержки: </w:t>
      </w:r>
    </w:p>
    <w:p w14:paraId="694FFE65" w14:textId="77777777" w:rsidR="00234E68" w:rsidRPr="00C4065F" w:rsidRDefault="00234E68" w:rsidP="0077204C">
      <w:pPr>
        <w:ind w:firstLine="709"/>
        <w:jc w:val="both"/>
        <w:rPr>
          <w:sz w:val="28"/>
          <w:szCs w:val="28"/>
        </w:rPr>
      </w:pPr>
      <w:r w:rsidRPr="00C4065F">
        <w:rPr>
          <w:sz w:val="28"/>
          <w:szCs w:val="28"/>
        </w:rPr>
        <w:t>- субъектов малого и среднего предпринимательства, осуществляющих социально - значимые виды деятельности в социальной сфере, в виде возмещения части затрат: на аренду нежилых помещений; на приобретение оборудования (основных средств) и лицензионных программных продуктов; на оплату коммунальных услуг за нежилые помещения;</w:t>
      </w:r>
    </w:p>
    <w:p w14:paraId="3CDF5F9A" w14:textId="77777777" w:rsidR="00234E68" w:rsidRPr="00C4065F" w:rsidRDefault="00234E68" w:rsidP="0077204C">
      <w:pPr>
        <w:ind w:firstLine="709"/>
        <w:jc w:val="both"/>
        <w:rPr>
          <w:sz w:val="28"/>
          <w:szCs w:val="28"/>
        </w:rPr>
      </w:pPr>
      <w:r w:rsidRPr="00C4065F">
        <w:rPr>
          <w:sz w:val="28"/>
          <w:szCs w:val="28"/>
        </w:rPr>
        <w:t>- начинающих предпринимателей, в виде возмещения части затрат, связанных с началом предпринимательской деятельности (расходы на аренду помещений; оплата коммунальных услуг; приобретение основных средств (оборудование, оргтехника, мебель).</w:t>
      </w:r>
    </w:p>
    <w:p w14:paraId="60637AE6" w14:textId="77777777" w:rsidR="00234E68" w:rsidRPr="00C4065F" w:rsidRDefault="00234E68" w:rsidP="0077204C">
      <w:pPr>
        <w:ind w:right="-1" w:firstLine="709"/>
        <w:jc w:val="both"/>
        <w:rPr>
          <w:sz w:val="28"/>
          <w:szCs w:val="28"/>
        </w:rPr>
      </w:pPr>
      <w:r w:rsidRPr="00C4065F">
        <w:rPr>
          <w:sz w:val="28"/>
          <w:szCs w:val="28"/>
        </w:rPr>
        <w:t>Основным инструментом решения стратегических задач, направленных на создание благоприятных условий для развития предпринимательской инициативы является реализация муниципальной программы «Развитие малого и среднего предпринимательства в городе Радужный» (далее – Программа).</w:t>
      </w:r>
    </w:p>
    <w:p w14:paraId="636EAF3B" w14:textId="77777777" w:rsidR="00234E68" w:rsidRPr="00C4065F" w:rsidRDefault="00234E68" w:rsidP="0077204C">
      <w:pPr>
        <w:ind w:firstLine="709"/>
        <w:jc w:val="both"/>
        <w:rPr>
          <w:sz w:val="28"/>
          <w:szCs w:val="28"/>
        </w:rPr>
      </w:pPr>
      <w:r w:rsidRPr="00C4065F">
        <w:rPr>
          <w:sz w:val="28"/>
          <w:szCs w:val="28"/>
        </w:rPr>
        <w:t xml:space="preserve">В 2024 году на финансирование мероприятий Программы направлено 4 166,6 тыс. рублей, из них: 3 958,2 тыс. рублей - средства бюджета Ханты-Мансийского автономного округа - Югры и 208,4 тыс. рублей - средства бюджета города Радужный. </w:t>
      </w:r>
    </w:p>
    <w:p w14:paraId="284556EE" w14:textId="77777777" w:rsidR="00234E68" w:rsidRPr="00C4065F" w:rsidRDefault="00234E68" w:rsidP="0077204C">
      <w:pPr>
        <w:shd w:val="clear" w:color="auto" w:fill="FFFFFF"/>
        <w:ind w:firstLine="709"/>
        <w:jc w:val="both"/>
        <w:rPr>
          <w:sz w:val="28"/>
          <w:szCs w:val="28"/>
        </w:rPr>
      </w:pPr>
      <w:r w:rsidRPr="00C4065F">
        <w:rPr>
          <w:sz w:val="28"/>
          <w:szCs w:val="28"/>
        </w:rPr>
        <w:t>В соответствии с мероприятиями Программы оказана финансовая поддержка 33 субъектам малого и среднего предпринимательства, из них 2 Су</w:t>
      </w:r>
      <w:r>
        <w:rPr>
          <w:sz w:val="28"/>
          <w:szCs w:val="28"/>
        </w:rPr>
        <w:t>бъектам поддержка оказана по двум</w:t>
      </w:r>
      <w:r w:rsidRPr="00C4065F">
        <w:rPr>
          <w:sz w:val="28"/>
          <w:szCs w:val="28"/>
        </w:rPr>
        <w:t xml:space="preserve"> направлениям:</w:t>
      </w:r>
    </w:p>
    <w:p w14:paraId="0724C2E7" w14:textId="77777777" w:rsidR="00234E68" w:rsidRPr="00C4065F" w:rsidRDefault="00234E68" w:rsidP="0077204C">
      <w:pPr>
        <w:shd w:val="clear" w:color="auto" w:fill="FFFFFF"/>
        <w:ind w:firstLine="709"/>
        <w:jc w:val="both"/>
        <w:rPr>
          <w:sz w:val="28"/>
          <w:szCs w:val="28"/>
        </w:rPr>
      </w:pPr>
      <w:r w:rsidRPr="00C4065F">
        <w:rPr>
          <w:sz w:val="28"/>
          <w:szCs w:val="28"/>
        </w:rPr>
        <w:t xml:space="preserve">- 19 Субъектам - компенсированы арендные платежи за нежилые помещения на сумму 1 651,4 тыс. рублей; </w:t>
      </w:r>
    </w:p>
    <w:p w14:paraId="2855D49D" w14:textId="77777777" w:rsidR="00234E68" w:rsidRPr="00C4065F" w:rsidRDefault="00234E68" w:rsidP="0077204C">
      <w:pPr>
        <w:shd w:val="clear" w:color="auto" w:fill="FFFFFF"/>
        <w:ind w:firstLine="709"/>
        <w:jc w:val="both"/>
        <w:rPr>
          <w:sz w:val="28"/>
          <w:szCs w:val="28"/>
        </w:rPr>
      </w:pPr>
      <w:r w:rsidRPr="00C4065F">
        <w:rPr>
          <w:sz w:val="28"/>
          <w:szCs w:val="28"/>
        </w:rPr>
        <w:t>- 12 Субъектам - возмещены затраты по приобретению оборудования (основных средств) на сумму 2 000,0 тыс. рублей;</w:t>
      </w:r>
    </w:p>
    <w:p w14:paraId="7FCA4374" w14:textId="77777777" w:rsidR="00234E68" w:rsidRPr="00C4065F" w:rsidRDefault="00234E68" w:rsidP="0077204C">
      <w:pPr>
        <w:shd w:val="clear" w:color="auto" w:fill="FFFFFF"/>
        <w:ind w:firstLine="709"/>
        <w:jc w:val="both"/>
        <w:rPr>
          <w:sz w:val="28"/>
          <w:szCs w:val="28"/>
        </w:rPr>
      </w:pPr>
      <w:r w:rsidRPr="00C4065F">
        <w:rPr>
          <w:sz w:val="28"/>
          <w:szCs w:val="28"/>
        </w:rPr>
        <w:t>- 2 Субъектам, начинающим предпринимательскую деятельность</w:t>
      </w:r>
      <w:r>
        <w:rPr>
          <w:sz w:val="28"/>
          <w:szCs w:val="28"/>
        </w:rPr>
        <w:t xml:space="preserve"> </w:t>
      </w:r>
      <w:r w:rsidRPr="00C4065F">
        <w:rPr>
          <w:sz w:val="28"/>
          <w:szCs w:val="28"/>
        </w:rPr>
        <w:t>на сумму 315, 2 тыс. руб.</w:t>
      </w:r>
    </w:p>
    <w:p w14:paraId="0D8AB0BB" w14:textId="77777777" w:rsidR="00234E68" w:rsidRPr="00C4065F" w:rsidRDefault="00234E68" w:rsidP="0077204C">
      <w:pPr>
        <w:shd w:val="clear" w:color="auto" w:fill="FFFFFF"/>
        <w:ind w:firstLine="709"/>
        <w:jc w:val="both"/>
        <w:rPr>
          <w:sz w:val="28"/>
          <w:szCs w:val="28"/>
        </w:rPr>
      </w:pPr>
      <w:r w:rsidRPr="00C4065F">
        <w:rPr>
          <w:sz w:val="28"/>
          <w:szCs w:val="28"/>
        </w:rPr>
        <w:t>- 2 Субъектам - возмещены затрат</w:t>
      </w:r>
      <w:r>
        <w:rPr>
          <w:sz w:val="28"/>
          <w:szCs w:val="28"/>
        </w:rPr>
        <w:t>ы</w:t>
      </w:r>
      <w:r w:rsidRPr="00C4065F">
        <w:rPr>
          <w:sz w:val="28"/>
          <w:szCs w:val="28"/>
        </w:rPr>
        <w:t xml:space="preserve"> на оплату коммунальных услуг нежилых помещений на сумму 200,0 тыс. руб.</w:t>
      </w:r>
    </w:p>
    <w:p w14:paraId="1CAAA584" w14:textId="6463753A" w:rsidR="00234E68" w:rsidRPr="00C4065F" w:rsidRDefault="00234E68" w:rsidP="0077204C">
      <w:pPr>
        <w:ind w:firstLine="709"/>
        <w:jc w:val="right"/>
        <w:rPr>
          <w:rFonts w:eastAsia="Calibri"/>
          <w:bCs/>
          <w:sz w:val="28"/>
          <w:szCs w:val="28"/>
          <w:lang w:eastAsia="en-US"/>
        </w:rPr>
      </w:pPr>
      <w:r w:rsidRPr="00C4065F">
        <w:rPr>
          <w:rFonts w:eastAsia="Calibri"/>
          <w:bCs/>
          <w:sz w:val="28"/>
          <w:szCs w:val="28"/>
          <w:lang w:eastAsia="en-US"/>
        </w:rPr>
        <w:t xml:space="preserve">Таблица </w:t>
      </w:r>
      <w:r w:rsidR="00E4585C">
        <w:rPr>
          <w:rFonts w:eastAsia="Calibri"/>
          <w:bCs/>
          <w:sz w:val="28"/>
          <w:szCs w:val="28"/>
          <w:lang w:eastAsia="en-US"/>
        </w:rPr>
        <w:t>32</w:t>
      </w:r>
      <w:r w:rsidRPr="00C4065F">
        <w:rPr>
          <w:rFonts w:eastAsia="Calibri"/>
          <w:bCs/>
          <w:sz w:val="28"/>
          <w:szCs w:val="28"/>
          <w:lang w:eastAsia="en-US"/>
        </w:rPr>
        <w:t xml:space="preserve"> </w:t>
      </w:r>
    </w:p>
    <w:p w14:paraId="62EF9300" w14:textId="77777777" w:rsidR="00234E68" w:rsidRPr="00C4065F" w:rsidRDefault="00234E68" w:rsidP="0077204C">
      <w:pPr>
        <w:jc w:val="center"/>
        <w:rPr>
          <w:rFonts w:eastAsia="Calibri"/>
          <w:b/>
          <w:sz w:val="28"/>
          <w:lang w:eastAsia="en-US"/>
        </w:rPr>
      </w:pPr>
      <w:r w:rsidRPr="00C4065F">
        <w:rPr>
          <w:rFonts w:eastAsia="Calibri"/>
          <w:b/>
          <w:sz w:val="28"/>
          <w:lang w:eastAsia="en-US"/>
        </w:rPr>
        <w:t>Реализация муниципальной программы</w:t>
      </w:r>
    </w:p>
    <w:p w14:paraId="1BE7481C" w14:textId="77777777" w:rsidR="00234E68" w:rsidRPr="00C4065F" w:rsidRDefault="00234E68" w:rsidP="0077204C">
      <w:pPr>
        <w:jc w:val="center"/>
        <w:rPr>
          <w:rFonts w:eastAsia="Calibri"/>
          <w:b/>
          <w:sz w:val="28"/>
          <w:lang w:eastAsia="en-US"/>
        </w:rPr>
      </w:pPr>
      <w:r w:rsidRPr="00C4065F">
        <w:rPr>
          <w:rFonts w:eastAsia="Calibri"/>
          <w:b/>
          <w:sz w:val="28"/>
          <w:lang w:eastAsia="en-US"/>
        </w:rPr>
        <w:lastRenderedPageBreak/>
        <w:t xml:space="preserve">«Развитие малого и среднего предпринимательства в городе Радужный» </w:t>
      </w:r>
    </w:p>
    <w:p w14:paraId="12C61D3C" w14:textId="77777777" w:rsidR="00234E68" w:rsidRPr="00C4065F" w:rsidRDefault="00234E68" w:rsidP="0077204C">
      <w:pPr>
        <w:rPr>
          <w:rFonts w:eastAsia="Calibri"/>
          <w:sz w:val="22"/>
          <w:szCs w:val="22"/>
          <w:lang w:eastAsia="en-US"/>
        </w:rPr>
      </w:pPr>
    </w:p>
    <w:tbl>
      <w:tblPr>
        <w:tblW w:w="9950" w:type="dxa"/>
        <w:tblLayout w:type="fixed"/>
        <w:tblCellMar>
          <w:top w:w="102" w:type="dxa"/>
          <w:left w:w="62" w:type="dxa"/>
          <w:bottom w:w="102" w:type="dxa"/>
          <w:right w:w="62" w:type="dxa"/>
        </w:tblCellMar>
        <w:tblLook w:val="0000" w:firstRow="0" w:lastRow="0" w:firstColumn="0" w:lastColumn="0" w:noHBand="0" w:noVBand="0"/>
      </w:tblPr>
      <w:tblGrid>
        <w:gridCol w:w="4740"/>
        <w:gridCol w:w="1126"/>
        <w:gridCol w:w="1126"/>
        <w:gridCol w:w="986"/>
        <w:gridCol w:w="986"/>
        <w:gridCol w:w="986"/>
      </w:tblGrid>
      <w:tr w:rsidR="00234E68" w:rsidRPr="00C4065F" w14:paraId="005195DF" w14:textId="77777777" w:rsidTr="00D65607">
        <w:trPr>
          <w:trHeight w:val="20"/>
        </w:trPr>
        <w:tc>
          <w:tcPr>
            <w:tcW w:w="4740" w:type="dxa"/>
            <w:tcBorders>
              <w:top w:val="single" w:sz="4" w:space="0" w:color="auto"/>
              <w:left w:val="single" w:sz="4" w:space="0" w:color="auto"/>
              <w:bottom w:val="single" w:sz="4" w:space="0" w:color="auto"/>
              <w:right w:val="single" w:sz="4" w:space="0" w:color="auto"/>
            </w:tcBorders>
            <w:tcMar>
              <w:top w:w="0" w:type="dxa"/>
              <w:bottom w:w="0" w:type="dxa"/>
            </w:tcMar>
          </w:tcPr>
          <w:p w14:paraId="555C5013" w14:textId="77777777"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Наименование</w:t>
            </w:r>
          </w:p>
          <w:p w14:paraId="5178DB78" w14:textId="77777777"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показателя</w:t>
            </w:r>
          </w:p>
        </w:tc>
        <w:tc>
          <w:tcPr>
            <w:tcW w:w="1126" w:type="dxa"/>
            <w:tcBorders>
              <w:top w:val="single" w:sz="4" w:space="0" w:color="auto"/>
              <w:left w:val="single" w:sz="4" w:space="0" w:color="auto"/>
              <w:bottom w:val="single" w:sz="4" w:space="0" w:color="auto"/>
              <w:right w:val="single" w:sz="4" w:space="0" w:color="auto"/>
            </w:tcBorders>
            <w:tcMar>
              <w:top w:w="0" w:type="dxa"/>
              <w:bottom w:w="0" w:type="dxa"/>
            </w:tcMar>
          </w:tcPr>
          <w:p w14:paraId="24885A05" w14:textId="77777777"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2020</w:t>
            </w:r>
          </w:p>
          <w:p w14:paraId="1DF239FA" w14:textId="77777777"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год</w:t>
            </w:r>
          </w:p>
        </w:tc>
        <w:tc>
          <w:tcPr>
            <w:tcW w:w="1126" w:type="dxa"/>
            <w:tcBorders>
              <w:top w:val="single" w:sz="4" w:space="0" w:color="auto"/>
              <w:left w:val="single" w:sz="4" w:space="0" w:color="auto"/>
              <w:bottom w:val="single" w:sz="4" w:space="0" w:color="auto"/>
              <w:right w:val="single" w:sz="4" w:space="0" w:color="auto"/>
            </w:tcBorders>
            <w:tcMar>
              <w:top w:w="0" w:type="dxa"/>
              <w:bottom w:w="0" w:type="dxa"/>
            </w:tcMar>
          </w:tcPr>
          <w:p w14:paraId="70A6DC39" w14:textId="77777777"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2021</w:t>
            </w:r>
          </w:p>
          <w:p w14:paraId="4C5B5D95" w14:textId="77777777"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год</w:t>
            </w:r>
          </w:p>
        </w:tc>
        <w:tc>
          <w:tcPr>
            <w:tcW w:w="986" w:type="dxa"/>
            <w:tcBorders>
              <w:top w:val="single" w:sz="4" w:space="0" w:color="auto"/>
              <w:left w:val="single" w:sz="4" w:space="0" w:color="auto"/>
              <w:bottom w:val="single" w:sz="4" w:space="0" w:color="auto"/>
              <w:right w:val="single" w:sz="4" w:space="0" w:color="auto"/>
            </w:tcBorders>
            <w:tcMar>
              <w:top w:w="0" w:type="dxa"/>
              <w:bottom w:w="0" w:type="dxa"/>
            </w:tcMar>
          </w:tcPr>
          <w:p w14:paraId="6822061A" w14:textId="77777777"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2022</w:t>
            </w:r>
          </w:p>
          <w:p w14:paraId="7C50FFA3" w14:textId="77777777"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год</w:t>
            </w:r>
          </w:p>
        </w:tc>
        <w:tc>
          <w:tcPr>
            <w:tcW w:w="986" w:type="dxa"/>
            <w:tcBorders>
              <w:top w:val="single" w:sz="4" w:space="0" w:color="auto"/>
              <w:left w:val="single" w:sz="4" w:space="0" w:color="auto"/>
              <w:bottom w:val="single" w:sz="4" w:space="0" w:color="auto"/>
              <w:right w:val="single" w:sz="4" w:space="0" w:color="auto"/>
            </w:tcBorders>
            <w:tcMar>
              <w:top w:w="0" w:type="dxa"/>
              <w:bottom w:w="0" w:type="dxa"/>
            </w:tcMar>
          </w:tcPr>
          <w:p w14:paraId="4A6C1B82" w14:textId="77777777"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2023</w:t>
            </w:r>
          </w:p>
          <w:p w14:paraId="3068177B" w14:textId="77777777"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год</w:t>
            </w:r>
          </w:p>
        </w:tc>
        <w:tc>
          <w:tcPr>
            <w:tcW w:w="986" w:type="dxa"/>
            <w:tcBorders>
              <w:top w:val="single" w:sz="4" w:space="0" w:color="auto"/>
              <w:left w:val="single" w:sz="4" w:space="0" w:color="auto"/>
              <w:bottom w:val="single" w:sz="4" w:space="0" w:color="auto"/>
              <w:right w:val="single" w:sz="4" w:space="0" w:color="auto"/>
            </w:tcBorders>
            <w:tcMar>
              <w:top w:w="0" w:type="dxa"/>
              <w:bottom w:w="0" w:type="dxa"/>
            </w:tcMar>
          </w:tcPr>
          <w:p w14:paraId="24598794" w14:textId="77777777"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2024</w:t>
            </w:r>
          </w:p>
          <w:p w14:paraId="19B2ED98" w14:textId="77777777" w:rsidR="00234E68" w:rsidRPr="00C4065F" w:rsidRDefault="00234E68" w:rsidP="0077204C">
            <w:pPr>
              <w:jc w:val="center"/>
              <w:rPr>
                <w:rFonts w:eastAsia="Calibri"/>
                <w:b/>
                <w:sz w:val="22"/>
                <w:szCs w:val="22"/>
                <w:lang w:eastAsia="en-US"/>
              </w:rPr>
            </w:pPr>
            <w:r w:rsidRPr="00C4065F">
              <w:rPr>
                <w:rFonts w:eastAsia="Calibri"/>
                <w:b/>
                <w:sz w:val="22"/>
                <w:szCs w:val="22"/>
                <w:lang w:eastAsia="en-US"/>
              </w:rPr>
              <w:t>год</w:t>
            </w:r>
          </w:p>
        </w:tc>
      </w:tr>
      <w:tr w:rsidR="00234E68" w:rsidRPr="00C4065F" w14:paraId="64E9A6D3" w14:textId="77777777" w:rsidTr="00D65607">
        <w:trPr>
          <w:trHeight w:val="965"/>
        </w:trPr>
        <w:tc>
          <w:tcPr>
            <w:tcW w:w="4740" w:type="dxa"/>
            <w:tcBorders>
              <w:top w:val="single" w:sz="4" w:space="0" w:color="auto"/>
              <w:left w:val="single" w:sz="4" w:space="0" w:color="auto"/>
              <w:bottom w:val="single" w:sz="4" w:space="0" w:color="auto"/>
              <w:right w:val="single" w:sz="4" w:space="0" w:color="auto"/>
            </w:tcBorders>
            <w:tcMar>
              <w:top w:w="0" w:type="dxa"/>
              <w:bottom w:w="0" w:type="dxa"/>
            </w:tcMar>
          </w:tcPr>
          <w:p w14:paraId="54EF4196" w14:textId="77777777" w:rsidR="00234E68" w:rsidRPr="00C4065F" w:rsidRDefault="00234E68" w:rsidP="0077204C">
            <w:pPr>
              <w:jc w:val="both"/>
              <w:rPr>
                <w:rFonts w:eastAsia="Calibri"/>
                <w:sz w:val="22"/>
                <w:szCs w:val="22"/>
                <w:lang w:eastAsia="en-US"/>
              </w:rPr>
            </w:pPr>
            <w:r w:rsidRPr="00C4065F">
              <w:rPr>
                <w:rFonts w:eastAsia="Calibri"/>
                <w:sz w:val="22"/>
                <w:szCs w:val="22"/>
                <w:lang w:eastAsia="en-US"/>
              </w:rPr>
              <w:t>Объем финансирования муниципальной программы «Развитие малого и среднего предпринимательства в городе Радужный» (тыс. руб.)</w:t>
            </w:r>
          </w:p>
        </w:tc>
        <w:tc>
          <w:tcPr>
            <w:tcW w:w="112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9B3EC76" w14:textId="77777777" w:rsidR="00234E68" w:rsidRPr="00C4065F" w:rsidRDefault="00234E68" w:rsidP="0077204C">
            <w:r w:rsidRPr="00C4065F">
              <w:t> 2 700,0</w:t>
            </w:r>
          </w:p>
        </w:tc>
        <w:tc>
          <w:tcPr>
            <w:tcW w:w="112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6835259" w14:textId="77777777" w:rsidR="00234E68" w:rsidRPr="00C4065F" w:rsidRDefault="00234E68" w:rsidP="0077204C">
            <w:r w:rsidRPr="00C4065F">
              <w:t> </w:t>
            </w:r>
            <w:r w:rsidRPr="00C4065F">
              <w:rPr>
                <w:lang w:bidi="ru-RU"/>
              </w:rPr>
              <w:t>2 767,9</w:t>
            </w:r>
          </w:p>
        </w:tc>
        <w:tc>
          <w:tcPr>
            <w:tcW w:w="98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6FACDF6" w14:textId="77777777" w:rsidR="00234E68" w:rsidRPr="00C4065F" w:rsidRDefault="00234E68" w:rsidP="0077204C">
            <w:r w:rsidRPr="00C4065F">
              <w:t> </w:t>
            </w:r>
            <w:r w:rsidRPr="00C4065F">
              <w:rPr>
                <w:lang w:bidi="ru-RU"/>
              </w:rPr>
              <w:t>3 569,5</w:t>
            </w:r>
          </w:p>
        </w:tc>
        <w:tc>
          <w:tcPr>
            <w:tcW w:w="98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EBC47F6" w14:textId="77777777" w:rsidR="00234E68" w:rsidRPr="00C4065F" w:rsidRDefault="00234E68" w:rsidP="0077204C">
            <w:r w:rsidRPr="00C4065F">
              <w:t> </w:t>
            </w:r>
            <w:r w:rsidRPr="00C4065F">
              <w:rPr>
                <w:lang w:bidi="ru-RU"/>
              </w:rPr>
              <w:t>3 637,4</w:t>
            </w:r>
          </w:p>
        </w:tc>
        <w:tc>
          <w:tcPr>
            <w:tcW w:w="98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82169ED" w14:textId="77777777" w:rsidR="00234E68" w:rsidRPr="00C4065F" w:rsidRDefault="00234E68" w:rsidP="0077204C">
            <w:pPr>
              <w:jc w:val="center"/>
              <w:rPr>
                <w:rFonts w:eastAsia="Calibri"/>
                <w:sz w:val="22"/>
                <w:szCs w:val="22"/>
                <w:lang w:eastAsia="en-US"/>
              </w:rPr>
            </w:pPr>
            <w:r w:rsidRPr="00C4065F">
              <w:rPr>
                <w:rFonts w:eastAsia="Calibri"/>
                <w:sz w:val="22"/>
                <w:szCs w:val="22"/>
                <w:lang w:eastAsia="en-US"/>
              </w:rPr>
              <w:t>4 166,6</w:t>
            </w:r>
          </w:p>
        </w:tc>
      </w:tr>
      <w:tr w:rsidR="00234E68" w:rsidRPr="00C4065F" w14:paraId="0AD48943" w14:textId="77777777" w:rsidTr="00D65607">
        <w:trPr>
          <w:trHeight w:val="20"/>
        </w:trPr>
        <w:tc>
          <w:tcPr>
            <w:tcW w:w="4740" w:type="dxa"/>
            <w:tcBorders>
              <w:top w:val="single" w:sz="4" w:space="0" w:color="auto"/>
              <w:left w:val="single" w:sz="4" w:space="0" w:color="auto"/>
              <w:bottom w:val="single" w:sz="4" w:space="0" w:color="auto"/>
              <w:right w:val="single" w:sz="4" w:space="0" w:color="auto"/>
            </w:tcBorders>
            <w:tcMar>
              <w:top w:w="0" w:type="dxa"/>
              <w:bottom w:w="0" w:type="dxa"/>
            </w:tcMar>
          </w:tcPr>
          <w:p w14:paraId="72B1E4E9" w14:textId="77777777" w:rsidR="00234E68" w:rsidRPr="00C4065F" w:rsidRDefault="00234E68" w:rsidP="0077204C">
            <w:pPr>
              <w:jc w:val="both"/>
              <w:rPr>
                <w:rFonts w:eastAsia="Calibri"/>
                <w:sz w:val="22"/>
                <w:szCs w:val="22"/>
                <w:lang w:eastAsia="en-US"/>
              </w:rPr>
            </w:pPr>
            <w:r w:rsidRPr="00C4065F">
              <w:rPr>
                <w:rFonts w:eastAsia="Calibri"/>
                <w:sz w:val="22"/>
                <w:szCs w:val="22"/>
                <w:lang w:eastAsia="en-US"/>
              </w:rPr>
              <w:t>Количество субъектов малого и среднего предпринимательства, получивших финансовую поддержку (ед.)</w:t>
            </w:r>
          </w:p>
        </w:tc>
        <w:tc>
          <w:tcPr>
            <w:tcW w:w="112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DA7ACF1" w14:textId="77777777" w:rsidR="00234E68" w:rsidRPr="00C4065F" w:rsidRDefault="00234E68" w:rsidP="0077204C">
            <w:pPr>
              <w:jc w:val="center"/>
            </w:pPr>
            <w:r w:rsidRPr="00C4065F">
              <w:t>25</w:t>
            </w:r>
          </w:p>
        </w:tc>
        <w:tc>
          <w:tcPr>
            <w:tcW w:w="112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4A25B6A" w14:textId="77777777" w:rsidR="00234E68" w:rsidRPr="00C4065F" w:rsidRDefault="00234E68" w:rsidP="0077204C">
            <w:pPr>
              <w:jc w:val="center"/>
            </w:pPr>
            <w:r w:rsidRPr="00C4065F">
              <w:t>19</w:t>
            </w:r>
          </w:p>
        </w:tc>
        <w:tc>
          <w:tcPr>
            <w:tcW w:w="98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399BE63" w14:textId="77777777" w:rsidR="00234E68" w:rsidRPr="00C4065F" w:rsidRDefault="00234E68" w:rsidP="0077204C">
            <w:pPr>
              <w:jc w:val="center"/>
            </w:pPr>
            <w:r w:rsidRPr="00C4065F">
              <w:t>29</w:t>
            </w:r>
          </w:p>
        </w:tc>
        <w:tc>
          <w:tcPr>
            <w:tcW w:w="98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C299D61" w14:textId="77777777" w:rsidR="00234E68" w:rsidRPr="00C4065F" w:rsidRDefault="00234E68" w:rsidP="0077204C">
            <w:pPr>
              <w:jc w:val="center"/>
            </w:pPr>
            <w:r w:rsidRPr="00C4065F">
              <w:t>35</w:t>
            </w:r>
          </w:p>
        </w:tc>
        <w:tc>
          <w:tcPr>
            <w:tcW w:w="986"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3875BAB" w14:textId="77777777" w:rsidR="00234E68" w:rsidRPr="00C4065F" w:rsidRDefault="00234E68" w:rsidP="0077204C">
            <w:pPr>
              <w:jc w:val="center"/>
              <w:rPr>
                <w:rFonts w:eastAsia="Calibri"/>
                <w:sz w:val="22"/>
                <w:szCs w:val="22"/>
                <w:lang w:eastAsia="en-US"/>
              </w:rPr>
            </w:pPr>
            <w:r w:rsidRPr="00C4065F">
              <w:rPr>
                <w:rFonts w:eastAsia="Calibri"/>
                <w:sz w:val="22"/>
                <w:szCs w:val="22"/>
                <w:lang w:eastAsia="en-US"/>
              </w:rPr>
              <w:t>33</w:t>
            </w:r>
          </w:p>
        </w:tc>
      </w:tr>
    </w:tbl>
    <w:p w14:paraId="16A29686" w14:textId="77777777" w:rsidR="00234E68" w:rsidRPr="00C4065F" w:rsidRDefault="00234E68" w:rsidP="0077204C">
      <w:pPr>
        <w:shd w:val="clear" w:color="auto" w:fill="FFFFFF"/>
        <w:ind w:firstLine="709"/>
        <w:jc w:val="both"/>
        <w:rPr>
          <w:sz w:val="28"/>
          <w:szCs w:val="28"/>
        </w:rPr>
      </w:pPr>
    </w:p>
    <w:p w14:paraId="76755B95" w14:textId="77777777" w:rsidR="00234E68" w:rsidRPr="00C4065F" w:rsidRDefault="00234E68" w:rsidP="0077204C">
      <w:pPr>
        <w:autoSpaceDE w:val="0"/>
        <w:autoSpaceDN w:val="0"/>
        <w:adjustRightInd w:val="0"/>
        <w:ind w:firstLine="709"/>
        <w:jc w:val="both"/>
        <w:rPr>
          <w:sz w:val="28"/>
          <w:szCs w:val="28"/>
        </w:rPr>
      </w:pPr>
      <w:r w:rsidRPr="00C4065F">
        <w:rPr>
          <w:sz w:val="28"/>
          <w:szCs w:val="28"/>
        </w:rPr>
        <w:t>Дополнительно к финансовым мерам поддержки получили информаци</w:t>
      </w:r>
      <w:r>
        <w:rPr>
          <w:sz w:val="28"/>
          <w:szCs w:val="28"/>
        </w:rPr>
        <w:t>онно-консультационную поддержку</w:t>
      </w:r>
      <w:r w:rsidRPr="0016676C">
        <w:rPr>
          <w:sz w:val="28"/>
          <w:szCs w:val="28"/>
        </w:rPr>
        <w:t xml:space="preserve"> </w:t>
      </w:r>
      <w:r w:rsidRPr="00C4065F">
        <w:rPr>
          <w:sz w:val="28"/>
          <w:szCs w:val="28"/>
        </w:rPr>
        <w:t>517 человек</w:t>
      </w:r>
      <w:r>
        <w:rPr>
          <w:sz w:val="28"/>
          <w:szCs w:val="28"/>
        </w:rPr>
        <w:t xml:space="preserve"> </w:t>
      </w:r>
      <w:r w:rsidRPr="00C4065F">
        <w:rPr>
          <w:sz w:val="28"/>
          <w:szCs w:val="28"/>
        </w:rPr>
        <w:t>(</w:t>
      </w:r>
      <w:r>
        <w:rPr>
          <w:sz w:val="28"/>
          <w:szCs w:val="28"/>
        </w:rPr>
        <w:t xml:space="preserve">2023 - </w:t>
      </w:r>
      <w:r w:rsidRPr="00C4065F">
        <w:rPr>
          <w:sz w:val="28"/>
          <w:szCs w:val="28"/>
        </w:rPr>
        <w:t>438)</w:t>
      </w:r>
      <w:r>
        <w:rPr>
          <w:sz w:val="28"/>
          <w:szCs w:val="28"/>
        </w:rPr>
        <w:t>.</w:t>
      </w:r>
    </w:p>
    <w:p w14:paraId="0F475938" w14:textId="77777777" w:rsidR="00234E68" w:rsidRPr="00C4065F" w:rsidRDefault="00234E68" w:rsidP="0077204C">
      <w:pPr>
        <w:ind w:firstLine="709"/>
        <w:contextualSpacing/>
        <w:jc w:val="both"/>
        <w:rPr>
          <w:sz w:val="28"/>
          <w:szCs w:val="28"/>
          <w:lang w:bidi="ru-RU"/>
        </w:rPr>
      </w:pPr>
      <w:r w:rsidRPr="00C4065F">
        <w:rPr>
          <w:sz w:val="28"/>
          <w:szCs w:val="28"/>
          <w:lang w:bidi="ru-RU"/>
        </w:rPr>
        <w:t>Информационно-консультационной площадкой для предпринимателей стала созданная официаль</w:t>
      </w:r>
      <w:r>
        <w:rPr>
          <w:sz w:val="28"/>
          <w:szCs w:val="28"/>
          <w:lang w:bidi="ru-RU"/>
        </w:rPr>
        <w:t>ная группа в социальной сети «</w:t>
      </w:r>
      <w:proofErr w:type="spellStart"/>
      <w:r>
        <w:rPr>
          <w:sz w:val="28"/>
          <w:szCs w:val="28"/>
          <w:lang w:bidi="ru-RU"/>
        </w:rPr>
        <w:t>В</w:t>
      </w:r>
      <w:r w:rsidRPr="00C4065F">
        <w:rPr>
          <w:sz w:val="28"/>
          <w:szCs w:val="28"/>
          <w:lang w:bidi="ru-RU"/>
        </w:rPr>
        <w:t>Контакте</w:t>
      </w:r>
      <w:proofErr w:type="spellEnd"/>
      <w:r w:rsidRPr="00C4065F">
        <w:rPr>
          <w:sz w:val="28"/>
          <w:szCs w:val="28"/>
          <w:lang w:bidi="ru-RU"/>
        </w:rPr>
        <w:t>» - «Радужный - город развития бизнеса и инвестиций».</w:t>
      </w:r>
    </w:p>
    <w:p w14:paraId="3F367703" w14:textId="77777777" w:rsidR="00234E68" w:rsidRPr="00C4065F" w:rsidRDefault="00234E68" w:rsidP="0077204C">
      <w:pPr>
        <w:ind w:firstLine="709"/>
        <w:contextualSpacing/>
        <w:jc w:val="both"/>
        <w:rPr>
          <w:sz w:val="28"/>
          <w:szCs w:val="28"/>
          <w:lang w:bidi="ru-RU"/>
        </w:rPr>
      </w:pPr>
      <w:r w:rsidRPr="00C4065F">
        <w:rPr>
          <w:sz w:val="28"/>
          <w:szCs w:val="28"/>
          <w:lang w:bidi="ru-RU"/>
        </w:rPr>
        <w:t>Для субъектов малого и среднего предпринимательства проведены мероприятия, участниками которых стали более 700 человек.</w:t>
      </w:r>
    </w:p>
    <w:p w14:paraId="27807460" w14:textId="77777777" w:rsidR="00234E68" w:rsidRPr="00C4065F" w:rsidRDefault="00234E68" w:rsidP="0077204C">
      <w:pPr>
        <w:ind w:firstLine="720"/>
        <w:jc w:val="both"/>
        <w:rPr>
          <w:sz w:val="28"/>
          <w:szCs w:val="20"/>
        </w:rPr>
      </w:pPr>
      <w:r w:rsidRPr="00C4065F">
        <w:rPr>
          <w:sz w:val="28"/>
          <w:szCs w:val="20"/>
        </w:rPr>
        <w:t>В целях поддержки доступа субъектов малого и среднего предпринимательства города Радужный к предоставлению услуг в социальной сфере в городе Радужный на базе управления инвестиционной деятельности и развития предпринимательства администрации города Радужный ведет работу ресурсный центр поддержки социального предпринимательства в городе Радужный.</w:t>
      </w:r>
    </w:p>
    <w:p w14:paraId="05FD48E4" w14:textId="77777777" w:rsidR="00234E68" w:rsidRPr="00C4065F" w:rsidRDefault="00234E68" w:rsidP="0077204C">
      <w:pPr>
        <w:shd w:val="clear" w:color="auto" w:fill="FFFFFF"/>
        <w:ind w:firstLine="720"/>
        <w:jc w:val="both"/>
        <w:rPr>
          <w:sz w:val="28"/>
          <w:szCs w:val="28"/>
        </w:rPr>
      </w:pPr>
      <w:r w:rsidRPr="00C4065F">
        <w:rPr>
          <w:sz w:val="28"/>
          <w:szCs w:val="28"/>
        </w:rPr>
        <w:t>Ресурсный центр поддержки социального предпринимательства в городе Радужный (далее – ресурсный центр социального предпринимательства) является элементом формирования инфраструктуры поддержки субъектов малого и среднего предпринимательства, осуществляющих деятельность в социальной сфере города Радужный. По результатам проведенной работы 9 Субъектов получили статус «СОЦИАЛЬНОЕ ПРЕДПРИЯТИЕ».</w:t>
      </w:r>
    </w:p>
    <w:p w14:paraId="60E20747" w14:textId="77777777" w:rsidR="00234E68" w:rsidRPr="00C4065F" w:rsidRDefault="00234E68" w:rsidP="0077204C">
      <w:pPr>
        <w:shd w:val="clear" w:color="auto" w:fill="FFFFFF"/>
        <w:ind w:firstLine="720"/>
        <w:jc w:val="both"/>
        <w:rPr>
          <w:sz w:val="28"/>
          <w:szCs w:val="28"/>
        </w:rPr>
      </w:pPr>
      <w:r w:rsidRPr="00C4065F">
        <w:rPr>
          <w:sz w:val="28"/>
          <w:szCs w:val="28"/>
        </w:rPr>
        <w:t>В 2024 году в реестр субъектов креативных индустрий в Ханты-Мансийском автономном округе – Югре включено 10 субъектов предпринимательской деятельности (2023 год – 8).</w:t>
      </w:r>
    </w:p>
    <w:p w14:paraId="5A3E0E53" w14:textId="77777777" w:rsidR="00234E68" w:rsidRPr="00C4065F" w:rsidRDefault="00234E68" w:rsidP="0077204C">
      <w:pPr>
        <w:widowControl w:val="0"/>
        <w:ind w:firstLine="709"/>
        <w:jc w:val="both"/>
        <w:rPr>
          <w:sz w:val="28"/>
          <w:szCs w:val="28"/>
        </w:rPr>
      </w:pPr>
      <w:r w:rsidRPr="00C4065F">
        <w:rPr>
          <w:sz w:val="28"/>
          <w:szCs w:val="28"/>
        </w:rPr>
        <w:t xml:space="preserve">В многофункциональном центре города Радужный действует бизнес-окно по предоставлению услуг для субъектов малого и среднего предпринимательства с возможностью предоставления широкого спектра государственных, муниципальных и сопутствующих услуг для создания и развития бизнеса, услуг АО «Федеральная корпорация по развитию малого и среднего предпринимательства», Фонда Югорская региональная </w:t>
      </w:r>
      <w:proofErr w:type="spellStart"/>
      <w:r w:rsidRPr="00C4065F">
        <w:rPr>
          <w:sz w:val="28"/>
          <w:szCs w:val="28"/>
        </w:rPr>
        <w:t>микрокредитная</w:t>
      </w:r>
      <w:proofErr w:type="spellEnd"/>
      <w:r w:rsidRPr="00C4065F">
        <w:rPr>
          <w:sz w:val="28"/>
          <w:szCs w:val="28"/>
        </w:rPr>
        <w:t xml:space="preserve"> компания. Все услуги предоставляются по принципу «одного окна». В перспективе планируется расширение спектра услуг и автоматизация процессов их предоставления, что позволит осуществлять информационное взаимодействие в электронном виде и сократить временные издержки по предоставлению таких услуг. </w:t>
      </w:r>
    </w:p>
    <w:p w14:paraId="19F1AF53" w14:textId="77777777" w:rsidR="00234E68" w:rsidRDefault="00234E68" w:rsidP="0077204C">
      <w:pPr>
        <w:jc w:val="center"/>
        <w:rPr>
          <w:b/>
          <w:sz w:val="28"/>
          <w:szCs w:val="28"/>
        </w:rPr>
      </w:pPr>
    </w:p>
    <w:p w14:paraId="7186DCE6" w14:textId="248823D9" w:rsidR="00896B5D" w:rsidRDefault="002C5319" w:rsidP="0077204C">
      <w:pPr>
        <w:jc w:val="center"/>
        <w:rPr>
          <w:b/>
          <w:sz w:val="28"/>
          <w:szCs w:val="28"/>
        </w:rPr>
      </w:pPr>
      <w:r w:rsidRPr="00416A55">
        <w:rPr>
          <w:b/>
          <w:sz w:val="28"/>
          <w:szCs w:val="28"/>
        </w:rPr>
        <w:lastRenderedPageBreak/>
        <w:t>1</w:t>
      </w:r>
      <w:r w:rsidR="00E4585C">
        <w:rPr>
          <w:b/>
          <w:sz w:val="28"/>
          <w:szCs w:val="28"/>
        </w:rPr>
        <w:t>7</w:t>
      </w:r>
      <w:r w:rsidRPr="00416A55">
        <w:rPr>
          <w:b/>
          <w:sz w:val="28"/>
          <w:szCs w:val="28"/>
        </w:rPr>
        <w:t xml:space="preserve">. </w:t>
      </w:r>
      <w:r w:rsidR="00896B5D" w:rsidRPr="00416A55">
        <w:rPr>
          <w:b/>
          <w:sz w:val="28"/>
          <w:szCs w:val="28"/>
        </w:rPr>
        <w:t>Защита прав потребителей</w:t>
      </w:r>
    </w:p>
    <w:p w14:paraId="4C02CD9C" w14:textId="77777777" w:rsidR="002D0AEB" w:rsidRDefault="002D0AEB" w:rsidP="0077204C">
      <w:pPr>
        <w:ind w:firstLine="708"/>
        <w:jc w:val="both"/>
        <w:rPr>
          <w:rFonts w:eastAsia="Calibri"/>
          <w:sz w:val="28"/>
          <w:szCs w:val="28"/>
          <w:lang w:eastAsia="en-US"/>
        </w:rPr>
      </w:pPr>
    </w:p>
    <w:p w14:paraId="330207BF" w14:textId="4B13A737" w:rsidR="002D0AEB" w:rsidRPr="005729C5" w:rsidRDefault="002D0AEB" w:rsidP="0077204C">
      <w:pPr>
        <w:ind w:firstLine="708"/>
        <w:jc w:val="both"/>
        <w:rPr>
          <w:rFonts w:eastAsia="Calibri"/>
          <w:sz w:val="28"/>
          <w:szCs w:val="28"/>
          <w:lang w:eastAsia="en-US"/>
        </w:rPr>
      </w:pPr>
      <w:r w:rsidRPr="005729C5">
        <w:rPr>
          <w:rFonts w:eastAsia="Calibri"/>
          <w:sz w:val="28"/>
          <w:szCs w:val="28"/>
          <w:lang w:eastAsia="en-US"/>
        </w:rPr>
        <w:t xml:space="preserve">Деятельность по защите прав потребителей осуществляется </w:t>
      </w:r>
      <w:r>
        <w:rPr>
          <w:rFonts w:eastAsia="Calibri"/>
          <w:sz w:val="28"/>
          <w:szCs w:val="28"/>
          <w:lang w:eastAsia="en-US"/>
        </w:rPr>
        <w:t>в</w:t>
      </w:r>
      <w:r w:rsidRPr="005729C5">
        <w:rPr>
          <w:rFonts w:eastAsia="Calibri"/>
          <w:sz w:val="28"/>
          <w:szCs w:val="28"/>
          <w:lang w:eastAsia="en-US"/>
        </w:rPr>
        <w:t xml:space="preserve"> соответствии с пунктом 18 статьи 16.1 Ф</w:t>
      </w:r>
      <w:r>
        <w:rPr>
          <w:rFonts w:eastAsia="Calibri"/>
          <w:sz w:val="28"/>
          <w:szCs w:val="28"/>
          <w:lang w:eastAsia="en-US"/>
        </w:rPr>
        <w:t>едеральный закон от 06.10.2003 № 131-ФЗ «</w:t>
      </w:r>
      <w:r w:rsidRPr="005729C5">
        <w:rPr>
          <w:rFonts w:eastAsia="Calibri"/>
          <w:sz w:val="28"/>
          <w:szCs w:val="28"/>
          <w:lang w:eastAsia="en-US"/>
        </w:rPr>
        <w:t>Об общих принципах организации местного самоуп</w:t>
      </w:r>
      <w:r>
        <w:rPr>
          <w:rFonts w:eastAsia="Calibri"/>
          <w:sz w:val="28"/>
          <w:szCs w:val="28"/>
          <w:lang w:eastAsia="en-US"/>
        </w:rPr>
        <w:t>равления в Российской Федерации»</w:t>
      </w:r>
    </w:p>
    <w:p w14:paraId="22CDC8BF" w14:textId="2BD19F25" w:rsidR="002D0AEB" w:rsidRDefault="002D0AEB" w:rsidP="0077204C">
      <w:pPr>
        <w:ind w:firstLine="851"/>
        <w:jc w:val="both"/>
        <w:rPr>
          <w:rFonts w:eastAsia="Calibri"/>
          <w:sz w:val="28"/>
          <w:szCs w:val="28"/>
          <w:lang w:eastAsia="en-US"/>
        </w:rPr>
      </w:pPr>
      <w:r w:rsidRPr="00C4065F">
        <w:rPr>
          <w:rFonts w:eastAsia="Calibri"/>
          <w:sz w:val="28"/>
          <w:szCs w:val="28"/>
          <w:lang w:eastAsia="en-US"/>
        </w:rPr>
        <w:t xml:space="preserve">В 2024 году поступило 240 обращений от граждан по защите прав потребителей, в том числе 5 письменных заявлений. </w:t>
      </w:r>
    </w:p>
    <w:p w14:paraId="65F528FB" w14:textId="77777777" w:rsidR="00234E68" w:rsidRPr="00C4065F" w:rsidRDefault="00234E68" w:rsidP="0077204C">
      <w:pPr>
        <w:jc w:val="right"/>
        <w:rPr>
          <w:rFonts w:eastAsia="Calibri"/>
          <w:sz w:val="28"/>
          <w:szCs w:val="28"/>
          <w:lang w:eastAsia="en-US"/>
        </w:rPr>
      </w:pPr>
      <w:r w:rsidRPr="00C4065F">
        <w:rPr>
          <w:rFonts w:eastAsia="Calibri"/>
          <w:sz w:val="28"/>
          <w:szCs w:val="28"/>
          <w:lang w:eastAsia="en-US"/>
        </w:rPr>
        <w:t>Таблица</w:t>
      </w:r>
      <w:r>
        <w:rPr>
          <w:rFonts w:eastAsia="Calibri"/>
          <w:sz w:val="28"/>
          <w:szCs w:val="28"/>
          <w:lang w:eastAsia="en-US"/>
        </w:rPr>
        <w:t xml:space="preserve"> 33</w:t>
      </w:r>
    </w:p>
    <w:p w14:paraId="093204A5" w14:textId="77777777" w:rsidR="00234E68" w:rsidRPr="00C4065F" w:rsidRDefault="00234E68" w:rsidP="0077204C">
      <w:pPr>
        <w:jc w:val="right"/>
        <w:rPr>
          <w:rFonts w:eastAsia="Calibri"/>
          <w:sz w:val="28"/>
          <w:szCs w:val="28"/>
          <w:lang w:eastAsia="en-US"/>
        </w:rPr>
      </w:pPr>
    </w:p>
    <w:tbl>
      <w:tblPr>
        <w:tblStyle w:val="ad"/>
        <w:tblW w:w="9918" w:type="dxa"/>
        <w:tblLook w:val="04A0" w:firstRow="1" w:lastRow="0" w:firstColumn="1" w:lastColumn="0" w:noHBand="0" w:noVBand="1"/>
      </w:tblPr>
      <w:tblGrid>
        <w:gridCol w:w="3256"/>
        <w:gridCol w:w="1275"/>
        <w:gridCol w:w="1276"/>
        <w:gridCol w:w="1276"/>
        <w:gridCol w:w="1417"/>
        <w:gridCol w:w="1418"/>
      </w:tblGrid>
      <w:tr w:rsidR="00234E68" w:rsidRPr="00C4065F" w14:paraId="29783C63" w14:textId="77777777" w:rsidTr="00D65607">
        <w:tc>
          <w:tcPr>
            <w:tcW w:w="9918" w:type="dxa"/>
            <w:gridSpan w:val="6"/>
          </w:tcPr>
          <w:p w14:paraId="5EE8F127" w14:textId="77777777" w:rsidR="00234E68" w:rsidRPr="005729C5" w:rsidRDefault="00234E68" w:rsidP="0077204C">
            <w:pPr>
              <w:jc w:val="center"/>
              <w:rPr>
                <w:rFonts w:eastAsia="Calibri"/>
                <w:lang w:eastAsia="en-US"/>
              </w:rPr>
            </w:pPr>
            <w:r w:rsidRPr="005729C5">
              <w:rPr>
                <w:rFonts w:eastAsia="Calibri"/>
                <w:lang w:eastAsia="en-US"/>
              </w:rPr>
              <w:t>Динамика обращений в сфере защиты прав потребителей</w:t>
            </w:r>
          </w:p>
        </w:tc>
      </w:tr>
      <w:tr w:rsidR="00234E68" w:rsidRPr="00C4065F" w14:paraId="6C1A5269" w14:textId="77777777" w:rsidTr="00D65607">
        <w:tc>
          <w:tcPr>
            <w:tcW w:w="3256" w:type="dxa"/>
          </w:tcPr>
          <w:p w14:paraId="04B165EE" w14:textId="77777777" w:rsidR="00234E68" w:rsidRPr="005729C5" w:rsidRDefault="00234E68" w:rsidP="0077204C">
            <w:pPr>
              <w:jc w:val="center"/>
              <w:rPr>
                <w:rFonts w:eastAsia="Calibri"/>
                <w:lang w:eastAsia="en-US"/>
              </w:rPr>
            </w:pPr>
            <w:r w:rsidRPr="005729C5">
              <w:rPr>
                <w:rFonts w:eastAsia="Calibri"/>
                <w:lang w:eastAsia="en-US"/>
              </w:rPr>
              <w:t>Наименование показателя</w:t>
            </w:r>
          </w:p>
        </w:tc>
        <w:tc>
          <w:tcPr>
            <w:tcW w:w="1275" w:type="dxa"/>
          </w:tcPr>
          <w:p w14:paraId="24A00546" w14:textId="77777777" w:rsidR="00234E68" w:rsidRPr="005729C5" w:rsidRDefault="00234E68" w:rsidP="0077204C">
            <w:pPr>
              <w:jc w:val="center"/>
              <w:rPr>
                <w:rFonts w:eastAsia="Calibri"/>
                <w:lang w:eastAsia="en-US"/>
              </w:rPr>
            </w:pPr>
            <w:r w:rsidRPr="005729C5">
              <w:rPr>
                <w:rFonts w:eastAsia="Calibri"/>
                <w:lang w:eastAsia="en-US"/>
              </w:rPr>
              <w:t>2020 год</w:t>
            </w:r>
          </w:p>
        </w:tc>
        <w:tc>
          <w:tcPr>
            <w:tcW w:w="1276" w:type="dxa"/>
          </w:tcPr>
          <w:p w14:paraId="29F70F8B" w14:textId="77777777" w:rsidR="00234E68" w:rsidRPr="005729C5" w:rsidRDefault="00234E68" w:rsidP="0077204C">
            <w:pPr>
              <w:jc w:val="center"/>
              <w:rPr>
                <w:rFonts w:eastAsia="Calibri"/>
                <w:lang w:eastAsia="en-US"/>
              </w:rPr>
            </w:pPr>
            <w:r w:rsidRPr="005729C5">
              <w:rPr>
                <w:rFonts w:eastAsia="Calibri"/>
                <w:lang w:eastAsia="en-US"/>
              </w:rPr>
              <w:t>2021 год</w:t>
            </w:r>
          </w:p>
        </w:tc>
        <w:tc>
          <w:tcPr>
            <w:tcW w:w="1276" w:type="dxa"/>
          </w:tcPr>
          <w:p w14:paraId="061C1B6B" w14:textId="77777777" w:rsidR="00234E68" w:rsidRPr="005729C5" w:rsidRDefault="00234E68" w:rsidP="0077204C">
            <w:pPr>
              <w:jc w:val="center"/>
              <w:rPr>
                <w:rFonts w:eastAsia="Calibri"/>
                <w:lang w:eastAsia="en-US"/>
              </w:rPr>
            </w:pPr>
            <w:r w:rsidRPr="005729C5">
              <w:rPr>
                <w:rFonts w:eastAsia="Calibri"/>
                <w:lang w:eastAsia="en-US"/>
              </w:rPr>
              <w:t>2022 год</w:t>
            </w:r>
          </w:p>
        </w:tc>
        <w:tc>
          <w:tcPr>
            <w:tcW w:w="1417" w:type="dxa"/>
          </w:tcPr>
          <w:p w14:paraId="7F549C21" w14:textId="77777777" w:rsidR="00234E68" w:rsidRPr="005729C5" w:rsidRDefault="00234E68" w:rsidP="0077204C">
            <w:pPr>
              <w:jc w:val="center"/>
              <w:rPr>
                <w:rFonts w:eastAsia="Calibri"/>
                <w:lang w:eastAsia="en-US"/>
              </w:rPr>
            </w:pPr>
            <w:r w:rsidRPr="005729C5">
              <w:rPr>
                <w:rFonts w:eastAsia="Calibri"/>
                <w:lang w:eastAsia="en-US"/>
              </w:rPr>
              <w:t>2023 год</w:t>
            </w:r>
          </w:p>
        </w:tc>
        <w:tc>
          <w:tcPr>
            <w:tcW w:w="1418" w:type="dxa"/>
          </w:tcPr>
          <w:p w14:paraId="6BF68A08" w14:textId="77777777" w:rsidR="00234E68" w:rsidRPr="005729C5" w:rsidRDefault="00234E68" w:rsidP="0077204C">
            <w:pPr>
              <w:jc w:val="center"/>
              <w:rPr>
                <w:rFonts w:eastAsia="Calibri"/>
                <w:lang w:val="en-US" w:eastAsia="en-US"/>
              </w:rPr>
            </w:pPr>
            <w:r w:rsidRPr="005729C5">
              <w:rPr>
                <w:rFonts w:eastAsia="Calibri"/>
                <w:lang w:eastAsia="en-US"/>
              </w:rPr>
              <w:t>2024 год</w:t>
            </w:r>
          </w:p>
        </w:tc>
      </w:tr>
      <w:tr w:rsidR="00234E68" w:rsidRPr="00C4065F" w14:paraId="05E9E86D" w14:textId="77777777" w:rsidTr="00D65607">
        <w:trPr>
          <w:trHeight w:val="362"/>
        </w:trPr>
        <w:tc>
          <w:tcPr>
            <w:tcW w:w="3256" w:type="dxa"/>
          </w:tcPr>
          <w:p w14:paraId="48D86993" w14:textId="77777777" w:rsidR="00234E68" w:rsidRPr="005729C5" w:rsidRDefault="00234E68" w:rsidP="0077204C">
            <w:pPr>
              <w:rPr>
                <w:rFonts w:eastAsia="Calibri"/>
                <w:lang w:eastAsia="en-US"/>
              </w:rPr>
            </w:pPr>
            <w:r w:rsidRPr="005729C5">
              <w:rPr>
                <w:rFonts w:eastAsia="Calibri"/>
                <w:lang w:eastAsia="en-US"/>
              </w:rPr>
              <w:t>количеством обращение</w:t>
            </w:r>
          </w:p>
        </w:tc>
        <w:tc>
          <w:tcPr>
            <w:tcW w:w="1275" w:type="dxa"/>
          </w:tcPr>
          <w:p w14:paraId="315707BE" w14:textId="77777777" w:rsidR="00234E68" w:rsidRPr="005729C5" w:rsidRDefault="00234E68" w:rsidP="0077204C">
            <w:pPr>
              <w:jc w:val="center"/>
              <w:rPr>
                <w:rFonts w:eastAsia="Calibri"/>
                <w:lang w:eastAsia="en-US"/>
              </w:rPr>
            </w:pPr>
            <w:r w:rsidRPr="005729C5">
              <w:rPr>
                <w:rFonts w:eastAsia="Calibri"/>
                <w:lang w:eastAsia="en-US"/>
              </w:rPr>
              <w:t>211</w:t>
            </w:r>
          </w:p>
        </w:tc>
        <w:tc>
          <w:tcPr>
            <w:tcW w:w="1276" w:type="dxa"/>
          </w:tcPr>
          <w:p w14:paraId="72D0C79B" w14:textId="77777777" w:rsidR="00234E68" w:rsidRPr="005729C5" w:rsidRDefault="00234E68" w:rsidP="0077204C">
            <w:pPr>
              <w:jc w:val="center"/>
              <w:rPr>
                <w:rFonts w:eastAsia="Calibri"/>
                <w:lang w:eastAsia="en-US"/>
              </w:rPr>
            </w:pPr>
            <w:r w:rsidRPr="005729C5">
              <w:rPr>
                <w:rFonts w:eastAsia="Calibri"/>
                <w:lang w:eastAsia="en-US"/>
              </w:rPr>
              <w:t>211</w:t>
            </w:r>
          </w:p>
        </w:tc>
        <w:tc>
          <w:tcPr>
            <w:tcW w:w="1276" w:type="dxa"/>
          </w:tcPr>
          <w:p w14:paraId="4E867F5E" w14:textId="77777777" w:rsidR="00234E68" w:rsidRPr="005729C5" w:rsidRDefault="00234E68" w:rsidP="0077204C">
            <w:pPr>
              <w:jc w:val="center"/>
              <w:rPr>
                <w:rFonts w:eastAsia="Calibri"/>
                <w:lang w:eastAsia="en-US"/>
              </w:rPr>
            </w:pPr>
            <w:r w:rsidRPr="005729C5">
              <w:rPr>
                <w:rFonts w:eastAsia="Calibri"/>
                <w:lang w:eastAsia="en-US"/>
              </w:rPr>
              <w:t>228</w:t>
            </w:r>
          </w:p>
        </w:tc>
        <w:tc>
          <w:tcPr>
            <w:tcW w:w="1417" w:type="dxa"/>
          </w:tcPr>
          <w:p w14:paraId="18D10EF2" w14:textId="77777777" w:rsidR="00234E68" w:rsidRPr="005729C5" w:rsidRDefault="00234E68" w:rsidP="0077204C">
            <w:pPr>
              <w:jc w:val="center"/>
              <w:rPr>
                <w:rFonts w:eastAsia="Calibri"/>
                <w:lang w:eastAsia="en-US"/>
              </w:rPr>
            </w:pPr>
            <w:r w:rsidRPr="005729C5">
              <w:rPr>
                <w:rFonts w:eastAsia="Calibri"/>
                <w:lang w:eastAsia="en-US"/>
              </w:rPr>
              <w:t>234</w:t>
            </w:r>
          </w:p>
        </w:tc>
        <w:tc>
          <w:tcPr>
            <w:tcW w:w="1418" w:type="dxa"/>
          </w:tcPr>
          <w:p w14:paraId="27370C91" w14:textId="77777777" w:rsidR="00234E68" w:rsidRPr="005729C5" w:rsidRDefault="00234E68" w:rsidP="0077204C">
            <w:pPr>
              <w:jc w:val="center"/>
              <w:rPr>
                <w:rFonts w:eastAsia="Calibri"/>
                <w:lang w:eastAsia="en-US"/>
              </w:rPr>
            </w:pPr>
            <w:r w:rsidRPr="005729C5">
              <w:rPr>
                <w:rFonts w:eastAsia="Calibri"/>
                <w:lang w:eastAsia="en-US"/>
              </w:rPr>
              <w:t>240</w:t>
            </w:r>
          </w:p>
        </w:tc>
      </w:tr>
      <w:tr w:rsidR="00234E68" w:rsidRPr="00C4065F" w14:paraId="496067C7" w14:textId="77777777" w:rsidTr="00D65607">
        <w:trPr>
          <w:trHeight w:val="281"/>
        </w:trPr>
        <w:tc>
          <w:tcPr>
            <w:tcW w:w="3256" w:type="dxa"/>
          </w:tcPr>
          <w:p w14:paraId="79865797" w14:textId="77777777" w:rsidR="00234E68" w:rsidRPr="005729C5" w:rsidRDefault="00234E68" w:rsidP="0077204C">
            <w:pPr>
              <w:rPr>
                <w:rFonts w:eastAsia="Calibri"/>
                <w:lang w:eastAsia="en-US"/>
              </w:rPr>
            </w:pPr>
            <w:r w:rsidRPr="005729C5">
              <w:rPr>
                <w:rFonts w:eastAsia="Calibri"/>
                <w:lang w:eastAsia="en-US"/>
              </w:rPr>
              <w:t>количеством претензий</w:t>
            </w:r>
          </w:p>
        </w:tc>
        <w:tc>
          <w:tcPr>
            <w:tcW w:w="1275" w:type="dxa"/>
          </w:tcPr>
          <w:p w14:paraId="31DB2C53" w14:textId="77777777" w:rsidR="00234E68" w:rsidRPr="005729C5" w:rsidRDefault="00234E68" w:rsidP="0077204C">
            <w:pPr>
              <w:jc w:val="center"/>
              <w:rPr>
                <w:rFonts w:eastAsia="Calibri"/>
                <w:lang w:eastAsia="en-US"/>
              </w:rPr>
            </w:pPr>
            <w:r w:rsidRPr="005729C5">
              <w:rPr>
                <w:rFonts w:eastAsia="Calibri"/>
                <w:lang w:eastAsia="en-US"/>
              </w:rPr>
              <w:t>18</w:t>
            </w:r>
          </w:p>
        </w:tc>
        <w:tc>
          <w:tcPr>
            <w:tcW w:w="1276" w:type="dxa"/>
          </w:tcPr>
          <w:p w14:paraId="4040385B" w14:textId="77777777" w:rsidR="00234E68" w:rsidRPr="005729C5" w:rsidRDefault="00234E68" w:rsidP="0077204C">
            <w:pPr>
              <w:jc w:val="center"/>
              <w:rPr>
                <w:rFonts w:eastAsia="Calibri"/>
                <w:lang w:eastAsia="en-US"/>
              </w:rPr>
            </w:pPr>
            <w:r w:rsidRPr="005729C5">
              <w:rPr>
                <w:rFonts w:eastAsia="Calibri"/>
                <w:lang w:eastAsia="en-US"/>
              </w:rPr>
              <w:t>39</w:t>
            </w:r>
          </w:p>
        </w:tc>
        <w:tc>
          <w:tcPr>
            <w:tcW w:w="1276" w:type="dxa"/>
          </w:tcPr>
          <w:p w14:paraId="7ABECA7B" w14:textId="77777777" w:rsidR="00234E68" w:rsidRPr="005729C5" w:rsidRDefault="00234E68" w:rsidP="0077204C">
            <w:pPr>
              <w:jc w:val="center"/>
              <w:rPr>
                <w:rFonts w:eastAsia="Calibri"/>
                <w:lang w:eastAsia="en-US"/>
              </w:rPr>
            </w:pPr>
            <w:r w:rsidRPr="005729C5">
              <w:rPr>
                <w:rFonts w:eastAsia="Calibri"/>
                <w:lang w:eastAsia="en-US"/>
              </w:rPr>
              <w:t>48</w:t>
            </w:r>
          </w:p>
        </w:tc>
        <w:tc>
          <w:tcPr>
            <w:tcW w:w="1417" w:type="dxa"/>
          </w:tcPr>
          <w:p w14:paraId="046ABF35" w14:textId="77777777" w:rsidR="00234E68" w:rsidRPr="005729C5" w:rsidRDefault="00234E68" w:rsidP="0077204C">
            <w:pPr>
              <w:jc w:val="center"/>
              <w:rPr>
                <w:rFonts w:eastAsia="Calibri"/>
                <w:lang w:eastAsia="en-US"/>
              </w:rPr>
            </w:pPr>
            <w:r w:rsidRPr="005729C5">
              <w:rPr>
                <w:rFonts w:eastAsia="Calibri"/>
                <w:lang w:eastAsia="en-US"/>
              </w:rPr>
              <w:t>52</w:t>
            </w:r>
          </w:p>
        </w:tc>
        <w:tc>
          <w:tcPr>
            <w:tcW w:w="1418" w:type="dxa"/>
          </w:tcPr>
          <w:p w14:paraId="0E3604BC" w14:textId="77777777" w:rsidR="00234E68" w:rsidRPr="005729C5" w:rsidRDefault="00234E68" w:rsidP="0077204C">
            <w:pPr>
              <w:jc w:val="center"/>
              <w:rPr>
                <w:rFonts w:eastAsia="Calibri"/>
                <w:lang w:eastAsia="en-US"/>
              </w:rPr>
            </w:pPr>
            <w:r w:rsidRPr="005729C5">
              <w:rPr>
                <w:rFonts w:eastAsia="Calibri"/>
                <w:lang w:eastAsia="en-US"/>
              </w:rPr>
              <w:t>49</w:t>
            </w:r>
          </w:p>
        </w:tc>
      </w:tr>
      <w:tr w:rsidR="00234E68" w:rsidRPr="00C4065F" w14:paraId="4D0FA796" w14:textId="77777777" w:rsidTr="00D65607">
        <w:tc>
          <w:tcPr>
            <w:tcW w:w="3256" w:type="dxa"/>
          </w:tcPr>
          <w:p w14:paraId="127A2213" w14:textId="77777777" w:rsidR="00234E68" w:rsidRPr="005729C5" w:rsidRDefault="00234E68" w:rsidP="0077204C">
            <w:pPr>
              <w:rPr>
                <w:rFonts w:eastAsia="Calibri"/>
                <w:lang w:eastAsia="en-US"/>
              </w:rPr>
            </w:pPr>
            <w:r w:rsidRPr="005729C5">
              <w:rPr>
                <w:rFonts w:eastAsia="Calibri"/>
                <w:lang w:eastAsia="en-US"/>
              </w:rPr>
              <w:t>урегулированных потребительских споров в досудебном порядке</w:t>
            </w:r>
          </w:p>
        </w:tc>
        <w:tc>
          <w:tcPr>
            <w:tcW w:w="1275" w:type="dxa"/>
          </w:tcPr>
          <w:p w14:paraId="7279F224" w14:textId="77777777" w:rsidR="00234E68" w:rsidRPr="005729C5" w:rsidRDefault="00234E68" w:rsidP="0077204C">
            <w:pPr>
              <w:jc w:val="center"/>
              <w:rPr>
                <w:rFonts w:eastAsia="Calibri"/>
                <w:lang w:eastAsia="en-US"/>
              </w:rPr>
            </w:pPr>
          </w:p>
          <w:p w14:paraId="4B4B349B" w14:textId="77777777" w:rsidR="00234E68" w:rsidRPr="005729C5" w:rsidRDefault="00234E68" w:rsidP="0077204C">
            <w:pPr>
              <w:jc w:val="center"/>
              <w:rPr>
                <w:rFonts w:eastAsia="Calibri"/>
                <w:lang w:eastAsia="en-US"/>
              </w:rPr>
            </w:pPr>
            <w:r w:rsidRPr="005729C5">
              <w:rPr>
                <w:rFonts w:eastAsia="Calibri"/>
                <w:lang w:eastAsia="en-US"/>
              </w:rPr>
              <w:t>48</w:t>
            </w:r>
          </w:p>
        </w:tc>
        <w:tc>
          <w:tcPr>
            <w:tcW w:w="1276" w:type="dxa"/>
          </w:tcPr>
          <w:p w14:paraId="1F2DFCF2" w14:textId="77777777" w:rsidR="00234E68" w:rsidRPr="005729C5" w:rsidRDefault="00234E68" w:rsidP="0077204C">
            <w:pPr>
              <w:jc w:val="center"/>
              <w:rPr>
                <w:rFonts w:eastAsia="Calibri"/>
                <w:lang w:eastAsia="en-US"/>
              </w:rPr>
            </w:pPr>
          </w:p>
          <w:p w14:paraId="424D9333" w14:textId="77777777" w:rsidR="00234E68" w:rsidRPr="005729C5" w:rsidRDefault="00234E68" w:rsidP="0077204C">
            <w:pPr>
              <w:jc w:val="center"/>
              <w:rPr>
                <w:rFonts w:eastAsia="Calibri"/>
                <w:lang w:eastAsia="en-US"/>
              </w:rPr>
            </w:pPr>
            <w:r w:rsidRPr="005729C5">
              <w:rPr>
                <w:rFonts w:eastAsia="Calibri"/>
                <w:lang w:eastAsia="en-US"/>
              </w:rPr>
              <w:t>89</w:t>
            </w:r>
          </w:p>
        </w:tc>
        <w:tc>
          <w:tcPr>
            <w:tcW w:w="1276" w:type="dxa"/>
          </w:tcPr>
          <w:p w14:paraId="3514E9B7" w14:textId="77777777" w:rsidR="00234E68" w:rsidRPr="005729C5" w:rsidRDefault="00234E68" w:rsidP="0077204C">
            <w:pPr>
              <w:jc w:val="center"/>
              <w:rPr>
                <w:rFonts w:eastAsia="Calibri"/>
                <w:lang w:eastAsia="en-US"/>
              </w:rPr>
            </w:pPr>
          </w:p>
          <w:p w14:paraId="7E56D151" w14:textId="77777777" w:rsidR="00234E68" w:rsidRPr="005729C5" w:rsidRDefault="00234E68" w:rsidP="0077204C">
            <w:pPr>
              <w:jc w:val="center"/>
              <w:rPr>
                <w:rFonts w:eastAsia="Calibri"/>
                <w:lang w:eastAsia="en-US"/>
              </w:rPr>
            </w:pPr>
            <w:r w:rsidRPr="005729C5">
              <w:rPr>
                <w:rFonts w:eastAsia="Calibri"/>
                <w:lang w:eastAsia="en-US"/>
              </w:rPr>
              <w:t>98</w:t>
            </w:r>
          </w:p>
        </w:tc>
        <w:tc>
          <w:tcPr>
            <w:tcW w:w="1417" w:type="dxa"/>
          </w:tcPr>
          <w:p w14:paraId="63A90756" w14:textId="77777777" w:rsidR="00234E68" w:rsidRPr="005729C5" w:rsidRDefault="00234E68" w:rsidP="0077204C">
            <w:pPr>
              <w:jc w:val="center"/>
              <w:rPr>
                <w:rFonts w:eastAsia="Calibri"/>
                <w:lang w:eastAsia="en-US"/>
              </w:rPr>
            </w:pPr>
          </w:p>
          <w:p w14:paraId="668B5245" w14:textId="77777777" w:rsidR="00234E68" w:rsidRPr="005729C5" w:rsidRDefault="00234E68" w:rsidP="0077204C">
            <w:pPr>
              <w:jc w:val="center"/>
              <w:rPr>
                <w:rFonts w:eastAsia="Calibri"/>
                <w:lang w:eastAsia="en-US"/>
              </w:rPr>
            </w:pPr>
            <w:r w:rsidRPr="005729C5">
              <w:rPr>
                <w:rFonts w:eastAsia="Calibri"/>
                <w:lang w:eastAsia="en-US"/>
              </w:rPr>
              <w:t>90</w:t>
            </w:r>
          </w:p>
        </w:tc>
        <w:tc>
          <w:tcPr>
            <w:tcW w:w="1418" w:type="dxa"/>
          </w:tcPr>
          <w:p w14:paraId="09E00DB7" w14:textId="77777777" w:rsidR="00234E68" w:rsidRPr="005729C5" w:rsidRDefault="00234E68" w:rsidP="0077204C">
            <w:pPr>
              <w:jc w:val="center"/>
              <w:rPr>
                <w:rFonts w:eastAsia="Calibri"/>
                <w:lang w:eastAsia="en-US"/>
              </w:rPr>
            </w:pPr>
          </w:p>
          <w:p w14:paraId="737AE77D" w14:textId="77777777" w:rsidR="00234E68" w:rsidRPr="005729C5" w:rsidRDefault="00234E68" w:rsidP="0077204C">
            <w:pPr>
              <w:jc w:val="center"/>
              <w:rPr>
                <w:rFonts w:eastAsia="Calibri"/>
                <w:lang w:eastAsia="en-US"/>
              </w:rPr>
            </w:pPr>
            <w:r w:rsidRPr="005729C5">
              <w:rPr>
                <w:rFonts w:eastAsia="Calibri"/>
                <w:lang w:eastAsia="en-US"/>
              </w:rPr>
              <w:t>91</w:t>
            </w:r>
          </w:p>
        </w:tc>
      </w:tr>
    </w:tbl>
    <w:p w14:paraId="23D3292E" w14:textId="77777777" w:rsidR="00234E68" w:rsidRPr="00C4065F" w:rsidRDefault="00234E68" w:rsidP="0077204C">
      <w:pPr>
        <w:ind w:firstLine="851"/>
        <w:jc w:val="both"/>
        <w:rPr>
          <w:rFonts w:eastAsia="Calibri"/>
          <w:sz w:val="28"/>
          <w:szCs w:val="28"/>
          <w:lang w:eastAsia="en-US"/>
        </w:rPr>
      </w:pPr>
    </w:p>
    <w:p w14:paraId="4B9AFC23" w14:textId="77777777" w:rsidR="002D0AEB" w:rsidRPr="00C4065F" w:rsidRDefault="002D0AEB" w:rsidP="0077204C">
      <w:pPr>
        <w:ind w:firstLine="851"/>
        <w:jc w:val="both"/>
        <w:rPr>
          <w:rFonts w:eastAsia="Calibri"/>
          <w:sz w:val="28"/>
          <w:szCs w:val="28"/>
          <w:lang w:eastAsia="en-US"/>
        </w:rPr>
      </w:pPr>
      <w:r w:rsidRPr="00C4065F">
        <w:rPr>
          <w:rFonts w:eastAsia="Calibri"/>
          <w:sz w:val="28"/>
          <w:szCs w:val="28"/>
          <w:lang w:eastAsia="en-US"/>
        </w:rPr>
        <w:t xml:space="preserve">За 2024 год </w:t>
      </w:r>
      <w:r w:rsidRPr="00C4065F">
        <w:rPr>
          <w:sz w:val="28"/>
          <w:szCs w:val="28"/>
        </w:rPr>
        <w:t>управлением инвестиционной деятельности и развития предпринимательства администрации города Радужный урегулировано</w:t>
      </w:r>
      <w:r w:rsidRPr="00C4065F">
        <w:rPr>
          <w:rFonts w:eastAsia="Calibri"/>
          <w:sz w:val="28"/>
          <w:szCs w:val="28"/>
          <w:lang w:eastAsia="en-US"/>
        </w:rPr>
        <w:t xml:space="preserve"> 91 </w:t>
      </w:r>
      <w:r w:rsidRPr="00C4065F">
        <w:rPr>
          <w:sz w:val="28"/>
          <w:szCs w:val="28"/>
        </w:rPr>
        <w:t xml:space="preserve">потребительских споров в добровольном (досудебном и внесудебном) порядке </w:t>
      </w:r>
      <w:r w:rsidRPr="00C4065F">
        <w:rPr>
          <w:rFonts w:eastAsia="Calibri"/>
          <w:sz w:val="28"/>
          <w:szCs w:val="28"/>
          <w:lang w:eastAsia="en-US"/>
        </w:rPr>
        <w:t xml:space="preserve">на сумму 3,6 млн. рублей. </w:t>
      </w:r>
    </w:p>
    <w:p w14:paraId="13C79FC3" w14:textId="77777777"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В управление инвестиционной деятельности и развития предпринимательства администрации города Радужный поступило 240 обращений от граждан по следующим вопросам:</w:t>
      </w:r>
    </w:p>
    <w:p w14:paraId="6C48B588" w14:textId="77777777"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- 57 по торговле продовольственными товарами;</w:t>
      </w:r>
    </w:p>
    <w:p w14:paraId="3C691D5D" w14:textId="77777777"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- 9 по торговле лекарственными средствами, медицинскими услугами.</w:t>
      </w:r>
    </w:p>
    <w:p w14:paraId="27985579" w14:textId="77777777"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- 152 по торговле непродовольственными товарами;</w:t>
      </w:r>
    </w:p>
    <w:p w14:paraId="1A13D0E3" w14:textId="77777777"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- 5 по услугам общественного питания;</w:t>
      </w:r>
    </w:p>
    <w:p w14:paraId="05414459" w14:textId="77777777"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- 8 по организации бытового обслуживания населения;</w:t>
      </w:r>
    </w:p>
    <w:p w14:paraId="33E7C06E" w14:textId="77777777"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- 3 по организации жилищно-коммунальных услуг;</w:t>
      </w:r>
    </w:p>
    <w:p w14:paraId="5CCE1B58" w14:textId="77777777"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- 5 по услугам связи;</w:t>
      </w:r>
    </w:p>
    <w:p w14:paraId="69FBE192" w14:textId="77777777"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- 1 по услугам пассажирского транспорта.</w:t>
      </w:r>
    </w:p>
    <w:p w14:paraId="7F099FBD" w14:textId="77777777" w:rsidR="002D0AEB" w:rsidRPr="00C4065F" w:rsidRDefault="002D0AEB" w:rsidP="0077204C">
      <w:pPr>
        <w:ind w:firstLine="709"/>
        <w:jc w:val="both"/>
        <w:rPr>
          <w:sz w:val="28"/>
          <w:szCs w:val="28"/>
        </w:rPr>
      </w:pPr>
      <w:r w:rsidRPr="00C4065F">
        <w:rPr>
          <w:sz w:val="28"/>
          <w:szCs w:val="28"/>
        </w:rPr>
        <w:t>Наиболее распространенной и результативной формой помощи потребителям в досудебном урегулировании спорных правоотношений, возникающих между потребителями и изготовителями, продавцами, исполнителями, продолжает оставаться консультирование граждан по вопросам защиты прав потребителей. Помимо устных консультаций, потребителям непосредственно оказывается помощь в составлении претензий и исковых заявлений. В 2024 году составлено 49 претензии (2023 год – 52).</w:t>
      </w:r>
    </w:p>
    <w:p w14:paraId="2F41FF9C" w14:textId="77777777" w:rsidR="002D0AEB" w:rsidRPr="00C4065F" w:rsidRDefault="002D0AEB" w:rsidP="0077204C">
      <w:pPr>
        <w:ind w:firstLine="709"/>
        <w:jc w:val="both"/>
        <w:rPr>
          <w:rFonts w:eastAsia="Calibri"/>
          <w:sz w:val="28"/>
          <w:szCs w:val="28"/>
          <w:lang w:eastAsia="en-US"/>
        </w:rPr>
      </w:pPr>
      <w:r w:rsidRPr="00C4065F">
        <w:rPr>
          <w:rFonts w:eastAsia="Calibri"/>
          <w:sz w:val="28"/>
          <w:szCs w:val="28"/>
          <w:lang w:eastAsia="en-US"/>
        </w:rPr>
        <w:t xml:space="preserve">По защите прав потребителей целью развития остается повышение качества и обеспечение безопасности товаров и услуг. Основными направлениями для решения обозначенной задачи являются: проведение мониторинга состояния сферы защиты прав потребителей, качества и безопасности товаров и услуг; организация и проведение информационно-просветительской работы по вопросам защиты прав потребителей, качества и безопасности пищевых продуктов, </w:t>
      </w:r>
      <w:r w:rsidRPr="00C4065F">
        <w:rPr>
          <w:rFonts w:eastAsia="Calibri"/>
          <w:sz w:val="28"/>
          <w:szCs w:val="28"/>
          <w:lang w:eastAsia="en-US"/>
        </w:rPr>
        <w:lastRenderedPageBreak/>
        <w:t>реализуемых на потребительском рынке; принятие мер по недопущению на потребительский рынок фальсифицированной и контрафактной продукции.</w:t>
      </w:r>
    </w:p>
    <w:p w14:paraId="5DD5590A" w14:textId="54384E4B" w:rsidR="00896B5D" w:rsidRDefault="00896B5D" w:rsidP="0077204C">
      <w:pPr>
        <w:jc w:val="center"/>
        <w:rPr>
          <w:b/>
          <w:sz w:val="28"/>
          <w:szCs w:val="28"/>
        </w:rPr>
      </w:pPr>
    </w:p>
    <w:p w14:paraId="02937118" w14:textId="3D973F0A" w:rsidR="002C5319" w:rsidRDefault="002C5319" w:rsidP="0077204C">
      <w:pPr>
        <w:autoSpaceDE w:val="0"/>
        <w:autoSpaceDN w:val="0"/>
        <w:adjustRightInd w:val="0"/>
        <w:jc w:val="center"/>
        <w:outlineLvl w:val="1"/>
        <w:rPr>
          <w:b/>
          <w:sz w:val="28"/>
          <w:szCs w:val="28"/>
        </w:rPr>
      </w:pPr>
      <w:r w:rsidRPr="00416A55">
        <w:rPr>
          <w:b/>
          <w:sz w:val="28"/>
          <w:szCs w:val="28"/>
        </w:rPr>
        <w:t>1</w:t>
      </w:r>
      <w:r w:rsidR="00E4585C">
        <w:rPr>
          <w:b/>
          <w:sz w:val="28"/>
          <w:szCs w:val="28"/>
        </w:rPr>
        <w:t>8</w:t>
      </w:r>
      <w:r w:rsidRPr="00416A55">
        <w:rPr>
          <w:b/>
          <w:sz w:val="28"/>
          <w:szCs w:val="28"/>
        </w:rPr>
        <w:t>. Организация предоставления муниципальных услуг</w:t>
      </w:r>
    </w:p>
    <w:p w14:paraId="6D66646E" w14:textId="77777777" w:rsidR="002C5319" w:rsidRDefault="002C5319" w:rsidP="0077204C">
      <w:pPr>
        <w:autoSpaceDE w:val="0"/>
        <w:autoSpaceDN w:val="0"/>
        <w:adjustRightInd w:val="0"/>
        <w:ind w:firstLine="709"/>
        <w:jc w:val="center"/>
        <w:outlineLvl w:val="1"/>
        <w:rPr>
          <w:b/>
          <w:sz w:val="28"/>
          <w:szCs w:val="28"/>
        </w:rPr>
      </w:pPr>
    </w:p>
    <w:p w14:paraId="7CCF9678" w14:textId="77777777" w:rsidR="003A7124" w:rsidRDefault="003A7124" w:rsidP="0077204C">
      <w:pPr>
        <w:tabs>
          <w:tab w:val="left" w:pos="709"/>
        </w:tabs>
        <w:ind w:firstLine="709"/>
        <w:jc w:val="both"/>
        <w:rPr>
          <w:sz w:val="28"/>
          <w:szCs w:val="28"/>
        </w:rPr>
      </w:pPr>
      <w:r>
        <w:rPr>
          <w:sz w:val="28"/>
          <w:szCs w:val="28"/>
        </w:rPr>
        <w:t xml:space="preserve">Организация предоставления государственных (муниципальных) услуг осуществляется администрацией города Радужный в соответствии с </w:t>
      </w:r>
      <w:r w:rsidRPr="00AC2A4D">
        <w:rPr>
          <w:sz w:val="28"/>
          <w:szCs w:val="28"/>
        </w:rPr>
        <w:t>Федеральны</w:t>
      </w:r>
      <w:r>
        <w:rPr>
          <w:sz w:val="28"/>
          <w:szCs w:val="28"/>
        </w:rPr>
        <w:t>м</w:t>
      </w:r>
      <w:r w:rsidRPr="00AC2A4D">
        <w:rPr>
          <w:sz w:val="28"/>
          <w:szCs w:val="28"/>
        </w:rPr>
        <w:t xml:space="preserve"> закон</w:t>
      </w:r>
      <w:r>
        <w:rPr>
          <w:sz w:val="28"/>
          <w:szCs w:val="28"/>
        </w:rPr>
        <w:t>ом</w:t>
      </w:r>
      <w:r w:rsidRPr="00AC2A4D">
        <w:rPr>
          <w:sz w:val="28"/>
          <w:szCs w:val="28"/>
        </w:rPr>
        <w:t xml:space="preserve"> от 27.07.2010 </w:t>
      </w:r>
      <w:r>
        <w:rPr>
          <w:sz w:val="28"/>
          <w:szCs w:val="28"/>
        </w:rPr>
        <w:t>№</w:t>
      </w:r>
      <w:r w:rsidRPr="00AC2A4D">
        <w:rPr>
          <w:sz w:val="28"/>
          <w:szCs w:val="28"/>
        </w:rPr>
        <w:t xml:space="preserve"> 210-ФЗ</w:t>
      </w:r>
      <w:r>
        <w:rPr>
          <w:sz w:val="28"/>
          <w:szCs w:val="28"/>
        </w:rPr>
        <w:t xml:space="preserve"> «</w:t>
      </w:r>
      <w:r w:rsidRPr="00AC2A4D">
        <w:rPr>
          <w:sz w:val="28"/>
          <w:szCs w:val="28"/>
        </w:rPr>
        <w:t>Об организации предоставления госуда</w:t>
      </w:r>
      <w:r>
        <w:rPr>
          <w:sz w:val="28"/>
          <w:szCs w:val="28"/>
        </w:rPr>
        <w:t>рственных и муниципальных услуг».</w:t>
      </w:r>
    </w:p>
    <w:p w14:paraId="42CC7287" w14:textId="77777777" w:rsidR="003A7124" w:rsidRPr="00BB7BEF" w:rsidRDefault="003A7124" w:rsidP="0077204C">
      <w:pPr>
        <w:tabs>
          <w:tab w:val="left" w:pos="709"/>
        </w:tabs>
        <w:ind w:firstLine="709"/>
        <w:jc w:val="both"/>
        <w:rPr>
          <w:sz w:val="28"/>
          <w:szCs w:val="28"/>
        </w:rPr>
      </w:pPr>
      <w:r w:rsidRPr="00771748">
        <w:rPr>
          <w:sz w:val="28"/>
          <w:szCs w:val="28"/>
        </w:rPr>
        <w:t>Формирование и ведение реестра муниципальных услуг осуществля</w:t>
      </w:r>
      <w:r>
        <w:rPr>
          <w:sz w:val="28"/>
          <w:szCs w:val="28"/>
        </w:rPr>
        <w:t>е</w:t>
      </w:r>
      <w:r w:rsidRPr="00771748">
        <w:rPr>
          <w:sz w:val="28"/>
          <w:szCs w:val="28"/>
        </w:rPr>
        <w:t xml:space="preserve">тся </w:t>
      </w:r>
      <w:r>
        <w:rPr>
          <w:sz w:val="28"/>
          <w:szCs w:val="28"/>
        </w:rPr>
        <w:t xml:space="preserve">органами администрации города Радужный </w:t>
      </w:r>
      <w:r w:rsidRPr="00771748">
        <w:rPr>
          <w:sz w:val="28"/>
          <w:szCs w:val="28"/>
        </w:rPr>
        <w:t>в порядке</w:t>
      </w:r>
      <w:r>
        <w:rPr>
          <w:sz w:val="28"/>
          <w:szCs w:val="28"/>
        </w:rPr>
        <w:t xml:space="preserve">, утвержденном постановление администрации города Радужный от 04.07.2022 № 1049. </w:t>
      </w:r>
      <w:r w:rsidRPr="00BB7BEF">
        <w:rPr>
          <w:sz w:val="28"/>
          <w:szCs w:val="28"/>
        </w:rPr>
        <w:t>Реестр муниципальных услуг города Радужный состоит из 58 муниципальных услуг.</w:t>
      </w:r>
      <w:r w:rsidRPr="007474CD">
        <w:rPr>
          <w:sz w:val="28"/>
          <w:szCs w:val="28"/>
        </w:rPr>
        <w:t xml:space="preserve"> </w:t>
      </w:r>
      <w:r w:rsidRPr="00BB7BEF">
        <w:rPr>
          <w:sz w:val="28"/>
          <w:szCs w:val="28"/>
        </w:rPr>
        <w:t>Реестр муниципальных услуг города Радужный</w:t>
      </w:r>
      <w:r>
        <w:rPr>
          <w:sz w:val="28"/>
          <w:szCs w:val="28"/>
        </w:rPr>
        <w:t xml:space="preserve"> размещен на официальном сайте администрации города Радужный в разделе «Деятельность» «Муниципальные и государственные услуги». Посредством официального сайта администрации города Радужный обеспечивается возможность подачи заявления через </w:t>
      </w:r>
      <w:r w:rsidRPr="00BB7BEF">
        <w:rPr>
          <w:sz w:val="28"/>
          <w:szCs w:val="28"/>
        </w:rPr>
        <w:t>государственн</w:t>
      </w:r>
      <w:r>
        <w:rPr>
          <w:sz w:val="28"/>
          <w:szCs w:val="28"/>
        </w:rPr>
        <w:t>ую</w:t>
      </w:r>
      <w:r w:rsidRPr="00BB7BEF">
        <w:rPr>
          <w:sz w:val="28"/>
          <w:szCs w:val="28"/>
        </w:rPr>
        <w:t xml:space="preserve"> информационн</w:t>
      </w:r>
      <w:r>
        <w:rPr>
          <w:sz w:val="28"/>
          <w:szCs w:val="28"/>
        </w:rPr>
        <w:t>ую</w:t>
      </w:r>
      <w:r w:rsidRPr="00BB7BEF">
        <w:rPr>
          <w:sz w:val="28"/>
          <w:szCs w:val="28"/>
        </w:rPr>
        <w:t xml:space="preserve"> систем</w:t>
      </w:r>
      <w:r>
        <w:rPr>
          <w:sz w:val="28"/>
          <w:szCs w:val="28"/>
        </w:rPr>
        <w:t>у</w:t>
      </w:r>
      <w:r w:rsidRPr="00BB7BEF">
        <w:rPr>
          <w:sz w:val="28"/>
          <w:szCs w:val="28"/>
        </w:rPr>
        <w:t xml:space="preserve"> «Единый портал государственных и муниципальных услуг (функций</w:t>
      </w:r>
      <w:r w:rsidRPr="00CA44B2">
        <w:rPr>
          <w:sz w:val="28"/>
          <w:szCs w:val="28"/>
        </w:rPr>
        <w:t>)» (</w:t>
      </w:r>
      <w:hyperlink r:id="rId15" w:history="1">
        <w:r w:rsidRPr="00CA44B2">
          <w:rPr>
            <w:rStyle w:val="af1"/>
            <w:color w:val="auto"/>
            <w:sz w:val="28"/>
            <w:szCs w:val="28"/>
          </w:rPr>
          <w:t>https://www.gosuslugi.ru/</w:t>
        </w:r>
      </w:hyperlink>
      <w:r w:rsidRPr="00CA44B2">
        <w:rPr>
          <w:sz w:val="28"/>
          <w:szCs w:val="28"/>
        </w:rPr>
        <w:t xml:space="preserve">), в </w:t>
      </w:r>
      <w:r>
        <w:rPr>
          <w:sz w:val="28"/>
          <w:szCs w:val="28"/>
        </w:rPr>
        <w:t>том числе услуг, предоставляемых в электронной форме.</w:t>
      </w:r>
    </w:p>
    <w:p w14:paraId="3852857A" w14:textId="77777777" w:rsidR="003A7124" w:rsidRPr="00BB7BEF" w:rsidRDefault="003A7124" w:rsidP="0077204C">
      <w:pPr>
        <w:tabs>
          <w:tab w:val="left" w:pos="851"/>
        </w:tabs>
        <w:ind w:firstLine="709"/>
        <w:jc w:val="both"/>
        <w:rPr>
          <w:sz w:val="28"/>
          <w:szCs w:val="28"/>
        </w:rPr>
      </w:pPr>
      <w:r w:rsidRPr="00BB7BEF">
        <w:rPr>
          <w:sz w:val="28"/>
          <w:szCs w:val="28"/>
        </w:rPr>
        <w:t>Предоставление муниципальных услуг осуществляется в соответствии с административными регламентами, утвержденными постановлениями</w:t>
      </w:r>
      <w:r>
        <w:rPr>
          <w:sz w:val="28"/>
          <w:szCs w:val="28"/>
        </w:rPr>
        <w:t xml:space="preserve"> администрации города Радужный.</w:t>
      </w:r>
    </w:p>
    <w:p w14:paraId="50D76A64" w14:textId="77777777" w:rsidR="003A7124" w:rsidRDefault="003A7124" w:rsidP="0077204C">
      <w:pPr>
        <w:ind w:firstLine="709"/>
        <w:jc w:val="both"/>
        <w:rPr>
          <w:sz w:val="28"/>
          <w:szCs w:val="28"/>
        </w:rPr>
      </w:pPr>
      <w:r w:rsidRPr="00BB7BEF">
        <w:rPr>
          <w:sz w:val="28"/>
          <w:szCs w:val="28"/>
        </w:rPr>
        <w:t xml:space="preserve">Все муниципальные услуги, включая административные регламенты их предоставления, заявления и бланки обращений, опубликованы </w:t>
      </w:r>
      <w:r>
        <w:rPr>
          <w:sz w:val="28"/>
          <w:szCs w:val="28"/>
        </w:rPr>
        <w:t xml:space="preserve">в </w:t>
      </w:r>
      <w:r w:rsidRPr="00BB7BEF">
        <w:rPr>
          <w:sz w:val="28"/>
          <w:szCs w:val="28"/>
        </w:rPr>
        <w:t>государственной информационной системе «Единый портал государственных и муниципальных услуг (функций)»</w:t>
      </w:r>
      <w:r>
        <w:rPr>
          <w:sz w:val="28"/>
          <w:szCs w:val="28"/>
        </w:rPr>
        <w:t xml:space="preserve"> </w:t>
      </w:r>
      <w:r w:rsidRPr="00BB7BEF">
        <w:rPr>
          <w:sz w:val="28"/>
          <w:szCs w:val="28"/>
        </w:rPr>
        <w:t>и на официальном сайте администрации города Радужный.</w:t>
      </w:r>
    </w:p>
    <w:p w14:paraId="73196CB2" w14:textId="1D7A5A8F" w:rsidR="003A7124" w:rsidRDefault="003A7124" w:rsidP="0077204C">
      <w:pPr>
        <w:ind w:firstLine="709"/>
        <w:jc w:val="both"/>
        <w:rPr>
          <w:sz w:val="28"/>
          <w:szCs w:val="28"/>
        </w:rPr>
      </w:pPr>
      <w:r w:rsidRPr="0061795A">
        <w:rPr>
          <w:sz w:val="28"/>
          <w:szCs w:val="28"/>
        </w:rPr>
        <w:t xml:space="preserve">Прием заявлений о предоставлении муниципальной услуги и выдача результата, в том числе устное информирование (консультирование) осуществляется в </w:t>
      </w:r>
      <w:r w:rsidRPr="00BE00EC">
        <w:rPr>
          <w:sz w:val="28"/>
          <w:szCs w:val="28"/>
        </w:rPr>
        <w:t>филиал</w:t>
      </w:r>
      <w:r>
        <w:rPr>
          <w:sz w:val="28"/>
          <w:szCs w:val="28"/>
        </w:rPr>
        <w:t>е</w:t>
      </w:r>
      <w:r w:rsidRPr="00BE00EC">
        <w:rPr>
          <w:sz w:val="28"/>
          <w:szCs w:val="28"/>
        </w:rPr>
        <w:t xml:space="preserve"> автономного учреждения Ханты-Мансийского автономного округа – Югры «Многофункциональный центр предоставления государственных и муниципальных услуг» в городе Радужном</w:t>
      </w:r>
      <w:r>
        <w:rPr>
          <w:sz w:val="28"/>
          <w:szCs w:val="28"/>
        </w:rPr>
        <w:t xml:space="preserve"> и уполномоченном органе, предоставляющем муниципальную услугу.</w:t>
      </w:r>
    </w:p>
    <w:p w14:paraId="79F0D5BF" w14:textId="321A663E" w:rsidR="003A7124" w:rsidRDefault="003A7124" w:rsidP="0077204C">
      <w:pPr>
        <w:ind w:firstLine="709"/>
        <w:jc w:val="right"/>
        <w:rPr>
          <w:sz w:val="28"/>
          <w:szCs w:val="28"/>
        </w:rPr>
      </w:pPr>
      <w:r>
        <w:rPr>
          <w:sz w:val="28"/>
          <w:szCs w:val="28"/>
        </w:rPr>
        <w:t xml:space="preserve">Таблица </w:t>
      </w:r>
      <w:r w:rsidR="00E4585C">
        <w:rPr>
          <w:sz w:val="28"/>
          <w:szCs w:val="28"/>
        </w:rPr>
        <w:t>34</w:t>
      </w:r>
    </w:p>
    <w:p w14:paraId="03F34C98" w14:textId="77777777" w:rsidR="00CA44B2" w:rsidRDefault="003A7124" w:rsidP="0077204C">
      <w:pPr>
        <w:ind w:firstLine="709"/>
        <w:jc w:val="center"/>
        <w:rPr>
          <w:b/>
          <w:sz w:val="28"/>
          <w:szCs w:val="28"/>
        </w:rPr>
      </w:pPr>
      <w:r w:rsidRPr="003A7124">
        <w:rPr>
          <w:b/>
          <w:sz w:val="28"/>
          <w:szCs w:val="28"/>
        </w:rPr>
        <w:t xml:space="preserve">Результаты предоставления муниципальных услуг </w:t>
      </w:r>
    </w:p>
    <w:p w14:paraId="316BD7DC" w14:textId="5113E98B" w:rsidR="003A7124" w:rsidRPr="003A7124" w:rsidRDefault="003A7124" w:rsidP="0077204C">
      <w:pPr>
        <w:ind w:firstLine="709"/>
        <w:jc w:val="center"/>
        <w:rPr>
          <w:b/>
          <w:sz w:val="28"/>
          <w:szCs w:val="28"/>
        </w:rPr>
      </w:pPr>
      <w:r w:rsidRPr="003A7124">
        <w:rPr>
          <w:b/>
          <w:sz w:val="28"/>
          <w:szCs w:val="28"/>
        </w:rPr>
        <w:t>за период 2022-2024 годы</w:t>
      </w:r>
    </w:p>
    <w:p w14:paraId="1144DBAE" w14:textId="77777777" w:rsidR="003A7124" w:rsidRDefault="003A7124" w:rsidP="0077204C">
      <w:pPr>
        <w:ind w:firstLine="709"/>
        <w:jc w:val="both"/>
        <w:rPr>
          <w:sz w:val="28"/>
          <w:szCs w:val="28"/>
        </w:rPr>
      </w:pPr>
    </w:p>
    <w:tbl>
      <w:tblPr>
        <w:tblStyle w:val="ad"/>
        <w:tblW w:w="10141" w:type="dxa"/>
        <w:jc w:val="center"/>
        <w:tblLook w:val="04A0" w:firstRow="1" w:lastRow="0" w:firstColumn="1" w:lastColumn="0" w:noHBand="0" w:noVBand="1"/>
      </w:tblPr>
      <w:tblGrid>
        <w:gridCol w:w="704"/>
        <w:gridCol w:w="6521"/>
        <w:gridCol w:w="992"/>
        <w:gridCol w:w="960"/>
        <w:gridCol w:w="964"/>
      </w:tblGrid>
      <w:tr w:rsidR="003A7124" w:rsidRPr="008100A0" w14:paraId="4F7C3EC4" w14:textId="77777777" w:rsidTr="003A7124">
        <w:trPr>
          <w:trHeight w:val="623"/>
          <w:jc w:val="center"/>
        </w:trPr>
        <w:tc>
          <w:tcPr>
            <w:tcW w:w="704" w:type="dxa"/>
            <w:vMerge w:val="restart"/>
            <w:noWrap/>
            <w:hideMark/>
          </w:tcPr>
          <w:p w14:paraId="19AC6400" w14:textId="77777777" w:rsidR="003A7124" w:rsidRPr="008100A0" w:rsidRDefault="003A7124" w:rsidP="0077204C">
            <w:pPr>
              <w:jc w:val="center"/>
              <w:rPr>
                <w:sz w:val="22"/>
                <w:szCs w:val="22"/>
              </w:rPr>
            </w:pPr>
            <w:r w:rsidRPr="008100A0">
              <w:rPr>
                <w:sz w:val="22"/>
                <w:szCs w:val="22"/>
              </w:rPr>
              <w:t>№</w:t>
            </w:r>
          </w:p>
        </w:tc>
        <w:tc>
          <w:tcPr>
            <w:tcW w:w="6521" w:type="dxa"/>
            <w:vMerge w:val="restart"/>
            <w:hideMark/>
          </w:tcPr>
          <w:p w14:paraId="058519E9" w14:textId="77777777" w:rsidR="003A7124" w:rsidRPr="008100A0" w:rsidRDefault="003A7124" w:rsidP="0077204C">
            <w:pPr>
              <w:jc w:val="center"/>
              <w:rPr>
                <w:sz w:val="22"/>
                <w:szCs w:val="22"/>
              </w:rPr>
            </w:pPr>
            <w:r w:rsidRPr="008100A0">
              <w:rPr>
                <w:sz w:val="22"/>
                <w:szCs w:val="22"/>
              </w:rPr>
              <w:t>Наименование муниципальной услуги</w:t>
            </w:r>
          </w:p>
        </w:tc>
        <w:tc>
          <w:tcPr>
            <w:tcW w:w="2916" w:type="dxa"/>
            <w:gridSpan w:val="3"/>
            <w:noWrap/>
          </w:tcPr>
          <w:p w14:paraId="5E3FC52D" w14:textId="77777777" w:rsidR="003A7124" w:rsidRPr="008100A0" w:rsidRDefault="003A7124" w:rsidP="0077204C">
            <w:pPr>
              <w:jc w:val="center"/>
              <w:rPr>
                <w:sz w:val="22"/>
                <w:szCs w:val="22"/>
              </w:rPr>
            </w:pPr>
            <w:r>
              <w:rPr>
                <w:sz w:val="22"/>
                <w:szCs w:val="22"/>
              </w:rPr>
              <w:t>Количество предоставленных услуг</w:t>
            </w:r>
          </w:p>
        </w:tc>
      </w:tr>
      <w:tr w:rsidR="003A7124" w:rsidRPr="008100A0" w14:paraId="70FE8A9E" w14:textId="77777777" w:rsidTr="003A7124">
        <w:trPr>
          <w:trHeight w:val="600"/>
          <w:jc w:val="center"/>
        </w:trPr>
        <w:tc>
          <w:tcPr>
            <w:tcW w:w="704" w:type="dxa"/>
            <w:vMerge/>
            <w:noWrap/>
          </w:tcPr>
          <w:p w14:paraId="6C80C2DC" w14:textId="77777777" w:rsidR="003A7124" w:rsidRPr="008100A0" w:rsidRDefault="003A7124" w:rsidP="0077204C">
            <w:pPr>
              <w:jc w:val="center"/>
              <w:rPr>
                <w:sz w:val="22"/>
                <w:szCs w:val="22"/>
              </w:rPr>
            </w:pPr>
          </w:p>
        </w:tc>
        <w:tc>
          <w:tcPr>
            <w:tcW w:w="6521" w:type="dxa"/>
            <w:vMerge/>
          </w:tcPr>
          <w:p w14:paraId="22C07413" w14:textId="77777777" w:rsidR="003A7124" w:rsidRPr="008100A0" w:rsidRDefault="003A7124" w:rsidP="0077204C">
            <w:pPr>
              <w:jc w:val="center"/>
              <w:rPr>
                <w:sz w:val="22"/>
                <w:szCs w:val="22"/>
              </w:rPr>
            </w:pPr>
          </w:p>
        </w:tc>
        <w:tc>
          <w:tcPr>
            <w:tcW w:w="992" w:type="dxa"/>
            <w:noWrap/>
          </w:tcPr>
          <w:p w14:paraId="03E31483" w14:textId="77777777" w:rsidR="003A7124" w:rsidRDefault="003A7124" w:rsidP="0077204C">
            <w:pPr>
              <w:jc w:val="center"/>
              <w:rPr>
                <w:sz w:val="22"/>
                <w:szCs w:val="22"/>
              </w:rPr>
            </w:pPr>
            <w:r w:rsidRPr="008100A0">
              <w:rPr>
                <w:sz w:val="22"/>
                <w:szCs w:val="22"/>
              </w:rPr>
              <w:t>2022</w:t>
            </w:r>
          </w:p>
          <w:p w14:paraId="4C31C402" w14:textId="3DBE3A5F" w:rsidR="003A7124" w:rsidRPr="008100A0" w:rsidRDefault="003A7124" w:rsidP="0077204C">
            <w:pPr>
              <w:jc w:val="center"/>
              <w:rPr>
                <w:sz w:val="22"/>
                <w:szCs w:val="22"/>
              </w:rPr>
            </w:pPr>
            <w:r>
              <w:rPr>
                <w:sz w:val="22"/>
                <w:szCs w:val="22"/>
              </w:rPr>
              <w:t>год</w:t>
            </w:r>
          </w:p>
        </w:tc>
        <w:tc>
          <w:tcPr>
            <w:tcW w:w="960" w:type="dxa"/>
            <w:noWrap/>
          </w:tcPr>
          <w:p w14:paraId="0A429E06" w14:textId="77777777" w:rsidR="003A7124" w:rsidRDefault="003A7124" w:rsidP="0077204C">
            <w:pPr>
              <w:jc w:val="center"/>
              <w:rPr>
                <w:sz w:val="22"/>
                <w:szCs w:val="22"/>
              </w:rPr>
            </w:pPr>
            <w:r w:rsidRPr="008100A0">
              <w:rPr>
                <w:sz w:val="22"/>
                <w:szCs w:val="22"/>
              </w:rPr>
              <w:t>2023</w:t>
            </w:r>
          </w:p>
          <w:p w14:paraId="2C396907" w14:textId="1A186254" w:rsidR="003A7124" w:rsidRPr="008100A0" w:rsidRDefault="003A7124" w:rsidP="0077204C">
            <w:pPr>
              <w:jc w:val="center"/>
              <w:rPr>
                <w:sz w:val="22"/>
                <w:szCs w:val="22"/>
              </w:rPr>
            </w:pPr>
            <w:r>
              <w:rPr>
                <w:sz w:val="22"/>
                <w:szCs w:val="22"/>
              </w:rPr>
              <w:t>год</w:t>
            </w:r>
          </w:p>
        </w:tc>
        <w:tc>
          <w:tcPr>
            <w:tcW w:w="960" w:type="dxa"/>
            <w:noWrap/>
          </w:tcPr>
          <w:p w14:paraId="37751608" w14:textId="77777777" w:rsidR="003A7124" w:rsidRDefault="003A7124" w:rsidP="0077204C">
            <w:pPr>
              <w:jc w:val="center"/>
              <w:rPr>
                <w:sz w:val="22"/>
                <w:szCs w:val="22"/>
              </w:rPr>
            </w:pPr>
            <w:r>
              <w:rPr>
                <w:sz w:val="22"/>
                <w:szCs w:val="22"/>
              </w:rPr>
              <w:t>2024</w:t>
            </w:r>
          </w:p>
          <w:p w14:paraId="317F0564" w14:textId="788B60C3" w:rsidR="003A7124" w:rsidRPr="008100A0" w:rsidRDefault="003A7124" w:rsidP="0077204C">
            <w:pPr>
              <w:jc w:val="center"/>
              <w:rPr>
                <w:sz w:val="22"/>
                <w:szCs w:val="22"/>
              </w:rPr>
            </w:pPr>
            <w:r>
              <w:rPr>
                <w:sz w:val="22"/>
                <w:szCs w:val="22"/>
              </w:rPr>
              <w:t>год</w:t>
            </w:r>
          </w:p>
        </w:tc>
      </w:tr>
      <w:tr w:rsidR="003A7124" w:rsidRPr="008100A0" w14:paraId="179E4462" w14:textId="77777777" w:rsidTr="003A7124">
        <w:trPr>
          <w:trHeight w:val="600"/>
          <w:jc w:val="center"/>
        </w:trPr>
        <w:tc>
          <w:tcPr>
            <w:tcW w:w="704" w:type="dxa"/>
            <w:noWrap/>
            <w:hideMark/>
          </w:tcPr>
          <w:p w14:paraId="7018BF90" w14:textId="77777777" w:rsidR="003A7124" w:rsidRPr="008100A0" w:rsidRDefault="003A7124" w:rsidP="0077204C">
            <w:pPr>
              <w:jc w:val="both"/>
              <w:rPr>
                <w:sz w:val="22"/>
                <w:szCs w:val="22"/>
              </w:rPr>
            </w:pPr>
            <w:r w:rsidRPr="008100A0">
              <w:rPr>
                <w:sz w:val="22"/>
                <w:szCs w:val="22"/>
              </w:rPr>
              <w:t>1</w:t>
            </w:r>
          </w:p>
        </w:tc>
        <w:tc>
          <w:tcPr>
            <w:tcW w:w="6521" w:type="dxa"/>
            <w:hideMark/>
          </w:tcPr>
          <w:p w14:paraId="0079F45F" w14:textId="77777777" w:rsidR="003A7124" w:rsidRPr="008100A0" w:rsidRDefault="003A7124" w:rsidP="0077204C">
            <w:pPr>
              <w:jc w:val="both"/>
              <w:rPr>
                <w:sz w:val="22"/>
                <w:szCs w:val="22"/>
              </w:rPr>
            </w:pPr>
            <w:r w:rsidRPr="008100A0">
              <w:rPr>
                <w:sz w:val="22"/>
                <w:szCs w:val="22"/>
              </w:rPr>
              <w:t>Предоставление архивных справок, архивных выписок, копий архивных документов</w:t>
            </w:r>
          </w:p>
        </w:tc>
        <w:tc>
          <w:tcPr>
            <w:tcW w:w="992" w:type="dxa"/>
            <w:noWrap/>
            <w:hideMark/>
          </w:tcPr>
          <w:p w14:paraId="61A09A21" w14:textId="302B3CE7" w:rsidR="003A7124" w:rsidRPr="008100A0" w:rsidRDefault="003A7124" w:rsidP="00CA44B2">
            <w:pPr>
              <w:jc w:val="center"/>
              <w:rPr>
                <w:sz w:val="22"/>
                <w:szCs w:val="22"/>
              </w:rPr>
            </w:pPr>
            <w:r w:rsidRPr="008100A0">
              <w:rPr>
                <w:sz w:val="22"/>
                <w:szCs w:val="22"/>
              </w:rPr>
              <w:t>1</w:t>
            </w:r>
            <w:r>
              <w:rPr>
                <w:sz w:val="22"/>
                <w:szCs w:val="22"/>
              </w:rPr>
              <w:t xml:space="preserve"> </w:t>
            </w:r>
            <w:r w:rsidRPr="008100A0">
              <w:rPr>
                <w:sz w:val="22"/>
                <w:szCs w:val="22"/>
              </w:rPr>
              <w:t>227</w:t>
            </w:r>
          </w:p>
        </w:tc>
        <w:tc>
          <w:tcPr>
            <w:tcW w:w="960" w:type="dxa"/>
            <w:noWrap/>
            <w:hideMark/>
          </w:tcPr>
          <w:p w14:paraId="6945D7FA" w14:textId="1BF19BF8" w:rsidR="003A7124" w:rsidRPr="008100A0" w:rsidRDefault="003A7124" w:rsidP="00CA44B2">
            <w:pPr>
              <w:jc w:val="center"/>
              <w:rPr>
                <w:sz w:val="22"/>
                <w:szCs w:val="22"/>
              </w:rPr>
            </w:pPr>
            <w:r w:rsidRPr="008100A0">
              <w:rPr>
                <w:sz w:val="22"/>
                <w:szCs w:val="22"/>
              </w:rPr>
              <w:t>1</w:t>
            </w:r>
            <w:r>
              <w:rPr>
                <w:sz w:val="22"/>
                <w:szCs w:val="22"/>
              </w:rPr>
              <w:t xml:space="preserve"> </w:t>
            </w:r>
            <w:r w:rsidRPr="008100A0">
              <w:rPr>
                <w:sz w:val="22"/>
                <w:szCs w:val="22"/>
              </w:rPr>
              <w:t>214</w:t>
            </w:r>
          </w:p>
        </w:tc>
        <w:tc>
          <w:tcPr>
            <w:tcW w:w="960" w:type="dxa"/>
            <w:noWrap/>
            <w:hideMark/>
          </w:tcPr>
          <w:p w14:paraId="377B7E05" w14:textId="3C42A939" w:rsidR="003A7124" w:rsidRPr="008100A0" w:rsidRDefault="003A7124" w:rsidP="00CA44B2">
            <w:pPr>
              <w:jc w:val="center"/>
              <w:rPr>
                <w:sz w:val="22"/>
                <w:szCs w:val="22"/>
              </w:rPr>
            </w:pPr>
            <w:r w:rsidRPr="008100A0">
              <w:rPr>
                <w:sz w:val="22"/>
                <w:szCs w:val="22"/>
              </w:rPr>
              <w:t>1</w:t>
            </w:r>
            <w:r>
              <w:rPr>
                <w:sz w:val="22"/>
                <w:szCs w:val="22"/>
              </w:rPr>
              <w:t xml:space="preserve"> </w:t>
            </w:r>
            <w:r w:rsidRPr="008100A0">
              <w:rPr>
                <w:sz w:val="22"/>
                <w:szCs w:val="22"/>
              </w:rPr>
              <w:t>218</w:t>
            </w:r>
          </w:p>
        </w:tc>
      </w:tr>
      <w:tr w:rsidR="003A7124" w:rsidRPr="008100A0" w14:paraId="38C9A76E" w14:textId="77777777" w:rsidTr="003A7124">
        <w:trPr>
          <w:trHeight w:val="570"/>
          <w:jc w:val="center"/>
        </w:trPr>
        <w:tc>
          <w:tcPr>
            <w:tcW w:w="704" w:type="dxa"/>
            <w:noWrap/>
            <w:hideMark/>
          </w:tcPr>
          <w:p w14:paraId="2DB230C7" w14:textId="77777777" w:rsidR="003A7124" w:rsidRPr="008100A0" w:rsidRDefault="003A7124" w:rsidP="0077204C">
            <w:pPr>
              <w:jc w:val="both"/>
              <w:rPr>
                <w:sz w:val="22"/>
                <w:szCs w:val="22"/>
              </w:rPr>
            </w:pPr>
            <w:r w:rsidRPr="008100A0">
              <w:rPr>
                <w:sz w:val="22"/>
                <w:szCs w:val="22"/>
              </w:rPr>
              <w:t>2</w:t>
            </w:r>
          </w:p>
        </w:tc>
        <w:tc>
          <w:tcPr>
            <w:tcW w:w="6521" w:type="dxa"/>
            <w:hideMark/>
          </w:tcPr>
          <w:p w14:paraId="28061F95" w14:textId="77777777" w:rsidR="003A7124" w:rsidRPr="008100A0" w:rsidRDefault="003A7124" w:rsidP="0077204C">
            <w:pPr>
              <w:jc w:val="both"/>
              <w:rPr>
                <w:sz w:val="22"/>
                <w:szCs w:val="22"/>
              </w:rPr>
            </w:pPr>
            <w:r w:rsidRPr="008100A0">
              <w:rPr>
                <w:sz w:val="22"/>
                <w:szCs w:val="22"/>
              </w:rPr>
              <w:t>Выдача копий архивных документов, подтверждающих право владения землей</w:t>
            </w:r>
          </w:p>
        </w:tc>
        <w:tc>
          <w:tcPr>
            <w:tcW w:w="992" w:type="dxa"/>
            <w:noWrap/>
            <w:hideMark/>
          </w:tcPr>
          <w:p w14:paraId="0DF65014"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3D6AC48A"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4402C197" w14:textId="77777777" w:rsidR="003A7124" w:rsidRPr="008100A0" w:rsidRDefault="003A7124" w:rsidP="00CA44B2">
            <w:pPr>
              <w:jc w:val="center"/>
              <w:rPr>
                <w:sz w:val="22"/>
                <w:szCs w:val="22"/>
              </w:rPr>
            </w:pPr>
            <w:r w:rsidRPr="008100A0">
              <w:rPr>
                <w:sz w:val="22"/>
                <w:szCs w:val="22"/>
              </w:rPr>
              <w:t>0</w:t>
            </w:r>
          </w:p>
        </w:tc>
      </w:tr>
      <w:tr w:rsidR="003A7124" w:rsidRPr="008100A0" w14:paraId="21431911" w14:textId="77777777" w:rsidTr="003A7124">
        <w:trPr>
          <w:trHeight w:val="810"/>
          <w:jc w:val="center"/>
        </w:trPr>
        <w:tc>
          <w:tcPr>
            <w:tcW w:w="704" w:type="dxa"/>
            <w:noWrap/>
            <w:hideMark/>
          </w:tcPr>
          <w:p w14:paraId="2B28FE2E" w14:textId="77777777" w:rsidR="003A7124" w:rsidRPr="008100A0" w:rsidRDefault="003A7124" w:rsidP="0077204C">
            <w:pPr>
              <w:jc w:val="both"/>
              <w:rPr>
                <w:sz w:val="22"/>
                <w:szCs w:val="22"/>
              </w:rPr>
            </w:pPr>
            <w:r w:rsidRPr="008100A0">
              <w:rPr>
                <w:sz w:val="22"/>
                <w:szCs w:val="22"/>
              </w:rPr>
              <w:lastRenderedPageBreak/>
              <w:t>3</w:t>
            </w:r>
          </w:p>
        </w:tc>
        <w:tc>
          <w:tcPr>
            <w:tcW w:w="6521" w:type="dxa"/>
            <w:hideMark/>
          </w:tcPr>
          <w:p w14:paraId="5EABEEAB" w14:textId="77777777" w:rsidR="003A7124" w:rsidRPr="008100A0" w:rsidRDefault="003A7124" w:rsidP="0077204C">
            <w:pPr>
              <w:jc w:val="both"/>
              <w:rPr>
                <w:sz w:val="22"/>
                <w:szCs w:val="22"/>
              </w:rPr>
            </w:pPr>
            <w:r w:rsidRPr="008100A0">
              <w:rPr>
                <w:sz w:val="22"/>
                <w:szCs w:val="22"/>
              </w:rPr>
              <w:t>Выдача разрешения на использование земель или земельного участка, которые находятся в государственной собственности или муниципальной собственности, без предоставления земельных участков и установления сервитута, публичного сервитута</w:t>
            </w:r>
          </w:p>
        </w:tc>
        <w:tc>
          <w:tcPr>
            <w:tcW w:w="992" w:type="dxa"/>
            <w:noWrap/>
            <w:hideMark/>
          </w:tcPr>
          <w:p w14:paraId="04F00CA9" w14:textId="77777777" w:rsidR="003A7124" w:rsidRPr="008100A0" w:rsidRDefault="003A7124" w:rsidP="00CA44B2">
            <w:pPr>
              <w:jc w:val="center"/>
              <w:rPr>
                <w:sz w:val="22"/>
                <w:szCs w:val="22"/>
              </w:rPr>
            </w:pPr>
            <w:r w:rsidRPr="008100A0">
              <w:rPr>
                <w:sz w:val="22"/>
                <w:szCs w:val="22"/>
              </w:rPr>
              <w:t>2</w:t>
            </w:r>
          </w:p>
        </w:tc>
        <w:tc>
          <w:tcPr>
            <w:tcW w:w="960" w:type="dxa"/>
            <w:noWrap/>
            <w:hideMark/>
          </w:tcPr>
          <w:p w14:paraId="08227083" w14:textId="77777777" w:rsidR="003A7124" w:rsidRPr="008100A0" w:rsidRDefault="003A7124" w:rsidP="00CA44B2">
            <w:pPr>
              <w:jc w:val="center"/>
              <w:rPr>
                <w:sz w:val="22"/>
                <w:szCs w:val="22"/>
              </w:rPr>
            </w:pPr>
            <w:r w:rsidRPr="008100A0">
              <w:rPr>
                <w:sz w:val="22"/>
                <w:szCs w:val="22"/>
              </w:rPr>
              <w:t>22</w:t>
            </w:r>
          </w:p>
        </w:tc>
        <w:tc>
          <w:tcPr>
            <w:tcW w:w="960" w:type="dxa"/>
            <w:noWrap/>
            <w:hideMark/>
          </w:tcPr>
          <w:p w14:paraId="2C42FF26" w14:textId="77777777" w:rsidR="003A7124" w:rsidRPr="008100A0" w:rsidRDefault="003A7124" w:rsidP="00CA44B2">
            <w:pPr>
              <w:jc w:val="center"/>
              <w:rPr>
                <w:sz w:val="22"/>
                <w:szCs w:val="22"/>
              </w:rPr>
            </w:pPr>
            <w:r w:rsidRPr="008100A0">
              <w:rPr>
                <w:sz w:val="22"/>
                <w:szCs w:val="22"/>
              </w:rPr>
              <w:t>15</w:t>
            </w:r>
          </w:p>
        </w:tc>
      </w:tr>
      <w:tr w:rsidR="003A7124" w:rsidRPr="008100A0" w14:paraId="41AC59D2" w14:textId="77777777" w:rsidTr="003A7124">
        <w:trPr>
          <w:trHeight w:val="746"/>
          <w:jc w:val="center"/>
        </w:trPr>
        <w:tc>
          <w:tcPr>
            <w:tcW w:w="704" w:type="dxa"/>
            <w:noWrap/>
            <w:hideMark/>
          </w:tcPr>
          <w:p w14:paraId="262566DC" w14:textId="77777777" w:rsidR="003A7124" w:rsidRPr="008100A0" w:rsidRDefault="003A7124" w:rsidP="0077204C">
            <w:pPr>
              <w:jc w:val="both"/>
              <w:rPr>
                <w:sz w:val="22"/>
                <w:szCs w:val="22"/>
              </w:rPr>
            </w:pPr>
            <w:r w:rsidRPr="008100A0">
              <w:rPr>
                <w:sz w:val="22"/>
                <w:szCs w:val="22"/>
              </w:rPr>
              <w:t>4</w:t>
            </w:r>
          </w:p>
        </w:tc>
        <w:tc>
          <w:tcPr>
            <w:tcW w:w="6521" w:type="dxa"/>
            <w:hideMark/>
          </w:tcPr>
          <w:p w14:paraId="03E7DCEB" w14:textId="77777777" w:rsidR="003A7124" w:rsidRPr="008100A0" w:rsidRDefault="003A7124" w:rsidP="0077204C">
            <w:pPr>
              <w:jc w:val="both"/>
              <w:rPr>
                <w:sz w:val="22"/>
                <w:szCs w:val="22"/>
              </w:rPr>
            </w:pPr>
            <w:r w:rsidRPr="008100A0">
              <w:rPr>
                <w:sz w:val="22"/>
                <w:szCs w:val="22"/>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tc>
        <w:tc>
          <w:tcPr>
            <w:tcW w:w="992" w:type="dxa"/>
            <w:noWrap/>
            <w:hideMark/>
          </w:tcPr>
          <w:p w14:paraId="7112D26C"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7A1F7C22"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24EA0AC8" w14:textId="77777777" w:rsidR="003A7124" w:rsidRPr="008100A0" w:rsidRDefault="003A7124" w:rsidP="00CA44B2">
            <w:pPr>
              <w:jc w:val="center"/>
              <w:rPr>
                <w:sz w:val="22"/>
                <w:szCs w:val="22"/>
              </w:rPr>
            </w:pPr>
            <w:r w:rsidRPr="008100A0">
              <w:rPr>
                <w:sz w:val="22"/>
                <w:szCs w:val="22"/>
              </w:rPr>
              <w:t>0</w:t>
            </w:r>
          </w:p>
        </w:tc>
      </w:tr>
      <w:tr w:rsidR="003A7124" w:rsidRPr="008100A0" w14:paraId="457161A9" w14:textId="77777777" w:rsidTr="003A7124">
        <w:trPr>
          <w:trHeight w:val="600"/>
          <w:jc w:val="center"/>
        </w:trPr>
        <w:tc>
          <w:tcPr>
            <w:tcW w:w="704" w:type="dxa"/>
            <w:noWrap/>
            <w:hideMark/>
          </w:tcPr>
          <w:p w14:paraId="0BFEABDA" w14:textId="77777777" w:rsidR="003A7124" w:rsidRPr="008100A0" w:rsidRDefault="003A7124" w:rsidP="0077204C">
            <w:pPr>
              <w:jc w:val="both"/>
              <w:rPr>
                <w:sz w:val="22"/>
                <w:szCs w:val="22"/>
              </w:rPr>
            </w:pPr>
            <w:r w:rsidRPr="008100A0">
              <w:rPr>
                <w:sz w:val="22"/>
                <w:szCs w:val="22"/>
              </w:rPr>
              <w:t>5</w:t>
            </w:r>
          </w:p>
        </w:tc>
        <w:tc>
          <w:tcPr>
            <w:tcW w:w="6521" w:type="dxa"/>
            <w:hideMark/>
          </w:tcPr>
          <w:p w14:paraId="44138683" w14:textId="77777777" w:rsidR="003A7124" w:rsidRPr="008100A0" w:rsidRDefault="003A7124" w:rsidP="0077204C">
            <w:pPr>
              <w:jc w:val="both"/>
              <w:rPr>
                <w:sz w:val="22"/>
                <w:szCs w:val="22"/>
              </w:rPr>
            </w:pPr>
            <w:r w:rsidRPr="008100A0">
              <w:rPr>
                <w:sz w:val="22"/>
                <w:szCs w:val="22"/>
              </w:rPr>
              <w:t>Передача в собственность граждан занимаемых ими жилых помещений жилищного фонда (приватизация жилищного фонда)</w:t>
            </w:r>
          </w:p>
        </w:tc>
        <w:tc>
          <w:tcPr>
            <w:tcW w:w="992" w:type="dxa"/>
            <w:noWrap/>
            <w:hideMark/>
          </w:tcPr>
          <w:p w14:paraId="3C1C31E5" w14:textId="77777777" w:rsidR="003A7124" w:rsidRPr="008100A0" w:rsidRDefault="003A7124" w:rsidP="00CA44B2">
            <w:pPr>
              <w:jc w:val="center"/>
              <w:rPr>
                <w:sz w:val="22"/>
                <w:szCs w:val="22"/>
              </w:rPr>
            </w:pPr>
            <w:r w:rsidRPr="008100A0">
              <w:rPr>
                <w:sz w:val="22"/>
                <w:szCs w:val="22"/>
              </w:rPr>
              <w:t>7</w:t>
            </w:r>
          </w:p>
        </w:tc>
        <w:tc>
          <w:tcPr>
            <w:tcW w:w="960" w:type="dxa"/>
            <w:noWrap/>
            <w:hideMark/>
          </w:tcPr>
          <w:p w14:paraId="20B30405" w14:textId="77777777" w:rsidR="003A7124" w:rsidRPr="008100A0" w:rsidRDefault="003A7124" w:rsidP="00CA44B2">
            <w:pPr>
              <w:jc w:val="center"/>
              <w:rPr>
                <w:sz w:val="22"/>
                <w:szCs w:val="22"/>
              </w:rPr>
            </w:pPr>
            <w:r w:rsidRPr="008100A0">
              <w:rPr>
                <w:sz w:val="22"/>
                <w:szCs w:val="22"/>
              </w:rPr>
              <w:t>11</w:t>
            </w:r>
          </w:p>
        </w:tc>
        <w:tc>
          <w:tcPr>
            <w:tcW w:w="960" w:type="dxa"/>
            <w:noWrap/>
            <w:hideMark/>
          </w:tcPr>
          <w:p w14:paraId="0EAE07E4" w14:textId="77777777" w:rsidR="003A7124" w:rsidRPr="008100A0" w:rsidRDefault="003A7124" w:rsidP="00CA44B2">
            <w:pPr>
              <w:jc w:val="center"/>
              <w:rPr>
                <w:sz w:val="22"/>
                <w:szCs w:val="22"/>
              </w:rPr>
            </w:pPr>
            <w:r w:rsidRPr="008100A0">
              <w:rPr>
                <w:sz w:val="22"/>
                <w:szCs w:val="22"/>
              </w:rPr>
              <w:t>6</w:t>
            </w:r>
          </w:p>
        </w:tc>
      </w:tr>
      <w:tr w:rsidR="003A7124" w:rsidRPr="008100A0" w14:paraId="6CBA010D" w14:textId="77777777" w:rsidTr="003A7124">
        <w:trPr>
          <w:trHeight w:val="938"/>
          <w:jc w:val="center"/>
        </w:trPr>
        <w:tc>
          <w:tcPr>
            <w:tcW w:w="704" w:type="dxa"/>
            <w:noWrap/>
            <w:hideMark/>
          </w:tcPr>
          <w:p w14:paraId="29BC7433" w14:textId="77777777" w:rsidR="003A7124" w:rsidRPr="008100A0" w:rsidRDefault="003A7124" w:rsidP="0077204C">
            <w:pPr>
              <w:jc w:val="both"/>
              <w:rPr>
                <w:sz w:val="22"/>
                <w:szCs w:val="22"/>
              </w:rPr>
            </w:pPr>
            <w:r w:rsidRPr="008100A0">
              <w:rPr>
                <w:sz w:val="22"/>
                <w:szCs w:val="22"/>
              </w:rPr>
              <w:t>6</w:t>
            </w:r>
          </w:p>
        </w:tc>
        <w:tc>
          <w:tcPr>
            <w:tcW w:w="6521" w:type="dxa"/>
            <w:hideMark/>
          </w:tcPr>
          <w:p w14:paraId="3DC2A045" w14:textId="77777777" w:rsidR="003A7124" w:rsidRPr="008100A0" w:rsidRDefault="003A7124" w:rsidP="0077204C">
            <w:pPr>
              <w:jc w:val="both"/>
              <w:rPr>
                <w:sz w:val="22"/>
                <w:szCs w:val="22"/>
              </w:rPr>
            </w:pPr>
            <w:r w:rsidRPr="008100A0">
              <w:rPr>
                <w:sz w:val="22"/>
                <w:szCs w:val="22"/>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c>
          <w:tcPr>
            <w:tcW w:w="992" w:type="dxa"/>
            <w:noWrap/>
            <w:hideMark/>
          </w:tcPr>
          <w:p w14:paraId="6E8B4570" w14:textId="77777777" w:rsidR="003A7124" w:rsidRPr="008100A0" w:rsidRDefault="003A7124" w:rsidP="00CA44B2">
            <w:pPr>
              <w:jc w:val="center"/>
              <w:rPr>
                <w:sz w:val="22"/>
                <w:szCs w:val="22"/>
              </w:rPr>
            </w:pPr>
            <w:r w:rsidRPr="008100A0">
              <w:rPr>
                <w:sz w:val="22"/>
                <w:szCs w:val="22"/>
              </w:rPr>
              <w:t>1</w:t>
            </w:r>
          </w:p>
        </w:tc>
        <w:tc>
          <w:tcPr>
            <w:tcW w:w="960" w:type="dxa"/>
            <w:noWrap/>
            <w:hideMark/>
          </w:tcPr>
          <w:p w14:paraId="6FF3D9BD"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78F511D5" w14:textId="77777777" w:rsidR="003A7124" w:rsidRPr="008100A0" w:rsidRDefault="003A7124" w:rsidP="00CA44B2">
            <w:pPr>
              <w:jc w:val="center"/>
              <w:rPr>
                <w:sz w:val="22"/>
                <w:szCs w:val="22"/>
              </w:rPr>
            </w:pPr>
            <w:r w:rsidRPr="008100A0">
              <w:rPr>
                <w:sz w:val="22"/>
                <w:szCs w:val="22"/>
              </w:rPr>
              <w:t>0</w:t>
            </w:r>
          </w:p>
        </w:tc>
      </w:tr>
      <w:tr w:rsidR="003A7124" w:rsidRPr="008100A0" w14:paraId="56F7C871" w14:textId="77777777" w:rsidTr="003A7124">
        <w:trPr>
          <w:trHeight w:val="615"/>
          <w:jc w:val="center"/>
        </w:trPr>
        <w:tc>
          <w:tcPr>
            <w:tcW w:w="704" w:type="dxa"/>
            <w:noWrap/>
            <w:hideMark/>
          </w:tcPr>
          <w:p w14:paraId="36C7467C" w14:textId="77777777" w:rsidR="003A7124" w:rsidRPr="008100A0" w:rsidRDefault="003A7124" w:rsidP="0077204C">
            <w:pPr>
              <w:jc w:val="both"/>
              <w:rPr>
                <w:sz w:val="22"/>
                <w:szCs w:val="22"/>
              </w:rPr>
            </w:pPr>
            <w:r w:rsidRPr="008100A0">
              <w:rPr>
                <w:sz w:val="22"/>
                <w:szCs w:val="22"/>
              </w:rPr>
              <w:t>7</w:t>
            </w:r>
          </w:p>
        </w:tc>
        <w:tc>
          <w:tcPr>
            <w:tcW w:w="6521" w:type="dxa"/>
            <w:hideMark/>
          </w:tcPr>
          <w:p w14:paraId="15E7D924" w14:textId="77777777" w:rsidR="003A7124" w:rsidRPr="008100A0" w:rsidRDefault="003A7124" w:rsidP="0077204C">
            <w:pPr>
              <w:jc w:val="both"/>
              <w:rPr>
                <w:sz w:val="22"/>
                <w:szCs w:val="22"/>
              </w:rPr>
            </w:pPr>
            <w:r w:rsidRPr="008100A0">
              <w:rPr>
                <w:sz w:val="22"/>
                <w:szCs w:val="22"/>
              </w:rPr>
              <w:t>Постановка граждан на учет в качестве лиц, имеющих право на предоставление земельных участков в собственность бесплатно</w:t>
            </w:r>
          </w:p>
        </w:tc>
        <w:tc>
          <w:tcPr>
            <w:tcW w:w="992" w:type="dxa"/>
            <w:noWrap/>
            <w:hideMark/>
          </w:tcPr>
          <w:p w14:paraId="7A82089A" w14:textId="77777777" w:rsidR="003A7124" w:rsidRPr="008100A0" w:rsidRDefault="003A7124" w:rsidP="00CA44B2">
            <w:pPr>
              <w:jc w:val="center"/>
              <w:rPr>
                <w:sz w:val="22"/>
                <w:szCs w:val="22"/>
              </w:rPr>
            </w:pPr>
            <w:r w:rsidRPr="008100A0">
              <w:rPr>
                <w:sz w:val="22"/>
                <w:szCs w:val="22"/>
              </w:rPr>
              <w:t>13</w:t>
            </w:r>
          </w:p>
        </w:tc>
        <w:tc>
          <w:tcPr>
            <w:tcW w:w="960" w:type="dxa"/>
            <w:noWrap/>
            <w:hideMark/>
          </w:tcPr>
          <w:p w14:paraId="6990E392" w14:textId="77777777" w:rsidR="003A7124" w:rsidRPr="008100A0" w:rsidRDefault="003A7124" w:rsidP="00CA44B2">
            <w:pPr>
              <w:jc w:val="center"/>
              <w:rPr>
                <w:sz w:val="22"/>
                <w:szCs w:val="22"/>
              </w:rPr>
            </w:pPr>
            <w:r w:rsidRPr="008100A0">
              <w:rPr>
                <w:sz w:val="22"/>
                <w:szCs w:val="22"/>
              </w:rPr>
              <w:t>50</w:t>
            </w:r>
          </w:p>
        </w:tc>
        <w:tc>
          <w:tcPr>
            <w:tcW w:w="960" w:type="dxa"/>
            <w:noWrap/>
            <w:hideMark/>
          </w:tcPr>
          <w:p w14:paraId="767739F8" w14:textId="77777777" w:rsidR="003A7124" w:rsidRPr="008100A0" w:rsidRDefault="003A7124" w:rsidP="00CA44B2">
            <w:pPr>
              <w:jc w:val="center"/>
              <w:rPr>
                <w:sz w:val="22"/>
                <w:szCs w:val="22"/>
              </w:rPr>
            </w:pPr>
            <w:r w:rsidRPr="008100A0">
              <w:rPr>
                <w:sz w:val="22"/>
                <w:szCs w:val="22"/>
              </w:rPr>
              <w:t>44</w:t>
            </w:r>
          </w:p>
        </w:tc>
      </w:tr>
      <w:tr w:rsidR="003A7124" w:rsidRPr="008100A0" w14:paraId="159DCDC8" w14:textId="77777777" w:rsidTr="003A7124">
        <w:trPr>
          <w:trHeight w:val="345"/>
          <w:jc w:val="center"/>
        </w:trPr>
        <w:tc>
          <w:tcPr>
            <w:tcW w:w="704" w:type="dxa"/>
            <w:noWrap/>
            <w:hideMark/>
          </w:tcPr>
          <w:p w14:paraId="7AD17FDF" w14:textId="77777777" w:rsidR="003A7124" w:rsidRPr="008100A0" w:rsidRDefault="003A7124" w:rsidP="0077204C">
            <w:pPr>
              <w:jc w:val="both"/>
              <w:rPr>
                <w:sz w:val="22"/>
                <w:szCs w:val="22"/>
              </w:rPr>
            </w:pPr>
            <w:r w:rsidRPr="008100A0">
              <w:rPr>
                <w:sz w:val="22"/>
                <w:szCs w:val="22"/>
              </w:rPr>
              <w:t>8</w:t>
            </w:r>
          </w:p>
        </w:tc>
        <w:tc>
          <w:tcPr>
            <w:tcW w:w="6521" w:type="dxa"/>
            <w:hideMark/>
          </w:tcPr>
          <w:p w14:paraId="522392A2" w14:textId="77777777" w:rsidR="003A7124" w:rsidRPr="008100A0" w:rsidRDefault="003A7124" w:rsidP="0077204C">
            <w:pPr>
              <w:jc w:val="both"/>
              <w:rPr>
                <w:sz w:val="22"/>
                <w:szCs w:val="22"/>
              </w:rPr>
            </w:pPr>
            <w:r w:rsidRPr="008100A0">
              <w:rPr>
                <w:sz w:val="22"/>
                <w:szCs w:val="22"/>
              </w:rPr>
              <w:t>Предварительное согласование предоставления земельного участка</w:t>
            </w:r>
          </w:p>
        </w:tc>
        <w:tc>
          <w:tcPr>
            <w:tcW w:w="992" w:type="dxa"/>
            <w:noWrap/>
            <w:hideMark/>
          </w:tcPr>
          <w:p w14:paraId="39BD3E2C" w14:textId="77777777" w:rsidR="003A7124" w:rsidRPr="008100A0" w:rsidRDefault="003A7124" w:rsidP="00CA44B2">
            <w:pPr>
              <w:jc w:val="center"/>
              <w:rPr>
                <w:sz w:val="22"/>
                <w:szCs w:val="22"/>
              </w:rPr>
            </w:pPr>
            <w:r w:rsidRPr="008100A0">
              <w:rPr>
                <w:sz w:val="22"/>
                <w:szCs w:val="22"/>
              </w:rPr>
              <w:t>21</w:t>
            </w:r>
          </w:p>
        </w:tc>
        <w:tc>
          <w:tcPr>
            <w:tcW w:w="960" w:type="dxa"/>
            <w:noWrap/>
            <w:hideMark/>
          </w:tcPr>
          <w:p w14:paraId="2C06F859" w14:textId="77777777" w:rsidR="003A7124" w:rsidRPr="008100A0" w:rsidRDefault="003A7124" w:rsidP="00CA44B2">
            <w:pPr>
              <w:jc w:val="center"/>
              <w:rPr>
                <w:sz w:val="22"/>
                <w:szCs w:val="22"/>
              </w:rPr>
            </w:pPr>
            <w:r w:rsidRPr="008100A0">
              <w:rPr>
                <w:sz w:val="22"/>
                <w:szCs w:val="22"/>
              </w:rPr>
              <w:t>27</w:t>
            </w:r>
          </w:p>
        </w:tc>
        <w:tc>
          <w:tcPr>
            <w:tcW w:w="960" w:type="dxa"/>
            <w:noWrap/>
            <w:hideMark/>
          </w:tcPr>
          <w:p w14:paraId="22724A6C" w14:textId="77777777" w:rsidR="003A7124" w:rsidRPr="008100A0" w:rsidRDefault="003A7124" w:rsidP="00CA44B2">
            <w:pPr>
              <w:jc w:val="center"/>
              <w:rPr>
                <w:sz w:val="22"/>
                <w:szCs w:val="22"/>
              </w:rPr>
            </w:pPr>
            <w:r w:rsidRPr="008100A0">
              <w:rPr>
                <w:sz w:val="22"/>
                <w:szCs w:val="22"/>
              </w:rPr>
              <w:t>7</w:t>
            </w:r>
          </w:p>
        </w:tc>
      </w:tr>
      <w:tr w:rsidR="003A7124" w:rsidRPr="008100A0" w14:paraId="5F6BF0B5" w14:textId="77777777" w:rsidTr="003A7124">
        <w:trPr>
          <w:trHeight w:val="1185"/>
          <w:jc w:val="center"/>
        </w:trPr>
        <w:tc>
          <w:tcPr>
            <w:tcW w:w="704" w:type="dxa"/>
            <w:noWrap/>
            <w:hideMark/>
          </w:tcPr>
          <w:p w14:paraId="61EC1C24" w14:textId="77777777" w:rsidR="003A7124" w:rsidRPr="008100A0" w:rsidRDefault="003A7124" w:rsidP="0077204C">
            <w:pPr>
              <w:jc w:val="both"/>
              <w:rPr>
                <w:sz w:val="22"/>
                <w:szCs w:val="22"/>
              </w:rPr>
            </w:pPr>
            <w:r w:rsidRPr="008100A0">
              <w:rPr>
                <w:sz w:val="22"/>
                <w:szCs w:val="22"/>
              </w:rPr>
              <w:t>9</w:t>
            </w:r>
          </w:p>
        </w:tc>
        <w:tc>
          <w:tcPr>
            <w:tcW w:w="6521" w:type="dxa"/>
            <w:hideMark/>
          </w:tcPr>
          <w:p w14:paraId="3A006A8B" w14:textId="77777777" w:rsidR="003A7124" w:rsidRPr="008100A0" w:rsidRDefault="003A7124" w:rsidP="0077204C">
            <w:pPr>
              <w:jc w:val="both"/>
              <w:rPr>
                <w:sz w:val="22"/>
                <w:szCs w:val="22"/>
              </w:rPr>
            </w:pPr>
            <w:r w:rsidRPr="008100A0">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992" w:type="dxa"/>
            <w:noWrap/>
            <w:hideMark/>
          </w:tcPr>
          <w:p w14:paraId="3D042BB1" w14:textId="77777777" w:rsidR="003A7124" w:rsidRPr="008100A0" w:rsidRDefault="003A7124" w:rsidP="00CA44B2">
            <w:pPr>
              <w:jc w:val="center"/>
              <w:rPr>
                <w:sz w:val="22"/>
                <w:szCs w:val="22"/>
              </w:rPr>
            </w:pPr>
            <w:r w:rsidRPr="008100A0">
              <w:rPr>
                <w:sz w:val="22"/>
                <w:szCs w:val="22"/>
              </w:rPr>
              <w:t>148</w:t>
            </w:r>
          </w:p>
        </w:tc>
        <w:tc>
          <w:tcPr>
            <w:tcW w:w="960" w:type="dxa"/>
            <w:noWrap/>
            <w:hideMark/>
          </w:tcPr>
          <w:p w14:paraId="640CECEE" w14:textId="77777777" w:rsidR="003A7124" w:rsidRPr="008100A0" w:rsidRDefault="003A7124" w:rsidP="00CA44B2">
            <w:pPr>
              <w:jc w:val="center"/>
              <w:rPr>
                <w:sz w:val="22"/>
                <w:szCs w:val="22"/>
              </w:rPr>
            </w:pPr>
            <w:r w:rsidRPr="008100A0">
              <w:rPr>
                <w:sz w:val="22"/>
                <w:szCs w:val="22"/>
              </w:rPr>
              <w:t>194</w:t>
            </w:r>
          </w:p>
        </w:tc>
        <w:tc>
          <w:tcPr>
            <w:tcW w:w="960" w:type="dxa"/>
            <w:noWrap/>
            <w:hideMark/>
          </w:tcPr>
          <w:p w14:paraId="5EEA592D" w14:textId="77777777" w:rsidR="003A7124" w:rsidRPr="008100A0" w:rsidRDefault="003A7124" w:rsidP="00CA44B2">
            <w:pPr>
              <w:jc w:val="center"/>
              <w:rPr>
                <w:sz w:val="22"/>
                <w:szCs w:val="22"/>
              </w:rPr>
            </w:pPr>
            <w:r w:rsidRPr="008100A0">
              <w:rPr>
                <w:sz w:val="22"/>
                <w:szCs w:val="22"/>
              </w:rPr>
              <w:t>96</w:t>
            </w:r>
          </w:p>
        </w:tc>
      </w:tr>
      <w:tr w:rsidR="003A7124" w:rsidRPr="008100A0" w14:paraId="40D37931" w14:textId="77777777" w:rsidTr="003A7124">
        <w:trPr>
          <w:trHeight w:val="711"/>
          <w:jc w:val="center"/>
        </w:trPr>
        <w:tc>
          <w:tcPr>
            <w:tcW w:w="704" w:type="dxa"/>
            <w:noWrap/>
            <w:hideMark/>
          </w:tcPr>
          <w:p w14:paraId="4AFE3608" w14:textId="77777777" w:rsidR="003A7124" w:rsidRPr="008100A0" w:rsidRDefault="003A7124" w:rsidP="0077204C">
            <w:pPr>
              <w:jc w:val="both"/>
              <w:rPr>
                <w:sz w:val="22"/>
                <w:szCs w:val="22"/>
              </w:rPr>
            </w:pPr>
            <w:r w:rsidRPr="008100A0">
              <w:rPr>
                <w:sz w:val="22"/>
                <w:szCs w:val="22"/>
              </w:rPr>
              <w:t>10</w:t>
            </w:r>
          </w:p>
        </w:tc>
        <w:tc>
          <w:tcPr>
            <w:tcW w:w="6521" w:type="dxa"/>
            <w:hideMark/>
          </w:tcPr>
          <w:p w14:paraId="156BA86D" w14:textId="77777777" w:rsidR="003A7124" w:rsidRPr="008100A0" w:rsidRDefault="003A7124" w:rsidP="0077204C">
            <w:pPr>
              <w:jc w:val="both"/>
              <w:rPr>
                <w:sz w:val="22"/>
                <w:szCs w:val="22"/>
              </w:rPr>
            </w:pPr>
            <w:r w:rsidRPr="008100A0">
              <w:rPr>
                <w:sz w:val="22"/>
                <w:szCs w:val="22"/>
              </w:rPr>
              <w:t>Предоставление жилого помещения по договору социального найма на территории городского округа Радужный Ханты-Мансийского автономного округа - Югры</w:t>
            </w:r>
          </w:p>
        </w:tc>
        <w:tc>
          <w:tcPr>
            <w:tcW w:w="992" w:type="dxa"/>
            <w:noWrap/>
            <w:hideMark/>
          </w:tcPr>
          <w:p w14:paraId="5E291711" w14:textId="77777777" w:rsidR="003A7124" w:rsidRPr="008100A0" w:rsidRDefault="003A7124" w:rsidP="00CA44B2">
            <w:pPr>
              <w:jc w:val="center"/>
              <w:rPr>
                <w:sz w:val="22"/>
                <w:szCs w:val="22"/>
              </w:rPr>
            </w:pPr>
            <w:r w:rsidRPr="008100A0">
              <w:rPr>
                <w:sz w:val="22"/>
                <w:szCs w:val="22"/>
              </w:rPr>
              <w:t>4</w:t>
            </w:r>
          </w:p>
        </w:tc>
        <w:tc>
          <w:tcPr>
            <w:tcW w:w="960" w:type="dxa"/>
            <w:noWrap/>
            <w:hideMark/>
          </w:tcPr>
          <w:p w14:paraId="6966CD3A" w14:textId="77777777" w:rsidR="003A7124" w:rsidRPr="008100A0" w:rsidRDefault="003A7124" w:rsidP="00CA44B2">
            <w:pPr>
              <w:jc w:val="center"/>
              <w:rPr>
                <w:sz w:val="22"/>
                <w:szCs w:val="22"/>
              </w:rPr>
            </w:pPr>
            <w:r w:rsidRPr="008100A0">
              <w:rPr>
                <w:sz w:val="22"/>
                <w:szCs w:val="22"/>
              </w:rPr>
              <w:t>11</w:t>
            </w:r>
          </w:p>
        </w:tc>
        <w:tc>
          <w:tcPr>
            <w:tcW w:w="960" w:type="dxa"/>
            <w:noWrap/>
            <w:hideMark/>
          </w:tcPr>
          <w:p w14:paraId="27DC130C" w14:textId="77777777" w:rsidR="003A7124" w:rsidRPr="008100A0" w:rsidRDefault="003A7124" w:rsidP="00CA44B2">
            <w:pPr>
              <w:jc w:val="center"/>
              <w:rPr>
                <w:sz w:val="22"/>
                <w:szCs w:val="22"/>
              </w:rPr>
            </w:pPr>
            <w:r w:rsidRPr="008100A0">
              <w:rPr>
                <w:sz w:val="22"/>
                <w:szCs w:val="22"/>
              </w:rPr>
              <w:t>7</w:t>
            </w:r>
          </w:p>
        </w:tc>
      </w:tr>
      <w:tr w:rsidR="003A7124" w:rsidRPr="008100A0" w14:paraId="040FD8FD" w14:textId="77777777" w:rsidTr="003A7124">
        <w:trPr>
          <w:trHeight w:val="780"/>
          <w:jc w:val="center"/>
        </w:trPr>
        <w:tc>
          <w:tcPr>
            <w:tcW w:w="704" w:type="dxa"/>
            <w:noWrap/>
            <w:hideMark/>
          </w:tcPr>
          <w:p w14:paraId="0BDD31BC" w14:textId="77777777" w:rsidR="003A7124" w:rsidRPr="008100A0" w:rsidRDefault="003A7124" w:rsidP="0077204C">
            <w:pPr>
              <w:jc w:val="both"/>
              <w:rPr>
                <w:sz w:val="22"/>
                <w:szCs w:val="22"/>
              </w:rPr>
            </w:pPr>
            <w:r w:rsidRPr="008100A0">
              <w:rPr>
                <w:sz w:val="22"/>
                <w:szCs w:val="22"/>
              </w:rPr>
              <w:t>11</w:t>
            </w:r>
          </w:p>
        </w:tc>
        <w:tc>
          <w:tcPr>
            <w:tcW w:w="6521" w:type="dxa"/>
            <w:hideMark/>
          </w:tcPr>
          <w:p w14:paraId="3FC9A01C" w14:textId="77777777" w:rsidR="003A7124" w:rsidRPr="008100A0" w:rsidRDefault="003A7124" w:rsidP="0077204C">
            <w:pPr>
              <w:jc w:val="both"/>
              <w:rPr>
                <w:sz w:val="22"/>
                <w:szCs w:val="22"/>
              </w:rPr>
            </w:pPr>
            <w:r w:rsidRPr="008100A0">
              <w:rPr>
                <w:sz w:val="22"/>
                <w:szCs w:val="22"/>
              </w:rPr>
              <w:t>Предоставление жилых помещений муниципального жилищного фонда коммерческого использования городского округа Радужный Ханты-Мансийского автономного округа – Югры</w:t>
            </w:r>
          </w:p>
        </w:tc>
        <w:tc>
          <w:tcPr>
            <w:tcW w:w="992" w:type="dxa"/>
            <w:noWrap/>
            <w:hideMark/>
          </w:tcPr>
          <w:p w14:paraId="35102F75" w14:textId="77777777" w:rsidR="003A7124" w:rsidRPr="008100A0" w:rsidRDefault="003A7124" w:rsidP="00CA44B2">
            <w:pPr>
              <w:jc w:val="center"/>
              <w:rPr>
                <w:sz w:val="22"/>
                <w:szCs w:val="22"/>
              </w:rPr>
            </w:pPr>
            <w:r w:rsidRPr="008100A0">
              <w:rPr>
                <w:sz w:val="22"/>
                <w:szCs w:val="22"/>
              </w:rPr>
              <w:t>96</w:t>
            </w:r>
          </w:p>
        </w:tc>
        <w:tc>
          <w:tcPr>
            <w:tcW w:w="960" w:type="dxa"/>
            <w:noWrap/>
            <w:hideMark/>
          </w:tcPr>
          <w:p w14:paraId="48F97AD0" w14:textId="77777777" w:rsidR="003A7124" w:rsidRPr="008100A0" w:rsidRDefault="003A7124" w:rsidP="00CA44B2">
            <w:pPr>
              <w:jc w:val="center"/>
              <w:rPr>
                <w:sz w:val="22"/>
                <w:szCs w:val="22"/>
              </w:rPr>
            </w:pPr>
            <w:r w:rsidRPr="008100A0">
              <w:rPr>
                <w:sz w:val="22"/>
                <w:szCs w:val="22"/>
              </w:rPr>
              <w:t>81</w:t>
            </w:r>
          </w:p>
        </w:tc>
        <w:tc>
          <w:tcPr>
            <w:tcW w:w="960" w:type="dxa"/>
            <w:noWrap/>
            <w:hideMark/>
          </w:tcPr>
          <w:p w14:paraId="25E95934" w14:textId="77777777" w:rsidR="003A7124" w:rsidRPr="008100A0" w:rsidRDefault="003A7124" w:rsidP="00CA44B2">
            <w:pPr>
              <w:jc w:val="center"/>
              <w:rPr>
                <w:sz w:val="22"/>
                <w:szCs w:val="22"/>
              </w:rPr>
            </w:pPr>
            <w:r w:rsidRPr="008100A0">
              <w:rPr>
                <w:sz w:val="22"/>
                <w:szCs w:val="22"/>
              </w:rPr>
              <w:t>96</w:t>
            </w:r>
          </w:p>
        </w:tc>
      </w:tr>
      <w:tr w:rsidR="003A7124" w:rsidRPr="008100A0" w14:paraId="34055803" w14:textId="77777777" w:rsidTr="003A7124">
        <w:trPr>
          <w:trHeight w:val="421"/>
          <w:jc w:val="center"/>
        </w:trPr>
        <w:tc>
          <w:tcPr>
            <w:tcW w:w="704" w:type="dxa"/>
            <w:noWrap/>
            <w:hideMark/>
          </w:tcPr>
          <w:p w14:paraId="6F04251E" w14:textId="77777777" w:rsidR="003A7124" w:rsidRPr="008100A0" w:rsidRDefault="003A7124" w:rsidP="0077204C">
            <w:pPr>
              <w:jc w:val="both"/>
              <w:rPr>
                <w:sz w:val="22"/>
                <w:szCs w:val="22"/>
              </w:rPr>
            </w:pPr>
            <w:r w:rsidRPr="008100A0">
              <w:rPr>
                <w:sz w:val="22"/>
                <w:szCs w:val="22"/>
              </w:rPr>
              <w:t>12</w:t>
            </w:r>
          </w:p>
        </w:tc>
        <w:tc>
          <w:tcPr>
            <w:tcW w:w="6521" w:type="dxa"/>
            <w:hideMark/>
          </w:tcPr>
          <w:p w14:paraId="0D10ED7B" w14:textId="77777777" w:rsidR="003A7124" w:rsidRPr="008100A0" w:rsidRDefault="003A7124" w:rsidP="0077204C">
            <w:pPr>
              <w:jc w:val="both"/>
              <w:rPr>
                <w:sz w:val="22"/>
                <w:szCs w:val="22"/>
              </w:rPr>
            </w:pPr>
            <w:r w:rsidRPr="008100A0">
              <w:rPr>
                <w:sz w:val="22"/>
                <w:szCs w:val="22"/>
              </w:rPr>
              <w:t>Предоставление жилых помещений муниципального специализированного жилищного фонда по договорам найма</w:t>
            </w:r>
          </w:p>
        </w:tc>
        <w:tc>
          <w:tcPr>
            <w:tcW w:w="992" w:type="dxa"/>
            <w:noWrap/>
            <w:hideMark/>
          </w:tcPr>
          <w:p w14:paraId="5D734BA4" w14:textId="77777777" w:rsidR="003A7124" w:rsidRPr="008100A0" w:rsidRDefault="003A7124" w:rsidP="00CA44B2">
            <w:pPr>
              <w:jc w:val="center"/>
              <w:rPr>
                <w:sz w:val="22"/>
                <w:szCs w:val="22"/>
              </w:rPr>
            </w:pPr>
            <w:r w:rsidRPr="008100A0">
              <w:rPr>
                <w:sz w:val="22"/>
                <w:szCs w:val="22"/>
              </w:rPr>
              <w:t>6</w:t>
            </w:r>
          </w:p>
        </w:tc>
        <w:tc>
          <w:tcPr>
            <w:tcW w:w="960" w:type="dxa"/>
            <w:noWrap/>
            <w:hideMark/>
          </w:tcPr>
          <w:p w14:paraId="2B29C91E" w14:textId="77777777" w:rsidR="003A7124" w:rsidRPr="008100A0" w:rsidRDefault="003A7124" w:rsidP="00CA44B2">
            <w:pPr>
              <w:jc w:val="center"/>
              <w:rPr>
                <w:sz w:val="22"/>
                <w:szCs w:val="22"/>
              </w:rPr>
            </w:pPr>
            <w:r w:rsidRPr="008100A0">
              <w:rPr>
                <w:sz w:val="22"/>
                <w:szCs w:val="22"/>
              </w:rPr>
              <w:t>10</w:t>
            </w:r>
          </w:p>
        </w:tc>
        <w:tc>
          <w:tcPr>
            <w:tcW w:w="960" w:type="dxa"/>
            <w:noWrap/>
            <w:hideMark/>
          </w:tcPr>
          <w:p w14:paraId="7D154502" w14:textId="77777777" w:rsidR="003A7124" w:rsidRPr="008100A0" w:rsidRDefault="003A7124" w:rsidP="00CA44B2">
            <w:pPr>
              <w:jc w:val="center"/>
              <w:rPr>
                <w:sz w:val="22"/>
                <w:szCs w:val="22"/>
              </w:rPr>
            </w:pPr>
            <w:r w:rsidRPr="008100A0">
              <w:rPr>
                <w:sz w:val="22"/>
                <w:szCs w:val="22"/>
              </w:rPr>
              <w:t>25</w:t>
            </w:r>
          </w:p>
        </w:tc>
      </w:tr>
      <w:tr w:rsidR="003A7124" w:rsidRPr="008100A0" w14:paraId="15E9484A" w14:textId="77777777" w:rsidTr="003A7124">
        <w:trPr>
          <w:trHeight w:val="900"/>
          <w:jc w:val="center"/>
        </w:trPr>
        <w:tc>
          <w:tcPr>
            <w:tcW w:w="704" w:type="dxa"/>
            <w:noWrap/>
            <w:hideMark/>
          </w:tcPr>
          <w:p w14:paraId="4C0E2F59" w14:textId="77777777" w:rsidR="003A7124" w:rsidRPr="008100A0" w:rsidRDefault="003A7124" w:rsidP="0077204C">
            <w:pPr>
              <w:jc w:val="both"/>
              <w:rPr>
                <w:sz w:val="22"/>
                <w:szCs w:val="22"/>
              </w:rPr>
            </w:pPr>
            <w:r w:rsidRPr="008100A0">
              <w:rPr>
                <w:sz w:val="22"/>
                <w:szCs w:val="22"/>
              </w:rPr>
              <w:t>13</w:t>
            </w:r>
          </w:p>
        </w:tc>
        <w:tc>
          <w:tcPr>
            <w:tcW w:w="6521" w:type="dxa"/>
            <w:hideMark/>
          </w:tcPr>
          <w:p w14:paraId="573B5561" w14:textId="77777777" w:rsidR="003A7124" w:rsidRPr="008100A0" w:rsidRDefault="003A7124" w:rsidP="0077204C">
            <w:pPr>
              <w:jc w:val="both"/>
              <w:rPr>
                <w:sz w:val="22"/>
                <w:szCs w:val="22"/>
              </w:rPr>
            </w:pPr>
            <w:r w:rsidRPr="008100A0">
              <w:rPr>
                <w:sz w:val="22"/>
                <w:szCs w:val="22"/>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c>
          <w:tcPr>
            <w:tcW w:w="992" w:type="dxa"/>
            <w:noWrap/>
            <w:hideMark/>
          </w:tcPr>
          <w:p w14:paraId="1A47413C"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3A9E49DA"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65840CBB" w14:textId="77777777" w:rsidR="003A7124" w:rsidRPr="008100A0" w:rsidRDefault="003A7124" w:rsidP="00CA44B2">
            <w:pPr>
              <w:jc w:val="center"/>
              <w:rPr>
                <w:sz w:val="22"/>
                <w:szCs w:val="22"/>
              </w:rPr>
            </w:pPr>
            <w:r w:rsidRPr="008100A0">
              <w:rPr>
                <w:sz w:val="22"/>
                <w:szCs w:val="22"/>
              </w:rPr>
              <w:t>0</w:t>
            </w:r>
          </w:p>
        </w:tc>
      </w:tr>
      <w:tr w:rsidR="003A7124" w:rsidRPr="008100A0" w14:paraId="70921860" w14:textId="77777777" w:rsidTr="003A7124">
        <w:trPr>
          <w:trHeight w:val="900"/>
          <w:jc w:val="center"/>
        </w:trPr>
        <w:tc>
          <w:tcPr>
            <w:tcW w:w="704" w:type="dxa"/>
            <w:noWrap/>
            <w:hideMark/>
          </w:tcPr>
          <w:p w14:paraId="3186F701" w14:textId="77777777" w:rsidR="003A7124" w:rsidRPr="008100A0" w:rsidRDefault="003A7124" w:rsidP="0077204C">
            <w:pPr>
              <w:jc w:val="both"/>
              <w:rPr>
                <w:sz w:val="22"/>
                <w:szCs w:val="22"/>
              </w:rPr>
            </w:pPr>
            <w:r w:rsidRPr="008100A0">
              <w:rPr>
                <w:sz w:val="22"/>
                <w:szCs w:val="22"/>
              </w:rPr>
              <w:t>14</w:t>
            </w:r>
          </w:p>
        </w:tc>
        <w:tc>
          <w:tcPr>
            <w:tcW w:w="6521" w:type="dxa"/>
            <w:hideMark/>
          </w:tcPr>
          <w:p w14:paraId="21BEBD14" w14:textId="77777777" w:rsidR="003A7124" w:rsidRPr="008100A0" w:rsidRDefault="003A7124" w:rsidP="0077204C">
            <w:pPr>
              <w:jc w:val="both"/>
              <w:rPr>
                <w:sz w:val="22"/>
                <w:szCs w:val="22"/>
              </w:rPr>
            </w:pPr>
            <w:r w:rsidRPr="008100A0">
              <w:rPr>
                <w:sz w:val="22"/>
                <w:szCs w:val="22"/>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992" w:type="dxa"/>
            <w:noWrap/>
            <w:hideMark/>
          </w:tcPr>
          <w:p w14:paraId="2D686855" w14:textId="77777777" w:rsidR="003A7124" w:rsidRPr="008100A0" w:rsidRDefault="003A7124" w:rsidP="00CA44B2">
            <w:pPr>
              <w:jc w:val="center"/>
              <w:rPr>
                <w:sz w:val="22"/>
                <w:szCs w:val="22"/>
              </w:rPr>
            </w:pPr>
            <w:r w:rsidRPr="008100A0">
              <w:rPr>
                <w:sz w:val="22"/>
                <w:szCs w:val="22"/>
              </w:rPr>
              <w:t>10</w:t>
            </w:r>
          </w:p>
        </w:tc>
        <w:tc>
          <w:tcPr>
            <w:tcW w:w="960" w:type="dxa"/>
            <w:noWrap/>
            <w:hideMark/>
          </w:tcPr>
          <w:p w14:paraId="197743F9"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0F7758B0" w14:textId="77777777" w:rsidR="003A7124" w:rsidRPr="008100A0" w:rsidRDefault="003A7124" w:rsidP="00CA44B2">
            <w:pPr>
              <w:jc w:val="center"/>
              <w:rPr>
                <w:sz w:val="22"/>
                <w:szCs w:val="22"/>
              </w:rPr>
            </w:pPr>
            <w:r w:rsidRPr="008100A0">
              <w:rPr>
                <w:sz w:val="22"/>
                <w:szCs w:val="22"/>
              </w:rPr>
              <w:t>0</w:t>
            </w:r>
          </w:p>
        </w:tc>
      </w:tr>
      <w:tr w:rsidR="003A7124" w:rsidRPr="008100A0" w14:paraId="6D14F7AF" w14:textId="77777777" w:rsidTr="003A7124">
        <w:trPr>
          <w:trHeight w:val="900"/>
          <w:jc w:val="center"/>
        </w:trPr>
        <w:tc>
          <w:tcPr>
            <w:tcW w:w="704" w:type="dxa"/>
            <w:noWrap/>
            <w:hideMark/>
          </w:tcPr>
          <w:p w14:paraId="2FBDFCCF" w14:textId="77777777" w:rsidR="003A7124" w:rsidRPr="008100A0" w:rsidRDefault="003A7124" w:rsidP="0077204C">
            <w:pPr>
              <w:jc w:val="both"/>
              <w:rPr>
                <w:sz w:val="22"/>
                <w:szCs w:val="22"/>
              </w:rPr>
            </w:pPr>
            <w:r w:rsidRPr="008100A0">
              <w:rPr>
                <w:sz w:val="22"/>
                <w:szCs w:val="22"/>
              </w:rPr>
              <w:t>15</w:t>
            </w:r>
          </w:p>
        </w:tc>
        <w:tc>
          <w:tcPr>
            <w:tcW w:w="6521" w:type="dxa"/>
            <w:hideMark/>
          </w:tcPr>
          <w:p w14:paraId="26985443" w14:textId="77777777" w:rsidR="003A7124" w:rsidRPr="008100A0" w:rsidRDefault="003A7124" w:rsidP="0077204C">
            <w:pPr>
              <w:jc w:val="both"/>
              <w:rPr>
                <w:sz w:val="22"/>
                <w:szCs w:val="22"/>
              </w:rPr>
            </w:pPr>
            <w:r w:rsidRPr="008100A0">
              <w:rPr>
                <w:sz w:val="22"/>
                <w:szCs w:val="22"/>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992" w:type="dxa"/>
            <w:noWrap/>
            <w:hideMark/>
          </w:tcPr>
          <w:p w14:paraId="3CE5579F" w14:textId="77777777" w:rsidR="003A7124" w:rsidRPr="008100A0" w:rsidRDefault="003A7124" w:rsidP="00CA44B2">
            <w:pPr>
              <w:jc w:val="center"/>
              <w:rPr>
                <w:sz w:val="22"/>
                <w:szCs w:val="22"/>
              </w:rPr>
            </w:pPr>
            <w:r w:rsidRPr="008100A0">
              <w:rPr>
                <w:sz w:val="22"/>
                <w:szCs w:val="22"/>
              </w:rPr>
              <w:t>2287</w:t>
            </w:r>
          </w:p>
        </w:tc>
        <w:tc>
          <w:tcPr>
            <w:tcW w:w="960" w:type="dxa"/>
            <w:noWrap/>
            <w:hideMark/>
          </w:tcPr>
          <w:p w14:paraId="455F3AF7" w14:textId="77777777" w:rsidR="003A7124" w:rsidRPr="008100A0" w:rsidRDefault="003A7124" w:rsidP="00CA44B2">
            <w:pPr>
              <w:jc w:val="center"/>
              <w:rPr>
                <w:sz w:val="22"/>
                <w:szCs w:val="22"/>
              </w:rPr>
            </w:pPr>
            <w:r w:rsidRPr="008100A0">
              <w:rPr>
                <w:sz w:val="22"/>
                <w:szCs w:val="22"/>
              </w:rPr>
              <w:t>216</w:t>
            </w:r>
          </w:p>
        </w:tc>
        <w:tc>
          <w:tcPr>
            <w:tcW w:w="960" w:type="dxa"/>
            <w:noWrap/>
            <w:hideMark/>
          </w:tcPr>
          <w:p w14:paraId="7165E527" w14:textId="77777777" w:rsidR="003A7124" w:rsidRPr="008100A0" w:rsidRDefault="003A7124" w:rsidP="00CA44B2">
            <w:pPr>
              <w:jc w:val="center"/>
              <w:rPr>
                <w:sz w:val="22"/>
                <w:szCs w:val="22"/>
              </w:rPr>
            </w:pPr>
            <w:r w:rsidRPr="008100A0">
              <w:rPr>
                <w:sz w:val="22"/>
                <w:szCs w:val="22"/>
              </w:rPr>
              <w:t>50</w:t>
            </w:r>
          </w:p>
        </w:tc>
      </w:tr>
      <w:tr w:rsidR="003A7124" w:rsidRPr="008100A0" w14:paraId="54C1F837" w14:textId="77777777" w:rsidTr="003A7124">
        <w:trPr>
          <w:trHeight w:val="600"/>
          <w:jc w:val="center"/>
        </w:trPr>
        <w:tc>
          <w:tcPr>
            <w:tcW w:w="704" w:type="dxa"/>
            <w:noWrap/>
            <w:hideMark/>
          </w:tcPr>
          <w:p w14:paraId="586EF1C7" w14:textId="77777777" w:rsidR="003A7124" w:rsidRPr="008100A0" w:rsidRDefault="003A7124" w:rsidP="0077204C">
            <w:pPr>
              <w:jc w:val="both"/>
              <w:rPr>
                <w:sz w:val="22"/>
                <w:szCs w:val="22"/>
              </w:rPr>
            </w:pPr>
            <w:r w:rsidRPr="008100A0">
              <w:rPr>
                <w:sz w:val="22"/>
                <w:szCs w:val="22"/>
              </w:rPr>
              <w:t>16</w:t>
            </w:r>
          </w:p>
        </w:tc>
        <w:tc>
          <w:tcPr>
            <w:tcW w:w="6521" w:type="dxa"/>
            <w:hideMark/>
          </w:tcPr>
          <w:p w14:paraId="333E4D37" w14:textId="77777777" w:rsidR="003A7124" w:rsidRPr="008100A0" w:rsidRDefault="003A7124" w:rsidP="0077204C">
            <w:pPr>
              <w:jc w:val="both"/>
              <w:rPr>
                <w:sz w:val="22"/>
                <w:szCs w:val="22"/>
              </w:rPr>
            </w:pPr>
            <w:r w:rsidRPr="008100A0">
              <w:rPr>
                <w:sz w:val="22"/>
                <w:szCs w:val="22"/>
              </w:rPr>
              <w:t>Предоставление информации об объектах учета, содержащейся в реестре муниципального имущества</w:t>
            </w:r>
          </w:p>
        </w:tc>
        <w:tc>
          <w:tcPr>
            <w:tcW w:w="992" w:type="dxa"/>
            <w:noWrap/>
            <w:hideMark/>
          </w:tcPr>
          <w:p w14:paraId="7824FC5C" w14:textId="77777777" w:rsidR="003A7124" w:rsidRPr="008100A0" w:rsidRDefault="003A7124" w:rsidP="00CA44B2">
            <w:pPr>
              <w:jc w:val="center"/>
              <w:rPr>
                <w:sz w:val="22"/>
                <w:szCs w:val="22"/>
              </w:rPr>
            </w:pPr>
            <w:r w:rsidRPr="008100A0">
              <w:rPr>
                <w:sz w:val="22"/>
                <w:szCs w:val="22"/>
              </w:rPr>
              <w:t>497</w:t>
            </w:r>
          </w:p>
        </w:tc>
        <w:tc>
          <w:tcPr>
            <w:tcW w:w="960" w:type="dxa"/>
            <w:noWrap/>
            <w:hideMark/>
          </w:tcPr>
          <w:p w14:paraId="3DF25D44" w14:textId="77777777" w:rsidR="003A7124" w:rsidRPr="008100A0" w:rsidRDefault="003A7124" w:rsidP="00CA44B2">
            <w:pPr>
              <w:jc w:val="center"/>
              <w:rPr>
                <w:sz w:val="22"/>
                <w:szCs w:val="22"/>
              </w:rPr>
            </w:pPr>
            <w:r w:rsidRPr="008100A0">
              <w:rPr>
                <w:sz w:val="22"/>
                <w:szCs w:val="22"/>
              </w:rPr>
              <w:t>5</w:t>
            </w:r>
          </w:p>
        </w:tc>
        <w:tc>
          <w:tcPr>
            <w:tcW w:w="960" w:type="dxa"/>
            <w:noWrap/>
            <w:hideMark/>
          </w:tcPr>
          <w:p w14:paraId="15F0DFAF" w14:textId="77777777" w:rsidR="003A7124" w:rsidRPr="008100A0" w:rsidRDefault="003A7124" w:rsidP="00CA44B2">
            <w:pPr>
              <w:jc w:val="center"/>
              <w:rPr>
                <w:sz w:val="22"/>
                <w:szCs w:val="22"/>
              </w:rPr>
            </w:pPr>
            <w:r w:rsidRPr="008100A0">
              <w:rPr>
                <w:sz w:val="22"/>
                <w:szCs w:val="22"/>
              </w:rPr>
              <w:t>1</w:t>
            </w:r>
          </w:p>
        </w:tc>
      </w:tr>
      <w:tr w:rsidR="003A7124" w:rsidRPr="008100A0" w14:paraId="0064DA6E" w14:textId="77777777" w:rsidTr="003A7124">
        <w:trPr>
          <w:trHeight w:val="600"/>
          <w:jc w:val="center"/>
        </w:trPr>
        <w:tc>
          <w:tcPr>
            <w:tcW w:w="704" w:type="dxa"/>
            <w:noWrap/>
            <w:hideMark/>
          </w:tcPr>
          <w:p w14:paraId="305C464D" w14:textId="77777777" w:rsidR="003A7124" w:rsidRPr="008100A0" w:rsidRDefault="003A7124" w:rsidP="0077204C">
            <w:pPr>
              <w:jc w:val="both"/>
              <w:rPr>
                <w:sz w:val="22"/>
                <w:szCs w:val="22"/>
              </w:rPr>
            </w:pPr>
            <w:r w:rsidRPr="008100A0">
              <w:rPr>
                <w:sz w:val="22"/>
                <w:szCs w:val="22"/>
              </w:rPr>
              <w:t>17</w:t>
            </w:r>
          </w:p>
        </w:tc>
        <w:tc>
          <w:tcPr>
            <w:tcW w:w="6521" w:type="dxa"/>
            <w:hideMark/>
          </w:tcPr>
          <w:p w14:paraId="5F01B629" w14:textId="77777777" w:rsidR="003A7124" w:rsidRPr="008100A0" w:rsidRDefault="003A7124" w:rsidP="0077204C">
            <w:pPr>
              <w:jc w:val="both"/>
              <w:rPr>
                <w:sz w:val="22"/>
                <w:szCs w:val="22"/>
              </w:rPr>
            </w:pPr>
            <w:r w:rsidRPr="008100A0">
              <w:rPr>
                <w:sz w:val="22"/>
                <w:szCs w:val="22"/>
              </w:rPr>
              <w:t>Предоставление информации об очередности предоставления жилых помещений на условиях социального найма</w:t>
            </w:r>
          </w:p>
        </w:tc>
        <w:tc>
          <w:tcPr>
            <w:tcW w:w="992" w:type="dxa"/>
            <w:noWrap/>
            <w:hideMark/>
          </w:tcPr>
          <w:p w14:paraId="5FB639F4" w14:textId="77777777" w:rsidR="003A7124" w:rsidRPr="008100A0" w:rsidRDefault="003A7124" w:rsidP="00CA44B2">
            <w:pPr>
              <w:jc w:val="center"/>
              <w:rPr>
                <w:sz w:val="22"/>
                <w:szCs w:val="22"/>
              </w:rPr>
            </w:pPr>
            <w:r w:rsidRPr="008100A0">
              <w:rPr>
                <w:sz w:val="22"/>
                <w:szCs w:val="22"/>
              </w:rPr>
              <w:t>36</w:t>
            </w:r>
          </w:p>
        </w:tc>
        <w:tc>
          <w:tcPr>
            <w:tcW w:w="960" w:type="dxa"/>
            <w:noWrap/>
            <w:hideMark/>
          </w:tcPr>
          <w:p w14:paraId="6CDA3787" w14:textId="77777777" w:rsidR="003A7124" w:rsidRPr="008100A0" w:rsidRDefault="003A7124" w:rsidP="00CA44B2">
            <w:pPr>
              <w:jc w:val="center"/>
              <w:rPr>
                <w:sz w:val="22"/>
                <w:szCs w:val="22"/>
              </w:rPr>
            </w:pPr>
            <w:r w:rsidRPr="008100A0">
              <w:rPr>
                <w:sz w:val="22"/>
                <w:szCs w:val="22"/>
              </w:rPr>
              <w:t>8</w:t>
            </w:r>
          </w:p>
        </w:tc>
        <w:tc>
          <w:tcPr>
            <w:tcW w:w="960" w:type="dxa"/>
            <w:noWrap/>
            <w:hideMark/>
          </w:tcPr>
          <w:p w14:paraId="0A9139D8" w14:textId="77777777" w:rsidR="003A7124" w:rsidRPr="008100A0" w:rsidRDefault="003A7124" w:rsidP="00CA44B2">
            <w:pPr>
              <w:jc w:val="center"/>
              <w:rPr>
                <w:sz w:val="22"/>
                <w:szCs w:val="22"/>
              </w:rPr>
            </w:pPr>
            <w:r w:rsidRPr="008100A0">
              <w:rPr>
                <w:sz w:val="22"/>
                <w:szCs w:val="22"/>
              </w:rPr>
              <w:t>10</w:t>
            </w:r>
          </w:p>
        </w:tc>
      </w:tr>
      <w:tr w:rsidR="003A7124" w:rsidRPr="008100A0" w14:paraId="455864F8" w14:textId="77777777" w:rsidTr="003A7124">
        <w:trPr>
          <w:trHeight w:val="1200"/>
          <w:jc w:val="center"/>
        </w:trPr>
        <w:tc>
          <w:tcPr>
            <w:tcW w:w="704" w:type="dxa"/>
            <w:noWrap/>
            <w:hideMark/>
          </w:tcPr>
          <w:p w14:paraId="381C61F6" w14:textId="77777777" w:rsidR="003A7124" w:rsidRPr="008100A0" w:rsidRDefault="003A7124" w:rsidP="0077204C">
            <w:pPr>
              <w:jc w:val="both"/>
              <w:rPr>
                <w:sz w:val="22"/>
                <w:szCs w:val="22"/>
              </w:rPr>
            </w:pPr>
            <w:r w:rsidRPr="008100A0">
              <w:rPr>
                <w:sz w:val="22"/>
                <w:szCs w:val="22"/>
              </w:rPr>
              <w:t>18</w:t>
            </w:r>
          </w:p>
        </w:tc>
        <w:tc>
          <w:tcPr>
            <w:tcW w:w="6521" w:type="dxa"/>
            <w:hideMark/>
          </w:tcPr>
          <w:p w14:paraId="33E6F675" w14:textId="77777777" w:rsidR="003A7124" w:rsidRPr="008100A0" w:rsidRDefault="003A7124" w:rsidP="0077204C">
            <w:pPr>
              <w:jc w:val="both"/>
              <w:rPr>
                <w:sz w:val="22"/>
                <w:szCs w:val="22"/>
              </w:rPr>
            </w:pPr>
            <w:r w:rsidRPr="008100A0">
              <w:rPr>
                <w:sz w:val="22"/>
                <w:szCs w:val="22"/>
              </w:rPr>
              <w:t>Прекращение права постоянного (бессрочного) пользования и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tc>
        <w:tc>
          <w:tcPr>
            <w:tcW w:w="992" w:type="dxa"/>
            <w:noWrap/>
            <w:hideMark/>
          </w:tcPr>
          <w:p w14:paraId="3E89B16F" w14:textId="77777777" w:rsidR="003A7124" w:rsidRPr="008100A0" w:rsidRDefault="003A7124" w:rsidP="00CA44B2">
            <w:pPr>
              <w:jc w:val="center"/>
              <w:rPr>
                <w:sz w:val="22"/>
                <w:szCs w:val="22"/>
              </w:rPr>
            </w:pPr>
            <w:r w:rsidRPr="008100A0">
              <w:rPr>
                <w:sz w:val="22"/>
                <w:szCs w:val="22"/>
              </w:rPr>
              <w:t>6</w:t>
            </w:r>
          </w:p>
        </w:tc>
        <w:tc>
          <w:tcPr>
            <w:tcW w:w="960" w:type="dxa"/>
            <w:noWrap/>
            <w:hideMark/>
          </w:tcPr>
          <w:p w14:paraId="4368BB60" w14:textId="77777777" w:rsidR="003A7124" w:rsidRPr="008100A0" w:rsidRDefault="003A7124" w:rsidP="00CA44B2">
            <w:pPr>
              <w:jc w:val="center"/>
              <w:rPr>
                <w:sz w:val="22"/>
                <w:szCs w:val="22"/>
              </w:rPr>
            </w:pPr>
            <w:r w:rsidRPr="008100A0">
              <w:rPr>
                <w:sz w:val="22"/>
                <w:szCs w:val="22"/>
              </w:rPr>
              <w:t>9</w:t>
            </w:r>
          </w:p>
        </w:tc>
        <w:tc>
          <w:tcPr>
            <w:tcW w:w="960" w:type="dxa"/>
            <w:noWrap/>
            <w:hideMark/>
          </w:tcPr>
          <w:p w14:paraId="23E939BA" w14:textId="77777777" w:rsidR="003A7124" w:rsidRPr="008100A0" w:rsidRDefault="003A7124" w:rsidP="00CA44B2">
            <w:pPr>
              <w:jc w:val="center"/>
              <w:rPr>
                <w:sz w:val="22"/>
                <w:szCs w:val="22"/>
              </w:rPr>
            </w:pPr>
            <w:r w:rsidRPr="008100A0">
              <w:rPr>
                <w:sz w:val="22"/>
                <w:szCs w:val="22"/>
              </w:rPr>
              <w:t>0</w:t>
            </w:r>
          </w:p>
        </w:tc>
      </w:tr>
      <w:tr w:rsidR="003A7124" w:rsidRPr="008100A0" w14:paraId="42CDDD3E" w14:textId="77777777" w:rsidTr="003A7124">
        <w:trPr>
          <w:trHeight w:val="885"/>
          <w:jc w:val="center"/>
        </w:trPr>
        <w:tc>
          <w:tcPr>
            <w:tcW w:w="704" w:type="dxa"/>
            <w:noWrap/>
            <w:hideMark/>
          </w:tcPr>
          <w:p w14:paraId="6B26541C" w14:textId="77777777" w:rsidR="003A7124" w:rsidRPr="008100A0" w:rsidRDefault="003A7124" w:rsidP="0077204C">
            <w:pPr>
              <w:jc w:val="both"/>
              <w:rPr>
                <w:sz w:val="22"/>
                <w:szCs w:val="22"/>
              </w:rPr>
            </w:pPr>
            <w:r w:rsidRPr="008100A0">
              <w:rPr>
                <w:sz w:val="22"/>
                <w:szCs w:val="22"/>
              </w:rPr>
              <w:t>19</w:t>
            </w:r>
          </w:p>
        </w:tc>
        <w:tc>
          <w:tcPr>
            <w:tcW w:w="6521" w:type="dxa"/>
            <w:hideMark/>
          </w:tcPr>
          <w:p w14:paraId="3875A418" w14:textId="77777777" w:rsidR="003A7124" w:rsidRPr="008100A0" w:rsidRDefault="003A7124" w:rsidP="0077204C">
            <w:pPr>
              <w:jc w:val="both"/>
              <w:rPr>
                <w:sz w:val="22"/>
                <w:szCs w:val="22"/>
              </w:rPr>
            </w:pPr>
            <w:r w:rsidRPr="008100A0">
              <w:rPr>
                <w:sz w:val="22"/>
                <w:szCs w:val="22"/>
              </w:rPr>
              <w:t>Признание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p>
        </w:tc>
        <w:tc>
          <w:tcPr>
            <w:tcW w:w="992" w:type="dxa"/>
            <w:noWrap/>
            <w:hideMark/>
          </w:tcPr>
          <w:p w14:paraId="1424F22E"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686B90CC" w14:textId="77777777" w:rsidR="003A7124" w:rsidRPr="008100A0" w:rsidRDefault="003A7124" w:rsidP="00CA44B2">
            <w:pPr>
              <w:jc w:val="center"/>
              <w:rPr>
                <w:sz w:val="22"/>
                <w:szCs w:val="22"/>
              </w:rPr>
            </w:pPr>
            <w:r w:rsidRPr="008100A0">
              <w:rPr>
                <w:sz w:val="22"/>
                <w:szCs w:val="22"/>
              </w:rPr>
              <w:t>2</w:t>
            </w:r>
          </w:p>
        </w:tc>
        <w:tc>
          <w:tcPr>
            <w:tcW w:w="960" w:type="dxa"/>
            <w:noWrap/>
            <w:hideMark/>
          </w:tcPr>
          <w:p w14:paraId="019EC3E5" w14:textId="77777777" w:rsidR="003A7124" w:rsidRPr="008100A0" w:rsidRDefault="003A7124" w:rsidP="00CA44B2">
            <w:pPr>
              <w:jc w:val="center"/>
              <w:rPr>
                <w:sz w:val="22"/>
                <w:szCs w:val="22"/>
              </w:rPr>
            </w:pPr>
            <w:r w:rsidRPr="008100A0">
              <w:rPr>
                <w:sz w:val="22"/>
                <w:szCs w:val="22"/>
              </w:rPr>
              <w:t>17</w:t>
            </w:r>
          </w:p>
        </w:tc>
      </w:tr>
      <w:tr w:rsidR="003A7124" w:rsidRPr="008100A0" w14:paraId="6A6036D8" w14:textId="77777777" w:rsidTr="003A7124">
        <w:trPr>
          <w:trHeight w:val="600"/>
          <w:jc w:val="center"/>
        </w:trPr>
        <w:tc>
          <w:tcPr>
            <w:tcW w:w="704" w:type="dxa"/>
            <w:noWrap/>
            <w:hideMark/>
          </w:tcPr>
          <w:p w14:paraId="6EAD5E13" w14:textId="77777777" w:rsidR="003A7124" w:rsidRPr="008100A0" w:rsidRDefault="003A7124" w:rsidP="0077204C">
            <w:pPr>
              <w:jc w:val="both"/>
              <w:rPr>
                <w:sz w:val="22"/>
                <w:szCs w:val="22"/>
              </w:rPr>
            </w:pPr>
            <w:r w:rsidRPr="008100A0">
              <w:rPr>
                <w:sz w:val="22"/>
                <w:szCs w:val="22"/>
              </w:rPr>
              <w:lastRenderedPageBreak/>
              <w:t>20</w:t>
            </w:r>
          </w:p>
        </w:tc>
        <w:tc>
          <w:tcPr>
            <w:tcW w:w="6521" w:type="dxa"/>
            <w:hideMark/>
          </w:tcPr>
          <w:p w14:paraId="0BFF004F" w14:textId="77777777" w:rsidR="003A7124" w:rsidRPr="008100A0" w:rsidRDefault="003A7124" w:rsidP="0077204C">
            <w:pPr>
              <w:jc w:val="both"/>
              <w:rPr>
                <w:sz w:val="22"/>
                <w:szCs w:val="22"/>
              </w:rPr>
            </w:pPr>
            <w:r w:rsidRPr="008100A0">
              <w:rPr>
                <w:sz w:val="22"/>
                <w:szCs w:val="22"/>
              </w:rPr>
              <w:t>Принятие на учет граждан в качестве нуждающихся в жилых помещениях</w:t>
            </w:r>
          </w:p>
        </w:tc>
        <w:tc>
          <w:tcPr>
            <w:tcW w:w="992" w:type="dxa"/>
            <w:noWrap/>
            <w:hideMark/>
          </w:tcPr>
          <w:p w14:paraId="50BB7E7C" w14:textId="77777777" w:rsidR="003A7124" w:rsidRPr="008100A0" w:rsidRDefault="003A7124" w:rsidP="00CA44B2">
            <w:pPr>
              <w:jc w:val="center"/>
              <w:rPr>
                <w:sz w:val="22"/>
                <w:szCs w:val="22"/>
              </w:rPr>
            </w:pPr>
            <w:r w:rsidRPr="008100A0">
              <w:rPr>
                <w:sz w:val="22"/>
                <w:szCs w:val="22"/>
              </w:rPr>
              <w:t>9</w:t>
            </w:r>
          </w:p>
        </w:tc>
        <w:tc>
          <w:tcPr>
            <w:tcW w:w="960" w:type="dxa"/>
            <w:noWrap/>
            <w:hideMark/>
          </w:tcPr>
          <w:p w14:paraId="43F04632" w14:textId="77777777" w:rsidR="003A7124" w:rsidRPr="008100A0" w:rsidRDefault="003A7124" w:rsidP="00CA44B2">
            <w:pPr>
              <w:jc w:val="center"/>
              <w:rPr>
                <w:sz w:val="22"/>
                <w:szCs w:val="22"/>
              </w:rPr>
            </w:pPr>
            <w:r w:rsidRPr="008100A0">
              <w:rPr>
                <w:sz w:val="22"/>
                <w:szCs w:val="22"/>
              </w:rPr>
              <w:t>5</w:t>
            </w:r>
          </w:p>
        </w:tc>
        <w:tc>
          <w:tcPr>
            <w:tcW w:w="960" w:type="dxa"/>
            <w:noWrap/>
            <w:hideMark/>
          </w:tcPr>
          <w:p w14:paraId="73C1BC42" w14:textId="77777777" w:rsidR="003A7124" w:rsidRPr="008100A0" w:rsidRDefault="003A7124" w:rsidP="00CA44B2">
            <w:pPr>
              <w:jc w:val="center"/>
              <w:rPr>
                <w:sz w:val="22"/>
                <w:szCs w:val="22"/>
              </w:rPr>
            </w:pPr>
            <w:r w:rsidRPr="008100A0">
              <w:rPr>
                <w:sz w:val="22"/>
                <w:szCs w:val="22"/>
              </w:rPr>
              <w:t>20</w:t>
            </w:r>
          </w:p>
        </w:tc>
      </w:tr>
      <w:tr w:rsidR="003A7124" w:rsidRPr="008100A0" w14:paraId="3079EA7C" w14:textId="77777777" w:rsidTr="003A7124">
        <w:trPr>
          <w:trHeight w:val="900"/>
          <w:jc w:val="center"/>
        </w:trPr>
        <w:tc>
          <w:tcPr>
            <w:tcW w:w="704" w:type="dxa"/>
            <w:noWrap/>
            <w:hideMark/>
          </w:tcPr>
          <w:p w14:paraId="0824FAE0" w14:textId="77777777" w:rsidR="003A7124" w:rsidRPr="008100A0" w:rsidRDefault="003A7124" w:rsidP="0077204C">
            <w:pPr>
              <w:jc w:val="both"/>
              <w:rPr>
                <w:sz w:val="22"/>
                <w:szCs w:val="22"/>
              </w:rPr>
            </w:pPr>
            <w:r w:rsidRPr="008100A0">
              <w:rPr>
                <w:sz w:val="22"/>
                <w:szCs w:val="22"/>
              </w:rPr>
              <w:t>21</w:t>
            </w:r>
          </w:p>
        </w:tc>
        <w:tc>
          <w:tcPr>
            <w:tcW w:w="6521" w:type="dxa"/>
            <w:hideMark/>
          </w:tcPr>
          <w:p w14:paraId="0DB92743" w14:textId="77777777" w:rsidR="003A7124" w:rsidRPr="008100A0" w:rsidRDefault="003A7124" w:rsidP="0077204C">
            <w:pPr>
              <w:jc w:val="both"/>
              <w:rPr>
                <w:sz w:val="22"/>
                <w:szCs w:val="22"/>
              </w:rPr>
            </w:pPr>
            <w:r w:rsidRPr="008100A0">
              <w:rPr>
                <w:sz w:val="22"/>
                <w:szCs w:val="22"/>
              </w:rPr>
              <w:t>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992" w:type="dxa"/>
            <w:noWrap/>
            <w:hideMark/>
          </w:tcPr>
          <w:p w14:paraId="1323FE8C" w14:textId="77777777" w:rsidR="003A7124" w:rsidRPr="008100A0" w:rsidRDefault="003A7124" w:rsidP="00CA44B2">
            <w:pPr>
              <w:jc w:val="center"/>
              <w:rPr>
                <w:sz w:val="22"/>
                <w:szCs w:val="22"/>
              </w:rPr>
            </w:pPr>
            <w:r w:rsidRPr="008100A0">
              <w:rPr>
                <w:sz w:val="22"/>
                <w:szCs w:val="22"/>
              </w:rPr>
              <w:t>1</w:t>
            </w:r>
          </w:p>
        </w:tc>
        <w:tc>
          <w:tcPr>
            <w:tcW w:w="960" w:type="dxa"/>
            <w:noWrap/>
            <w:hideMark/>
          </w:tcPr>
          <w:p w14:paraId="66E90617" w14:textId="77777777" w:rsidR="003A7124" w:rsidRPr="008100A0" w:rsidRDefault="003A7124" w:rsidP="00CA44B2">
            <w:pPr>
              <w:jc w:val="center"/>
              <w:rPr>
                <w:sz w:val="22"/>
                <w:szCs w:val="22"/>
              </w:rPr>
            </w:pPr>
            <w:r w:rsidRPr="008100A0">
              <w:rPr>
                <w:sz w:val="22"/>
                <w:szCs w:val="22"/>
              </w:rPr>
              <w:t>2</w:t>
            </w:r>
          </w:p>
        </w:tc>
        <w:tc>
          <w:tcPr>
            <w:tcW w:w="960" w:type="dxa"/>
            <w:noWrap/>
            <w:hideMark/>
          </w:tcPr>
          <w:p w14:paraId="149B9A44" w14:textId="77777777" w:rsidR="003A7124" w:rsidRPr="008100A0" w:rsidRDefault="003A7124" w:rsidP="00CA44B2">
            <w:pPr>
              <w:jc w:val="center"/>
              <w:rPr>
                <w:sz w:val="22"/>
                <w:szCs w:val="22"/>
              </w:rPr>
            </w:pPr>
            <w:r w:rsidRPr="008100A0">
              <w:rPr>
                <w:sz w:val="22"/>
                <w:szCs w:val="22"/>
              </w:rPr>
              <w:t>0</w:t>
            </w:r>
          </w:p>
        </w:tc>
      </w:tr>
      <w:tr w:rsidR="003A7124" w:rsidRPr="008100A0" w14:paraId="1E9BBC99" w14:textId="77777777" w:rsidTr="003A7124">
        <w:trPr>
          <w:trHeight w:val="600"/>
          <w:jc w:val="center"/>
        </w:trPr>
        <w:tc>
          <w:tcPr>
            <w:tcW w:w="704" w:type="dxa"/>
            <w:noWrap/>
            <w:hideMark/>
          </w:tcPr>
          <w:p w14:paraId="50257156" w14:textId="77777777" w:rsidR="003A7124" w:rsidRPr="008100A0" w:rsidRDefault="003A7124" w:rsidP="0077204C">
            <w:pPr>
              <w:jc w:val="both"/>
              <w:rPr>
                <w:sz w:val="22"/>
                <w:szCs w:val="22"/>
              </w:rPr>
            </w:pPr>
            <w:r w:rsidRPr="008100A0">
              <w:rPr>
                <w:sz w:val="22"/>
                <w:szCs w:val="22"/>
              </w:rPr>
              <w:t>22</w:t>
            </w:r>
          </w:p>
        </w:tc>
        <w:tc>
          <w:tcPr>
            <w:tcW w:w="6521" w:type="dxa"/>
            <w:hideMark/>
          </w:tcPr>
          <w:p w14:paraId="4779C55C" w14:textId="77777777" w:rsidR="003A7124" w:rsidRPr="008100A0" w:rsidRDefault="003A7124" w:rsidP="0077204C">
            <w:pPr>
              <w:jc w:val="both"/>
              <w:rPr>
                <w:sz w:val="22"/>
                <w:szCs w:val="22"/>
              </w:rPr>
            </w:pPr>
            <w:r w:rsidRPr="008100A0">
              <w:rPr>
                <w:sz w:val="22"/>
                <w:szCs w:val="22"/>
              </w:rPr>
              <w:t>Утверждение схемы расположения земельного участка или земельных участков на кадастровом плане территории</w:t>
            </w:r>
          </w:p>
        </w:tc>
        <w:tc>
          <w:tcPr>
            <w:tcW w:w="992" w:type="dxa"/>
            <w:noWrap/>
            <w:hideMark/>
          </w:tcPr>
          <w:p w14:paraId="25954173" w14:textId="77777777" w:rsidR="003A7124" w:rsidRPr="008100A0" w:rsidRDefault="003A7124" w:rsidP="00CA44B2">
            <w:pPr>
              <w:jc w:val="center"/>
              <w:rPr>
                <w:sz w:val="22"/>
                <w:szCs w:val="22"/>
              </w:rPr>
            </w:pPr>
            <w:r w:rsidRPr="008100A0">
              <w:rPr>
                <w:sz w:val="22"/>
                <w:szCs w:val="22"/>
              </w:rPr>
              <w:t>14</w:t>
            </w:r>
          </w:p>
        </w:tc>
        <w:tc>
          <w:tcPr>
            <w:tcW w:w="960" w:type="dxa"/>
            <w:noWrap/>
            <w:hideMark/>
          </w:tcPr>
          <w:p w14:paraId="69FCA940" w14:textId="77777777" w:rsidR="003A7124" w:rsidRPr="008100A0" w:rsidRDefault="003A7124" w:rsidP="00CA44B2">
            <w:pPr>
              <w:jc w:val="center"/>
              <w:rPr>
                <w:sz w:val="22"/>
                <w:szCs w:val="22"/>
              </w:rPr>
            </w:pPr>
            <w:r w:rsidRPr="008100A0">
              <w:rPr>
                <w:sz w:val="22"/>
                <w:szCs w:val="22"/>
              </w:rPr>
              <w:t>3</w:t>
            </w:r>
          </w:p>
        </w:tc>
        <w:tc>
          <w:tcPr>
            <w:tcW w:w="960" w:type="dxa"/>
            <w:noWrap/>
            <w:hideMark/>
          </w:tcPr>
          <w:p w14:paraId="1CF5D93D" w14:textId="77777777" w:rsidR="003A7124" w:rsidRPr="008100A0" w:rsidRDefault="003A7124" w:rsidP="00CA44B2">
            <w:pPr>
              <w:jc w:val="center"/>
              <w:rPr>
                <w:sz w:val="22"/>
                <w:szCs w:val="22"/>
              </w:rPr>
            </w:pPr>
            <w:r w:rsidRPr="008100A0">
              <w:rPr>
                <w:sz w:val="22"/>
                <w:szCs w:val="22"/>
              </w:rPr>
              <w:t>6</w:t>
            </w:r>
          </w:p>
        </w:tc>
      </w:tr>
      <w:tr w:rsidR="003A7124" w:rsidRPr="008100A0" w14:paraId="223E3524" w14:textId="77777777" w:rsidTr="003A7124">
        <w:trPr>
          <w:trHeight w:val="900"/>
          <w:jc w:val="center"/>
        </w:trPr>
        <w:tc>
          <w:tcPr>
            <w:tcW w:w="704" w:type="dxa"/>
            <w:noWrap/>
            <w:hideMark/>
          </w:tcPr>
          <w:p w14:paraId="579EFF57" w14:textId="77777777" w:rsidR="003A7124" w:rsidRPr="008100A0" w:rsidRDefault="003A7124" w:rsidP="0077204C">
            <w:pPr>
              <w:jc w:val="both"/>
              <w:rPr>
                <w:sz w:val="22"/>
                <w:szCs w:val="22"/>
              </w:rPr>
            </w:pPr>
            <w:r w:rsidRPr="008100A0">
              <w:rPr>
                <w:sz w:val="22"/>
                <w:szCs w:val="22"/>
              </w:rPr>
              <w:t>23</w:t>
            </w:r>
          </w:p>
        </w:tc>
        <w:tc>
          <w:tcPr>
            <w:tcW w:w="6521" w:type="dxa"/>
            <w:hideMark/>
          </w:tcPr>
          <w:p w14:paraId="09B68A92" w14:textId="77777777" w:rsidR="003A7124" w:rsidRPr="008100A0" w:rsidRDefault="003A7124" w:rsidP="0077204C">
            <w:pPr>
              <w:jc w:val="both"/>
              <w:rPr>
                <w:sz w:val="22"/>
                <w:szCs w:val="22"/>
              </w:rPr>
            </w:pPr>
            <w:r w:rsidRPr="008100A0">
              <w:rPr>
                <w:sz w:val="22"/>
                <w:szCs w:val="22"/>
              </w:rPr>
              <w:t>Дача письменных разъяснений налогоплательщикам и налоговым агентам по вопросам применения нормативных правовых актов города Радужный о местных налогах и сборах</w:t>
            </w:r>
          </w:p>
        </w:tc>
        <w:tc>
          <w:tcPr>
            <w:tcW w:w="992" w:type="dxa"/>
            <w:noWrap/>
            <w:hideMark/>
          </w:tcPr>
          <w:p w14:paraId="3AEEADF9"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7195065E"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7D2226FA" w14:textId="77777777" w:rsidR="003A7124" w:rsidRPr="008100A0" w:rsidRDefault="003A7124" w:rsidP="00CA44B2">
            <w:pPr>
              <w:jc w:val="center"/>
              <w:rPr>
                <w:sz w:val="22"/>
                <w:szCs w:val="22"/>
              </w:rPr>
            </w:pPr>
            <w:r w:rsidRPr="008100A0">
              <w:rPr>
                <w:sz w:val="22"/>
                <w:szCs w:val="22"/>
              </w:rPr>
              <w:t>0</w:t>
            </w:r>
          </w:p>
        </w:tc>
      </w:tr>
      <w:tr w:rsidR="003A7124" w:rsidRPr="008100A0" w14:paraId="099831E3" w14:textId="77777777" w:rsidTr="003A7124">
        <w:trPr>
          <w:trHeight w:val="345"/>
          <w:jc w:val="center"/>
        </w:trPr>
        <w:tc>
          <w:tcPr>
            <w:tcW w:w="704" w:type="dxa"/>
            <w:noWrap/>
            <w:hideMark/>
          </w:tcPr>
          <w:p w14:paraId="47896458" w14:textId="77777777" w:rsidR="003A7124" w:rsidRPr="008100A0" w:rsidRDefault="003A7124" w:rsidP="0077204C">
            <w:pPr>
              <w:jc w:val="both"/>
              <w:rPr>
                <w:sz w:val="22"/>
                <w:szCs w:val="22"/>
              </w:rPr>
            </w:pPr>
            <w:r w:rsidRPr="008100A0">
              <w:rPr>
                <w:sz w:val="22"/>
                <w:szCs w:val="22"/>
              </w:rPr>
              <w:t>24</w:t>
            </w:r>
          </w:p>
        </w:tc>
        <w:tc>
          <w:tcPr>
            <w:tcW w:w="6521" w:type="dxa"/>
            <w:hideMark/>
          </w:tcPr>
          <w:p w14:paraId="7CDB5BA2" w14:textId="77777777" w:rsidR="003A7124" w:rsidRPr="008100A0" w:rsidRDefault="003A7124" w:rsidP="0077204C">
            <w:pPr>
              <w:jc w:val="both"/>
              <w:rPr>
                <w:sz w:val="22"/>
                <w:szCs w:val="22"/>
              </w:rPr>
            </w:pPr>
            <w:r w:rsidRPr="008100A0">
              <w:rPr>
                <w:sz w:val="22"/>
                <w:szCs w:val="22"/>
              </w:rPr>
              <w:t>Выдача разрешения на вступление в брак несовершеннолетним лицам</w:t>
            </w:r>
          </w:p>
        </w:tc>
        <w:tc>
          <w:tcPr>
            <w:tcW w:w="992" w:type="dxa"/>
            <w:noWrap/>
            <w:hideMark/>
          </w:tcPr>
          <w:p w14:paraId="065743A0"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5CCA08A5"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4DBA92A2" w14:textId="77777777" w:rsidR="003A7124" w:rsidRPr="008100A0" w:rsidRDefault="003A7124" w:rsidP="00CA44B2">
            <w:pPr>
              <w:jc w:val="center"/>
              <w:rPr>
                <w:sz w:val="22"/>
                <w:szCs w:val="22"/>
              </w:rPr>
            </w:pPr>
            <w:r w:rsidRPr="008100A0">
              <w:rPr>
                <w:sz w:val="22"/>
                <w:szCs w:val="22"/>
              </w:rPr>
              <w:t>1</w:t>
            </w:r>
          </w:p>
        </w:tc>
      </w:tr>
      <w:tr w:rsidR="003A7124" w:rsidRPr="008100A0" w14:paraId="201C1283" w14:textId="77777777" w:rsidTr="003A7124">
        <w:trPr>
          <w:trHeight w:val="1200"/>
          <w:jc w:val="center"/>
        </w:trPr>
        <w:tc>
          <w:tcPr>
            <w:tcW w:w="704" w:type="dxa"/>
            <w:noWrap/>
            <w:hideMark/>
          </w:tcPr>
          <w:p w14:paraId="2EBE8D8F" w14:textId="77777777" w:rsidR="003A7124" w:rsidRPr="008100A0" w:rsidRDefault="003A7124" w:rsidP="0077204C">
            <w:pPr>
              <w:jc w:val="both"/>
              <w:rPr>
                <w:sz w:val="22"/>
                <w:szCs w:val="22"/>
              </w:rPr>
            </w:pPr>
            <w:r w:rsidRPr="008100A0">
              <w:rPr>
                <w:sz w:val="22"/>
                <w:szCs w:val="22"/>
              </w:rPr>
              <w:t>25</w:t>
            </w:r>
          </w:p>
        </w:tc>
        <w:tc>
          <w:tcPr>
            <w:tcW w:w="6521" w:type="dxa"/>
            <w:hideMark/>
          </w:tcPr>
          <w:p w14:paraId="5F497459" w14:textId="77777777" w:rsidR="003A7124" w:rsidRPr="008100A0" w:rsidRDefault="003A7124" w:rsidP="0077204C">
            <w:pPr>
              <w:jc w:val="both"/>
              <w:rPr>
                <w:sz w:val="22"/>
                <w:szCs w:val="22"/>
              </w:rPr>
            </w:pPr>
            <w:r w:rsidRPr="008100A0">
              <w:rPr>
                <w:sz w:val="22"/>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либо дома блокированной застройки с привлечением средств материнского (семейного) капитала</w:t>
            </w:r>
          </w:p>
        </w:tc>
        <w:tc>
          <w:tcPr>
            <w:tcW w:w="992" w:type="dxa"/>
            <w:noWrap/>
            <w:hideMark/>
          </w:tcPr>
          <w:p w14:paraId="20016C86" w14:textId="77777777" w:rsidR="003A7124" w:rsidRPr="008100A0" w:rsidRDefault="003A7124" w:rsidP="00CA44B2">
            <w:pPr>
              <w:jc w:val="center"/>
              <w:rPr>
                <w:sz w:val="22"/>
                <w:szCs w:val="22"/>
              </w:rPr>
            </w:pPr>
            <w:r w:rsidRPr="008100A0">
              <w:rPr>
                <w:sz w:val="22"/>
                <w:szCs w:val="22"/>
              </w:rPr>
              <w:t>1</w:t>
            </w:r>
          </w:p>
        </w:tc>
        <w:tc>
          <w:tcPr>
            <w:tcW w:w="960" w:type="dxa"/>
            <w:noWrap/>
            <w:hideMark/>
          </w:tcPr>
          <w:p w14:paraId="71AD239F" w14:textId="77777777" w:rsidR="003A7124" w:rsidRPr="008100A0" w:rsidRDefault="003A7124" w:rsidP="00CA44B2">
            <w:pPr>
              <w:jc w:val="center"/>
              <w:rPr>
                <w:sz w:val="22"/>
                <w:szCs w:val="22"/>
              </w:rPr>
            </w:pPr>
            <w:r w:rsidRPr="008100A0">
              <w:rPr>
                <w:sz w:val="22"/>
                <w:szCs w:val="22"/>
              </w:rPr>
              <w:t>1</w:t>
            </w:r>
          </w:p>
        </w:tc>
        <w:tc>
          <w:tcPr>
            <w:tcW w:w="960" w:type="dxa"/>
            <w:noWrap/>
            <w:hideMark/>
          </w:tcPr>
          <w:p w14:paraId="1A3C8DE4" w14:textId="77777777" w:rsidR="003A7124" w:rsidRPr="008100A0" w:rsidRDefault="003A7124" w:rsidP="00CA44B2">
            <w:pPr>
              <w:jc w:val="center"/>
              <w:rPr>
                <w:sz w:val="22"/>
                <w:szCs w:val="22"/>
              </w:rPr>
            </w:pPr>
            <w:r w:rsidRPr="008100A0">
              <w:rPr>
                <w:sz w:val="22"/>
                <w:szCs w:val="22"/>
              </w:rPr>
              <w:t>2</w:t>
            </w:r>
          </w:p>
        </w:tc>
      </w:tr>
      <w:tr w:rsidR="003A7124" w:rsidRPr="008100A0" w14:paraId="2322F52F" w14:textId="77777777" w:rsidTr="003A7124">
        <w:trPr>
          <w:trHeight w:val="345"/>
          <w:jc w:val="center"/>
        </w:trPr>
        <w:tc>
          <w:tcPr>
            <w:tcW w:w="704" w:type="dxa"/>
            <w:noWrap/>
            <w:hideMark/>
          </w:tcPr>
          <w:p w14:paraId="6FFEE548" w14:textId="77777777" w:rsidR="003A7124" w:rsidRPr="008100A0" w:rsidRDefault="003A7124" w:rsidP="0077204C">
            <w:pPr>
              <w:jc w:val="both"/>
              <w:rPr>
                <w:sz w:val="22"/>
                <w:szCs w:val="22"/>
              </w:rPr>
            </w:pPr>
            <w:r w:rsidRPr="008100A0">
              <w:rPr>
                <w:sz w:val="22"/>
                <w:szCs w:val="22"/>
              </w:rPr>
              <w:t>26</w:t>
            </w:r>
          </w:p>
        </w:tc>
        <w:tc>
          <w:tcPr>
            <w:tcW w:w="6521" w:type="dxa"/>
            <w:hideMark/>
          </w:tcPr>
          <w:p w14:paraId="20AEF61E" w14:textId="77777777" w:rsidR="003A7124" w:rsidRPr="008100A0" w:rsidRDefault="003A7124" w:rsidP="0077204C">
            <w:pPr>
              <w:jc w:val="both"/>
              <w:rPr>
                <w:sz w:val="22"/>
                <w:szCs w:val="22"/>
              </w:rPr>
            </w:pPr>
            <w:r w:rsidRPr="008100A0">
              <w:rPr>
                <w:sz w:val="22"/>
                <w:szCs w:val="22"/>
              </w:rPr>
              <w:t>Выдача градостроительного плана земельного участка</w:t>
            </w:r>
          </w:p>
        </w:tc>
        <w:tc>
          <w:tcPr>
            <w:tcW w:w="992" w:type="dxa"/>
            <w:noWrap/>
            <w:hideMark/>
          </w:tcPr>
          <w:p w14:paraId="73249338" w14:textId="77777777" w:rsidR="003A7124" w:rsidRPr="008100A0" w:rsidRDefault="003A7124" w:rsidP="00CA44B2">
            <w:pPr>
              <w:jc w:val="center"/>
              <w:rPr>
                <w:sz w:val="22"/>
                <w:szCs w:val="22"/>
              </w:rPr>
            </w:pPr>
            <w:r w:rsidRPr="008100A0">
              <w:rPr>
                <w:sz w:val="22"/>
                <w:szCs w:val="22"/>
              </w:rPr>
              <w:t>10</w:t>
            </w:r>
          </w:p>
        </w:tc>
        <w:tc>
          <w:tcPr>
            <w:tcW w:w="960" w:type="dxa"/>
            <w:noWrap/>
            <w:hideMark/>
          </w:tcPr>
          <w:p w14:paraId="5D30BFA2" w14:textId="77777777" w:rsidR="003A7124" w:rsidRPr="008100A0" w:rsidRDefault="003A7124" w:rsidP="00CA44B2">
            <w:pPr>
              <w:jc w:val="center"/>
              <w:rPr>
                <w:sz w:val="22"/>
                <w:szCs w:val="22"/>
              </w:rPr>
            </w:pPr>
            <w:r w:rsidRPr="008100A0">
              <w:rPr>
                <w:sz w:val="22"/>
                <w:szCs w:val="22"/>
              </w:rPr>
              <w:t>11</w:t>
            </w:r>
          </w:p>
        </w:tc>
        <w:tc>
          <w:tcPr>
            <w:tcW w:w="960" w:type="dxa"/>
            <w:noWrap/>
            <w:hideMark/>
          </w:tcPr>
          <w:p w14:paraId="32348018" w14:textId="77777777" w:rsidR="003A7124" w:rsidRPr="008100A0" w:rsidRDefault="003A7124" w:rsidP="00CA44B2">
            <w:pPr>
              <w:jc w:val="center"/>
              <w:rPr>
                <w:sz w:val="22"/>
                <w:szCs w:val="22"/>
              </w:rPr>
            </w:pPr>
            <w:r w:rsidRPr="008100A0">
              <w:rPr>
                <w:sz w:val="22"/>
                <w:szCs w:val="22"/>
              </w:rPr>
              <w:t>11</w:t>
            </w:r>
          </w:p>
        </w:tc>
      </w:tr>
      <w:tr w:rsidR="003A7124" w:rsidRPr="008100A0" w14:paraId="4B722D9E" w14:textId="77777777" w:rsidTr="003A7124">
        <w:trPr>
          <w:trHeight w:val="285"/>
          <w:jc w:val="center"/>
        </w:trPr>
        <w:tc>
          <w:tcPr>
            <w:tcW w:w="704" w:type="dxa"/>
            <w:noWrap/>
            <w:hideMark/>
          </w:tcPr>
          <w:p w14:paraId="0F24C519" w14:textId="77777777" w:rsidR="003A7124" w:rsidRPr="008100A0" w:rsidRDefault="003A7124" w:rsidP="0077204C">
            <w:pPr>
              <w:jc w:val="both"/>
              <w:rPr>
                <w:sz w:val="22"/>
                <w:szCs w:val="22"/>
              </w:rPr>
            </w:pPr>
            <w:r w:rsidRPr="008100A0">
              <w:rPr>
                <w:sz w:val="22"/>
                <w:szCs w:val="22"/>
              </w:rPr>
              <w:t>27</w:t>
            </w:r>
          </w:p>
        </w:tc>
        <w:tc>
          <w:tcPr>
            <w:tcW w:w="6521" w:type="dxa"/>
            <w:hideMark/>
          </w:tcPr>
          <w:p w14:paraId="10AA0C54" w14:textId="77777777" w:rsidR="003A7124" w:rsidRPr="008100A0" w:rsidRDefault="003A7124" w:rsidP="0077204C">
            <w:pPr>
              <w:jc w:val="both"/>
              <w:rPr>
                <w:sz w:val="22"/>
                <w:szCs w:val="22"/>
              </w:rPr>
            </w:pPr>
            <w:r w:rsidRPr="008100A0">
              <w:rPr>
                <w:sz w:val="22"/>
                <w:szCs w:val="22"/>
              </w:rPr>
              <w:t>Выдача разрешения на ввод объекта в эксплуатацию</w:t>
            </w:r>
          </w:p>
        </w:tc>
        <w:tc>
          <w:tcPr>
            <w:tcW w:w="992" w:type="dxa"/>
            <w:noWrap/>
            <w:hideMark/>
          </w:tcPr>
          <w:p w14:paraId="66A7A77D" w14:textId="77777777" w:rsidR="003A7124" w:rsidRPr="008100A0" w:rsidRDefault="003A7124" w:rsidP="00CA44B2">
            <w:pPr>
              <w:jc w:val="center"/>
              <w:rPr>
                <w:sz w:val="22"/>
                <w:szCs w:val="22"/>
              </w:rPr>
            </w:pPr>
            <w:r w:rsidRPr="008100A0">
              <w:rPr>
                <w:sz w:val="22"/>
                <w:szCs w:val="22"/>
              </w:rPr>
              <w:t>2</w:t>
            </w:r>
          </w:p>
        </w:tc>
        <w:tc>
          <w:tcPr>
            <w:tcW w:w="960" w:type="dxa"/>
            <w:noWrap/>
            <w:hideMark/>
          </w:tcPr>
          <w:p w14:paraId="48D1505C" w14:textId="77777777" w:rsidR="003A7124" w:rsidRPr="008100A0" w:rsidRDefault="003A7124" w:rsidP="00CA44B2">
            <w:pPr>
              <w:jc w:val="center"/>
              <w:rPr>
                <w:sz w:val="22"/>
                <w:szCs w:val="22"/>
              </w:rPr>
            </w:pPr>
            <w:r w:rsidRPr="008100A0">
              <w:rPr>
                <w:sz w:val="22"/>
                <w:szCs w:val="22"/>
              </w:rPr>
              <w:t>1</w:t>
            </w:r>
          </w:p>
        </w:tc>
        <w:tc>
          <w:tcPr>
            <w:tcW w:w="960" w:type="dxa"/>
            <w:noWrap/>
            <w:hideMark/>
          </w:tcPr>
          <w:p w14:paraId="2104AD1E" w14:textId="77777777" w:rsidR="003A7124" w:rsidRPr="008100A0" w:rsidRDefault="003A7124" w:rsidP="00CA44B2">
            <w:pPr>
              <w:jc w:val="center"/>
              <w:rPr>
                <w:sz w:val="22"/>
                <w:szCs w:val="22"/>
              </w:rPr>
            </w:pPr>
            <w:r w:rsidRPr="008100A0">
              <w:rPr>
                <w:sz w:val="22"/>
                <w:szCs w:val="22"/>
              </w:rPr>
              <w:t>2</w:t>
            </w:r>
          </w:p>
        </w:tc>
      </w:tr>
      <w:tr w:rsidR="003A7124" w:rsidRPr="008100A0" w14:paraId="48FE3581" w14:textId="77777777" w:rsidTr="003A7124">
        <w:trPr>
          <w:trHeight w:val="900"/>
          <w:jc w:val="center"/>
        </w:trPr>
        <w:tc>
          <w:tcPr>
            <w:tcW w:w="704" w:type="dxa"/>
            <w:noWrap/>
            <w:hideMark/>
          </w:tcPr>
          <w:p w14:paraId="764CD871" w14:textId="77777777" w:rsidR="003A7124" w:rsidRPr="008100A0" w:rsidRDefault="003A7124" w:rsidP="0077204C">
            <w:pPr>
              <w:jc w:val="both"/>
              <w:rPr>
                <w:sz w:val="22"/>
                <w:szCs w:val="22"/>
              </w:rPr>
            </w:pPr>
            <w:r w:rsidRPr="008100A0">
              <w:rPr>
                <w:sz w:val="22"/>
                <w:szCs w:val="22"/>
              </w:rPr>
              <w:t>28</w:t>
            </w:r>
          </w:p>
        </w:tc>
        <w:tc>
          <w:tcPr>
            <w:tcW w:w="6521" w:type="dxa"/>
            <w:hideMark/>
          </w:tcPr>
          <w:p w14:paraId="7D186347" w14:textId="77777777" w:rsidR="003A7124" w:rsidRPr="008100A0" w:rsidRDefault="003A7124" w:rsidP="0077204C">
            <w:pPr>
              <w:jc w:val="both"/>
              <w:rPr>
                <w:sz w:val="22"/>
                <w:szCs w:val="22"/>
              </w:rPr>
            </w:pPr>
            <w:r w:rsidRPr="008100A0">
              <w:rPr>
                <w:sz w:val="22"/>
                <w:szCs w:val="22"/>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c>
          <w:tcPr>
            <w:tcW w:w="992" w:type="dxa"/>
            <w:noWrap/>
            <w:hideMark/>
          </w:tcPr>
          <w:p w14:paraId="2BA5A14A" w14:textId="77777777" w:rsidR="003A7124" w:rsidRPr="008100A0" w:rsidRDefault="003A7124" w:rsidP="00CA44B2">
            <w:pPr>
              <w:jc w:val="center"/>
              <w:rPr>
                <w:sz w:val="22"/>
                <w:szCs w:val="22"/>
              </w:rPr>
            </w:pPr>
            <w:r w:rsidRPr="008100A0">
              <w:rPr>
                <w:sz w:val="22"/>
                <w:szCs w:val="22"/>
              </w:rPr>
              <w:t>7</w:t>
            </w:r>
          </w:p>
        </w:tc>
        <w:tc>
          <w:tcPr>
            <w:tcW w:w="960" w:type="dxa"/>
            <w:noWrap/>
            <w:hideMark/>
          </w:tcPr>
          <w:p w14:paraId="0C296F86"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2CA820C7" w14:textId="77777777" w:rsidR="003A7124" w:rsidRPr="008100A0" w:rsidRDefault="003A7124" w:rsidP="00CA44B2">
            <w:pPr>
              <w:jc w:val="center"/>
              <w:rPr>
                <w:sz w:val="22"/>
                <w:szCs w:val="22"/>
              </w:rPr>
            </w:pPr>
            <w:r w:rsidRPr="008100A0">
              <w:rPr>
                <w:sz w:val="22"/>
                <w:szCs w:val="22"/>
              </w:rPr>
              <w:t>3</w:t>
            </w:r>
          </w:p>
        </w:tc>
      </w:tr>
      <w:tr w:rsidR="003A7124" w:rsidRPr="008100A0" w14:paraId="5DB368EB" w14:textId="77777777" w:rsidTr="003A7124">
        <w:trPr>
          <w:trHeight w:val="900"/>
          <w:jc w:val="center"/>
        </w:trPr>
        <w:tc>
          <w:tcPr>
            <w:tcW w:w="704" w:type="dxa"/>
            <w:noWrap/>
            <w:hideMark/>
          </w:tcPr>
          <w:p w14:paraId="5B576D14" w14:textId="77777777" w:rsidR="003A7124" w:rsidRPr="008100A0" w:rsidRDefault="003A7124" w:rsidP="0077204C">
            <w:pPr>
              <w:jc w:val="both"/>
              <w:rPr>
                <w:sz w:val="22"/>
                <w:szCs w:val="22"/>
              </w:rPr>
            </w:pPr>
            <w:r w:rsidRPr="008100A0">
              <w:rPr>
                <w:sz w:val="22"/>
                <w:szCs w:val="22"/>
              </w:rPr>
              <w:t>29</w:t>
            </w:r>
          </w:p>
        </w:tc>
        <w:tc>
          <w:tcPr>
            <w:tcW w:w="6521" w:type="dxa"/>
            <w:hideMark/>
          </w:tcPr>
          <w:p w14:paraId="44008297" w14:textId="77777777" w:rsidR="003A7124" w:rsidRPr="008100A0" w:rsidRDefault="003A7124" w:rsidP="0077204C">
            <w:pPr>
              <w:jc w:val="both"/>
              <w:rPr>
                <w:sz w:val="22"/>
                <w:szCs w:val="22"/>
              </w:rPr>
            </w:pPr>
            <w:r w:rsidRPr="008100A0">
              <w:rPr>
                <w:sz w:val="22"/>
                <w:szCs w:val="22"/>
              </w:rPr>
              <w:t>Выдача разрешения на установку и эксплуатацию рекламных конструкций на территории города Радужный, аннулирование такого разрешения</w:t>
            </w:r>
          </w:p>
        </w:tc>
        <w:tc>
          <w:tcPr>
            <w:tcW w:w="992" w:type="dxa"/>
            <w:noWrap/>
            <w:hideMark/>
          </w:tcPr>
          <w:p w14:paraId="629EAB07" w14:textId="77777777" w:rsidR="003A7124" w:rsidRPr="008100A0" w:rsidRDefault="003A7124" w:rsidP="00CA44B2">
            <w:pPr>
              <w:jc w:val="center"/>
              <w:rPr>
                <w:sz w:val="22"/>
                <w:szCs w:val="22"/>
              </w:rPr>
            </w:pPr>
            <w:r w:rsidRPr="008100A0">
              <w:rPr>
                <w:sz w:val="22"/>
                <w:szCs w:val="22"/>
              </w:rPr>
              <w:t>3</w:t>
            </w:r>
          </w:p>
        </w:tc>
        <w:tc>
          <w:tcPr>
            <w:tcW w:w="960" w:type="dxa"/>
            <w:noWrap/>
            <w:hideMark/>
          </w:tcPr>
          <w:p w14:paraId="7C141304"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292A7ABD" w14:textId="77777777" w:rsidR="003A7124" w:rsidRPr="008100A0" w:rsidRDefault="003A7124" w:rsidP="00CA44B2">
            <w:pPr>
              <w:jc w:val="center"/>
              <w:rPr>
                <w:sz w:val="22"/>
                <w:szCs w:val="22"/>
              </w:rPr>
            </w:pPr>
            <w:r w:rsidRPr="008100A0">
              <w:rPr>
                <w:sz w:val="22"/>
                <w:szCs w:val="22"/>
              </w:rPr>
              <w:t>16</w:t>
            </w:r>
          </w:p>
        </w:tc>
      </w:tr>
      <w:tr w:rsidR="003A7124" w:rsidRPr="008100A0" w14:paraId="6A4D1635" w14:textId="77777777" w:rsidTr="003A7124">
        <w:trPr>
          <w:trHeight w:val="600"/>
          <w:jc w:val="center"/>
        </w:trPr>
        <w:tc>
          <w:tcPr>
            <w:tcW w:w="704" w:type="dxa"/>
            <w:noWrap/>
            <w:hideMark/>
          </w:tcPr>
          <w:p w14:paraId="46CCEB6B" w14:textId="77777777" w:rsidR="003A7124" w:rsidRPr="008100A0" w:rsidRDefault="003A7124" w:rsidP="0077204C">
            <w:pPr>
              <w:jc w:val="both"/>
              <w:rPr>
                <w:sz w:val="22"/>
                <w:szCs w:val="22"/>
              </w:rPr>
            </w:pPr>
            <w:r w:rsidRPr="008100A0">
              <w:rPr>
                <w:sz w:val="22"/>
                <w:szCs w:val="22"/>
              </w:rPr>
              <w:t>30</w:t>
            </w:r>
          </w:p>
        </w:tc>
        <w:tc>
          <w:tcPr>
            <w:tcW w:w="6521" w:type="dxa"/>
            <w:hideMark/>
          </w:tcPr>
          <w:p w14:paraId="3E703EDD" w14:textId="77777777" w:rsidR="003A7124" w:rsidRPr="008100A0" w:rsidRDefault="003A7124" w:rsidP="0077204C">
            <w:pPr>
              <w:jc w:val="both"/>
              <w:rPr>
                <w:sz w:val="22"/>
                <w:szCs w:val="22"/>
              </w:rPr>
            </w:pPr>
            <w:r w:rsidRPr="008100A0">
              <w:rPr>
                <w:sz w:val="22"/>
                <w:szCs w:val="22"/>
              </w:rPr>
              <w:t>Выдача разрешения на установку некапитальных нестационарных сооружений, произведений монументально-декоративного искусства</w:t>
            </w:r>
          </w:p>
        </w:tc>
        <w:tc>
          <w:tcPr>
            <w:tcW w:w="992" w:type="dxa"/>
            <w:noWrap/>
            <w:hideMark/>
          </w:tcPr>
          <w:p w14:paraId="732879B3" w14:textId="77777777" w:rsidR="003A7124" w:rsidRPr="008100A0" w:rsidRDefault="003A7124" w:rsidP="00CA44B2">
            <w:pPr>
              <w:jc w:val="center"/>
              <w:rPr>
                <w:sz w:val="22"/>
                <w:szCs w:val="22"/>
              </w:rPr>
            </w:pPr>
            <w:r w:rsidRPr="008100A0">
              <w:rPr>
                <w:sz w:val="22"/>
                <w:szCs w:val="22"/>
              </w:rPr>
              <w:t>1</w:t>
            </w:r>
          </w:p>
        </w:tc>
        <w:tc>
          <w:tcPr>
            <w:tcW w:w="960" w:type="dxa"/>
            <w:noWrap/>
            <w:hideMark/>
          </w:tcPr>
          <w:p w14:paraId="72D1CAED"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7562CC86" w14:textId="77777777" w:rsidR="003A7124" w:rsidRPr="008100A0" w:rsidRDefault="003A7124" w:rsidP="00CA44B2">
            <w:pPr>
              <w:jc w:val="center"/>
              <w:rPr>
                <w:sz w:val="22"/>
                <w:szCs w:val="22"/>
              </w:rPr>
            </w:pPr>
            <w:r w:rsidRPr="008100A0">
              <w:rPr>
                <w:sz w:val="22"/>
                <w:szCs w:val="22"/>
              </w:rPr>
              <w:t>0</w:t>
            </w:r>
          </w:p>
        </w:tc>
      </w:tr>
      <w:tr w:rsidR="003A7124" w:rsidRPr="008100A0" w14:paraId="62097A3C" w14:textId="77777777" w:rsidTr="003A7124">
        <w:trPr>
          <w:trHeight w:val="848"/>
          <w:jc w:val="center"/>
        </w:trPr>
        <w:tc>
          <w:tcPr>
            <w:tcW w:w="704" w:type="dxa"/>
            <w:noWrap/>
            <w:hideMark/>
          </w:tcPr>
          <w:p w14:paraId="2A59CDE4" w14:textId="77777777" w:rsidR="003A7124" w:rsidRPr="008100A0" w:rsidRDefault="003A7124" w:rsidP="0077204C">
            <w:pPr>
              <w:jc w:val="both"/>
              <w:rPr>
                <w:sz w:val="22"/>
                <w:szCs w:val="22"/>
              </w:rPr>
            </w:pPr>
            <w:r w:rsidRPr="008100A0">
              <w:rPr>
                <w:sz w:val="22"/>
                <w:szCs w:val="22"/>
              </w:rPr>
              <w:t>31</w:t>
            </w:r>
          </w:p>
        </w:tc>
        <w:tc>
          <w:tcPr>
            <w:tcW w:w="6521" w:type="dxa"/>
            <w:hideMark/>
          </w:tcPr>
          <w:p w14:paraId="523C671D" w14:textId="77777777" w:rsidR="003A7124" w:rsidRPr="008100A0" w:rsidRDefault="003A7124" w:rsidP="0077204C">
            <w:pPr>
              <w:jc w:val="both"/>
              <w:rPr>
                <w:sz w:val="22"/>
                <w:szCs w:val="22"/>
              </w:rPr>
            </w:pPr>
            <w:r w:rsidRPr="008100A0">
              <w:rPr>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992" w:type="dxa"/>
            <w:noWrap/>
            <w:hideMark/>
          </w:tcPr>
          <w:p w14:paraId="724CA1B8" w14:textId="77777777" w:rsidR="003A7124" w:rsidRPr="008100A0" w:rsidRDefault="003A7124" w:rsidP="00CA44B2">
            <w:pPr>
              <w:jc w:val="center"/>
              <w:rPr>
                <w:sz w:val="22"/>
                <w:szCs w:val="22"/>
              </w:rPr>
            </w:pPr>
            <w:r w:rsidRPr="008100A0">
              <w:rPr>
                <w:sz w:val="22"/>
                <w:szCs w:val="22"/>
              </w:rPr>
              <w:t>29</w:t>
            </w:r>
          </w:p>
        </w:tc>
        <w:tc>
          <w:tcPr>
            <w:tcW w:w="960" w:type="dxa"/>
            <w:noWrap/>
            <w:hideMark/>
          </w:tcPr>
          <w:p w14:paraId="00E4F60D" w14:textId="77777777" w:rsidR="003A7124" w:rsidRPr="008100A0" w:rsidRDefault="003A7124" w:rsidP="00CA44B2">
            <w:pPr>
              <w:jc w:val="center"/>
              <w:rPr>
                <w:sz w:val="22"/>
                <w:szCs w:val="22"/>
              </w:rPr>
            </w:pPr>
            <w:r w:rsidRPr="008100A0">
              <w:rPr>
                <w:sz w:val="22"/>
                <w:szCs w:val="22"/>
              </w:rPr>
              <w:t>18</w:t>
            </w:r>
          </w:p>
        </w:tc>
        <w:tc>
          <w:tcPr>
            <w:tcW w:w="960" w:type="dxa"/>
            <w:noWrap/>
            <w:hideMark/>
          </w:tcPr>
          <w:p w14:paraId="6ABFFAE8" w14:textId="77777777" w:rsidR="003A7124" w:rsidRPr="008100A0" w:rsidRDefault="003A7124" w:rsidP="00CA44B2">
            <w:pPr>
              <w:jc w:val="center"/>
              <w:rPr>
                <w:sz w:val="22"/>
                <w:szCs w:val="22"/>
              </w:rPr>
            </w:pPr>
            <w:r w:rsidRPr="008100A0">
              <w:rPr>
                <w:sz w:val="22"/>
                <w:szCs w:val="22"/>
              </w:rPr>
              <w:t>22</w:t>
            </w:r>
          </w:p>
        </w:tc>
      </w:tr>
      <w:tr w:rsidR="003A7124" w:rsidRPr="008100A0" w14:paraId="0B027CD0" w14:textId="77777777" w:rsidTr="003A7124">
        <w:trPr>
          <w:trHeight w:val="1060"/>
          <w:jc w:val="center"/>
        </w:trPr>
        <w:tc>
          <w:tcPr>
            <w:tcW w:w="704" w:type="dxa"/>
            <w:noWrap/>
            <w:hideMark/>
          </w:tcPr>
          <w:p w14:paraId="20A340F1" w14:textId="77777777" w:rsidR="003A7124" w:rsidRPr="008100A0" w:rsidRDefault="003A7124" w:rsidP="0077204C">
            <w:pPr>
              <w:jc w:val="both"/>
              <w:rPr>
                <w:sz w:val="22"/>
                <w:szCs w:val="22"/>
              </w:rPr>
            </w:pPr>
            <w:r w:rsidRPr="008100A0">
              <w:rPr>
                <w:sz w:val="22"/>
                <w:szCs w:val="22"/>
              </w:rPr>
              <w:t>32</w:t>
            </w:r>
          </w:p>
        </w:tc>
        <w:tc>
          <w:tcPr>
            <w:tcW w:w="6521" w:type="dxa"/>
            <w:hideMark/>
          </w:tcPr>
          <w:p w14:paraId="31FF1BAB" w14:textId="77777777" w:rsidR="003A7124" w:rsidRPr="008100A0" w:rsidRDefault="003A7124" w:rsidP="0077204C">
            <w:pPr>
              <w:jc w:val="both"/>
              <w:rPr>
                <w:sz w:val="22"/>
                <w:szCs w:val="22"/>
              </w:rPr>
            </w:pPr>
            <w:r w:rsidRPr="008100A0">
              <w:rPr>
                <w:sz w:val="22"/>
                <w:szCs w:val="22"/>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992" w:type="dxa"/>
            <w:noWrap/>
            <w:hideMark/>
          </w:tcPr>
          <w:p w14:paraId="22D538DA" w14:textId="77777777" w:rsidR="003A7124" w:rsidRPr="008100A0" w:rsidRDefault="003A7124" w:rsidP="00CA44B2">
            <w:pPr>
              <w:jc w:val="center"/>
              <w:rPr>
                <w:sz w:val="22"/>
                <w:szCs w:val="22"/>
              </w:rPr>
            </w:pPr>
            <w:r w:rsidRPr="008100A0">
              <w:rPr>
                <w:sz w:val="22"/>
                <w:szCs w:val="22"/>
              </w:rPr>
              <w:t>1</w:t>
            </w:r>
          </w:p>
        </w:tc>
        <w:tc>
          <w:tcPr>
            <w:tcW w:w="960" w:type="dxa"/>
            <w:noWrap/>
            <w:hideMark/>
          </w:tcPr>
          <w:p w14:paraId="68F2D2D8"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468F8588" w14:textId="77777777" w:rsidR="003A7124" w:rsidRPr="008100A0" w:rsidRDefault="003A7124" w:rsidP="00CA44B2">
            <w:pPr>
              <w:jc w:val="center"/>
              <w:rPr>
                <w:sz w:val="22"/>
                <w:szCs w:val="22"/>
              </w:rPr>
            </w:pPr>
            <w:r w:rsidRPr="008100A0">
              <w:rPr>
                <w:sz w:val="22"/>
                <w:szCs w:val="22"/>
              </w:rPr>
              <w:t>1</w:t>
            </w:r>
          </w:p>
        </w:tc>
      </w:tr>
      <w:tr w:rsidR="003A7124" w:rsidRPr="008100A0" w14:paraId="48A3E48B" w14:textId="77777777" w:rsidTr="003A7124">
        <w:trPr>
          <w:trHeight w:val="1500"/>
          <w:jc w:val="center"/>
        </w:trPr>
        <w:tc>
          <w:tcPr>
            <w:tcW w:w="704" w:type="dxa"/>
            <w:noWrap/>
            <w:hideMark/>
          </w:tcPr>
          <w:p w14:paraId="797AF932" w14:textId="77777777" w:rsidR="003A7124" w:rsidRPr="008100A0" w:rsidRDefault="003A7124" w:rsidP="0077204C">
            <w:pPr>
              <w:jc w:val="both"/>
              <w:rPr>
                <w:sz w:val="22"/>
                <w:szCs w:val="22"/>
              </w:rPr>
            </w:pPr>
            <w:r w:rsidRPr="008100A0">
              <w:rPr>
                <w:sz w:val="22"/>
                <w:szCs w:val="22"/>
              </w:rPr>
              <w:t>33</w:t>
            </w:r>
          </w:p>
        </w:tc>
        <w:tc>
          <w:tcPr>
            <w:tcW w:w="6521" w:type="dxa"/>
            <w:hideMark/>
          </w:tcPr>
          <w:p w14:paraId="7DB6F7DC" w14:textId="77777777" w:rsidR="003A7124" w:rsidRPr="008100A0" w:rsidRDefault="003A7124" w:rsidP="0077204C">
            <w:pPr>
              <w:jc w:val="both"/>
              <w:rPr>
                <w:sz w:val="22"/>
                <w:szCs w:val="22"/>
              </w:rPr>
            </w:pPr>
            <w:r w:rsidRPr="008100A0">
              <w:rPr>
                <w:sz w:val="22"/>
                <w:szCs w:val="2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992" w:type="dxa"/>
            <w:noWrap/>
            <w:hideMark/>
          </w:tcPr>
          <w:p w14:paraId="6F4FA722" w14:textId="77777777" w:rsidR="003A7124" w:rsidRPr="008100A0" w:rsidRDefault="003A7124" w:rsidP="00CA44B2">
            <w:pPr>
              <w:jc w:val="center"/>
              <w:rPr>
                <w:sz w:val="22"/>
                <w:szCs w:val="22"/>
              </w:rPr>
            </w:pPr>
            <w:r w:rsidRPr="008100A0">
              <w:rPr>
                <w:sz w:val="22"/>
                <w:szCs w:val="22"/>
              </w:rPr>
              <w:t>2</w:t>
            </w:r>
          </w:p>
        </w:tc>
        <w:tc>
          <w:tcPr>
            <w:tcW w:w="960" w:type="dxa"/>
            <w:noWrap/>
            <w:hideMark/>
          </w:tcPr>
          <w:p w14:paraId="5DCBB910" w14:textId="77777777" w:rsidR="003A7124" w:rsidRPr="008100A0" w:rsidRDefault="003A7124" w:rsidP="00CA44B2">
            <w:pPr>
              <w:jc w:val="center"/>
              <w:rPr>
                <w:sz w:val="22"/>
                <w:szCs w:val="22"/>
              </w:rPr>
            </w:pPr>
            <w:r w:rsidRPr="008100A0">
              <w:rPr>
                <w:sz w:val="22"/>
                <w:szCs w:val="22"/>
              </w:rPr>
              <w:t>4</w:t>
            </w:r>
          </w:p>
        </w:tc>
        <w:tc>
          <w:tcPr>
            <w:tcW w:w="960" w:type="dxa"/>
            <w:noWrap/>
            <w:hideMark/>
          </w:tcPr>
          <w:p w14:paraId="6B878270" w14:textId="77777777" w:rsidR="003A7124" w:rsidRPr="008100A0" w:rsidRDefault="003A7124" w:rsidP="00CA44B2">
            <w:pPr>
              <w:jc w:val="center"/>
              <w:rPr>
                <w:sz w:val="22"/>
                <w:szCs w:val="22"/>
              </w:rPr>
            </w:pPr>
            <w:r w:rsidRPr="008100A0">
              <w:rPr>
                <w:sz w:val="22"/>
                <w:szCs w:val="22"/>
              </w:rPr>
              <w:t>0</w:t>
            </w:r>
          </w:p>
        </w:tc>
      </w:tr>
      <w:tr w:rsidR="003A7124" w:rsidRPr="008100A0" w14:paraId="0F9D17C6" w14:textId="77777777" w:rsidTr="003A7124">
        <w:trPr>
          <w:trHeight w:val="600"/>
          <w:jc w:val="center"/>
        </w:trPr>
        <w:tc>
          <w:tcPr>
            <w:tcW w:w="704" w:type="dxa"/>
            <w:noWrap/>
            <w:hideMark/>
          </w:tcPr>
          <w:p w14:paraId="52838B07" w14:textId="77777777" w:rsidR="003A7124" w:rsidRPr="008100A0" w:rsidRDefault="003A7124" w:rsidP="0077204C">
            <w:pPr>
              <w:jc w:val="both"/>
              <w:rPr>
                <w:sz w:val="22"/>
                <w:szCs w:val="22"/>
              </w:rPr>
            </w:pPr>
            <w:r w:rsidRPr="008100A0">
              <w:rPr>
                <w:sz w:val="22"/>
                <w:szCs w:val="22"/>
              </w:rPr>
              <w:t>34</w:t>
            </w:r>
          </w:p>
        </w:tc>
        <w:tc>
          <w:tcPr>
            <w:tcW w:w="6521" w:type="dxa"/>
            <w:hideMark/>
          </w:tcPr>
          <w:p w14:paraId="1B795FEA" w14:textId="77777777" w:rsidR="003A7124" w:rsidRPr="008100A0" w:rsidRDefault="003A7124" w:rsidP="0077204C">
            <w:pPr>
              <w:jc w:val="both"/>
              <w:rPr>
                <w:sz w:val="22"/>
                <w:szCs w:val="22"/>
              </w:rPr>
            </w:pPr>
            <w:r w:rsidRPr="008100A0">
              <w:rPr>
                <w:sz w:val="22"/>
                <w:szCs w:val="22"/>
              </w:rPr>
              <w:t>Перевод жилого помещения в нежилое помещение и нежилого помещения в жилое помещение</w:t>
            </w:r>
          </w:p>
        </w:tc>
        <w:tc>
          <w:tcPr>
            <w:tcW w:w="992" w:type="dxa"/>
            <w:noWrap/>
            <w:hideMark/>
          </w:tcPr>
          <w:p w14:paraId="1A615BB8" w14:textId="77777777" w:rsidR="003A7124" w:rsidRPr="008100A0" w:rsidRDefault="003A7124" w:rsidP="00CA44B2">
            <w:pPr>
              <w:jc w:val="center"/>
              <w:rPr>
                <w:sz w:val="22"/>
                <w:szCs w:val="22"/>
              </w:rPr>
            </w:pPr>
            <w:r w:rsidRPr="008100A0">
              <w:rPr>
                <w:sz w:val="22"/>
                <w:szCs w:val="22"/>
              </w:rPr>
              <w:t>1</w:t>
            </w:r>
          </w:p>
        </w:tc>
        <w:tc>
          <w:tcPr>
            <w:tcW w:w="960" w:type="dxa"/>
            <w:noWrap/>
            <w:hideMark/>
          </w:tcPr>
          <w:p w14:paraId="24084ECE"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6DC3E7B6" w14:textId="77777777" w:rsidR="003A7124" w:rsidRPr="008100A0" w:rsidRDefault="003A7124" w:rsidP="00CA44B2">
            <w:pPr>
              <w:jc w:val="center"/>
              <w:rPr>
                <w:sz w:val="22"/>
                <w:szCs w:val="22"/>
              </w:rPr>
            </w:pPr>
            <w:r w:rsidRPr="008100A0">
              <w:rPr>
                <w:sz w:val="22"/>
                <w:szCs w:val="22"/>
              </w:rPr>
              <w:t>1</w:t>
            </w:r>
          </w:p>
        </w:tc>
      </w:tr>
      <w:tr w:rsidR="003A7124" w:rsidRPr="008100A0" w14:paraId="00020A67" w14:textId="77777777" w:rsidTr="003A7124">
        <w:trPr>
          <w:trHeight w:val="255"/>
          <w:jc w:val="center"/>
        </w:trPr>
        <w:tc>
          <w:tcPr>
            <w:tcW w:w="704" w:type="dxa"/>
            <w:noWrap/>
            <w:hideMark/>
          </w:tcPr>
          <w:p w14:paraId="18A5B4B7" w14:textId="77777777" w:rsidR="003A7124" w:rsidRPr="008100A0" w:rsidRDefault="003A7124" w:rsidP="0077204C">
            <w:pPr>
              <w:jc w:val="both"/>
              <w:rPr>
                <w:sz w:val="22"/>
                <w:szCs w:val="22"/>
              </w:rPr>
            </w:pPr>
            <w:r w:rsidRPr="008100A0">
              <w:rPr>
                <w:sz w:val="22"/>
                <w:szCs w:val="22"/>
              </w:rPr>
              <w:t>35</w:t>
            </w:r>
          </w:p>
        </w:tc>
        <w:tc>
          <w:tcPr>
            <w:tcW w:w="6521" w:type="dxa"/>
            <w:hideMark/>
          </w:tcPr>
          <w:p w14:paraId="28128349" w14:textId="77777777" w:rsidR="003A7124" w:rsidRPr="008100A0" w:rsidRDefault="003A7124" w:rsidP="0077204C">
            <w:pPr>
              <w:jc w:val="both"/>
              <w:rPr>
                <w:sz w:val="22"/>
                <w:szCs w:val="22"/>
              </w:rPr>
            </w:pPr>
            <w:r w:rsidRPr="008100A0">
              <w:rPr>
                <w:sz w:val="22"/>
                <w:szCs w:val="22"/>
              </w:rPr>
              <w:t>Подготовка и утверждение документации по планировке территории</w:t>
            </w:r>
          </w:p>
        </w:tc>
        <w:tc>
          <w:tcPr>
            <w:tcW w:w="992" w:type="dxa"/>
            <w:noWrap/>
            <w:hideMark/>
          </w:tcPr>
          <w:p w14:paraId="694340D6"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541B5038"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36E16590" w14:textId="77777777" w:rsidR="003A7124" w:rsidRPr="008100A0" w:rsidRDefault="003A7124" w:rsidP="00CA44B2">
            <w:pPr>
              <w:jc w:val="center"/>
              <w:rPr>
                <w:sz w:val="22"/>
                <w:szCs w:val="22"/>
              </w:rPr>
            </w:pPr>
            <w:r w:rsidRPr="008100A0">
              <w:rPr>
                <w:sz w:val="22"/>
                <w:szCs w:val="22"/>
              </w:rPr>
              <w:t>0</w:t>
            </w:r>
          </w:p>
        </w:tc>
      </w:tr>
      <w:tr w:rsidR="003A7124" w:rsidRPr="008100A0" w14:paraId="5D4FADBA" w14:textId="77777777" w:rsidTr="003A7124">
        <w:trPr>
          <w:trHeight w:val="285"/>
          <w:jc w:val="center"/>
        </w:trPr>
        <w:tc>
          <w:tcPr>
            <w:tcW w:w="704" w:type="dxa"/>
            <w:noWrap/>
            <w:hideMark/>
          </w:tcPr>
          <w:p w14:paraId="6955B0A9" w14:textId="77777777" w:rsidR="003A7124" w:rsidRPr="008100A0" w:rsidRDefault="003A7124" w:rsidP="0077204C">
            <w:pPr>
              <w:jc w:val="both"/>
              <w:rPr>
                <w:sz w:val="22"/>
                <w:szCs w:val="22"/>
              </w:rPr>
            </w:pPr>
            <w:r w:rsidRPr="008100A0">
              <w:rPr>
                <w:sz w:val="22"/>
                <w:szCs w:val="22"/>
              </w:rPr>
              <w:t>36</w:t>
            </w:r>
          </w:p>
        </w:tc>
        <w:tc>
          <w:tcPr>
            <w:tcW w:w="6521" w:type="dxa"/>
            <w:hideMark/>
          </w:tcPr>
          <w:p w14:paraId="176739C9" w14:textId="77777777" w:rsidR="003A7124" w:rsidRPr="008100A0" w:rsidRDefault="003A7124" w:rsidP="0077204C">
            <w:pPr>
              <w:jc w:val="both"/>
              <w:rPr>
                <w:sz w:val="22"/>
                <w:szCs w:val="22"/>
              </w:rPr>
            </w:pPr>
            <w:r w:rsidRPr="008100A0">
              <w:rPr>
                <w:sz w:val="22"/>
                <w:szCs w:val="22"/>
              </w:rPr>
              <w:t>Предоставление разрешения на осуществление земляных работ</w:t>
            </w:r>
          </w:p>
        </w:tc>
        <w:tc>
          <w:tcPr>
            <w:tcW w:w="992" w:type="dxa"/>
            <w:noWrap/>
            <w:hideMark/>
          </w:tcPr>
          <w:p w14:paraId="6E20950E"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73032D66" w14:textId="77777777" w:rsidR="003A7124" w:rsidRPr="008100A0" w:rsidRDefault="003A7124" w:rsidP="00CA44B2">
            <w:pPr>
              <w:jc w:val="center"/>
              <w:rPr>
                <w:sz w:val="22"/>
                <w:szCs w:val="22"/>
              </w:rPr>
            </w:pPr>
            <w:r w:rsidRPr="008100A0">
              <w:rPr>
                <w:sz w:val="22"/>
                <w:szCs w:val="22"/>
              </w:rPr>
              <w:t>13</w:t>
            </w:r>
          </w:p>
        </w:tc>
        <w:tc>
          <w:tcPr>
            <w:tcW w:w="960" w:type="dxa"/>
            <w:noWrap/>
            <w:hideMark/>
          </w:tcPr>
          <w:p w14:paraId="5BF190DF" w14:textId="77777777" w:rsidR="003A7124" w:rsidRPr="008100A0" w:rsidRDefault="003A7124" w:rsidP="00CA44B2">
            <w:pPr>
              <w:jc w:val="center"/>
              <w:rPr>
                <w:sz w:val="22"/>
                <w:szCs w:val="22"/>
              </w:rPr>
            </w:pPr>
            <w:r w:rsidRPr="008100A0">
              <w:rPr>
                <w:sz w:val="22"/>
                <w:szCs w:val="22"/>
              </w:rPr>
              <w:t>24</w:t>
            </w:r>
          </w:p>
        </w:tc>
      </w:tr>
      <w:tr w:rsidR="003A7124" w:rsidRPr="008100A0" w14:paraId="1DB4E4D1" w14:textId="77777777" w:rsidTr="003A7124">
        <w:trPr>
          <w:trHeight w:val="777"/>
          <w:jc w:val="center"/>
        </w:trPr>
        <w:tc>
          <w:tcPr>
            <w:tcW w:w="704" w:type="dxa"/>
            <w:noWrap/>
            <w:hideMark/>
          </w:tcPr>
          <w:p w14:paraId="54C895EE" w14:textId="77777777" w:rsidR="003A7124" w:rsidRPr="008100A0" w:rsidRDefault="003A7124" w:rsidP="0077204C">
            <w:pPr>
              <w:jc w:val="both"/>
              <w:rPr>
                <w:sz w:val="22"/>
                <w:szCs w:val="22"/>
              </w:rPr>
            </w:pPr>
            <w:r w:rsidRPr="008100A0">
              <w:rPr>
                <w:sz w:val="22"/>
                <w:szCs w:val="22"/>
              </w:rPr>
              <w:t>37</w:t>
            </w:r>
          </w:p>
        </w:tc>
        <w:tc>
          <w:tcPr>
            <w:tcW w:w="6521" w:type="dxa"/>
            <w:hideMark/>
          </w:tcPr>
          <w:p w14:paraId="2E2CB1BD" w14:textId="77777777" w:rsidR="003A7124" w:rsidRPr="008100A0" w:rsidRDefault="003A7124" w:rsidP="0077204C">
            <w:pPr>
              <w:jc w:val="both"/>
              <w:rPr>
                <w:sz w:val="22"/>
                <w:szCs w:val="22"/>
              </w:rPr>
            </w:pPr>
            <w:r w:rsidRPr="008100A0">
              <w:rPr>
                <w:sz w:val="22"/>
                <w:szCs w:val="2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992" w:type="dxa"/>
            <w:noWrap/>
            <w:hideMark/>
          </w:tcPr>
          <w:p w14:paraId="03AB772E" w14:textId="77777777" w:rsidR="003A7124" w:rsidRPr="008100A0" w:rsidRDefault="003A7124" w:rsidP="00CA44B2">
            <w:pPr>
              <w:jc w:val="center"/>
              <w:rPr>
                <w:sz w:val="22"/>
                <w:szCs w:val="22"/>
              </w:rPr>
            </w:pPr>
            <w:r w:rsidRPr="008100A0">
              <w:rPr>
                <w:sz w:val="22"/>
                <w:szCs w:val="22"/>
              </w:rPr>
              <w:t>4</w:t>
            </w:r>
          </w:p>
        </w:tc>
        <w:tc>
          <w:tcPr>
            <w:tcW w:w="960" w:type="dxa"/>
            <w:noWrap/>
            <w:hideMark/>
          </w:tcPr>
          <w:p w14:paraId="6407D92E" w14:textId="77777777" w:rsidR="003A7124" w:rsidRPr="008100A0" w:rsidRDefault="003A7124" w:rsidP="00CA44B2">
            <w:pPr>
              <w:jc w:val="center"/>
              <w:rPr>
                <w:sz w:val="22"/>
                <w:szCs w:val="22"/>
              </w:rPr>
            </w:pPr>
            <w:r w:rsidRPr="008100A0">
              <w:rPr>
                <w:sz w:val="22"/>
                <w:szCs w:val="22"/>
              </w:rPr>
              <w:t>1</w:t>
            </w:r>
          </w:p>
        </w:tc>
        <w:tc>
          <w:tcPr>
            <w:tcW w:w="960" w:type="dxa"/>
            <w:noWrap/>
            <w:hideMark/>
          </w:tcPr>
          <w:p w14:paraId="1C239FC4" w14:textId="77777777" w:rsidR="003A7124" w:rsidRPr="008100A0" w:rsidRDefault="003A7124" w:rsidP="00CA44B2">
            <w:pPr>
              <w:jc w:val="center"/>
              <w:rPr>
                <w:sz w:val="22"/>
                <w:szCs w:val="22"/>
              </w:rPr>
            </w:pPr>
            <w:r w:rsidRPr="008100A0">
              <w:rPr>
                <w:sz w:val="22"/>
                <w:szCs w:val="22"/>
              </w:rPr>
              <w:t>0</w:t>
            </w:r>
          </w:p>
        </w:tc>
      </w:tr>
      <w:tr w:rsidR="003A7124" w:rsidRPr="008100A0" w14:paraId="4B98218C" w14:textId="77777777" w:rsidTr="003A7124">
        <w:trPr>
          <w:trHeight w:val="718"/>
          <w:jc w:val="center"/>
        </w:trPr>
        <w:tc>
          <w:tcPr>
            <w:tcW w:w="704" w:type="dxa"/>
            <w:noWrap/>
            <w:hideMark/>
          </w:tcPr>
          <w:p w14:paraId="3FBAEBC2" w14:textId="77777777" w:rsidR="003A7124" w:rsidRPr="008100A0" w:rsidRDefault="003A7124" w:rsidP="0077204C">
            <w:pPr>
              <w:jc w:val="both"/>
              <w:rPr>
                <w:sz w:val="22"/>
                <w:szCs w:val="22"/>
              </w:rPr>
            </w:pPr>
            <w:r w:rsidRPr="008100A0">
              <w:rPr>
                <w:sz w:val="22"/>
                <w:szCs w:val="22"/>
              </w:rPr>
              <w:lastRenderedPageBreak/>
              <w:t>38</w:t>
            </w:r>
          </w:p>
        </w:tc>
        <w:tc>
          <w:tcPr>
            <w:tcW w:w="6521" w:type="dxa"/>
            <w:hideMark/>
          </w:tcPr>
          <w:p w14:paraId="00F35669" w14:textId="77777777" w:rsidR="003A7124" w:rsidRPr="008100A0" w:rsidRDefault="003A7124" w:rsidP="0077204C">
            <w:pPr>
              <w:jc w:val="both"/>
              <w:rPr>
                <w:sz w:val="22"/>
                <w:szCs w:val="22"/>
              </w:rPr>
            </w:pPr>
            <w:r w:rsidRPr="008100A0">
              <w:rPr>
                <w:sz w:val="22"/>
                <w:szCs w:val="22"/>
              </w:rPr>
              <w:t>Предоставление разрешения на условно разрешенный вид использования земельного участка или объекта капитального строительства</w:t>
            </w:r>
          </w:p>
        </w:tc>
        <w:tc>
          <w:tcPr>
            <w:tcW w:w="992" w:type="dxa"/>
            <w:noWrap/>
            <w:hideMark/>
          </w:tcPr>
          <w:p w14:paraId="1246A0F6" w14:textId="77777777" w:rsidR="003A7124" w:rsidRPr="008100A0" w:rsidRDefault="003A7124" w:rsidP="00CA44B2">
            <w:pPr>
              <w:jc w:val="center"/>
              <w:rPr>
                <w:sz w:val="22"/>
                <w:szCs w:val="22"/>
              </w:rPr>
            </w:pPr>
            <w:r w:rsidRPr="008100A0">
              <w:rPr>
                <w:sz w:val="22"/>
                <w:szCs w:val="22"/>
              </w:rPr>
              <w:t>1</w:t>
            </w:r>
          </w:p>
        </w:tc>
        <w:tc>
          <w:tcPr>
            <w:tcW w:w="960" w:type="dxa"/>
            <w:noWrap/>
            <w:hideMark/>
          </w:tcPr>
          <w:p w14:paraId="3A99B44B"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35A665B2" w14:textId="77777777" w:rsidR="003A7124" w:rsidRPr="008100A0" w:rsidRDefault="003A7124" w:rsidP="00CA44B2">
            <w:pPr>
              <w:jc w:val="center"/>
              <w:rPr>
                <w:sz w:val="22"/>
                <w:szCs w:val="22"/>
              </w:rPr>
            </w:pPr>
            <w:r w:rsidRPr="008100A0">
              <w:rPr>
                <w:sz w:val="22"/>
                <w:szCs w:val="22"/>
              </w:rPr>
              <w:t>0</w:t>
            </w:r>
          </w:p>
        </w:tc>
      </w:tr>
      <w:tr w:rsidR="003A7124" w:rsidRPr="008100A0" w14:paraId="7E0E5695" w14:textId="77777777" w:rsidTr="003A7124">
        <w:trPr>
          <w:trHeight w:val="900"/>
          <w:jc w:val="center"/>
        </w:trPr>
        <w:tc>
          <w:tcPr>
            <w:tcW w:w="704" w:type="dxa"/>
            <w:noWrap/>
            <w:hideMark/>
          </w:tcPr>
          <w:p w14:paraId="264BE76E" w14:textId="77777777" w:rsidR="003A7124" w:rsidRPr="008100A0" w:rsidRDefault="003A7124" w:rsidP="0077204C">
            <w:pPr>
              <w:jc w:val="both"/>
              <w:rPr>
                <w:sz w:val="22"/>
                <w:szCs w:val="22"/>
              </w:rPr>
            </w:pPr>
            <w:r w:rsidRPr="008100A0">
              <w:rPr>
                <w:sz w:val="22"/>
                <w:szCs w:val="22"/>
              </w:rPr>
              <w:t>39</w:t>
            </w:r>
          </w:p>
        </w:tc>
        <w:tc>
          <w:tcPr>
            <w:tcW w:w="6521" w:type="dxa"/>
            <w:hideMark/>
          </w:tcPr>
          <w:p w14:paraId="48FA2C32" w14:textId="77777777" w:rsidR="003A7124" w:rsidRPr="008100A0" w:rsidRDefault="003A7124" w:rsidP="0077204C">
            <w:pPr>
              <w:jc w:val="both"/>
              <w:rPr>
                <w:sz w:val="22"/>
                <w:szCs w:val="22"/>
              </w:rPr>
            </w:pPr>
            <w:r w:rsidRPr="008100A0">
              <w:rPr>
                <w:sz w:val="22"/>
                <w:szCs w:val="22"/>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на территории города Радужный</w:t>
            </w:r>
          </w:p>
        </w:tc>
        <w:tc>
          <w:tcPr>
            <w:tcW w:w="992" w:type="dxa"/>
            <w:noWrap/>
            <w:hideMark/>
          </w:tcPr>
          <w:p w14:paraId="407E4DB6" w14:textId="77777777" w:rsidR="003A7124" w:rsidRPr="008100A0" w:rsidRDefault="003A7124" w:rsidP="00CA44B2">
            <w:pPr>
              <w:jc w:val="center"/>
              <w:rPr>
                <w:sz w:val="22"/>
                <w:szCs w:val="22"/>
              </w:rPr>
            </w:pPr>
            <w:r w:rsidRPr="008100A0">
              <w:rPr>
                <w:sz w:val="22"/>
                <w:szCs w:val="22"/>
              </w:rPr>
              <w:t>13</w:t>
            </w:r>
          </w:p>
        </w:tc>
        <w:tc>
          <w:tcPr>
            <w:tcW w:w="960" w:type="dxa"/>
            <w:noWrap/>
            <w:hideMark/>
          </w:tcPr>
          <w:p w14:paraId="487806E6" w14:textId="77777777" w:rsidR="003A7124" w:rsidRPr="008100A0" w:rsidRDefault="003A7124" w:rsidP="00CA44B2">
            <w:pPr>
              <w:jc w:val="center"/>
              <w:rPr>
                <w:sz w:val="22"/>
                <w:szCs w:val="22"/>
              </w:rPr>
            </w:pPr>
            <w:r w:rsidRPr="008100A0">
              <w:rPr>
                <w:sz w:val="22"/>
                <w:szCs w:val="22"/>
              </w:rPr>
              <w:t>13</w:t>
            </w:r>
          </w:p>
        </w:tc>
        <w:tc>
          <w:tcPr>
            <w:tcW w:w="960" w:type="dxa"/>
            <w:noWrap/>
            <w:hideMark/>
          </w:tcPr>
          <w:p w14:paraId="3FAD7FD8" w14:textId="77777777" w:rsidR="003A7124" w:rsidRPr="008100A0" w:rsidRDefault="003A7124" w:rsidP="00CA44B2">
            <w:pPr>
              <w:jc w:val="center"/>
              <w:rPr>
                <w:sz w:val="22"/>
                <w:szCs w:val="22"/>
              </w:rPr>
            </w:pPr>
            <w:r w:rsidRPr="008100A0">
              <w:rPr>
                <w:sz w:val="22"/>
                <w:szCs w:val="22"/>
              </w:rPr>
              <w:t>7</w:t>
            </w:r>
          </w:p>
        </w:tc>
      </w:tr>
      <w:tr w:rsidR="003A7124" w:rsidRPr="008100A0" w14:paraId="22878462" w14:textId="77777777" w:rsidTr="003A7124">
        <w:trPr>
          <w:trHeight w:val="360"/>
          <w:jc w:val="center"/>
        </w:trPr>
        <w:tc>
          <w:tcPr>
            <w:tcW w:w="704" w:type="dxa"/>
            <w:noWrap/>
            <w:hideMark/>
          </w:tcPr>
          <w:p w14:paraId="071C9F86" w14:textId="77777777" w:rsidR="003A7124" w:rsidRPr="008100A0" w:rsidRDefault="003A7124" w:rsidP="0077204C">
            <w:pPr>
              <w:jc w:val="both"/>
              <w:rPr>
                <w:sz w:val="22"/>
                <w:szCs w:val="22"/>
              </w:rPr>
            </w:pPr>
            <w:r w:rsidRPr="008100A0">
              <w:rPr>
                <w:sz w:val="22"/>
                <w:szCs w:val="22"/>
              </w:rPr>
              <w:t>40</w:t>
            </w:r>
          </w:p>
        </w:tc>
        <w:tc>
          <w:tcPr>
            <w:tcW w:w="6521" w:type="dxa"/>
            <w:hideMark/>
          </w:tcPr>
          <w:p w14:paraId="702081DD" w14:textId="77777777" w:rsidR="003A7124" w:rsidRPr="008100A0" w:rsidRDefault="003A7124" w:rsidP="0077204C">
            <w:pPr>
              <w:jc w:val="both"/>
              <w:rPr>
                <w:sz w:val="22"/>
                <w:szCs w:val="22"/>
              </w:rPr>
            </w:pPr>
            <w:r w:rsidRPr="008100A0">
              <w:rPr>
                <w:sz w:val="22"/>
                <w:szCs w:val="22"/>
              </w:rPr>
              <w:t>Признание садового дома жилым домом и жилого дома садовым домом</w:t>
            </w:r>
          </w:p>
        </w:tc>
        <w:tc>
          <w:tcPr>
            <w:tcW w:w="992" w:type="dxa"/>
            <w:noWrap/>
            <w:hideMark/>
          </w:tcPr>
          <w:p w14:paraId="2A22DF3E" w14:textId="77777777" w:rsidR="003A7124" w:rsidRPr="008100A0" w:rsidRDefault="003A7124" w:rsidP="00CA44B2">
            <w:pPr>
              <w:jc w:val="center"/>
              <w:rPr>
                <w:sz w:val="22"/>
                <w:szCs w:val="22"/>
              </w:rPr>
            </w:pPr>
            <w:r w:rsidRPr="008100A0">
              <w:rPr>
                <w:sz w:val="22"/>
                <w:szCs w:val="22"/>
              </w:rPr>
              <w:t>1</w:t>
            </w:r>
          </w:p>
        </w:tc>
        <w:tc>
          <w:tcPr>
            <w:tcW w:w="960" w:type="dxa"/>
            <w:noWrap/>
            <w:hideMark/>
          </w:tcPr>
          <w:p w14:paraId="16DB0CFE"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6C8E19FA" w14:textId="77777777" w:rsidR="003A7124" w:rsidRPr="008100A0" w:rsidRDefault="003A7124" w:rsidP="00CA44B2">
            <w:pPr>
              <w:jc w:val="center"/>
              <w:rPr>
                <w:sz w:val="22"/>
                <w:szCs w:val="22"/>
              </w:rPr>
            </w:pPr>
            <w:r w:rsidRPr="008100A0">
              <w:rPr>
                <w:sz w:val="22"/>
                <w:szCs w:val="22"/>
              </w:rPr>
              <w:t>0</w:t>
            </w:r>
          </w:p>
        </w:tc>
      </w:tr>
      <w:tr w:rsidR="003A7124" w:rsidRPr="008100A0" w14:paraId="721447FB" w14:textId="77777777" w:rsidTr="003A7124">
        <w:trPr>
          <w:trHeight w:val="600"/>
          <w:jc w:val="center"/>
        </w:trPr>
        <w:tc>
          <w:tcPr>
            <w:tcW w:w="704" w:type="dxa"/>
            <w:noWrap/>
            <w:hideMark/>
          </w:tcPr>
          <w:p w14:paraId="43EE611E" w14:textId="77777777" w:rsidR="003A7124" w:rsidRPr="008100A0" w:rsidRDefault="003A7124" w:rsidP="0077204C">
            <w:pPr>
              <w:jc w:val="both"/>
              <w:rPr>
                <w:sz w:val="22"/>
                <w:szCs w:val="22"/>
              </w:rPr>
            </w:pPr>
            <w:r w:rsidRPr="008100A0">
              <w:rPr>
                <w:sz w:val="22"/>
                <w:szCs w:val="22"/>
              </w:rPr>
              <w:t>41</w:t>
            </w:r>
          </w:p>
        </w:tc>
        <w:tc>
          <w:tcPr>
            <w:tcW w:w="6521" w:type="dxa"/>
            <w:hideMark/>
          </w:tcPr>
          <w:p w14:paraId="2B109A9C" w14:textId="77777777" w:rsidR="003A7124" w:rsidRPr="008100A0" w:rsidRDefault="003A7124" w:rsidP="0077204C">
            <w:pPr>
              <w:jc w:val="both"/>
              <w:rPr>
                <w:sz w:val="22"/>
                <w:szCs w:val="22"/>
              </w:rPr>
            </w:pPr>
            <w:r w:rsidRPr="008100A0">
              <w:rPr>
                <w:sz w:val="22"/>
                <w:szCs w:val="22"/>
              </w:rPr>
              <w:t>Присвоение адреса объекту адресации, изменение и аннулирование такого адреса</w:t>
            </w:r>
          </w:p>
        </w:tc>
        <w:tc>
          <w:tcPr>
            <w:tcW w:w="992" w:type="dxa"/>
            <w:noWrap/>
            <w:hideMark/>
          </w:tcPr>
          <w:p w14:paraId="37081CED" w14:textId="77777777" w:rsidR="003A7124" w:rsidRPr="008100A0" w:rsidRDefault="003A7124" w:rsidP="00CA44B2">
            <w:pPr>
              <w:jc w:val="center"/>
              <w:rPr>
                <w:sz w:val="22"/>
                <w:szCs w:val="22"/>
              </w:rPr>
            </w:pPr>
            <w:r w:rsidRPr="008100A0">
              <w:rPr>
                <w:sz w:val="22"/>
                <w:szCs w:val="22"/>
              </w:rPr>
              <w:t>56</w:t>
            </w:r>
          </w:p>
        </w:tc>
        <w:tc>
          <w:tcPr>
            <w:tcW w:w="960" w:type="dxa"/>
            <w:noWrap/>
            <w:hideMark/>
          </w:tcPr>
          <w:p w14:paraId="4D4A8A29" w14:textId="77777777" w:rsidR="003A7124" w:rsidRPr="008100A0" w:rsidRDefault="003A7124" w:rsidP="00CA44B2">
            <w:pPr>
              <w:jc w:val="center"/>
              <w:rPr>
                <w:sz w:val="22"/>
                <w:szCs w:val="22"/>
              </w:rPr>
            </w:pPr>
            <w:r w:rsidRPr="008100A0">
              <w:rPr>
                <w:sz w:val="22"/>
                <w:szCs w:val="22"/>
              </w:rPr>
              <w:t>44</w:t>
            </w:r>
          </w:p>
        </w:tc>
        <w:tc>
          <w:tcPr>
            <w:tcW w:w="960" w:type="dxa"/>
            <w:noWrap/>
            <w:hideMark/>
          </w:tcPr>
          <w:p w14:paraId="3FA32D79" w14:textId="77777777" w:rsidR="003A7124" w:rsidRPr="008100A0" w:rsidRDefault="003A7124" w:rsidP="00CA44B2">
            <w:pPr>
              <w:jc w:val="center"/>
              <w:rPr>
                <w:sz w:val="22"/>
                <w:szCs w:val="22"/>
              </w:rPr>
            </w:pPr>
            <w:r w:rsidRPr="008100A0">
              <w:rPr>
                <w:sz w:val="22"/>
                <w:szCs w:val="22"/>
              </w:rPr>
              <w:t>30</w:t>
            </w:r>
          </w:p>
        </w:tc>
      </w:tr>
      <w:tr w:rsidR="003A7124" w:rsidRPr="008100A0" w14:paraId="442EC946" w14:textId="77777777" w:rsidTr="003A7124">
        <w:trPr>
          <w:trHeight w:val="600"/>
          <w:jc w:val="center"/>
        </w:trPr>
        <w:tc>
          <w:tcPr>
            <w:tcW w:w="704" w:type="dxa"/>
            <w:noWrap/>
            <w:hideMark/>
          </w:tcPr>
          <w:p w14:paraId="0F1A5DE6" w14:textId="77777777" w:rsidR="003A7124" w:rsidRPr="008100A0" w:rsidRDefault="003A7124" w:rsidP="0077204C">
            <w:pPr>
              <w:jc w:val="both"/>
              <w:rPr>
                <w:sz w:val="22"/>
                <w:szCs w:val="22"/>
              </w:rPr>
            </w:pPr>
            <w:r w:rsidRPr="008100A0">
              <w:rPr>
                <w:sz w:val="22"/>
                <w:szCs w:val="22"/>
              </w:rPr>
              <w:t>42</w:t>
            </w:r>
          </w:p>
        </w:tc>
        <w:tc>
          <w:tcPr>
            <w:tcW w:w="6521" w:type="dxa"/>
            <w:hideMark/>
          </w:tcPr>
          <w:p w14:paraId="019101D2" w14:textId="77777777" w:rsidR="003A7124" w:rsidRPr="008100A0" w:rsidRDefault="003A7124" w:rsidP="0077204C">
            <w:pPr>
              <w:jc w:val="both"/>
              <w:rPr>
                <w:sz w:val="22"/>
                <w:szCs w:val="22"/>
              </w:rPr>
            </w:pPr>
            <w:r w:rsidRPr="008100A0">
              <w:rPr>
                <w:sz w:val="22"/>
                <w:szCs w:val="22"/>
              </w:rPr>
              <w:t>Согласование проведения переустройства и (или) перепланировки помещения в многоквартирном доме</w:t>
            </w:r>
          </w:p>
        </w:tc>
        <w:tc>
          <w:tcPr>
            <w:tcW w:w="992" w:type="dxa"/>
            <w:noWrap/>
            <w:hideMark/>
          </w:tcPr>
          <w:p w14:paraId="32FF90C9" w14:textId="77777777" w:rsidR="003A7124" w:rsidRPr="008100A0" w:rsidRDefault="003A7124" w:rsidP="00CA44B2">
            <w:pPr>
              <w:jc w:val="center"/>
              <w:rPr>
                <w:sz w:val="22"/>
                <w:szCs w:val="22"/>
              </w:rPr>
            </w:pPr>
            <w:r w:rsidRPr="008100A0">
              <w:rPr>
                <w:sz w:val="22"/>
                <w:szCs w:val="22"/>
              </w:rPr>
              <w:t>80</w:t>
            </w:r>
          </w:p>
        </w:tc>
        <w:tc>
          <w:tcPr>
            <w:tcW w:w="960" w:type="dxa"/>
            <w:noWrap/>
            <w:hideMark/>
          </w:tcPr>
          <w:p w14:paraId="11622B0B" w14:textId="77777777" w:rsidR="003A7124" w:rsidRPr="008100A0" w:rsidRDefault="003A7124" w:rsidP="00CA44B2">
            <w:pPr>
              <w:jc w:val="center"/>
              <w:rPr>
                <w:sz w:val="22"/>
                <w:szCs w:val="22"/>
              </w:rPr>
            </w:pPr>
            <w:r w:rsidRPr="008100A0">
              <w:rPr>
                <w:sz w:val="22"/>
                <w:szCs w:val="22"/>
              </w:rPr>
              <w:t>58</w:t>
            </w:r>
          </w:p>
        </w:tc>
        <w:tc>
          <w:tcPr>
            <w:tcW w:w="960" w:type="dxa"/>
            <w:noWrap/>
            <w:hideMark/>
          </w:tcPr>
          <w:p w14:paraId="7E19F090" w14:textId="77777777" w:rsidR="003A7124" w:rsidRPr="008100A0" w:rsidRDefault="003A7124" w:rsidP="00CA44B2">
            <w:pPr>
              <w:jc w:val="center"/>
              <w:rPr>
                <w:sz w:val="22"/>
                <w:szCs w:val="22"/>
              </w:rPr>
            </w:pPr>
            <w:r w:rsidRPr="008100A0">
              <w:rPr>
                <w:sz w:val="22"/>
                <w:szCs w:val="22"/>
              </w:rPr>
              <w:t>75</w:t>
            </w:r>
          </w:p>
        </w:tc>
      </w:tr>
      <w:tr w:rsidR="003A7124" w:rsidRPr="008100A0" w14:paraId="7F28F131" w14:textId="77777777" w:rsidTr="003A7124">
        <w:trPr>
          <w:trHeight w:val="600"/>
          <w:jc w:val="center"/>
        </w:trPr>
        <w:tc>
          <w:tcPr>
            <w:tcW w:w="704" w:type="dxa"/>
            <w:noWrap/>
            <w:hideMark/>
          </w:tcPr>
          <w:p w14:paraId="51EC5586" w14:textId="77777777" w:rsidR="003A7124" w:rsidRPr="008100A0" w:rsidRDefault="003A7124" w:rsidP="0077204C">
            <w:pPr>
              <w:jc w:val="both"/>
              <w:rPr>
                <w:sz w:val="22"/>
                <w:szCs w:val="22"/>
              </w:rPr>
            </w:pPr>
            <w:r w:rsidRPr="008100A0">
              <w:rPr>
                <w:sz w:val="22"/>
                <w:szCs w:val="22"/>
              </w:rPr>
              <w:t>43</w:t>
            </w:r>
          </w:p>
        </w:tc>
        <w:tc>
          <w:tcPr>
            <w:tcW w:w="6521" w:type="dxa"/>
            <w:hideMark/>
          </w:tcPr>
          <w:p w14:paraId="7299E060" w14:textId="77777777" w:rsidR="003A7124" w:rsidRPr="008100A0" w:rsidRDefault="003A7124" w:rsidP="0077204C">
            <w:pPr>
              <w:jc w:val="both"/>
              <w:rPr>
                <w:sz w:val="22"/>
                <w:szCs w:val="22"/>
              </w:rPr>
            </w:pPr>
            <w:r w:rsidRPr="008100A0">
              <w:rPr>
                <w:sz w:val="22"/>
                <w:szCs w:val="22"/>
              </w:rPr>
              <w:t>Установка информационной вывески, согласование дизайн-проекта размещения вывески</w:t>
            </w:r>
          </w:p>
        </w:tc>
        <w:tc>
          <w:tcPr>
            <w:tcW w:w="992" w:type="dxa"/>
            <w:noWrap/>
            <w:hideMark/>
          </w:tcPr>
          <w:p w14:paraId="1441B5E5"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37EBBEC6" w14:textId="77777777" w:rsidR="003A7124" w:rsidRPr="008100A0" w:rsidRDefault="003A7124" w:rsidP="00CA44B2">
            <w:pPr>
              <w:jc w:val="center"/>
              <w:rPr>
                <w:sz w:val="22"/>
                <w:szCs w:val="22"/>
              </w:rPr>
            </w:pPr>
            <w:r w:rsidRPr="008100A0">
              <w:rPr>
                <w:sz w:val="22"/>
                <w:szCs w:val="22"/>
              </w:rPr>
              <w:t>6</w:t>
            </w:r>
          </w:p>
        </w:tc>
        <w:tc>
          <w:tcPr>
            <w:tcW w:w="960" w:type="dxa"/>
            <w:noWrap/>
            <w:hideMark/>
          </w:tcPr>
          <w:p w14:paraId="6A028EB0" w14:textId="77777777" w:rsidR="003A7124" w:rsidRPr="008100A0" w:rsidRDefault="003A7124" w:rsidP="00CA44B2">
            <w:pPr>
              <w:jc w:val="center"/>
              <w:rPr>
                <w:sz w:val="22"/>
                <w:szCs w:val="22"/>
              </w:rPr>
            </w:pPr>
            <w:r w:rsidRPr="008100A0">
              <w:rPr>
                <w:sz w:val="22"/>
                <w:szCs w:val="22"/>
              </w:rPr>
              <w:t>17</w:t>
            </w:r>
          </w:p>
        </w:tc>
      </w:tr>
      <w:tr w:rsidR="003A7124" w:rsidRPr="008100A0" w14:paraId="342AC791" w14:textId="77777777" w:rsidTr="003A7124">
        <w:trPr>
          <w:trHeight w:val="300"/>
          <w:jc w:val="center"/>
        </w:trPr>
        <w:tc>
          <w:tcPr>
            <w:tcW w:w="704" w:type="dxa"/>
            <w:noWrap/>
            <w:hideMark/>
          </w:tcPr>
          <w:p w14:paraId="60B9DD49" w14:textId="77777777" w:rsidR="003A7124" w:rsidRPr="008100A0" w:rsidRDefault="003A7124" w:rsidP="0077204C">
            <w:pPr>
              <w:jc w:val="both"/>
              <w:rPr>
                <w:sz w:val="22"/>
                <w:szCs w:val="22"/>
              </w:rPr>
            </w:pPr>
            <w:r w:rsidRPr="008100A0">
              <w:rPr>
                <w:sz w:val="22"/>
                <w:szCs w:val="22"/>
              </w:rPr>
              <w:t>44</w:t>
            </w:r>
          </w:p>
        </w:tc>
        <w:tc>
          <w:tcPr>
            <w:tcW w:w="6521" w:type="dxa"/>
            <w:hideMark/>
          </w:tcPr>
          <w:p w14:paraId="556B165B" w14:textId="77777777" w:rsidR="003A7124" w:rsidRPr="008100A0" w:rsidRDefault="003A7124" w:rsidP="0077204C">
            <w:pPr>
              <w:jc w:val="both"/>
              <w:rPr>
                <w:sz w:val="22"/>
                <w:szCs w:val="22"/>
              </w:rPr>
            </w:pPr>
            <w:r w:rsidRPr="008100A0">
              <w:rPr>
                <w:sz w:val="22"/>
                <w:szCs w:val="22"/>
              </w:rPr>
              <w:t>Выдача разрешений на право вырубки зеленых насаждений</w:t>
            </w:r>
          </w:p>
        </w:tc>
        <w:tc>
          <w:tcPr>
            <w:tcW w:w="992" w:type="dxa"/>
            <w:noWrap/>
            <w:hideMark/>
          </w:tcPr>
          <w:p w14:paraId="08457CED" w14:textId="77777777" w:rsidR="003A7124" w:rsidRPr="008100A0" w:rsidRDefault="003A7124" w:rsidP="00CA44B2">
            <w:pPr>
              <w:jc w:val="center"/>
              <w:rPr>
                <w:sz w:val="22"/>
                <w:szCs w:val="22"/>
              </w:rPr>
            </w:pPr>
            <w:r w:rsidRPr="008100A0">
              <w:rPr>
                <w:sz w:val="22"/>
                <w:szCs w:val="22"/>
              </w:rPr>
              <w:t>1</w:t>
            </w:r>
          </w:p>
        </w:tc>
        <w:tc>
          <w:tcPr>
            <w:tcW w:w="960" w:type="dxa"/>
            <w:noWrap/>
            <w:hideMark/>
          </w:tcPr>
          <w:p w14:paraId="6CD637BB" w14:textId="77777777" w:rsidR="003A7124" w:rsidRPr="008100A0" w:rsidRDefault="003A7124" w:rsidP="00CA44B2">
            <w:pPr>
              <w:jc w:val="center"/>
              <w:rPr>
                <w:sz w:val="22"/>
                <w:szCs w:val="22"/>
              </w:rPr>
            </w:pPr>
            <w:r w:rsidRPr="008100A0">
              <w:rPr>
                <w:sz w:val="22"/>
                <w:szCs w:val="22"/>
              </w:rPr>
              <w:t>8</w:t>
            </w:r>
          </w:p>
        </w:tc>
        <w:tc>
          <w:tcPr>
            <w:tcW w:w="960" w:type="dxa"/>
            <w:noWrap/>
            <w:hideMark/>
          </w:tcPr>
          <w:p w14:paraId="71250481" w14:textId="77777777" w:rsidR="003A7124" w:rsidRPr="008100A0" w:rsidRDefault="003A7124" w:rsidP="00CA44B2">
            <w:pPr>
              <w:jc w:val="center"/>
              <w:rPr>
                <w:sz w:val="22"/>
                <w:szCs w:val="22"/>
              </w:rPr>
            </w:pPr>
            <w:r w:rsidRPr="008100A0">
              <w:rPr>
                <w:sz w:val="22"/>
                <w:szCs w:val="22"/>
              </w:rPr>
              <w:t>2</w:t>
            </w:r>
          </w:p>
        </w:tc>
      </w:tr>
      <w:tr w:rsidR="003A7124" w:rsidRPr="008100A0" w14:paraId="33FABAB9" w14:textId="77777777" w:rsidTr="003A7124">
        <w:trPr>
          <w:trHeight w:val="2085"/>
          <w:jc w:val="center"/>
        </w:trPr>
        <w:tc>
          <w:tcPr>
            <w:tcW w:w="704" w:type="dxa"/>
            <w:noWrap/>
            <w:hideMark/>
          </w:tcPr>
          <w:p w14:paraId="6836E582" w14:textId="77777777" w:rsidR="003A7124" w:rsidRPr="008100A0" w:rsidRDefault="003A7124" w:rsidP="0077204C">
            <w:pPr>
              <w:jc w:val="both"/>
              <w:rPr>
                <w:sz w:val="22"/>
                <w:szCs w:val="22"/>
              </w:rPr>
            </w:pPr>
            <w:r w:rsidRPr="008100A0">
              <w:rPr>
                <w:sz w:val="22"/>
                <w:szCs w:val="22"/>
              </w:rPr>
              <w:t>45</w:t>
            </w:r>
          </w:p>
        </w:tc>
        <w:tc>
          <w:tcPr>
            <w:tcW w:w="6521" w:type="dxa"/>
            <w:hideMark/>
          </w:tcPr>
          <w:p w14:paraId="1D0F9248" w14:textId="77777777" w:rsidR="003A7124" w:rsidRPr="008100A0" w:rsidRDefault="003A7124" w:rsidP="0077204C">
            <w:pPr>
              <w:jc w:val="both"/>
              <w:rPr>
                <w:sz w:val="22"/>
                <w:szCs w:val="22"/>
              </w:rPr>
            </w:pPr>
            <w:r w:rsidRPr="008100A0">
              <w:rPr>
                <w:sz w:val="22"/>
                <w:szCs w:val="22"/>
              </w:rPr>
              <w:t>Выдача разрешения на выполнение авиационных работ, парашютных прыжков, демонстрационных полетов воздушных судов, полетов воздушных судов, подъемов привязных аэростатов над территорией, расположенной в границах муниципального образования городской округ город Радужный, а также посадка (взлет) на расположенные в границах населенного пункта площадки, сведения о которых не опубликованы в документах аэронавигационной информации</w:t>
            </w:r>
          </w:p>
        </w:tc>
        <w:tc>
          <w:tcPr>
            <w:tcW w:w="992" w:type="dxa"/>
            <w:noWrap/>
            <w:hideMark/>
          </w:tcPr>
          <w:p w14:paraId="796B96C4"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2F83C967" w14:textId="77777777" w:rsidR="003A7124" w:rsidRPr="008100A0" w:rsidRDefault="003A7124" w:rsidP="00CA44B2">
            <w:pPr>
              <w:jc w:val="center"/>
              <w:rPr>
                <w:sz w:val="22"/>
                <w:szCs w:val="22"/>
              </w:rPr>
            </w:pPr>
            <w:r w:rsidRPr="008100A0">
              <w:rPr>
                <w:sz w:val="22"/>
                <w:szCs w:val="22"/>
              </w:rPr>
              <w:t>1</w:t>
            </w:r>
          </w:p>
        </w:tc>
        <w:tc>
          <w:tcPr>
            <w:tcW w:w="960" w:type="dxa"/>
            <w:noWrap/>
            <w:hideMark/>
          </w:tcPr>
          <w:p w14:paraId="6DD232FB" w14:textId="77777777" w:rsidR="003A7124" w:rsidRPr="008100A0" w:rsidRDefault="003A7124" w:rsidP="00CA44B2">
            <w:pPr>
              <w:jc w:val="center"/>
              <w:rPr>
                <w:sz w:val="22"/>
                <w:szCs w:val="22"/>
              </w:rPr>
            </w:pPr>
            <w:r w:rsidRPr="008100A0">
              <w:rPr>
                <w:sz w:val="22"/>
                <w:szCs w:val="22"/>
              </w:rPr>
              <w:t>3</w:t>
            </w:r>
          </w:p>
        </w:tc>
      </w:tr>
      <w:tr w:rsidR="003A7124" w:rsidRPr="008100A0" w14:paraId="4BD99CA0" w14:textId="77777777" w:rsidTr="003A7124">
        <w:trPr>
          <w:trHeight w:val="510"/>
          <w:jc w:val="center"/>
        </w:trPr>
        <w:tc>
          <w:tcPr>
            <w:tcW w:w="704" w:type="dxa"/>
            <w:noWrap/>
            <w:hideMark/>
          </w:tcPr>
          <w:p w14:paraId="34DA28A5" w14:textId="77777777" w:rsidR="003A7124" w:rsidRPr="008100A0" w:rsidRDefault="003A7124" w:rsidP="0077204C">
            <w:pPr>
              <w:jc w:val="both"/>
              <w:rPr>
                <w:sz w:val="22"/>
                <w:szCs w:val="22"/>
              </w:rPr>
            </w:pPr>
            <w:r w:rsidRPr="008100A0">
              <w:rPr>
                <w:sz w:val="22"/>
                <w:szCs w:val="22"/>
              </w:rPr>
              <w:t>46</w:t>
            </w:r>
          </w:p>
        </w:tc>
        <w:tc>
          <w:tcPr>
            <w:tcW w:w="6521" w:type="dxa"/>
            <w:hideMark/>
          </w:tcPr>
          <w:p w14:paraId="305608D3" w14:textId="77777777" w:rsidR="003A7124" w:rsidRPr="008100A0" w:rsidRDefault="003A7124" w:rsidP="0077204C">
            <w:pPr>
              <w:jc w:val="both"/>
              <w:rPr>
                <w:sz w:val="22"/>
                <w:szCs w:val="22"/>
              </w:rPr>
            </w:pPr>
            <w:r w:rsidRPr="008100A0">
              <w:rPr>
                <w:sz w:val="22"/>
                <w:szCs w:val="22"/>
              </w:rPr>
              <w:t>Предоставление информации о порядке предоставления жилищно-коммунальных услуг населению</w:t>
            </w:r>
          </w:p>
        </w:tc>
        <w:tc>
          <w:tcPr>
            <w:tcW w:w="992" w:type="dxa"/>
            <w:noWrap/>
            <w:hideMark/>
          </w:tcPr>
          <w:p w14:paraId="6F9D5A0C" w14:textId="77777777" w:rsidR="003A7124" w:rsidRPr="008100A0" w:rsidRDefault="003A7124" w:rsidP="00CA44B2">
            <w:pPr>
              <w:jc w:val="center"/>
              <w:rPr>
                <w:sz w:val="22"/>
                <w:szCs w:val="22"/>
              </w:rPr>
            </w:pPr>
            <w:r w:rsidRPr="008100A0">
              <w:rPr>
                <w:sz w:val="22"/>
                <w:szCs w:val="22"/>
              </w:rPr>
              <w:t>166</w:t>
            </w:r>
          </w:p>
        </w:tc>
        <w:tc>
          <w:tcPr>
            <w:tcW w:w="960" w:type="dxa"/>
            <w:noWrap/>
            <w:hideMark/>
          </w:tcPr>
          <w:p w14:paraId="02945E92" w14:textId="77777777" w:rsidR="003A7124" w:rsidRPr="008100A0" w:rsidRDefault="003A7124" w:rsidP="00CA44B2">
            <w:pPr>
              <w:jc w:val="center"/>
              <w:rPr>
                <w:sz w:val="22"/>
                <w:szCs w:val="22"/>
              </w:rPr>
            </w:pPr>
            <w:r w:rsidRPr="008100A0">
              <w:rPr>
                <w:sz w:val="22"/>
                <w:szCs w:val="22"/>
              </w:rPr>
              <w:t>73</w:t>
            </w:r>
          </w:p>
        </w:tc>
        <w:tc>
          <w:tcPr>
            <w:tcW w:w="960" w:type="dxa"/>
            <w:noWrap/>
            <w:hideMark/>
          </w:tcPr>
          <w:p w14:paraId="10FCC336" w14:textId="77777777" w:rsidR="003A7124" w:rsidRPr="008100A0" w:rsidRDefault="003A7124" w:rsidP="00CA44B2">
            <w:pPr>
              <w:jc w:val="center"/>
              <w:rPr>
                <w:sz w:val="22"/>
                <w:szCs w:val="22"/>
              </w:rPr>
            </w:pPr>
            <w:r w:rsidRPr="008100A0">
              <w:rPr>
                <w:sz w:val="22"/>
                <w:szCs w:val="22"/>
              </w:rPr>
              <w:t>188</w:t>
            </w:r>
          </w:p>
        </w:tc>
      </w:tr>
      <w:tr w:rsidR="003A7124" w:rsidRPr="008100A0" w14:paraId="7B431DCA" w14:textId="77777777" w:rsidTr="003A7124">
        <w:trPr>
          <w:trHeight w:val="600"/>
          <w:jc w:val="center"/>
        </w:trPr>
        <w:tc>
          <w:tcPr>
            <w:tcW w:w="704" w:type="dxa"/>
            <w:noWrap/>
            <w:hideMark/>
          </w:tcPr>
          <w:p w14:paraId="765A84D5" w14:textId="77777777" w:rsidR="003A7124" w:rsidRPr="008100A0" w:rsidRDefault="003A7124" w:rsidP="0077204C">
            <w:pPr>
              <w:jc w:val="both"/>
              <w:rPr>
                <w:sz w:val="22"/>
                <w:szCs w:val="22"/>
              </w:rPr>
            </w:pPr>
            <w:r w:rsidRPr="008100A0">
              <w:rPr>
                <w:sz w:val="22"/>
                <w:szCs w:val="22"/>
              </w:rPr>
              <w:t>47</w:t>
            </w:r>
          </w:p>
        </w:tc>
        <w:tc>
          <w:tcPr>
            <w:tcW w:w="6521" w:type="dxa"/>
            <w:hideMark/>
          </w:tcPr>
          <w:p w14:paraId="09A6D000" w14:textId="77777777" w:rsidR="003A7124" w:rsidRPr="008100A0" w:rsidRDefault="003A7124" w:rsidP="0077204C">
            <w:pPr>
              <w:jc w:val="both"/>
              <w:rPr>
                <w:sz w:val="22"/>
                <w:szCs w:val="22"/>
              </w:rPr>
            </w:pPr>
            <w:r w:rsidRPr="008100A0">
              <w:rPr>
                <w:sz w:val="22"/>
                <w:szCs w:val="22"/>
              </w:rPr>
              <w:t>Выдача разрешения на право организации розничного рынка на территории города Радужный</w:t>
            </w:r>
          </w:p>
        </w:tc>
        <w:tc>
          <w:tcPr>
            <w:tcW w:w="992" w:type="dxa"/>
            <w:noWrap/>
            <w:hideMark/>
          </w:tcPr>
          <w:p w14:paraId="5F8643C6"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3CE2F07A" w14:textId="77777777" w:rsidR="003A7124" w:rsidRPr="008100A0" w:rsidRDefault="003A7124" w:rsidP="00CA44B2">
            <w:pPr>
              <w:jc w:val="center"/>
              <w:rPr>
                <w:sz w:val="22"/>
                <w:szCs w:val="22"/>
              </w:rPr>
            </w:pPr>
            <w:r w:rsidRPr="008100A0">
              <w:rPr>
                <w:sz w:val="22"/>
                <w:szCs w:val="22"/>
              </w:rPr>
              <w:t>31</w:t>
            </w:r>
          </w:p>
        </w:tc>
        <w:tc>
          <w:tcPr>
            <w:tcW w:w="960" w:type="dxa"/>
            <w:noWrap/>
            <w:hideMark/>
          </w:tcPr>
          <w:p w14:paraId="69304139" w14:textId="77777777" w:rsidR="003A7124" w:rsidRPr="008100A0" w:rsidRDefault="003A7124" w:rsidP="00CA44B2">
            <w:pPr>
              <w:jc w:val="center"/>
              <w:rPr>
                <w:sz w:val="22"/>
                <w:szCs w:val="22"/>
              </w:rPr>
            </w:pPr>
            <w:r w:rsidRPr="008100A0">
              <w:rPr>
                <w:sz w:val="22"/>
                <w:szCs w:val="22"/>
              </w:rPr>
              <w:t>0</w:t>
            </w:r>
          </w:p>
        </w:tc>
      </w:tr>
      <w:tr w:rsidR="003A7124" w:rsidRPr="008100A0" w14:paraId="4C8BC085" w14:textId="77777777" w:rsidTr="003A7124">
        <w:trPr>
          <w:trHeight w:val="600"/>
          <w:jc w:val="center"/>
        </w:trPr>
        <w:tc>
          <w:tcPr>
            <w:tcW w:w="704" w:type="dxa"/>
            <w:noWrap/>
            <w:hideMark/>
          </w:tcPr>
          <w:p w14:paraId="58DAD8C6" w14:textId="77777777" w:rsidR="003A7124" w:rsidRPr="008100A0" w:rsidRDefault="003A7124" w:rsidP="0077204C">
            <w:pPr>
              <w:jc w:val="both"/>
              <w:rPr>
                <w:sz w:val="22"/>
                <w:szCs w:val="22"/>
              </w:rPr>
            </w:pPr>
            <w:r w:rsidRPr="008100A0">
              <w:rPr>
                <w:sz w:val="22"/>
                <w:szCs w:val="22"/>
              </w:rPr>
              <w:t>48</w:t>
            </w:r>
          </w:p>
        </w:tc>
        <w:tc>
          <w:tcPr>
            <w:tcW w:w="6521" w:type="dxa"/>
            <w:hideMark/>
          </w:tcPr>
          <w:p w14:paraId="5EBB10A6" w14:textId="77777777" w:rsidR="003A7124" w:rsidRPr="008100A0" w:rsidRDefault="003A7124" w:rsidP="0077204C">
            <w:pPr>
              <w:jc w:val="both"/>
              <w:rPr>
                <w:sz w:val="22"/>
                <w:szCs w:val="22"/>
              </w:rPr>
            </w:pPr>
            <w:r w:rsidRPr="008100A0">
              <w:rPr>
                <w:sz w:val="22"/>
                <w:szCs w:val="22"/>
              </w:rPr>
              <w:t>Оказание информационно-консультационной поддержки субъектам малого и среднего предпринимательства</w:t>
            </w:r>
          </w:p>
        </w:tc>
        <w:tc>
          <w:tcPr>
            <w:tcW w:w="992" w:type="dxa"/>
            <w:noWrap/>
            <w:hideMark/>
          </w:tcPr>
          <w:p w14:paraId="497A9FA6" w14:textId="77777777" w:rsidR="003A7124" w:rsidRPr="008100A0" w:rsidRDefault="003A7124" w:rsidP="00CA44B2">
            <w:pPr>
              <w:jc w:val="center"/>
              <w:rPr>
                <w:sz w:val="22"/>
                <w:szCs w:val="22"/>
              </w:rPr>
            </w:pPr>
            <w:r w:rsidRPr="008100A0">
              <w:rPr>
                <w:sz w:val="22"/>
                <w:szCs w:val="22"/>
              </w:rPr>
              <w:t>398</w:t>
            </w:r>
          </w:p>
        </w:tc>
        <w:tc>
          <w:tcPr>
            <w:tcW w:w="960" w:type="dxa"/>
            <w:noWrap/>
            <w:hideMark/>
          </w:tcPr>
          <w:p w14:paraId="004B7A00" w14:textId="77777777" w:rsidR="003A7124" w:rsidRPr="008100A0" w:rsidRDefault="003A7124" w:rsidP="00CA44B2">
            <w:pPr>
              <w:jc w:val="center"/>
              <w:rPr>
                <w:sz w:val="22"/>
                <w:szCs w:val="22"/>
              </w:rPr>
            </w:pPr>
            <w:r w:rsidRPr="008100A0">
              <w:rPr>
                <w:sz w:val="22"/>
                <w:szCs w:val="22"/>
              </w:rPr>
              <w:t>331</w:t>
            </w:r>
          </w:p>
        </w:tc>
        <w:tc>
          <w:tcPr>
            <w:tcW w:w="960" w:type="dxa"/>
            <w:noWrap/>
            <w:hideMark/>
          </w:tcPr>
          <w:p w14:paraId="6A940B8B" w14:textId="77777777" w:rsidR="003A7124" w:rsidRPr="008100A0" w:rsidRDefault="003A7124" w:rsidP="00CA44B2">
            <w:pPr>
              <w:jc w:val="center"/>
              <w:rPr>
                <w:sz w:val="22"/>
                <w:szCs w:val="22"/>
              </w:rPr>
            </w:pPr>
            <w:r w:rsidRPr="008100A0">
              <w:rPr>
                <w:sz w:val="22"/>
                <w:szCs w:val="22"/>
              </w:rPr>
              <w:t>492</w:t>
            </w:r>
          </w:p>
        </w:tc>
      </w:tr>
      <w:tr w:rsidR="003A7124" w:rsidRPr="008100A0" w14:paraId="196D2B39" w14:textId="77777777" w:rsidTr="003A7124">
        <w:trPr>
          <w:trHeight w:val="553"/>
          <w:jc w:val="center"/>
        </w:trPr>
        <w:tc>
          <w:tcPr>
            <w:tcW w:w="704" w:type="dxa"/>
            <w:noWrap/>
            <w:hideMark/>
          </w:tcPr>
          <w:p w14:paraId="28657B32" w14:textId="77777777" w:rsidR="003A7124" w:rsidRPr="008100A0" w:rsidRDefault="003A7124" w:rsidP="0077204C">
            <w:pPr>
              <w:jc w:val="both"/>
              <w:rPr>
                <w:sz w:val="22"/>
                <w:szCs w:val="22"/>
              </w:rPr>
            </w:pPr>
            <w:r w:rsidRPr="008100A0">
              <w:rPr>
                <w:sz w:val="22"/>
                <w:szCs w:val="22"/>
              </w:rPr>
              <w:t>49</w:t>
            </w:r>
          </w:p>
        </w:tc>
        <w:tc>
          <w:tcPr>
            <w:tcW w:w="6521" w:type="dxa"/>
            <w:hideMark/>
          </w:tcPr>
          <w:p w14:paraId="5833EE93" w14:textId="77777777" w:rsidR="003A7124" w:rsidRPr="008100A0" w:rsidRDefault="003A7124" w:rsidP="0077204C">
            <w:pPr>
              <w:jc w:val="both"/>
              <w:rPr>
                <w:sz w:val="22"/>
                <w:szCs w:val="22"/>
              </w:rPr>
            </w:pPr>
            <w:r w:rsidRPr="008100A0">
              <w:rPr>
                <w:sz w:val="22"/>
                <w:szCs w:val="22"/>
              </w:rPr>
              <w:t>Оказание финансовой поддержки субъектам малого и среднего предпринимательства города Радужный</w:t>
            </w:r>
          </w:p>
        </w:tc>
        <w:tc>
          <w:tcPr>
            <w:tcW w:w="992" w:type="dxa"/>
            <w:noWrap/>
            <w:hideMark/>
          </w:tcPr>
          <w:p w14:paraId="5B546D32" w14:textId="77777777" w:rsidR="003A7124" w:rsidRPr="008100A0" w:rsidRDefault="003A7124" w:rsidP="00CA44B2">
            <w:pPr>
              <w:jc w:val="center"/>
              <w:rPr>
                <w:sz w:val="22"/>
                <w:szCs w:val="22"/>
              </w:rPr>
            </w:pPr>
            <w:r w:rsidRPr="008100A0">
              <w:rPr>
                <w:sz w:val="22"/>
                <w:szCs w:val="22"/>
              </w:rPr>
              <w:t>57</w:t>
            </w:r>
          </w:p>
        </w:tc>
        <w:tc>
          <w:tcPr>
            <w:tcW w:w="960" w:type="dxa"/>
            <w:noWrap/>
            <w:hideMark/>
          </w:tcPr>
          <w:p w14:paraId="50EDF14D" w14:textId="77777777" w:rsidR="003A7124" w:rsidRPr="008100A0" w:rsidRDefault="003A7124" w:rsidP="00CA44B2">
            <w:pPr>
              <w:jc w:val="center"/>
              <w:rPr>
                <w:sz w:val="22"/>
                <w:szCs w:val="22"/>
              </w:rPr>
            </w:pPr>
            <w:r w:rsidRPr="008100A0">
              <w:rPr>
                <w:sz w:val="22"/>
                <w:szCs w:val="22"/>
              </w:rPr>
              <w:t>87</w:t>
            </w:r>
          </w:p>
        </w:tc>
        <w:tc>
          <w:tcPr>
            <w:tcW w:w="960" w:type="dxa"/>
            <w:noWrap/>
            <w:hideMark/>
          </w:tcPr>
          <w:p w14:paraId="534F0484" w14:textId="77777777" w:rsidR="003A7124" w:rsidRPr="008100A0" w:rsidRDefault="003A7124" w:rsidP="00CA44B2">
            <w:pPr>
              <w:jc w:val="center"/>
              <w:rPr>
                <w:sz w:val="22"/>
                <w:szCs w:val="22"/>
              </w:rPr>
            </w:pPr>
            <w:r w:rsidRPr="008100A0">
              <w:rPr>
                <w:sz w:val="22"/>
                <w:szCs w:val="22"/>
              </w:rPr>
              <w:t>35</w:t>
            </w:r>
          </w:p>
        </w:tc>
      </w:tr>
      <w:tr w:rsidR="003A7124" w:rsidRPr="008100A0" w14:paraId="60D4C53E" w14:textId="77777777" w:rsidTr="003A7124">
        <w:trPr>
          <w:trHeight w:val="505"/>
          <w:jc w:val="center"/>
        </w:trPr>
        <w:tc>
          <w:tcPr>
            <w:tcW w:w="704" w:type="dxa"/>
            <w:noWrap/>
            <w:hideMark/>
          </w:tcPr>
          <w:p w14:paraId="0C1FF96F" w14:textId="77777777" w:rsidR="003A7124" w:rsidRPr="008100A0" w:rsidRDefault="003A7124" w:rsidP="0077204C">
            <w:pPr>
              <w:jc w:val="both"/>
              <w:rPr>
                <w:sz w:val="22"/>
                <w:szCs w:val="22"/>
              </w:rPr>
            </w:pPr>
            <w:r w:rsidRPr="008100A0">
              <w:rPr>
                <w:sz w:val="22"/>
                <w:szCs w:val="22"/>
              </w:rPr>
              <w:t>50</w:t>
            </w:r>
          </w:p>
        </w:tc>
        <w:tc>
          <w:tcPr>
            <w:tcW w:w="6521" w:type="dxa"/>
            <w:hideMark/>
          </w:tcPr>
          <w:p w14:paraId="41B0D4FE" w14:textId="77777777" w:rsidR="003A7124" w:rsidRPr="008100A0" w:rsidRDefault="003A7124" w:rsidP="0077204C">
            <w:pPr>
              <w:jc w:val="both"/>
              <w:rPr>
                <w:sz w:val="22"/>
                <w:szCs w:val="22"/>
              </w:rPr>
            </w:pPr>
            <w:r w:rsidRPr="008100A0">
              <w:rPr>
                <w:sz w:val="22"/>
                <w:szCs w:val="22"/>
              </w:rPr>
              <w:t>Осуществление защиты прав потребителей на территории города Радужный</w:t>
            </w:r>
          </w:p>
        </w:tc>
        <w:tc>
          <w:tcPr>
            <w:tcW w:w="992" w:type="dxa"/>
            <w:noWrap/>
            <w:hideMark/>
          </w:tcPr>
          <w:p w14:paraId="37E7DA8F" w14:textId="77777777" w:rsidR="003A7124" w:rsidRPr="008100A0" w:rsidRDefault="003A7124" w:rsidP="00CA44B2">
            <w:pPr>
              <w:jc w:val="center"/>
              <w:rPr>
                <w:sz w:val="22"/>
                <w:szCs w:val="22"/>
              </w:rPr>
            </w:pPr>
            <w:r w:rsidRPr="008100A0">
              <w:rPr>
                <w:sz w:val="22"/>
                <w:szCs w:val="22"/>
              </w:rPr>
              <w:t>229</w:t>
            </w:r>
          </w:p>
        </w:tc>
        <w:tc>
          <w:tcPr>
            <w:tcW w:w="960" w:type="dxa"/>
            <w:noWrap/>
            <w:hideMark/>
          </w:tcPr>
          <w:p w14:paraId="54B861F6" w14:textId="77777777" w:rsidR="003A7124" w:rsidRPr="008100A0" w:rsidRDefault="003A7124" w:rsidP="00CA44B2">
            <w:pPr>
              <w:jc w:val="center"/>
              <w:rPr>
                <w:sz w:val="22"/>
                <w:szCs w:val="22"/>
              </w:rPr>
            </w:pPr>
            <w:r w:rsidRPr="008100A0">
              <w:rPr>
                <w:sz w:val="22"/>
                <w:szCs w:val="22"/>
              </w:rPr>
              <w:t>247</w:t>
            </w:r>
          </w:p>
        </w:tc>
        <w:tc>
          <w:tcPr>
            <w:tcW w:w="960" w:type="dxa"/>
            <w:noWrap/>
            <w:hideMark/>
          </w:tcPr>
          <w:p w14:paraId="4092F52E" w14:textId="77777777" w:rsidR="003A7124" w:rsidRPr="008100A0" w:rsidRDefault="003A7124" w:rsidP="00CA44B2">
            <w:pPr>
              <w:jc w:val="center"/>
              <w:rPr>
                <w:sz w:val="22"/>
                <w:szCs w:val="22"/>
              </w:rPr>
            </w:pPr>
            <w:r w:rsidRPr="008100A0">
              <w:rPr>
                <w:sz w:val="22"/>
                <w:szCs w:val="22"/>
              </w:rPr>
              <w:t>235</w:t>
            </w:r>
          </w:p>
        </w:tc>
      </w:tr>
      <w:tr w:rsidR="003A7124" w:rsidRPr="008100A0" w14:paraId="66A658C0" w14:textId="77777777" w:rsidTr="003A7124">
        <w:trPr>
          <w:trHeight w:val="329"/>
          <w:jc w:val="center"/>
        </w:trPr>
        <w:tc>
          <w:tcPr>
            <w:tcW w:w="704" w:type="dxa"/>
            <w:noWrap/>
            <w:hideMark/>
          </w:tcPr>
          <w:p w14:paraId="5D9FCC10" w14:textId="77777777" w:rsidR="003A7124" w:rsidRPr="008100A0" w:rsidRDefault="003A7124" w:rsidP="0077204C">
            <w:pPr>
              <w:jc w:val="both"/>
              <w:rPr>
                <w:sz w:val="22"/>
                <w:szCs w:val="22"/>
              </w:rPr>
            </w:pPr>
            <w:r w:rsidRPr="008100A0">
              <w:rPr>
                <w:sz w:val="22"/>
                <w:szCs w:val="22"/>
              </w:rPr>
              <w:t>51</w:t>
            </w:r>
          </w:p>
        </w:tc>
        <w:tc>
          <w:tcPr>
            <w:tcW w:w="6521" w:type="dxa"/>
            <w:hideMark/>
          </w:tcPr>
          <w:p w14:paraId="56647B45" w14:textId="77777777" w:rsidR="003A7124" w:rsidRPr="008100A0" w:rsidRDefault="003A7124" w:rsidP="0077204C">
            <w:pPr>
              <w:jc w:val="both"/>
              <w:rPr>
                <w:sz w:val="22"/>
                <w:szCs w:val="22"/>
              </w:rPr>
            </w:pPr>
            <w:r w:rsidRPr="008100A0">
              <w:rPr>
                <w:sz w:val="22"/>
                <w:szCs w:val="22"/>
              </w:rPr>
              <w:t>Присвоение квалификационных категорий спортивных суде</w:t>
            </w:r>
          </w:p>
        </w:tc>
        <w:tc>
          <w:tcPr>
            <w:tcW w:w="992" w:type="dxa"/>
            <w:noWrap/>
            <w:hideMark/>
          </w:tcPr>
          <w:p w14:paraId="67D9F0C3"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2EF65BDB"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3C2EB36E" w14:textId="77777777" w:rsidR="003A7124" w:rsidRPr="008100A0" w:rsidRDefault="003A7124" w:rsidP="00CA44B2">
            <w:pPr>
              <w:jc w:val="center"/>
              <w:rPr>
                <w:sz w:val="22"/>
                <w:szCs w:val="22"/>
              </w:rPr>
            </w:pPr>
            <w:r w:rsidRPr="008100A0">
              <w:rPr>
                <w:sz w:val="22"/>
                <w:szCs w:val="22"/>
              </w:rPr>
              <w:t>58</w:t>
            </w:r>
          </w:p>
        </w:tc>
      </w:tr>
      <w:tr w:rsidR="003A7124" w:rsidRPr="008100A0" w14:paraId="79991FEC" w14:textId="77777777" w:rsidTr="003A7124">
        <w:trPr>
          <w:trHeight w:val="321"/>
          <w:jc w:val="center"/>
        </w:trPr>
        <w:tc>
          <w:tcPr>
            <w:tcW w:w="704" w:type="dxa"/>
            <w:noWrap/>
            <w:hideMark/>
          </w:tcPr>
          <w:p w14:paraId="16A7BD22" w14:textId="77777777" w:rsidR="003A7124" w:rsidRPr="008100A0" w:rsidRDefault="003A7124" w:rsidP="0077204C">
            <w:pPr>
              <w:jc w:val="both"/>
              <w:rPr>
                <w:sz w:val="22"/>
                <w:szCs w:val="22"/>
              </w:rPr>
            </w:pPr>
            <w:r w:rsidRPr="008100A0">
              <w:rPr>
                <w:sz w:val="22"/>
                <w:szCs w:val="22"/>
              </w:rPr>
              <w:t>52</w:t>
            </w:r>
          </w:p>
        </w:tc>
        <w:tc>
          <w:tcPr>
            <w:tcW w:w="6521" w:type="dxa"/>
            <w:hideMark/>
          </w:tcPr>
          <w:p w14:paraId="3C0F6CBC" w14:textId="77777777" w:rsidR="003A7124" w:rsidRPr="008100A0" w:rsidRDefault="003A7124" w:rsidP="0077204C">
            <w:pPr>
              <w:jc w:val="both"/>
              <w:rPr>
                <w:sz w:val="22"/>
                <w:szCs w:val="22"/>
              </w:rPr>
            </w:pPr>
            <w:r w:rsidRPr="008100A0">
              <w:rPr>
                <w:sz w:val="22"/>
                <w:szCs w:val="22"/>
              </w:rPr>
              <w:t>Присвоение спортивных разрядов</w:t>
            </w:r>
          </w:p>
        </w:tc>
        <w:tc>
          <w:tcPr>
            <w:tcW w:w="992" w:type="dxa"/>
            <w:noWrap/>
            <w:hideMark/>
          </w:tcPr>
          <w:p w14:paraId="36CB48A8" w14:textId="77777777" w:rsidR="003A7124" w:rsidRPr="008100A0" w:rsidRDefault="003A7124" w:rsidP="00CA44B2">
            <w:pPr>
              <w:jc w:val="center"/>
              <w:rPr>
                <w:sz w:val="22"/>
                <w:szCs w:val="22"/>
              </w:rPr>
            </w:pPr>
            <w:r w:rsidRPr="008100A0">
              <w:rPr>
                <w:sz w:val="22"/>
                <w:szCs w:val="22"/>
              </w:rPr>
              <w:t>72</w:t>
            </w:r>
          </w:p>
        </w:tc>
        <w:tc>
          <w:tcPr>
            <w:tcW w:w="960" w:type="dxa"/>
            <w:noWrap/>
            <w:hideMark/>
          </w:tcPr>
          <w:p w14:paraId="2FAF1F23" w14:textId="77777777" w:rsidR="003A7124" w:rsidRPr="008100A0" w:rsidRDefault="003A7124" w:rsidP="00CA44B2">
            <w:pPr>
              <w:jc w:val="center"/>
              <w:rPr>
                <w:sz w:val="22"/>
                <w:szCs w:val="22"/>
              </w:rPr>
            </w:pPr>
            <w:r w:rsidRPr="008100A0">
              <w:rPr>
                <w:sz w:val="22"/>
                <w:szCs w:val="22"/>
              </w:rPr>
              <w:t>14</w:t>
            </w:r>
          </w:p>
        </w:tc>
        <w:tc>
          <w:tcPr>
            <w:tcW w:w="960" w:type="dxa"/>
            <w:noWrap/>
            <w:hideMark/>
          </w:tcPr>
          <w:p w14:paraId="6C4A4DD7" w14:textId="77777777" w:rsidR="003A7124" w:rsidRPr="008100A0" w:rsidRDefault="003A7124" w:rsidP="00CA44B2">
            <w:pPr>
              <w:jc w:val="center"/>
              <w:rPr>
                <w:sz w:val="22"/>
                <w:szCs w:val="22"/>
              </w:rPr>
            </w:pPr>
            <w:r w:rsidRPr="008100A0">
              <w:rPr>
                <w:sz w:val="22"/>
                <w:szCs w:val="22"/>
              </w:rPr>
              <w:t>151</w:t>
            </w:r>
          </w:p>
        </w:tc>
      </w:tr>
      <w:tr w:rsidR="003A7124" w:rsidRPr="008100A0" w14:paraId="188DFBD7" w14:textId="77777777" w:rsidTr="003A7124">
        <w:trPr>
          <w:trHeight w:val="469"/>
          <w:jc w:val="center"/>
        </w:trPr>
        <w:tc>
          <w:tcPr>
            <w:tcW w:w="704" w:type="dxa"/>
            <w:noWrap/>
            <w:hideMark/>
          </w:tcPr>
          <w:p w14:paraId="026A9374" w14:textId="77777777" w:rsidR="003A7124" w:rsidRPr="008100A0" w:rsidRDefault="003A7124" w:rsidP="0077204C">
            <w:pPr>
              <w:jc w:val="both"/>
              <w:rPr>
                <w:sz w:val="22"/>
                <w:szCs w:val="22"/>
              </w:rPr>
            </w:pPr>
            <w:r w:rsidRPr="008100A0">
              <w:rPr>
                <w:sz w:val="22"/>
                <w:szCs w:val="22"/>
              </w:rPr>
              <w:t>53</w:t>
            </w:r>
          </w:p>
        </w:tc>
        <w:tc>
          <w:tcPr>
            <w:tcW w:w="6521" w:type="dxa"/>
            <w:hideMark/>
          </w:tcPr>
          <w:p w14:paraId="4DA78036" w14:textId="77777777" w:rsidR="003A7124" w:rsidRPr="008100A0" w:rsidRDefault="003A7124" w:rsidP="0077204C">
            <w:pPr>
              <w:jc w:val="both"/>
              <w:rPr>
                <w:sz w:val="22"/>
                <w:szCs w:val="22"/>
              </w:rPr>
            </w:pPr>
            <w:r w:rsidRPr="008100A0">
              <w:rPr>
                <w:sz w:val="22"/>
                <w:szCs w:val="22"/>
              </w:rPr>
              <w:t>Запись на обучение по дополнительной общеобразовательной программе</w:t>
            </w:r>
          </w:p>
        </w:tc>
        <w:tc>
          <w:tcPr>
            <w:tcW w:w="992" w:type="dxa"/>
            <w:noWrap/>
            <w:hideMark/>
          </w:tcPr>
          <w:p w14:paraId="2DEE84DE" w14:textId="622B84D6" w:rsidR="003A7124" w:rsidRPr="008100A0" w:rsidRDefault="003A7124" w:rsidP="00CA44B2">
            <w:pPr>
              <w:jc w:val="center"/>
              <w:rPr>
                <w:sz w:val="22"/>
                <w:szCs w:val="22"/>
              </w:rPr>
            </w:pPr>
            <w:r w:rsidRPr="008100A0">
              <w:rPr>
                <w:sz w:val="22"/>
                <w:szCs w:val="22"/>
              </w:rPr>
              <w:t>1</w:t>
            </w:r>
            <w:r>
              <w:rPr>
                <w:sz w:val="22"/>
                <w:szCs w:val="22"/>
              </w:rPr>
              <w:t xml:space="preserve"> </w:t>
            </w:r>
            <w:r w:rsidRPr="008100A0">
              <w:rPr>
                <w:sz w:val="22"/>
                <w:szCs w:val="22"/>
              </w:rPr>
              <w:t>695</w:t>
            </w:r>
          </w:p>
        </w:tc>
        <w:tc>
          <w:tcPr>
            <w:tcW w:w="960" w:type="dxa"/>
            <w:noWrap/>
            <w:hideMark/>
          </w:tcPr>
          <w:p w14:paraId="326BFCAF" w14:textId="649D943C" w:rsidR="003A7124" w:rsidRPr="008100A0" w:rsidRDefault="003A7124" w:rsidP="00CA44B2">
            <w:pPr>
              <w:jc w:val="center"/>
              <w:rPr>
                <w:sz w:val="22"/>
                <w:szCs w:val="22"/>
              </w:rPr>
            </w:pPr>
            <w:r w:rsidRPr="008100A0">
              <w:rPr>
                <w:sz w:val="22"/>
                <w:szCs w:val="22"/>
              </w:rPr>
              <w:t>4</w:t>
            </w:r>
            <w:r>
              <w:rPr>
                <w:sz w:val="22"/>
                <w:szCs w:val="22"/>
              </w:rPr>
              <w:t xml:space="preserve"> </w:t>
            </w:r>
            <w:r w:rsidRPr="008100A0">
              <w:rPr>
                <w:sz w:val="22"/>
                <w:szCs w:val="22"/>
              </w:rPr>
              <w:t>434</w:t>
            </w:r>
          </w:p>
        </w:tc>
        <w:tc>
          <w:tcPr>
            <w:tcW w:w="960" w:type="dxa"/>
            <w:noWrap/>
            <w:hideMark/>
          </w:tcPr>
          <w:p w14:paraId="73C99CB7" w14:textId="1278CC1B" w:rsidR="003A7124" w:rsidRPr="008100A0" w:rsidRDefault="003A7124" w:rsidP="00CA44B2">
            <w:pPr>
              <w:jc w:val="center"/>
              <w:rPr>
                <w:sz w:val="22"/>
                <w:szCs w:val="22"/>
              </w:rPr>
            </w:pPr>
            <w:r w:rsidRPr="008100A0">
              <w:rPr>
                <w:sz w:val="22"/>
                <w:szCs w:val="22"/>
              </w:rPr>
              <w:t>3</w:t>
            </w:r>
            <w:r>
              <w:rPr>
                <w:sz w:val="22"/>
                <w:szCs w:val="22"/>
              </w:rPr>
              <w:t xml:space="preserve"> </w:t>
            </w:r>
            <w:r w:rsidRPr="008100A0">
              <w:rPr>
                <w:sz w:val="22"/>
                <w:szCs w:val="22"/>
              </w:rPr>
              <w:t>106</w:t>
            </w:r>
          </w:p>
        </w:tc>
      </w:tr>
      <w:tr w:rsidR="003A7124" w:rsidRPr="008100A0" w14:paraId="46B6A3FB" w14:textId="77777777" w:rsidTr="003A7124">
        <w:trPr>
          <w:trHeight w:val="280"/>
          <w:jc w:val="center"/>
        </w:trPr>
        <w:tc>
          <w:tcPr>
            <w:tcW w:w="704" w:type="dxa"/>
            <w:noWrap/>
            <w:hideMark/>
          </w:tcPr>
          <w:p w14:paraId="1A031530" w14:textId="77777777" w:rsidR="003A7124" w:rsidRPr="008100A0" w:rsidRDefault="003A7124" w:rsidP="0077204C">
            <w:pPr>
              <w:jc w:val="both"/>
              <w:rPr>
                <w:sz w:val="22"/>
                <w:szCs w:val="22"/>
              </w:rPr>
            </w:pPr>
            <w:r w:rsidRPr="008100A0">
              <w:rPr>
                <w:sz w:val="22"/>
                <w:szCs w:val="22"/>
              </w:rPr>
              <w:t>54</w:t>
            </w:r>
          </w:p>
        </w:tc>
        <w:tc>
          <w:tcPr>
            <w:tcW w:w="6521" w:type="dxa"/>
            <w:hideMark/>
          </w:tcPr>
          <w:p w14:paraId="0350A11E" w14:textId="77777777" w:rsidR="003A7124" w:rsidRPr="008100A0" w:rsidRDefault="003A7124" w:rsidP="0077204C">
            <w:pPr>
              <w:jc w:val="both"/>
              <w:rPr>
                <w:sz w:val="22"/>
                <w:szCs w:val="22"/>
              </w:rPr>
            </w:pPr>
            <w:r w:rsidRPr="008100A0">
              <w:rPr>
                <w:sz w:val="22"/>
                <w:szCs w:val="22"/>
              </w:rPr>
              <w:t>Организация отдыха детей в каникулярное время</w:t>
            </w:r>
          </w:p>
        </w:tc>
        <w:tc>
          <w:tcPr>
            <w:tcW w:w="992" w:type="dxa"/>
            <w:noWrap/>
            <w:hideMark/>
          </w:tcPr>
          <w:p w14:paraId="4741A4BC" w14:textId="04C56DDF" w:rsidR="003A7124" w:rsidRPr="008100A0" w:rsidRDefault="003A7124" w:rsidP="00CA44B2">
            <w:pPr>
              <w:jc w:val="center"/>
              <w:rPr>
                <w:sz w:val="22"/>
                <w:szCs w:val="22"/>
              </w:rPr>
            </w:pPr>
            <w:r w:rsidRPr="008100A0">
              <w:rPr>
                <w:sz w:val="22"/>
                <w:szCs w:val="22"/>
              </w:rPr>
              <w:t>5</w:t>
            </w:r>
            <w:r>
              <w:rPr>
                <w:sz w:val="22"/>
                <w:szCs w:val="22"/>
              </w:rPr>
              <w:t xml:space="preserve"> </w:t>
            </w:r>
            <w:r w:rsidRPr="008100A0">
              <w:rPr>
                <w:sz w:val="22"/>
                <w:szCs w:val="22"/>
              </w:rPr>
              <w:t>621</w:t>
            </w:r>
          </w:p>
        </w:tc>
        <w:tc>
          <w:tcPr>
            <w:tcW w:w="960" w:type="dxa"/>
            <w:noWrap/>
            <w:hideMark/>
          </w:tcPr>
          <w:p w14:paraId="3C5999EA" w14:textId="4877909A" w:rsidR="003A7124" w:rsidRPr="008100A0" w:rsidRDefault="003A7124" w:rsidP="00CA44B2">
            <w:pPr>
              <w:jc w:val="center"/>
              <w:rPr>
                <w:sz w:val="22"/>
                <w:szCs w:val="22"/>
              </w:rPr>
            </w:pPr>
            <w:r w:rsidRPr="008100A0">
              <w:rPr>
                <w:sz w:val="22"/>
                <w:szCs w:val="22"/>
              </w:rPr>
              <w:t>1</w:t>
            </w:r>
            <w:r>
              <w:rPr>
                <w:sz w:val="22"/>
                <w:szCs w:val="22"/>
              </w:rPr>
              <w:t xml:space="preserve"> </w:t>
            </w:r>
            <w:r w:rsidRPr="008100A0">
              <w:rPr>
                <w:sz w:val="22"/>
                <w:szCs w:val="22"/>
              </w:rPr>
              <w:t>316</w:t>
            </w:r>
          </w:p>
        </w:tc>
        <w:tc>
          <w:tcPr>
            <w:tcW w:w="960" w:type="dxa"/>
            <w:noWrap/>
            <w:hideMark/>
          </w:tcPr>
          <w:p w14:paraId="547279C7" w14:textId="49335036" w:rsidR="003A7124" w:rsidRPr="008100A0" w:rsidRDefault="003A7124" w:rsidP="00CA44B2">
            <w:pPr>
              <w:jc w:val="center"/>
              <w:rPr>
                <w:sz w:val="22"/>
                <w:szCs w:val="22"/>
              </w:rPr>
            </w:pPr>
            <w:r w:rsidRPr="008100A0">
              <w:rPr>
                <w:sz w:val="22"/>
                <w:szCs w:val="22"/>
              </w:rPr>
              <w:t>4</w:t>
            </w:r>
            <w:r>
              <w:rPr>
                <w:sz w:val="22"/>
                <w:szCs w:val="22"/>
              </w:rPr>
              <w:t xml:space="preserve"> </w:t>
            </w:r>
            <w:r w:rsidRPr="008100A0">
              <w:rPr>
                <w:sz w:val="22"/>
                <w:szCs w:val="22"/>
              </w:rPr>
              <w:t>840</w:t>
            </w:r>
          </w:p>
        </w:tc>
      </w:tr>
      <w:tr w:rsidR="003A7124" w:rsidRPr="008100A0" w14:paraId="66DFBE37" w14:textId="77777777" w:rsidTr="003A7124">
        <w:trPr>
          <w:trHeight w:val="795"/>
          <w:jc w:val="center"/>
        </w:trPr>
        <w:tc>
          <w:tcPr>
            <w:tcW w:w="704" w:type="dxa"/>
            <w:noWrap/>
            <w:hideMark/>
          </w:tcPr>
          <w:p w14:paraId="67BDA21B" w14:textId="77777777" w:rsidR="003A7124" w:rsidRPr="008100A0" w:rsidRDefault="003A7124" w:rsidP="0077204C">
            <w:pPr>
              <w:jc w:val="both"/>
              <w:rPr>
                <w:sz w:val="22"/>
                <w:szCs w:val="22"/>
              </w:rPr>
            </w:pPr>
            <w:r w:rsidRPr="008100A0">
              <w:rPr>
                <w:sz w:val="22"/>
                <w:szCs w:val="22"/>
              </w:rPr>
              <w:t>55</w:t>
            </w:r>
          </w:p>
        </w:tc>
        <w:tc>
          <w:tcPr>
            <w:tcW w:w="6521" w:type="dxa"/>
            <w:hideMark/>
          </w:tcPr>
          <w:p w14:paraId="7100E269" w14:textId="77777777" w:rsidR="003A7124" w:rsidRPr="008100A0" w:rsidRDefault="003A7124" w:rsidP="0077204C">
            <w:pPr>
              <w:jc w:val="both"/>
              <w:rPr>
                <w:sz w:val="22"/>
                <w:szCs w:val="22"/>
              </w:rPr>
            </w:pPr>
            <w:r w:rsidRPr="008100A0">
              <w:rPr>
                <w:sz w:val="22"/>
                <w:szCs w:val="22"/>
              </w:rPr>
              <w:t>Постановка на учет и направление детей в образовательные организации, реализующие образовательные программы дошкольного образования</w:t>
            </w:r>
          </w:p>
        </w:tc>
        <w:tc>
          <w:tcPr>
            <w:tcW w:w="992" w:type="dxa"/>
            <w:noWrap/>
            <w:hideMark/>
          </w:tcPr>
          <w:p w14:paraId="49FAD8F8" w14:textId="77777777" w:rsidR="003A7124" w:rsidRPr="008100A0" w:rsidRDefault="003A7124" w:rsidP="00CA44B2">
            <w:pPr>
              <w:jc w:val="center"/>
              <w:rPr>
                <w:sz w:val="22"/>
                <w:szCs w:val="22"/>
              </w:rPr>
            </w:pPr>
            <w:r w:rsidRPr="008100A0">
              <w:rPr>
                <w:sz w:val="22"/>
                <w:szCs w:val="22"/>
              </w:rPr>
              <w:t>2344</w:t>
            </w:r>
          </w:p>
        </w:tc>
        <w:tc>
          <w:tcPr>
            <w:tcW w:w="960" w:type="dxa"/>
            <w:noWrap/>
            <w:hideMark/>
          </w:tcPr>
          <w:p w14:paraId="376281A1" w14:textId="77777777" w:rsidR="003A7124" w:rsidRPr="008100A0" w:rsidRDefault="003A7124" w:rsidP="00CA44B2">
            <w:pPr>
              <w:jc w:val="center"/>
              <w:rPr>
                <w:sz w:val="22"/>
                <w:szCs w:val="22"/>
              </w:rPr>
            </w:pPr>
            <w:r w:rsidRPr="008100A0">
              <w:rPr>
                <w:sz w:val="22"/>
                <w:szCs w:val="22"/>
              </w:rPr>
              <w:t>606</w:t>
            </w:r>
          </w:p>
        </w:tc>
        <w:tc>
          <w:tcPr>
            <w:tcW w:w="960" w:type="dxa"/>
            <w:noWrap/>
            <w:hideMark/>
          </w:tcPr>
          <w:p w14:paraId="5913C7AB" w14:textId="77777777" w:rsidR="003A7124" w:rsidRPr="008100A0" w:rsidRDefault="003A7124" w:rsidP="00CA44B2">
            <w:pPr>
              <w:jc w:val="center"/>
              <w:rPr>
                <w:sz w:val="22"/>
                <w:szCs w:val="22"/>
              </w:rPr>
            </w:pPr>
            <w:r w:rsidRPr="008100A0">
              <w:rPr>
                <w:sz w:val="22"/>
                <w:szCs w:val="22"/>
              </w:rPr>
              <w:t>612</w:t>
            </w:r>
          </w:p>
        </w:tc>
      </w:tr>
      <w:tr w:rsidR="003A7124" w:rsidRPr="008100A0" w14:paraId="1E37965F" w14:textId="77777777" w:rsidTr="003A7124">
        <w:trPr>
          <w:trHeight w:val="453"/>
          <w:jc w:val="center"/>
        </w:trPr>
        <w:tc>
          <w:tcPr>
            <w:tcW w:w="704" w:type="dxa"/>
            <w:noWrap/>
            <w:hideMark/>
          </w:tcPr>
          <w:p w14:paraId="30912EAE" w14:textId="77777777" w:rsidR="003A7124" w:rsidRPr="008100A0" w:rsidRDefault="003A7124" w:rsidP="0077204C">
            <w:pPr>
              <w:jc w:val="both"/>
              <w:rPr>
                <w:sz w:val="22"/>
                <w:szCs w:val="22"/>
              </w:rPr>
            </w:pPr>
            <w:r w:rsidRPr="008100A0">
              <w:rPr>
                <w:sz w:val="22"/>
                <w:szCs w:val="22"/>
              </w:rPr>
              <w:t>56</w:t>
            </w:r>
          </w:p>
        </w:tc>
        <w:tc>
          <w:tcPr>
            <w:tcW w:w="6521" w:type="dxa"/>
            <w:hideMark/>
          </w:tcPr>
          <w:p w14:paraId="4CB895DD" w14:textId="77777777" w:rsidR="003A7124" w:rsidRPr="008100A0" w:rsidRDefault="003A7124" w:rsidP="0077204C">
            <w:pPr>
              <w:jc w:val="both"/>
              <w:rPr>
                <w:sz w:val="22"/>
                <w:szCs w:val="22"/>
              </w:rPr>
            </w:pPr>
            <w:r w:rsidRPr="008100A0">
              <w:rPr>
                <w:sz w:val="22"/>
                <w:szCs w:val="22"/>
              </w:rPr>
              <w:t>Реализация дополнительных общеобразовательных общеразвивающих программ</w:t>
            </w:r>
          </w:p>
        </w:tc>
        <w:tc>
          <w:tcPr>
            <w:tcW w:w="992" w:type="dxa"/>
            <w:noWrap/>
            <w:hideMark/>
          </w:tcPr>
          <w:p w14:paraId="605A1227" w14:textId="3B955127" w:rsidR="003A7124" w:rsidRPr="008100A0" w:rsidRDefault="003A7124" w:rsidP="00CA44B2">
            <w:pPr>
              <w:jc w:val="center"/>
              <w:rPr>
                <w:sz w:val="22"/>
                <w:szCs w:val="22"/>
              </w:rPr>
            </w:pPr>
            <w:r w:rsidRPr="008100A0">
              <w:rPr>
                <w:sz w:val="22"/>
                <w:szCs w:val="22"/>
              </w:rPr>
              <w:t>2</w:t>
            </w:r>
            <w:r>
              <w:rPr>
                <w:sz w:val="22"/>
                <w:szCs w:val="22"/>
              </w:rPr>
              <w:t xml:space="preserve"> </w:t>
            </w:r>
            <w:r w:rsidRPr="008100A0">
              <w:rPr>
                <w:sz w:val="22"/>
                <w:szCs w:val="22"/>
              </w:rPr>
              <w:t>225</w:t>
            </w:r>
          </w:p>
        </w:tc>
        <w:tc>
          <w:tcPr>
            <w:tcW w:w="960" w:type="dxa"/>
            <w:noWrap/>
            <w:hideMark/>
          </w:tcPr>
          <w:p w14:paraId="7A775E52" w14:textId="1EAC493E" w:rsidR="003A7124" w:rsidRPr="008100A0" w:rsidRDefault="003A7124" w:rsidP="00CA44B2">
            <w:pPr>
              <w:jc w:val="center"/>
              <w:rPr>
                <w:sz w:val="22"/>
                <w:szCs w:val="22"/>
              </w:rPr>
            </w:pPr>
            <w:r w:rsidRPr="008100A0">
              <w:rPr>
                <w:sz w:val="22"/>
                <w:szCs w:val="22"/>
              </w:rPr>
              <w:t>1</w:t>
            </w:r>
            <w:r>
              <w:rPr>
                <w:sz w:val="22"/>
                <w:szCs w:val="22"/>
              </w:rPr>
              <w:t xml:space="preserve"> </w:t>
            </w:r>
            <w:r w:rsidRPr="008100A0">
              <w:rPr>
                <w:sz w:val="22"/>
                <w:szCs w:val="22"/>
              </w:rPr>
              <w:t>307</w:t>
            </w:r>
          </w:p>
        </w:tc>
        <w:tc>
          <w:tcPr>
            <w:tcW w:w="960" w:type="dxa"/>
            <w:noWrap/>
            <w:hideMark/>
          </w:tcPr>
          <w:p w14:paraId="506A6F2B" w14:textId="77777777" w:rsidR="003A7124" w:rsidRPr="008100A0" w:rsidRDefault="003A7124" w:rsidP="00CA44B2">
            <w:pPr>
              <w:jc w:val="center"/>
              <w:rPr>
                <w:sz w:val="22"/>
                <w:szCs w:val="22"/>
              </w:rPr>
            </w:pPr>
            <w:r w:rsidRPr="008100A0">
              <w:rPr>
                <w:sz w:val="22"/>
                <w:szCs w:val="22"/>
              </w:rPr>
              <w:t>547</w:t>
            </w:r>
          </w:p>
        </w:tc>
      </w:tr>
      <w:tr w:rsidR="003A7124" w:rsidRPr="008100A0" w14:paraId="3E8E513D" w14:textId="77777777" w:rsidTr="003A7124">
        <w:trPr>
          <w:trHeight w:val="688"/>
          <w:jc w:val="center"/>
        </w:trPr>
        <w:tc>
          <w:tcPr>
            <w:tcW w:w="704" w:type="dxa"/>
            <w:noWrap/>
            <w:hideMark/>
          </w:tcPr>
          <w:p w14:paraId="55907481" w14:textId="77777777" w:rsidR="003A7124" w:rsidRPr="008100A0" w:rsidRDefault="003A7124" w:rsidP="0077204C">
            <w:pPr>
              <w:jc w:val="both"/>
              <w:rPr>
                <w:sz w:val="22"/>
                <w:szCs w:val="22"/>
              </w:rPr>
            </w:pPr>
            <w:r w:rsidRPr="008100A0">
              <w:rPr>
                <w:sz w:val="22"/>
                <w:szCs w:val="22"/>
              </w:rPr>
              <w:t>57</w:t>
            </w:r>
          </w:p>
        </w:tc>
        <w:tc>
          <w:tcPr>
            <w:tcW w:w="6521" w:type="dxa"/>
            <w:hideMark/>
          </w:tcPr>
          <w:p w14:paraId="21D26955" w14:textId="77777777" w:rsidR="003A7124" w:rsidRPr="008100A0" w:rsidRDefault="003A7124" w:rsidP="0077204C">
            <w:pPr>
              <w:jc w:val="both"/>
              <w:rPr>
                <w:sz w:val="22"/>
                <w:szCs w:val="22"/>
              </w:rPr>
            </w:pPr>
            <w:r w:rsidRPr="008100A0">
              <w:rPr>
                <w:sz w:val="22"/>
                <w:szCs w:val="22"/>
              </w:rPr>
              <w:t>Реализация основных общеобразовательных программ, дополнительных общеобразовательных программ - общеразвивающих программ</w:t>
            </w:r>
          </w:p>
        </w:tc>
        <w:tc>
          <w:tcPr>
            <w:tcW w:w="992" w:type="dxa"/>
            <w:noWrap/>
            <w:hideMark/>
          </w:tcPr>
          <w:p w14:paraId="201FAE02" w14:textId="491741B1" w:rsidR="003A7124" w:rsidRPr="008100A0" w:rsidRDefault="003A7124" w:rsidP="00CA44B2">
            <w:pPr>
              <w:jc w:val="center"/>
              <w:rPr>
                <w:sz w:val="22"/>
                <w:szCs w:val="22"/>
              </w:rPr>
            </w:pPr>
            <w:r w:rsidRPr="008100A0">
              <w:rPr>
                <w:sz w:val="22"/>
                <w:szCs w:val="22"/>
              </w:rPr>
              <w:t>6</w:t>
            </w:r>
            <w:r>
              <w:rPr>
                <w:sz w:val="22"/>
                <w:szCs w:val="22"/>
              </w:rPr>
              <w:t xml:space="preserve"> </w:t>
            </w:r>
            <w:r w:rsidRPr="008100A0">
              <w:rPr>
                <w:sz w:val="22"/>
                <w:szCs w:val="22"/>
              </w:rPr>
              <w:t>098</w:t>
            </w:r>
          </w:p>
        </w:tc>
        <w:tc>
          <w:tcPr>
            <w:tcW w:w="960" w:type="dxa"/>
            <w:noWrap/>
            <w:hideMark/>
          </w:tcPr>
          <w:p w14:paraId="7A634B2E" w14:textId="3125A77A" w:rsidR="003A7124" w:rsidRPr="008100A0" w:rsidRDefault="003A7124" w:rsidP="00CA44B2">
            <w:pPr>
              <w:jc w:val="center"/>
              <w:rPr>
                <w:sz w:val="22"/>
                <w:szCs w:val="22"/>
              </w:rPr>
            </w:pPr>
            <w:r w:rsidRPr="008100A0">
              <w:rPr>
                <w:sz w:val="22"/>
                <w:szCs w:val="22"/>
              </w:rPr>
              <w:t>6</w:t>
            </w:r>
            <w:r>
              <w:rPr>
                <w:sz w:val="22"/>
                <w:szCs w:val="22"/>
              </w:rPr>
              <w:t xml:space="preserve"> </w:t>
            </w:r>
            <w:r w:rsidRPr="008100A0">
              <w:rPr>
                <w:sz w:val="22"/>
                <w:szCs w:val="22"/>
              </w:rPr>
              <w:t>611</w:t>
            </w:r>
          </w:p>
        </w:tc>
        <w:tc>
          <w:tcPr>
            <w:tcW w:w="960" w:type="dxa"/>
            <w:noWrap/>
            <w:hideMark/>
          </w:tcPr>
          <w:p w14:paraId="4E48165A" w14:textId="1D7585DD" w:rsidR="003A7124" w:rsidRPr="008100A0" w:rsidRDefault="003A7124" w:rsidP="00CA44B2">
            <w:pPr>
              <w:jc w:val="center"/>
              <w:rPr>
                <w:sz w:val="22"/>
                <w:szCs w:val="22"/>
              </w:rPr>
            </w:pPr>
            <w:r w:rsidRPr="008100A0">
              <w:rPr>
                <w:sz w:val="22"/>
                <w:szCs w:val="22"/>
              </w:rPr>
              <w:t>6</w:t>
            </w:r>
            <w:r>
              <w:rPr>
                <w:sz w:val="22"/>
                <w:szCs w:val="22"/>
              </w:rPr>
              <w:t xml:space="preserve"> </w:t>
            </w:r>
            <w:r w:rsidRPr="008100A0">
              <w:rPr>
                <w:sz w:val="22"/>
                <w:szCs w:val="22"/>
              </w:rPr>
              <w:t>785</w:t>
            </w:r>
          </w:p>
        </w:tc>
      </w:tr>
      <w:tr w:rsidR="003A7124" w:rsidRPr="008100A0" w14:paraId="5F50E308" w14:textId="77777777" w:rsidTr="003A7124">
        <w:trPr>
          <w:trHeight w:val="914"/>
          <w:jc w:val="center"/>
        </w:trPr>
        <w:tc>
          <w:tcPr>
            <w:tcW w:w="704" w:type="dxa"/>
            <w:noWrap/>
            <w:hideMark/>
          </w:tcPr>
          <w:p w14:paraId="74CF6321" w14:textId="77777777" w:rsidR="003A7124" w:rsidRPr="008100A0" w:rsidRDefault="003A7124" w:rsidP="0077204C">
            <w:pPr>
              <w:jc w:val="both"/>
              <w:rPr>
                <w:sz w:val="22"/>
                <w:szCs w:val="22"/>
              </w:rPr>
            </w:pPr>
            <w:r w:rsidRPr="008100A0">
              <w:rPr>
                <w:sz w:val="22"/>
                <w:szCs w:val="22"/>
              </w:rPr>
              <w:t>58</w:t>
            </w:r>
          </w:p>
        </w:tc>
        <w:tc>
          <w:tcPr>
            <w:tcW w:w="6521" w:type="dxa"/>
            <w:hideMark/>
          </w:tcPr>
          <w:p w14:paraId="531ADE40" w14:textId="77777777" w:rsidR="003A7124" w:rsidRPr="008100A0" w:rsidRDefault="003A7124" w:rsidP="0077204C">
            <w:pPr>
              <w:jc w:val="both"/>
              <w:rPr>
                <w:sz w:val="22"/>
                <w:szCs w:val="22"/>
              </w:rPr>
            </w:pPr>
            <w:r w:rsidRPr="008100A0">
              <w:rPr>
                <w:sz w:val="22"/>
                <w:szCs w:val="22"/>
              </w:rPr>
              <w:t>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p>
        </w:tc>
        <w:tc>
          <w:tcPr>
            <w:tcW w:w="992" w:type="dxa"/>
            <w:noWrap/>
            <w:hideMark/>
          </w:tcPr>
          <w:p w14:paraId="48CD216E"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00884D2F" w14:textId="77777777" w:rsidR="003A7124" w:rsidRPr="008100A0" w:rsidRDefault="003A7124" w:rsidP="00CA44B2">
            <w:pPr>
              <w:jc w:val="center"/>
              <w:rPr>
                <w:sz w:val="22"/>
                <w:szCs w:val="22"/>
              </w:rPr>
            </w:pPr>
            <w:r w:rsidRPr="008100A0">
              <w:rPr>
                <w:sz w:val="22"/>
                <w:szCs w:val="22"/>
              </w:rPr>
              <w:t>0</w:t>
            </w:r>
          </w:p>
        </w:tc>
        <w:tc>
          <w:tcPr>
            <w:tcW w:w="960" w:type="dxa"/>
            <w:noWrap/>
            <w:hideMark/>
          </w:tcPr>
          <w:p w14:paraId="0805BDD9" w14:textId="77777777" w:rsidR="003A7124" w:rsidRPr="008100A0" w:rsidRDefault="003A7124" w:rsidP="00CA44B2">
            <w:pPr>
              <w:jc w:val="center"/>
              <w:rPr>
                <w:sz w:val="22"/>
                <w:szCs w:val="22"/>
              </w:rPr>
            </w:pPr>
            <w:r w:rsidRPr="008100A0">
              <w:rPr>
                <w:sz w:val="22"/>
                <w:szCs w:val="22"/>
              </w:rPr>
              <w:t>0</w:t>
            </w:r>
          </w:p>
        </w:tc>
      </w:tr>
    </w:tbl>
    <w:p w14:paraId="3D228DE6" w14:textId="77777777" w:rsidR="003A7124" w:rsidRDefault="003A7124" w:rsidP="0077204C">
      <w:pPr>
        <w:ind w:firstLine="709"/>
        <w:jc w:val="both"/>
        <w:rPr>
          <w:sz w:val="28"/>
          <w:szCs w:val="28"/>
        </w:rPr>
      </w:pPr>
    </w:p>
    <w:p w14:paraId="160CB22A" w14:textId="2BD67938" w:rsidR="003A7124" w:rsidRDefault="003A7124" w:rsidP="0077204C">
      <w:pPr>
        <w:ind w:firstLine="709"/>
        <w:jc w:val="right"/>
        <w:rPr>
          <w:sz w:val="28"/>
          <w:szCs w:val="28"/>
        </w:rPr>
      </w:pPr>
      <w:r>
        <w:rPr>
          <w:sz w:val="28"/>
          <w:szCs w:val="28"/>
        </w:rPr>
        <w:lastRenderedPageBreak/>
        <w:t>Таблица</w:t>
      </w:r>
      <w:r w:rsidR="00E4585C">
        <w:rPr>
          <w:sz w:val="28"/>
          <w:szCs w:val="28"/>
        </w:rPr>
        <w:t xml:space="preserve"> 35</w:t>
      </w:r>
      <w:r>
        <w:rPr>
          <w:sz w:val="28"/>
          <w:szCs w:val="28"/>
        </w:rPr>
        <w:t xml:space="preserve"> </w:t>
      </w:r>
    </w:p>
    <w:p w14:paraId="53C0D423" w14:textId="77777777" w:rsidR="00CA44B2" w:rsidRDefault="003A7124" w:rsidP="00CA44B2">
      <w:pPr>
        <w:ind w:firstLine="709"/>
        <w:jc w:val="center"/>
        <w:rPr>
          <w:b/>
          <w:sz w:val="28"/>
          <w:szCs w:val="28"/>
        </w:rPr>
      </w:pPr>
      <w:r w:rsidRPr="00CA44B2">
        <w:rPr>
          <w:b/>
          <w:sz w:val="28"/>
          <w:szCs w:val="28"/>
        </w:rPr>
        <w:t xml:space="preserve">Результаты предоставления государственных услуг </w:t>
      </w:r>
    </w:p>
    <w:p w14:paraId="3F3BAED3" w14:textId="7504C9DB" w:rsidR="003A7124" w:rsidRPr="00CA44B2" w:rsidRDefault="003A7124" w:rsidP="00CA44B2">
      <w:pPr>
        <w:ind w:firstLine="709"/>
        <w:jc w:val="center"/>
        <w:rPr>
          <w:b/>
          <w:sz w:val="28"/>
          <w:szCs w:val="28"/>
        </w:rPr>
      </w:pPr>
      <w:r w:rsidRPr="00CA44B2">
        <w:rPr>
          <w:b/>
          <w:sz w:val="28"/>
          <w:szCs w:val="28"/>
        </w:rPr>
        <w:t>за период 2022-2024 годы</w:t>
      </w:r>
    </w:p>
    <w:p w14:paraId="060370A8" w14:textId="77777777" w:rsidR="003A7124" w:rsidRDefault="003A7124" w:rsidP="0077204C">
      <w:pPr>
        <w:ind w:firstLine="709"/>
        <w:jc w:val="both"/>
        <w:rPr>
          <w:sz w:val="28"/>
          <w:szCs w:val="28"/>
        </w:rPr>
      </w:pPr>
    </w:p>
    <w:tbl>
      <w:tblPr>
        <w:tblStyle w:val="ad"/>
        <w:tblW w:w="9931" w:type="dxa"/>
        <w:tblInd w:w="-5" w:type="dxa"/>
        <w:tblLook w:val="04A0" w:firstRow="1" w:lastRow="0" w:firstColumn="1" w:lastColumn="0" w:noHBand="0" w:noVBand="1"/>
      </w:tblPr>
      <w:tblGrid>
        <w:gridCol w:w="567"/>
        <w:gridCol w:w="5670"/>
        <w:gridCol w:w="1417"/>
        <w:gridCol w:w="1134"/>
        <w:gridCol w:w="1137"/>
        <w:gridCol w:w="6"/>
      </w:tblGrid>
      <w:tr w:rsidR="003A7124" w:rsidRPr="00AC7A39" w14:paraId="39E70B79" w14:textId="77777777" w:rsidTr="003A7124">
        <w:tc>
          <w:tcPr>
            <w:tcW w:w="567" w:type="dxa"/>
            <w:vMerge w:val="restart"/>
          </w:tcPr>
          <w:p w14:paraId="6FAEBD1A" w14:textId="77777777" w:rsidR="003A7124" w:rsidRPr="00AC7A39" w:rsidRDefault="003A7124" w:rsidP="0077204C">
            <w:pPr>
              <w:jc w:val="center"/>
              <w:rPr>
                <w:sz w:val="22"/>
                <w:szCs w:val="22"/>
              </w:rPr>
            </w:pPr>
            <w:r>
              <w:rPr>
                <w:sz w:val="22"/>
                <w:szCs w:val="22"/>
              </w:rPr>
              <w:t>№ п/п</w:t>
            </w:r>
          </w:p>
        </w:tc>
        <w:tc>
          <w:tcPr>
            <w:tcW w:w="5670" w:type="dxa"/>
            <w:vMerge w:val="restart"/>
          </w:tcPr>
          <w:p w14:paraId="1D99703B" w14:textId="77777777" w:rsidR="003A7124" w:rsidRPr="00AC7A39" w:rsidRDefault="003A7124" w:rsidP="0077204C">
            <w:pPr>
              <w:ind w:right="114"/>
              <w:jc w:val="center"/>
              <w:rPr>
                <w:sz w:val="22"/>
                <w:szCs w:val="22"/>
              </w:rPr>
            </w:pPr>
            <w:r w:rsidRPr="00AC7A39">
              <w:rPr>
                <w:sz w:val="22"/>
                <w:szCs w:val="22"/>
              </w:rPr>
              <w:t>Наименование государственной услуги</w:t>
            </w:r>
          </w:p>
        </w:tc>
        <w:tc>
          <w:tcPr>
            <w:tcW w:w="3694" w:type="dxa"/>
            <w:gridSpan w:val="4"/>
          </w:tcPr>
          <w:p w14:paraId="22733C8F" w14:textId="77777777" w:rsidR="003A7124" w:rsidRPr="00AC7A39" w:rsidRDefault="003A7124" w:rsidP="0077204C">
            <w:pPr>
              <w:jc w:val="center"/>
              <w:rPr>
                <w:sz w:val="22"/>
                <w:szCs w:val="22"/>
              </w:rPr>
            </w:pPr>
            <w:r>
              <w:rPr>
                <w:sz w:val="22"/>
                <w:szCs w:val="22"/>
              </w:rPr>
              <w:t>Количество предоставленных услуг</w:t>
            </w:r>
          </w:p>
        </w:tc>
      </w:tr>
      <w:tr w:rsidR="003A7124" w:rsidRPr="00AC7A39" w14:paraId="7C03663B" w14:textId="77777777" w:rsidTr="003A7124">
        <w:trPr>
          <w:gridAfter w:val="1"/>
          <w:wAfter w:w="6" w:type="dxa"/>
        </w:trPr>
        <w:tc>
          <w:tcPr>
            <w:tcW w:w="567" w:type="dxa"/>
            <w:vMerge/>
          </w:tcPr>
          <w:p w14:paraId="6FAFEC68" w14:textId="77777777" w:rsidR="003A7124" w:rsidRPr="00AC7A39" w:rsidRDefault="003A7124" w:rsidP="0077204C">
            <w:pPr>
              <w:jc w:val="both"/>
              <w:rPr>
                <w:sz w:val="22"/>
                <w:szCs w:val="22"/>
              </w:rPr>
            </w:pPr>
          </w:p>
        </w:tc>
        <w:tc>
          <w:tcPr>
            <w:tcW w:w="5670" w:type="dxa"/>
            <w:vMerge/>
          </w:tcPr>
          <w:p w14:paraId="4B0D4E9D" w14:textId="77777777" w:rsidR="003A7124" w:rsidRPr="00AC7A39" w:rsidRDefault="003A7124" w:rsidP="0077204C">
            <w:pPr>
              <w:ind w:right="114"/>
              <w:jc w:val="both"/>
              <w:rPr>
                <w:sz w:val="22"/>
                <w:szCs w:val="22"/>
              </w:rPr>
            </w:pPr>
          </w:p>
        </w:tc>
        <w:tc>
          <w:tcPr>
            <w:tcW w:w="1417" w:type="dxa"/>
          </w:tcPr>
          <w:p w14:paraId="588DA830" w14:textId="5FCC4FD8" w:rsidR="003A7124" w:rsidRPr="00AC7A39" w:rsidRDefault="003A7124" w:rsidP="0077204C">
            <w:pPr>
              <w:jc w:val="both"/>
              <w:rPr>
                <w:sz w:val="22"/>
                <w:szCs w:val="22"/>
              </w:rPr>
            </w:pPr>
            <w:r w:rsidRPr="00AC7A39">
              <w:rPr>
                <w:sz w:val="22"/>
                <w:szCs w:val="22"/>
              </w:rPr>
              <w:t>2022</w:t>
            </w:r>
            <w:r>
              <w:rPr>
                <w:sz w:val="22"/>
                <w:szCs w:val="22"/>
              </w:rPr>
              <w:t xml:space="preserve"> год</w:t>
            </w:r>
          </w:p>
        </w:tc>
        <w:tc>
          <w:tcPr>
            <w:tcW w:w="1134" w:type="dxa"/>
          </w:tcPr>
          <w:p w14:paraId="4D7A1A65" w14:textId="49D6E45F" w:rsidR="003A7124" w:rsidRPr="00AC7A39" w:rsidRDefault="003A7124" w:rsidP="0077204C">
            <w:pPr>
              <w:jc w:val="both"/>
              <w:rPr>
                <w:sz w:val="22"/>
                <w:szCs w:val="22"/>
              </w:rPr>
            </w:pPr>
            <w:r w:rsidRPr="00AC7A39">
              <w:rPr>
                <w:sz w:val="22"/>
                <w:szCs w:val="22"/>
              </w:rPr>
              <w:t>2023</w:t>
            </w:r>
            <w:r>
              <w:rPr>
                <w:sz w:val="22"/>
                <w:szCs w:val="22"/>
              </w:rPr>
              <w:t xml:space="preserve"> год</w:t>
            </w:r>
          </w:p>
        </w:tc>
        <w:tc>
          <w:tcPr>
            <w:tcW w:w="1137" w:type="dxa"/>
          </w:tcPr>
          <w:p w14:paraId="6053702D" w14:textId="5790C053" w:rsidR="003A7124" w:rsidRPr="00AC7A39" w:rsidRDefault="003A7124" w:rsidP="0077204C">
            <w:pPr>
              <w:jc w:val="both"/>
              <w:rPr>
                <w:sz w:val="22"/>
                <w:szCs w:val="22"/>
              </w:rPr>
            </w:pPr>
            <w:r w:rsidRPr="00AC7A39">
              <w:rPr>
                <w:sz w:val="22"/>
                <w:szCs w:val="22"/>
              </w:rPr>
              <w:t>2024</w:t>
            </w:r>
            <w:r>
              <w:rPr>
                <w:sz w:val="22"/>
                <w:szCs w:val="22"/>
              </w:rPr>
              <w:t xml:space="preserve"> год</w:t>
            </w:r>
          </w:p>
        </w:tc>
      </w:tr>
      <w:tr w:rsidR="003A7124" w:rsidRPr="00AC7A39" w14:paraId="05DDEA3E" w14:textId="77777777" w:rsidTr="003A7124">
        <w:trPr>
          <w:gridAfter w:val="1"/>
          <w:wAfter w:w="6" w:type="dxa"/>
        </w:trPr>
        <w:tc>
          <w:tcPr>
            <w:tcW w:w="567" w:type="dxa"/>
          </w:tcPr>
          <w:p w14:paraId="2975D740" w14:textId="77777777" w:rsidR="003A7124" w:rsidRPr="00AC7A39" w:rsidRDefault="003A7124" w:rsidP="0077204C">
            <w:pPr>
              <w:jc w:val="both"/>
              <w:rPr>
                <w:sz w:val="22"/>
                <w:szCs w:val="22"/>
              </w:rPr>
            </w:pPr>
            <w:r w:rsidRPr="00AC7A39">
              <w:rPr>
                <w:sz w:val="22"/>
                <w:szCs w:val="22"/>
              </w:rPr>
              <w:t>1</w:t>
            </w:r>
          </w:p>
        </w:tc>
        <w:tc>
          <w:tcPr>
            <w:tcW w:w="5670" w:type="dxa"/>
          </w:tcPr>
          <w:p w14:paraId="28CF88CB" w14:textId="77777777" w:rsidR="003A7124" w:rsidRPr="00AC7A39" w:rsidRDefault="003A7124" w:rsidP="0077204C">
            <w:pPr>
              <w:ind w:right="114"/>
              <w:jc w:val="both"/>
              <w:rPr>
                <w:sz w:val="22"/>
                <w:szCs w:val="22"/>
              </w:rPr>
            </w:pPr>
            <w:r w:rsidRPr="00AC7A39">
              <w:rPr>
                <w:sz w:val="22"/>
                <w:szCs w:val="22"/>
              </w:rPr>
              <w:t>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tc>
        <w:tc>
          <w:tcPr>
            <w:tcW w:w="1417" w:type="dxa"/>
          </w:tcPr>
          <w:p w14:paraId="3CBFA5B8" w14:textId="0BBDD4D4" w:rsidR="003A7124" w:rsidRPr="00AC7A39" w:rsidRDefault="003A7124" w:rsidP="0077204C">
            <w:pPr>
              <w:jc w:val="both"/>
              <w:rPr>
                <w:sz w:val="22"/>
                <w:szCs w:val="22"/>
              </w:rPr>
            </w:pPr>
            <w:r w:rsidRPr="00AC7A39">
              <w:rPr>
                <w:sz w:val="22"/>
                <w:szCs w:val="22"/>
              </w:rPr>
              <w:t>3</w:t>
            </w:r>
            <w:r>
              <w:rPr>
                <w:sz w:val="22"/>
                <w:szCs w:val="22"/>
              </w:rPr>
              <w:t xml:space="preserve"> </w:t>
            </w:r>
            <w:r w:rsidRPr="00AC7A39">
              <w:rPr>
                <w:sz w:val="22"/>
                <w:szCs w:val="22"/>
              </w:rPr>
              <w:t>106</w:t>
            </w:r>
          </w:p>
        </w:tc>
        <w:tc>
          <w:tcPr>
            <w:tcW w:w="1134" w:type="dxa"/>
          </w:tcPr>
          <w:p w14:paraId="1F4552BF" w14:textId="7B92E152" w:rsidR="003A7124" w:rsidRPr="00AC7A39" w:rsidRDefault="003A7124" w:rsidP="0077204C">
            <w:pPr>
              <w:jc w:val="both"/>
              <w:rPr>
                <w:sz w:val="22"/>
                <w:szCs w:val="22"/>
              </w:rPr>
            </w:pPr>
            <w:r w:rsidRPr="00AC7A39">
              <w:rPr>
                <w:sz w:val="22"/>
                <w:szCs w:val="22"/>
              </w:rPr>
              <w:t>3</w:t>
            </w:r>
            <w:r>
              <w:rPr>
                <w:sz w:val="22"/>
                <w:szCs w:val="22"/>
              </w:rPr>
              <w:t xml:space="preserve"> </w:t>
            </w:r>
            <w:r w:rsidRPr="00AC7A39">
              <w:rPr>
                <w:sz w:val="22"/>
                <w:szCs w:val="22"/>
              </w:rPr>
              <w:t>206</w:t>
            </w:r>
          </w:p>
        </w:tc>
        <w:tc>
          <w:tcPr>
            <w:tcW w:w="1137" w:type="dxa"/>
          </w:tcPr>
          <w:p w14:paraId="41842721" w14:textId="17B64944" w:rsidR="003A7124" w:rsidRPr="00AC7A39" w:rsidRDefault="003A7124" w:rsidP="0077204C">
            <w:pPr>
              <w:jc w:val="both"/>
              <w:rPr>
                <w:sz w:val="22"/>
                <w:szCs w:val="22"/>
              </w:rPr>
            </w:pPr>
            <w:r w:rsidRPr="00AC7A39">
              <w:rPr>
                <w:sz w:val="22"/>
                <w:szCs w:val="22"/>
              </w:rPr>
              <w:t>4</w:t>
            </w:r>
            <w:r>
              <w:rPr>
                <w:sz w:val="22"/>
                <w:szCs w:val="22"/>
              </w:rPr>
              <w:t xml:space="preserve"> </w:t>
            </w:r>
            <w:r w:rsidRPr="00AC7A39">
              <w:rPr>
                <w:sz w:val="22"/>
                <w:szCs w:val="22"/>
              </w:rPr>
              <w:t>651</w:t>
            </w:r>
          </w:p>
        </w:tc>
      </w:tr>
      <w:tr w:rsidR="003A7124" w:rsidRPr="00AC7A39" w14:paraId="7D9248FF" w14:textId="77777777" w:rsidTr="003A7124">
        <w:trPr>
          <w:gridAfter w:val="1"/>
          <w:wAfter w:w="6" w:type="dxa"/>
        </w:trPr>
        <w:tc>
          <w:tcPr>
            <w:tcW w:w="567" w:type="dxa"/>
          </w:tcPr>
          <w:p w14:paraId="2D700A6A" w14:textId="77777777" w:rsidR="003A7124" w:rsidRPr="00AC7A39" w:rsidRDefault="003A7124" w:rsidP="0077204C">
            <w:pPr>
              <w:jc w:val="both"/>
              <w:rPr>
                <w:sz w:val="22"/>
                <w:szCs w:val="22"/>
              </w:rPr>
            </w:pPr>
            <w:r w:rsidRPr="00AC7A39">
              <w:rPr>
                <w:sz w:val="22"/>
                <w:szCs w:val="22"/>
              </w:rPr>
              <w:t>2</w:t>
            </w:r>
          </w:p>
        </w:tc>
        <w:tc>
          <w:tcPr>
            <w:tcW w:w="5670" w:type="dxa"/>
          </w:tcPr>
          <w:p w14:paraId="3E4C5FB2" w14:textId="77777777" w:rsidR="003A7124" w:rsidRPr="00AC7A39" w:rsidRDefault="003A7124" w:rsidP="0077204C">
            <w:pPr>
              <w:ind w:right="114"/>
              <w:jc w:val="both"/>
              <w:rPr>
                <w:sz w:val="22"/>
                <w:szCs w:val="22"/>
              </w:rPr>
            </w:pPr>
            <w:r w:rsidRPr="00AC7A39">
              <w:rPr>
                <w:sz w:val="22"/>
                <w:szCs w:val="22"/>
              </w:rPr>
              <w:t>Уведомительная регистрация коллективных договоров и территориальных соглашений на территории соответствующего муниципального образования Ханты-Мансийского автономного округа - Югры</w:t>
            </w:r>
          </w:p>
        </w:tc>
        <w:tc>
          <w:tcPr>
            <w:tcW w:w="1417" w:type="dxa"/>
          </w:tcPr>
          <w:p w14:paraId="13000BAE" w14:textId="77777777" w:rsidR="003A7124" w:rsidRPr="00AC7A39" w:rsidRDefault="003A7124" w:rsidP="0077204C">
            <w:pPr>
              <w:jc w:val="both"/>
              <w:rPr>
                <w:sz w:val="22"/>
                <w:szCs w:val="22"/>
              </w:rPr>
            </w:pPr>
            <w:r w:rsidRPr="00AC7A39">
              <w:rPr>
                <w:sz w:val="22"/>
                <w:szCs w:val="22"/>
              </w:rPr>
              <w:t>27</w:t>
            </w:r>
          </w:p>
        </w:tc>
        <w:tc>
          <w:tcPr>
            <w:tcW w:w="1134" w:type="dxa"/>
          </w:tcPr>
          <w:p w14:paraId="03CCC7CA" w14:textId="77777777" w:rsidR="003A7124" w:rsidRPr="00AC7A39" w:rsidRDefault="003A7124" w:rsidP="0077204C">
            <w:pPr>
              <w:jc w:val="both"/>
              <w:rPr>
                <w:sz w:val="22"/>
                <w:szCs w:val="22"/>
              </w:rPr>
            </w:pPr>
            <w:r w:rsidRPr="00AC7A39">
              <w:rPr>
                <w:sz w:val="22"/>
                <w:szCs w:val="22"/>
              </w:rPr>
              <w:t>40</w:t>
            </w:r>
          </w:p>
        </w:tc>
        <w:tc>
          <w:tcPr>
            <w:tcW w:w="1137" w:type="dxa"/>
          </w:tcPr>
          <w:p w14:paraId="62193EFD" w14:textId="77777777" w:rsidR="003A7124" w:rsidRPr="00AC7A39" w:rsidRDefault="003A7124" w:rsidP="0077204C">
            <w:pPr>
              <w:jc w:val="both"/>
              <w:rPr>
                <w:sz w:val="22"/>
                <w:szCs w:val="22"/>
              </w:rPr>
            </w:pPr>
            <w:r w:rsidRPr="00AC7A39">
              <w:rPr>
                <w:sz w:val="22"/>
                <w:szCs w:val="22"/>
              </w:rPr>
              <w:t>45</w:t>
            </w:r>
          </w:p>
        </w:tc>
      </w:tr>
    </w:tbl>
    <w:p w14:paraId="70075DB6" w14:textId="77777777" w:rsidR="003A7124" w:rsidRDefault="003A7124" w:rsidP="0077204C">
      <w:pPr>
        <w:ind w:firstLine="709"/>
        <w:jc w:val="both"/>
        <w:rPr>
          <w:sz w:val="28"/>
          <w:szCs w:val="28"/>
        </w:rPr>
      </w:pPr>
    </w:p>
    <w:p w14:paraId="56293AA1" w14:textId="77777777" w:rsidR="003A7124" w:rsidRDefault="003A7124" w:rsidP="0077204C">
      <w:pPr>
        <w:ind w:firstLine="709"/>
        <w:jc w:val="both"/>
        <w:rPr>
          <w:sz w:val="28"/>
          <w:szCs w:val="28"/>
        </w:rPr>
      </w:pPr>
      <w:r w:rsidRPr="000C4B3F">
        <w:rPr>
          <w:sz w:val="28"/>
          <w:szCs w:val="28"/>
        </w:rPr>
        <w:t>В настоящее время в администрации города Радужный ведется работа по утверждению цифровых административных регламентов в подсистеме разработки, согласования, утверждения и проведения экспертизы проектов административных регламентов федеральной государственной информационной системы «Федеральный реестр государственных и муниципальных услуг (функций)» «Кон</w:t>
      </w:r>
      <w:r>
        <w:rPr>
          <w:sz w:val="28"/>
          <w:szCs w:val="28"/>
        </w:rPr>
        <w:t>структоре цифровых регламентов».</w:t>
      </w:r>
    </w:p>
    <w:p w14:paraId="06BB0896" w14:textId="77777777" w:rsidR="003A7124" w:rsidRPr="003E1BB0" w:rsidRDefault="003A7124" w:rsidP="0077204C">
      <w:pPr>
        <w:ind w:firstLine="709"/>
        <w:jc w:val="both"/>
        <w:rPr>
          <w:sz w:val="28"/>
          <w:szCs w:val="28"/>
        </w:rPr>
      </w:pPr>
      <w:r w:rsidRPr="00A602F7">
        <w:rPr>
          <w:sz w:val="28"/>
          <w:szCs w:val="28"/>
        </w:rPr>
        <w:t>С целью исполнения плана 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27.07.2010 № 210-ФЗ «Об организации предоставления государственных и муниципальных услуг», утвержденного распоряжением Правительства Ханты-Мансийского автономного - Югры от 16.12.2022 № 796-рп, а также по подготовке цифровых административных регламентов предоставления муниципальных услуг в конструкторе цифровых регламентов Федеральной государственной информационной системы «Федеральный реестр государственных и муниципальных услуг (функций)», в установленные сроки, на заседании комиссии по проведению административной реформы и повышению качества предоставления государственных и муниципальных услуг в Ханты-Мансийского автономного – Югре (протокол № 52 от 03.10.2024) была отмечена активная работа города Радужный.</w:t>
      </w:r>
    </w:p>
    <w:p w14:paraId="0C4C41AF" w14:textId="77777777" w:rsidR="00A602F7" w:rsidRDefault="00A602F7" w:rsidP="0077204C">
      <w:pPr>
        <w:jc w:val="center"/>
        <w:rPr>
          <w:b/>
          <w:sz w:val="28"/>
          <w:szCs w:val="28"/>
        </w:rPr>
      </w:pPr>
    </w:p>
    <w:p w14:paraId="64807DC3" w14:textId="7552CE14" w:rsidR="00896B5D" w:rsidRDefault="00E4585C" w:rsidP="0077204C">
      <w:pPr>
        <w:jc w:val="center"/>
        <w:rPr>
          <w:b/>
          <w:sz w:val="28"/>
          <w:szCs w:val="28"/>
        </w:rPr>
      </w:pPr>
      <w:r>
        <w:rPr>
          <w:b/>
          <w:sz w:val="28"/>
          <w:szCs w:val="28"/>
        </w:rPr>
        <w:t>19</w:t>
      </w:r>
      <w:r w:rsidR="00896B5D" w:rsidRPr="00930312">
        <w:rPr>
          <w:b/>
          <w:sz w:val="28"/>
          <w:szCs w:val="28"/>
        </w:rPr>
        <w:t>. Организация и предоставление услуг образования</w:t>
      </w:r>
    </w:p>
    <w:p w14:paraId="30657B9B" w14:textId="77777777" w:rsidR="00507110" w:rsidRPr="008D4D0E" w:rsidRDefault="00507110" w:rsidP="0077204C">
      <w:pPr>
        <w:ind w:firstLine="709"/>
        <w:jc w:val="center"/>
        <w:rPr>
          <w:b/>
          <w:sz w:val="28"/>
          <w:szCs w:val="28"/>
        </w:rPr>
      </w:pPr>
    </w:p>
    <w:p w14:paraId="4043B403" w14:textId="77777777" w:rsidR="00DD3D37" w:rsidRPr="00DD3D37" w:rsidRDefault="00DD3D37" w:rsidP="0077204C">
      <w:pPr>
        <w:ind w:firstLine="709"/>
        <w:contextualSpacing/>
        <w:jc w:val="both"/>
        <w:rPr>
          <w:sz w:val="28"/>
          <w:szCs w:val="28"/>
        </w:rPr>
      </w:pPr>
      <w:r w:rsidRPr="00DD3D37">
        <w:rPr>
          <w:sz w:val="28"/>
          <w:szCs w:val="28"/>
        </w:rPr>
        <w:t xml:space="preserve">Развитие системы образования на территории муниципального образования направлено на  предоставление общего образования, в том числе, дошкольного образования, присмотра и ухода за детьми в образовательных учреждениях, реализующих основную образовательную программу дошкольного образования, начального, основного и среднего общего образования в образовательных </w:t>
      </w:r>
      <w:r w:rsidRPr="00DD3D37">
        <w:rPr>
          <w:sz w:val="28"/>
          <w:szCs w:val="28"/>
        </w:rPr>
        <w:lastRenderedPageBreak/>
        <w:t>организациях; обеспечение эффективной системы социализации, самореализации и развития потенциала обучающихся; формирование и развитие системы воспитания гармонично развитой, социально активной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поддержку общественных инициатив и проектов, в том числе в сфере добровольчества (</w:t>
      </w:r>
      <w:proofErr w:type="spellStart"/>
      <w:r w:rsidRPr="00DD3D37">
        <w:rPr>
          <w:sz w:val="28"/>
          <w:szCs w:val="28"/>
        </w:rPr>
        <w:t>волонтерства</w:t>
      </w:r>
      <w:proofErr w:type="spellEnd"/>
      <w:r w:rsidRPr="00DD3D37">
        <w:rPr>
          <w:sz w:val="28"/>
          <w:szCs w:val="28"/>
        </w:rPr>
        <w:t xml:space="preserve">); создание комфортных и безопасных условий организации образовательного процесса и обеспечивается в соответствии с мероприятиями муниципальной программы «Развитие образования в городе Радужный». </w:t>
      </w:r>
    </w:p>
    <w:p w14:paraId="005DB49B" w14:textId="77777777" w:rsidR="00DD3D37" w:rsidRPr="00DD3D37" w:rsidRDefault="00DD3D37" w:rsidP="0077204C">
      <w:pPr>
        <w:ind w:firstLine="709"/>
        <w:contextualSpacing/>
        <w:jc w:val="both"/>
        <w:rPr>
          <w:bCs/>
          <w:sz w:val="28"/>
          <w:szCs w:val="28"/>
        </w:rPr>
      </w:pPr>
      <w:r w:rsidRPr="00DD3D37">
        <w:rPr>
          <w:bCs/>
          <w:sz w:val="28"/>
          <w:szCs w:val="28"/>
        </w:rPr>
        <w:t>Показатели, характеризующие уровень развития образования в городе Радужный за 20</w:t>
      </w:r>
      <w:r w:rsidR="008670EC">
        <w:rPr>
          <w:bCs/>
          <w:sz w:val="28"/>
          <w:szCs w:val="28"/>
        </w:rPr>
        <w:t>20</w:t>
      </w:r>
      <w:r w:rsidRPr="00DD3D37">
        <w:rPr>
          <w:bCs/>
          <w:sz w:val="28"/>
          <w:szCs w:val="28"/>
        </w:rPr>
        <w:t xml:space="preserve"> – 202</w:t>
      </w:r>
      <w:r w:rsidR="008670EC">
        <w:rPr>
          <w:bCs/>
          <w:sz w:val="28"/>
          <w:szCs w:val="28"/>
        </w:rPr>
        <w:t>4</w:t>
      </w:r>
      <w:r w:rsidRPr="00DD3D37">
        <w:rPr>
          <w:bCs/>
          <w:sz w:val="28"/>
          <w:szCs w:val="28"/>
        </w:rPr>
        <w:t xml:space="preserve"> годы, </w:t>
      </w:r>
      <w:r w:rsidRPr="00CA6E79">
        <w:rPr>
          <w:bCs/>
          <w:sz w:val="28"/>
          <w:szCs w:val="28"/>
        </w:rPr>
        <w:t xml:space="preserve">представлены в </w:t>
      </w:r>
      <w:hyperlink w:anchor="bookmark=id.1fob9te" w:tooltip="#bookmark=id.1fob9te" w:history="1">
        <w:r w:rsidRPr="00CA6E79">
          <w:rPr>
            <w:rStyle w:val="af1"/>
            <w:bCs/>
            <w:color w:val="auto"/>
            <w:sz w:val="28"/>
            <w:szCs w:val="28"/>
            <w:u w:val="none"/>
          </w:rPr>
          <w:t>таблице</w:t>
        </w:r>
      </w:hyperlink>
      <w:r w:rsidR="00CA6E79" w:rsidRPr="00CA6E79">
        <w:rPr>
          <w:bCs/>
          <w:sz w:val="28"/>
          <w:szCs w:val="28"/>
        </w:rPr>
        <w:t xml:space="preserve"> </w:t>
      </w:r>
      <w:r w:rsidR="00666613">
        <w:rPr>
          <w:bCs/>
          <w:sz w:val="28"/>
          <w:szCs w:val="28"/>
        </w:rPr>
        <w:t>2</w:t>
      </w:r>
      <w:r w:rsidR="00B75933">
        <w:rPr>
          <w:bCs/>
          <w:sz w:val="28"/>
          <w:szCs w:val="28"/>
        </w:rPr>
        <w:t>4</w:t>
      </w:r>
      <w:r w:rsidRPr="008F5A17">
        <w:rPr>
          <w:bCs/>
          <w:sz w:val="28"/>
          <w:szCs w:val="28"/>
        </w:rPr>
        <w:t>.</w:t>
      </w:r>
    </w:p>
    <w:p w14:paraId="25E645CC" w14:textId="77777777" w:rsidR="00DD3D37" w:rsidRPr="00507110" w:rsidRDefault="00DD3D37" w:rsidP="0077204C">
      <w:pPr>
        <w:ind w:firstLine="709"/>
        <w:contextualSpacing/>
        <w:jc w:val="both"/>
        <w:rPr>
          <w:bCs/>
          <w:sz w:val="28"/>
          <w:szCs w:val="28"/>
        </w:rPr>
      </w:pPr>
    </w:p>
    <w:p w14:paraId="0E107263" w14:textId="107DE070" w:rsidR="00507110" w:rsidRPr="008F5A17" w:rsidRDefault="00666613" w:rsidP="0077204C">
      <w:pPr>
        <w:ind w:firstLine="709"/>
        <w:contextualSpacing/>
        <w:jc w:val="right"/>
        <w:rPr>
          <w:bCs/>
          <w:sz w:val="28"/>
          <w:szCs w:val="28"/>
        </w:rPr>
      </w:pPr>
      <w:r>
        <w:rPr>
          <w:sz w:val="28"/>
          <w:szCs w:val="28"/>
        </w:rPr>
        <w:t xml:space="preserve">Таблица </w:t>
      </w:r>
      <w:r w:rsidR="00B92F40">
        <w:rPr>
          <w:sz w:val="28"/>
          <w:szCs w:val="28"/>
        </w:rPr>
        <w:t>3</w:t>
      </w:r>
      <w:r w:rsidR="00E4585C">
        <w:rPr>
          <w:sz w:val="28"/>
          <w:szCs w:val="28"/>
        </w:rPr>
        <w:t>6</w:t>
      </w:r>
    </w:p>
    <w:p w14:paraId="28010892" w14:textId="77777777" w:rsidR="00507110" w:rsidRPr="00B75933" w:rsidRDefault="00507110" w:rsidP="0077204C">
      <w:pPr>
        <w:widowControl w:val="0"/>
        <w:autoSpaceDE w:val="0"/>
        <w:autoSpaceDN w:val="0"/>
        <w:jc w:val="center"/>
        <w:rPr>
          <w:b/>
          <w:sz w:val="28"/>
          <w:szCs w:val="28"/>
        </w:rPr>
      </w:pPr>
      <w:r w:rsidRPr="00B75933">
        <w:rPr>
          <w:b/>
          <w:sz w:val="28"/>
          <w:szCs w:val="28"/>
        </w:rPr>
        <w:t>Динамика показателей развития образования</w:t>
      </w:r>
    </w:p>
    <w:p w14:paraId="4AB2A341" w14:textId="77777777" w:rsidR="00CA6E79" w:rsidRDefault="00CA6E79" w:rsidP="0077204C">
      <w:pPr>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3"/>
        <w:gridCol w:w="1222"/>
        <w:gridCol w:w="1226"/>
        <w:gridCol w:w="1090"/>
        <w:gridCol w:w="1090"/>
        <w:gridCol w:w="1090"/>
      </w:tblGrid>
      <w:tr w:rsidR="008670EC" w:rsidRPr="000515CF" w14:paraId="0EF5B526" w14:textId="77777777"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14:paraId="422DC2C4" w14:textId="77777777" w:rsidR="008670EC" w:rsidRPr="000515CF" w:rsidRDefault="008670EC" w:rsidP="0077204C">
            <w:pPr>
              <w:contextualSpacing/>
              <w:jc w:val="center"/>
            </w:pPr>
            <w:r w:rsidRPr="000515CF">
              <w:t>Показатель</w:t>
            </w:r>
          </w:p>
        </w:tc>
        <w:tc>
          <w:tcPr>
            <w:tcW w:w="616" w:type="pct"/>
            <w:tcBorders>
              <w:top w:val="single" w:sz="4" w:space="0" w:color="auto"/>
              <w:left w:val="single" w:sz="4" w:space="0" w:color="auto"/>
              <w:bottom w:val="single" w:sz="4" w:space="0" w:color="auto"/>
              <w:right w:val="single" w:sz="4" w:space="0" w:color="auto"/>
            </w:tcBorders>
            <w:vAlign w:val="center"/>
          </w:tcPr>
          <w:p w14:paraId="70959DFC" w14:textId="77777777" w:rsidR="008670EC" w:rsidRPr="000515CF" w:rsidRDefault="008670EC" w:rsidP="0077204C">
            <w:pPr>
              <w:contextualSpacing/>
              <w:jc w:val="center"/>
            </w:pPr>
            <w:r w:rsidRPr="000515CF">
              <w:t>2020 год</w:t>
            </w:r>
          </w:p>
        </w:tc>
        <w:tc>
          <w:tcPr>
            <w:tcW w:w="618" w:type="pct"/>
            <w:tcBorders>
              <w:top w:val="single" w:sz="4" w:space="0" w:color="auto"/>
              <w:left w:val="single" w:sz="4" w:space="0" w:color="auto"/>
              <w:bottom w:val="single" w:sz="4" w:space="0" w:color="auto"/>
              <w:right w:val="single" w:sz="4" w:space="0" w:color="auto"/>
            </w:tcBorders>
            <w:vAlign w:val="center"/>
          </w:tcPr>
          <w:p w14:paraId="36DAC302" w14:textId="77777777" w:rsidR="008670EC" w:rsidRPr="000515CF" w:rsidRDefault="008670EC" w:rsidP="0077204C">
            <w:pPr>
              <w:contextualSpacing/>
              <w:jc w:val="center"/>
            </w:pPr>
            <w:r w:rsidRPr="000515CF">
              <w:t>2021 год</w:t>
            </w:r>
          </w:p>
        </w:tc>
        <w:tc>
          <w:tcPr>
            <w:tcW w:w="550" w:type="pct"/>
            <w:tcBorders>
              <w:top w:val="single" w:sz="4" w:space="0" w:color="auto"/>
              <w:left w:val="single" w:sz="4" w:space="0" w:color="auto"/>
              <w:bottom w:val="single" w:sz="4" w:space="0" w:color="auto"/>
              <w:right w:val="single" w:sz="4" w:space="0" w:color="auto"/>
            </w:tcBorders>
            <w:vAlign w:val="center"/>
          </w:tcPr>
          <w:p w14:paraId="01780450" w14:textId="77777777" w:rsidR="008670EC" w:rsidRPr="000515CF" w:rsidRDefault="008670EC" w:rsidP="0077204C">
            <w:pPr>
              <w:contextualSpacing/>
              <w:jc w:val="center"/>
            </w:pPr>
            <w:r w:rsidRPr="000515CF">
              <w:t>2022 год</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44A29B5" w14:textId="77777777" w:rsidR="008670EC" w:rsidRPr="000515CF" w:rsidRDefault="008670EC" w:rsidP="0077204C">
            <w:pPr>
              <w:contextualSpacing/>
              <w:jc w:val="center"/>
            </w:pPr>
            <w:r w:rsidRPr="000515CF">
              <w:t>2023 год</w:t>
            </w:r>
          </w:p>
        </w:tc>
        <w:tc>
          <w:tcPr>
            <w:tcW w:w="550" w:type="pct"/>
            <w:tcBorders>
              <w:top w:val="single" w:sz="4" w:space="0" w:color="auto"/>
              <w:left w:val="single" w:sz="4" w:space="0" w:color="auto"/>
              <w:bottom w:val="single" w:sz="4" w:space="0" w:color="auto"/>
              <w:right w:val="single" w:sz="4" w:space="0" w:color="auto"/>
            </w:tcBorders>
            <w:vAlign w:val="center"/>
          </w:tcPr>
          <w:p w14:paraId="5C2EEAE2" w14:textId="77777777" w:rsidR="008670EC" w:rsidRPr="000515CF" w:rsidRDefault="008670EC" w:rsidP="0077204C">
            <w:pPr>
              <w:contextualSpacing/>
              <w:jc w:val="center"/>
            </w:pPr>
            <w:r>
              <w:t>2024 год</w:t>
            </w:r>
          </w:p>
        </w:tc>
      </w:tr>
      <w:tr w:rsidR="008670EC" w:rsidRPr="000515CF" w14:paraId="2A92C059" w14:textId="77777777"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14:paraId="03332C81" w14:textId="77777777" w:rsidR="008670EC" w:rsidRPr="000515CF" w:rsidRDefault="008670EC" w:rsidP="0077204C">
            <w:pPr>
              <w:contextualSpacing/>
            </w:pPr>
            <w:r w:rsidRPr="000515CF">
              <w:t>Муниципальные дневные общеобразовательные организации, единиц</w:t>
            </w:r>
          </w:p>
        </w:tc>
        <w:tc>
          <w:tcPr>
            <w:tcW w:w="616" w:type="pct"/>
            <w:tcBorders>
              <w:top w:val="single" w:sz="4" w:space="0" w:color="auto"/>
              <w:left w:val="single" w:sz="4" w:space="0" w:color="auto"/>
              <w:bottom w:val="single" w:sz="4" w:space="0" w:color="auto"/>
              <w:right w:val="single" w:sz="4" w:space="0" w:color="auto"/>
            </w:tcBorders>
            <w:vAlign w:val="center"/>
          </w:tcPr>
          <w:p w14:paraId="5D3EFF18" w14:textId="77777777" w:rsidR="008670EC" w:rsidRPr="000515CF" w:rsidRDefault="008670EC" w:rsidP="0077204C">
            <w:pPr>
              <w:contextualSpacing/>
              <w:jc w:val="center"/>
            </w:pPr>
            <w:r w:rsidRPr="000515CF">
              <w:t>6</w:t>
            </w:r>
          </w:p>
        </w:tc>
        <w:tc>
          <w:tcPr>
            <w:tcW w:w="618" w:type="pct"/>
            <w:tcBorders>
              <w:top w:val="single" w:sz="4" w:space="0" w:color="auto"/>
              <w:left w:val="single" w:sz="4" w:space="0" w:color="auto"/>
              <w:bottom w:val="single" w:sz="4" w:space="0" w:color="auto"/>
              <w:right w:val="single" w:sz="4" w:space="0" w:color="auto"/>
            </w:tcBorders>
            <w:vAlign w:val="center"/>
          </w:tcPr>
          <w:p w14:paraId="54CD1855" w14:textId="77777777" w:rsidR="008670EC" w:rsidRPr="000515CF" w:rsidRDefault="008670EC" w:rsidP="0077204C">
            <w:pPr>
              <w:contextualSpacing/>
              <w:jc w:val="center"/>
            </w:pPr>
            <w:r w:rsidRPr="000515CF">
              <w:t>6</w:t>
            </w:r>
          </w:p>
        </w:tc>
        <w:tc>
          <w:tcPr>
            <w:tcW w:w="550" w:type="pct"/>
            <w:tcBorders>
              <w:top w:val="single" w:sz="4" w:space="0" w:color="auto"/>
              <w:left w:val="single" w:sz="4" w:space="0" w:color="auto"/>
              <w:bottom w:val="single" w:sz="4" w:space="0" w:color="auto"/>
              <w:right w:val="single" w:sz="4" w:space="0" w:color="auto"/>
            </w:tcBorders>
            <w:vAlign w:val="center"/>
          </w:tcPr>
          <w:p w14:paraId="5B2B52D6" w14:textId="77777777" w:rsidR="008670EC" w:rsidRPr="000515CF" w:rsidRDefault="008670EC" w:rsidP="0077204C">
            <w:pPr>
              <w:contextualSpacing/>
              <w:jc w:val="center"/>
            </w:pPr>
            <w:r w:rsidRPr="00CA6E79">
              <w:t>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815D368" w14:textId="77777777" w:rsidR="008670EC" w:rsidRPr="000515CF" w:rsidRDefault="008670EC" w:rsidP="0077204C">
            <w:pPr>
              <w:contextualSpacing/>
              <w:jc w:val="center"/>
            </w:pPr>
            <w:r w:rsidRPr="000515CF">
              <w:t>6</w:t>
            </w:r>
          </w:p>
        </w:tc>
        <w:tc>
          <w:tcPr>
            <w:tcW w:w="550" w:type="pct"/>
            <w:tcBorders>
              <w:top w:val="single" w:sz="4" w:space="0" w:color="auto"/>
              <w:left w:val="single" w:sz="4" w:space="0" w:color="auto"/>
              <w:bottom w:val="single" w:sz="4" w:space="0" w:color="auto"/>
              <w:right w:val="single" w:sz="4" w:space="0" w:color="auto"/>
            </w:tcBorders>
            <w:vAlign w:val="center"/>
          </w:tcPr>
          <w:p w14:paraId="685BF354" w14:textId="77777777" w:rsidR="008670EC" w:rsidRPr="000515CF" w:rsidRDefault="008670EC" w:rsidP="0077204C">
            <w:pPr>
              <w:contextualSpacing/>
              <w:jc w:val="center"/>
            </w:pPr>
            <w:r>
              <w:t>6</w:t>
            </w:r>
          </w:p>
        </w:tc>
      </w:tr>
      <w:tr w:rsidR="008670EC" w:rsidRPr="000515CF" w14:paraId="0E675BA5" w14:textId="77777777"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14:paraId="5AE9E036" w14:textId="77777777" w:rsidR="008670EC" w:rsidRPr="000515CF" w:rsidRDefault="008670EC" w:rsidP="0077204C">
            <w:pPr>
              <w:contextualSpacing/>
            </w:pPr>
            <w:r w:rsidRPr="000515CF">
              <w:t>Удельный вес обучающихся в первую смену в муниципальных общеобразовательных организациях, в процентах</w:t>
            </w:r>
          </w:p>
        </w:tc>
        <w:tc>
          <w:tcPr>
            <w:tcW w:w="616" w:type="pct"/>
            <w:tcBorders>
              <w:top w:val="single" w:sz="4" w:space="0" w:color="auto"/>
              <w:left w:val="single" w:sz="4" w:space="0" w:color="auto"/>
              <w:bottom w:val="single" w:sz="4" w:space="0" w:color="auto"/>
              <w:right w:val="single" w:sz="4" w:space="0" w:color="auto"/>
            </w:tcBorders>
            <w:vAlign w:val="center"/>
          </w:tcPr>
          <w:p w14:paraId="594B5534" w14:textId="77777777" w:rsidR="008670EC" w:rsidRPr="000515CF" w:rsidRDefault="008670EC" w:rsidP="0077204C">
            <w:pPr>
              <w:contextualSpacing/>
              <w:jc w:val="center"/>
            </w:pPr>
            <w:r>
              <w:t>59,7</w:t>
            </w:r>
          </w:p>
        </w:tc>
        <w:tc>
          <w:tcPr>
            <w:tcW w:w="618" w:type="pct"/>
            <w:tcBorders>
              <w:top w:val="single" w:sz="4" w:space="0" w:color="auto"/>
              <w:left w:val="single" w:sz="4" w:space="0" w:color="auto"/>
              <w:bottom w:val="single" w:sz="4" w:space="0" w:color="auto"/>
              <w:right w:val="single" w:sz="4" w:space="0" w:color="auto"/>
            </w:tcBorders>
            <w:vAlign w:val="center"/>
          </w:tcPr>
          <w:p w14:paraId="3A1080B6" w14:textId="77777777" w:rsidR="008670EC" w:rsidRPr="000515CF" w:rsidRDefault="008670EC" w:rsidP="0077204C">
            <w:pPr>
              <w:contextualSpacing/>
              <w:jc w:val="center"/>
            </w:pPr>
            <w:r>
              <w:t>62,7</w:t>
            </w:r>
          </w:p>
        </w:tc>
        <w:tc>
          <w:tcPr>
            <w:tcW w:w="550" w:type="pct"/>
            <w:tcBorders>
              <w:top w:val="single" w:sz="4" w:space="0" w:color="auto"/>
              <w:left w:val="single" w:sz="4" w:space="0" w:color="auto"/>
              <w:bottom w:val="single" w:sz="4" w:space="0" w:color="auto"/>
              <w:right w:val="single" w:sz="4" w:space="0" w:color="auto"/>
            </w:tcBorders>
            <w:vAlign w:val="center"/>
          </w:tcPr>
          <w:p w14:paraId="26269146" w14:textId="77777777" w:rsidR="008670EC" w:rsidRPr="00CA6E79" w:rsidRDefault="008670EC" w:rsidP="0077204C">
            <w:pPr>
              <w:contextualSpacing/>
              <w:jc w:val="center"/>
            </w:pPr>
            <w:r w:rsidRPr="00CA6E79">
              <w:t>78</w:t>
            </w:r>
            <w:r>
              <w:t>,3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09FE506" w14:textId="77777777" w:rsidR="008670EC" w:rsidRPr="00CA6E79" w:rsidRDefault="008670EC" w:rsidP="0077204C">
            <w:pPr>
              <w:contextualSpacing/>
              <w:jc w:val="center"/>
            </w:pPr>
            <w:r w:rsidRPr="00CA6E79">
              <w:t>78</w:t>
            </w:r>
            <w:r w:rsidR="003746F4">
              <w:t>,0</w:t>
            </w:r>
          </w:p>
        </w:tc>
        <w:tc>
          <w:tcPr>
            <w:tcW w:w="550" w:type="pct"/>
            <w:tcBorders>
              <w:top w:val="single" w:sz="4" w:space="0" w:color="auto"/>
              <w:left w:val="single" w:sz="4" w:space="0" w:color="auto"/>
              <w:bottom w:val="single" w:sz="4" w:space="0" w:color="auto"/>
              <w:right w:val="single" w:sz="4" w:space="0" w:color="auto"/>
            </w:tcBorders>
            <w:vAlign w:val="center"/>
          </w:tcPr>
          <w:p w14:paraId="0121F2AC" w14:textId="77777777" w:rsidR="008670EC" w:rsidRPr="00CA6E79" w:rsidRDefault="008670EC" w:rsidP="0077204C">
            <w:pPr>
              <w:contextualSpacing/>
              <w:jc w:val="center"/>
            </w:pPr>
            <w:r>
              <w:t>80</w:t>
            </w:r>
            <w:r w:rsidR="003746F4">
              <w:t>,0</w:t>
            </w:r>
          </w:p>
        </w:tc>
      </w:tr>
      <w:tr w:rsidR="008670EC" w:rsidRPr="000515CF" w14:paraId="65ECA334" w14:textId="77777777"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14:paraId="2E339466" w14:textId="77777777" w:rsidR="008670EC" w:rsidRPr="000515CF" w:rsidRDefault="008670EC" w:rsidP="0077204C">
            <w:pPr>
              <w:contextualSpacing/>
            </w:pPr>
            <w:r w:rsidRPr="000515CF">
              <w:t>Средняя наполняемость класса, человек</w:t>
            </w:r>
          </w:p>
        </w:tc>
        <w:tc>
          <w:tcPr>
            <w:tcW w:w="616" w:type="pct"/>
            <w:tcBorders>
              <w:top w:val="single" w:sz="4" w:space="0" w:color="auto"/>
              <w:left w:val="single" w:sz="4" w:space="0" w:color="auto"/>
              <w:bottom w:val="single" w:sz="4" w:space="0" w:color="auto"/>
              <w:right w:val="single" w:sz="4" w:space="0" w:color="auto"/>
            </w:tcBorders>
            <w:vAlign w:val="center"/>
          </w:tcPr>
          <w:p w14:paraId="0BD0C8AA" w14:textId="77777777" w:rsidR="008670EC" w:rsidRPr="000515CF" w:rsidRDefault="008670EC" w:rsidP="0077204C">
            <w:pPr>
              <w:contextualSpacing/>
              <w:jc w:val="center"/>
            </w:pPr>
            <w:r>
              <w:t>24,3</w:t>
            </w:r>
          </w:p>
        </w:tc>
        <w:tc>
          <w:tcPr>
            <w:tcW w:w="618" w:type="pct"/>
            <w:tcBorders>
              <w:top w:val="single" w:sz="4" w:space="0" w:color="auto"/>
              <w:left w:val="single" w:sz="4" w:space="0" w:color="auto"/>
              <w:bottom w:val="single" w:sz="4" w:space="0" w:color="auto"/>
              <w:right w:val="single" w:sz="4" w:space="0" w:color="auto"/>
            </w:tcBorders>
            <w:vAlign w:val="center"/>
          </w:tcPr>
          <w:p w14:paraId="63AED50B" w14:textId="77777777" w:rsidR="008670EC" w:rsidRPr="000515CF" w:rsidRDefault="008670EC" w:rsidP="0077204C">
            <w:pPr>
              <w:contextualSpacing/>
              <w:jc w:val="center"/>
            </w:pPr>
            <w:r w:rsidRPr="000515CF">
              <w:t>24,4</w:t>
            </w:r>
          </w:p>
        </w:tc>
        <w:tc>
          <w:tcPr>
            <w:tcW w:w="550" w:type="pct"/>
            <w:tcBorders>
              <w:top w:val="single" w:sz="4" w:space="0" w:color="auto"/>
              <w:left w:val="single" w:sz="4" w:space="0" w:color="auto"/>
              <w:bottom w:val="single" w:sz="4" w:space="0" w:color="auto"/>
              <w:right w:val="single" w:sz="4" w:space="0" w:color="auto"/>
            </w:tcBorders>
            <w:vAlign w:val="center"/>
          </w:tcPr>
          <w:p w14:paraId="453000CB" w14:textId="77777777" w:rsidR="008670EC" w:rsidRPr="000515CF" w:rsidRDefault="008670EC" w:rsidP="0077204C">
            <w:pPr>
              <w:contextualSpacing/>
              <w:jc w:val="center"/>
            </w:pPr>
            <w:r w:rsidRPr="00CA6E79">
              <w:t>25,3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D9B3C4B" w14:textId="77777777" w:rsidR="008670EC" w:rsidRPr="000515CF" w:rsidRDefault="008670EC" w:rsidP="0077204C">
            <w:pPr>
              <w:contextualSpacing/>
              <w:jc w:val="center"/>
            </w:pPr>
            <w:r w:rsidRPr="000515CF">
              <w:t>25</w:t>
            </w:r>
            <w:r w:rsidR="003746F4">
              <w:t>,0</w:t>
            </w:r>
          </w:p>
        </w:tc>
        <w:tc>
          <w:tcPr>
            <w:tcW w:w="550" w:type="pct"/>
            <w:tcBorders>
              <w:top w:val="single" w:sz="4" w:space="0" w:color="auto"/>
              <w:left w:val="single" w:sz="4" w:space="0" w:color="auto"/>
              <w:bottom w:val="single" w:sz="4" w:space="0" w:color="auto"/>
              <w:right w:val="single" w:sz="4" w:space="0" w:color="auto"/>
            </w:tcBorders>
            <w:vAlign w:val="center"/>
          </w:tcPr>
          <w:p w14:paraId="2764ED34" w14:textId="77777777" w:rsidR="008670EC" w:rsidRPr="000515CF" w:rsidRDefault="008670EC" w:rsidP="0077204C">
            <w:pPr>
              <w:contextualSpacing/>
              <w:jc w:val="center"/>
            </w:pPr>
            <w:r>
              <w:t>25</w:t>
            </w:r>
            <w:r w:rsidR="003746F4">
              <w:t>,0</w:t>
            </w:r>
          </w:p>
        </w:tc>
      </w:tr>
      <w:tr w:rsidR="008670EC" w:rsidRPr="000515CF" w14:paraId="49BB53F8" w14:textId="77777777"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14:paraId="423DEE63" w14:textId="77777777" w:rsidR="008670EC" w:rsidRPr="000515CF" w:rsidRDefault="008670EC" w:rsidP="0077204C">
            <w:pPr>
              <w:contextualSpacing/>
            </w:pPr>
            <w:r w:rsidRPr="000515CF">
              <w:t>Численность учащихся в расчете на одного учителя, человек</w:t>
            </w:r>
          </w:p>
        </w:tc>
        <w:tc>
          <w:tcPr>
            <w:tcW w:w="616" w:type="pct"/>
            <w:tcBorders>
              <w:top w:val="single" w:sz="4" w:space="0" w:color="auto"/>
              <w:left w:val="single" w:sz="4" w:space="0" w:color="auto"/>
              <w:bottom w:val="single" w:sz="4" w:space="0" w:color="auto"/>
              <w:right w:val="single" w:sz="4" w:space="0" w:color="auto"/>
            </w:tcBorders>
            <w:vAlign w:val="center"/>
          </w:tcPr>
          <w:p w14:paraId="5CEF2667" w14:textId="77777777" w:rsidR="008670EC" w:rsidRPr="000515CF" w:rsidRDefault="008670EC" w:rsidP="0077204C">
            <w:pPr>
              <w:contextualSpacing/>
              <w:jc w:val="center"/>
            </w:pPr>
            <w:r w:rsidRPr="000515CF">
              <w:t>18,7</w:t>
            </w:r>
          </w:p>
        </w:tc>
        <w:tc>
          <w:tcPr>
            <w:tcW w:w="618" w:type="pct"/>
            <w:tcBorders>
              <w:top w:val="single" w:sz="4" w:space="0" w:color="auto"/>
              <w:left w:val="single" w:sz="4" w:space="0" w:color="auto"/>
              <w:bottom w:val="single" w:sz="4" w:space="0" w:color="auto"/>
              <w:right w:val="single" w:sz="4" w:space="0" w:color="auto"/>
            </w:tcBorders>
            <w:vAlign w:val="center"/>
          </w:tcPr>
          <w:p w14:paraId="5DA12079" w14:textId="77777777" w:rsidR="008670EC" w:rsidRPr="000515CF" w:rsidRDefault="008670EC" w:rsidP="0077204C">
            <w:pPr>
              <w:contextualSpacing/>
              <w:jc w:val="center"/>
            </w:pPr>
            <w:r w:rsidRPr="000515CF">
              <w:t>18,9</w:t>
            </w:r>
          </w:p>
        </w:tc>
        <w:tc>
          <w:tcPr>
            <w:tcW w:w="550" w:type="pct"/>
            <w:tcBorders>
              <w:top w:val="single" w:sz="4" w:space="0" w:color="auto"/>
              <w:left w:val="single" w:sz="4" w:space="0" w:color="auto"/>
              <w:bottom w:val="single" w:sz="4" w:space="0" w:color="auto"/>
              <w:right w:val="single" w:sz="4" w:space="0" w:color="auto"/>
            </w:tcBorders>
            <w:vAlign w:val="center"/>
          </w:tcPr>
          <w:p w14:paraId="0967A0BF" w14:textId="77777777" w:rsidR="008670EC" w:rsidRPr="000515CF" w:rsidRDefault="008670EC" w:rsidP="0077204C">
            <w:pPr>
              <w:contextualSpacing/>
              <w:jc w:val="center"/>
            </w:pPr>
            <w:r w:rsidRPr="00CA6E79">
              <w:t>19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78E6A3E" w14:textId="77777777" w:rsidR="008670EC" w:rsidRPr="000515CF" w:rsidRDefault="008670EC" w:rsidP="0077204C">
            <w:pPr>
              <w:contextualSpacing/>
              <w:jc w:val="center"/>
            </w:pPr>
            <w:r w:rsidRPr="000515CF">
              <w:t>22</w:t>
            </w:r>
          </w:p>
        </w:tc>
        <w:tc>
          <w:tcPr>
            <w:tcW w:w="550" w:type="pct"/>
            <w:tcBorders>
              <w:top w:val="single" w:sz="4" w:space="0" w:color="auto"/>
              <w:left w:val="single" w:sz="4" w:space="0" w:color="auto"/>
              <w:bottom w:val="single" w:sz="4" w:space="0" w:color="auto"/>
              <w:right w:val="single" w:sz="4" w:space="0" w:color="auto"/>
            </w:tcBorders>
            <w:vAlign w:val="center"/>
          </w:tcPr>
          <w:p w14:paraId="5D8EC8D4" w14:textId="77777777" w:rsidR="008670EC" w:rsidRPr="000515CF" w:rsidRDefault="000B1A4F" w:rsidP="0077204C">
            <w:pPr>
              <w:contextualSpacing/>
              <w:jc w:val="center"/>
            </w:pPr>
            <w:r>
              <w:t>19</w:t>
            </w:r>
          </w:p>
        </w:tc>
      </w:tr>
      <w:tr w:rsidR="008670EC" w:rsidRPr="000515CF" w14:paraId="04D41235" w14:textId="77777777"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14:paraId="32911A99" w14:textId="77777777" w:rsidR="008670EC" w:rsidRPr="000515CF" w:rsidRDefault="008670EC" w:rsidP="0077204C">
            <w:pPr>
              <w:contextualSpacing/>
            </w:pPr>
            <w:r w:rsidRPr="000515CF">
              <w:t>Доля общеобразовательных учреждений, имеющих все виды благоустройства, в процентах</w:t>
            </w:r>
          </w:p>
        </w:tc>
        <w:tc>
          <w:tcPr>
            <w:tcW w:w="616" w:type="pct"/>
            <w:tcBorders>
              <w:top w:val="single" w:sz="4" w:space="0" w:color="auto"/>
              <w:left w:val="single" w:sz="4" w:space="0" w:color="auto"/>
              <w:bottom w:val="single" w:sz="4" w:space="0" w:color="auto"/>
              <w:right w:val="single" w:sz="4" w:space="0" w:color="auto"/>
            </w:tcBorders>
            <w:vAlign w:val="center"/>
          </w:tcPr>
          <w:p w14:paraId="03B640B1" w14:textId="77777777" w:rsidR="008670EC" w:rsidRPr="000515CF" w:rsidRDefault="008670EC" w:rsidP="0077204C">
            <w:pPr>
              <w:contextualSpacing/>
              <w:jc w:val="center"/>
            </w:pPr>
            <w:r w:rsidRPr="000515CF">
              <w:t>100</w:t>
            </w:r>
          </w:p>
        </w:tc>
        <w:tc>
          <w:tcPr>
            <w:tcW w:w="618" w:type="pct"/>
            <w:tcBorders>
              <w:top w:val="single" w:sz="4" w:space="0" w:color="auto"/>
              <w:left w:val="single" w:sz="4" w:space="0" w:color="auto"/>
              <w:bottom w:val="single" w:sz="4" w:space="0" w:color="auto"/>
              <w:right w:val="single" w:sz="4" w:space="0" w:color="auto"/>
            </w:tcBorders>
            <w:vAlign w:val="center"/>
          </w:tcPr>
          <w:p w14:paraId="01DC895E" w14:textId="77777777" w:rsidR="008670EC" w:rsidRPr="000515CF" w:rsidRDefault="008670EC" w:rsidP="0077204C">
            <w:pPr>
              <w:contextualSpacing/>
              <w:jc w:val="center"/>
            </w:pPr>
            <w:r w:rsidRPr="000515CF">
              <w:t>100</w:t>
            </w:r>
          </w:p>
        </w:tc>
        <w:tc>
          <w:tcPr>
            <w:tcW w:w="550" w:type="pct"/>
            <w:tcBorders>
              <w:top w:val="single" w:sz="4" w:space="0" w:color="auto"/>
              <w:left w:val="single" w:sz="4" w:space="0" w:color="auto"/>
              <w:bottom w:val="single" w:sz="4" w:space="0" w:color="auto"/>
              <w:right w:val="single" w:sz="4" w:space="0" w:color="auto"/>
            </w:tcBorders>
            <w:vAlign w:val="center"/>
          </w:tcPr>
          <w:p w14:paraId="048E7E12" w14:textId="77777777" w:rsidR="008670EC" w:rsidRPr="00CA6E79" w:rsidRDefault="008670EC" w:rsidP="0077204C">
            <w:pPr>
              <w:contextualSpacing/>
              <w:jc w:val="center"/>
            </w:pPr>
            <w:r w:rsidRPr="00CA6E79">
              <w:t>100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9871E61" w14:textId="77777777" w:rsidR="008670EC" w:rsidRPr="00CA6E79" w:rsidRDefault="008670EC" w:rsidP="0077204C">
            <w:pPr>
              <w:contextualSpacing/>
              <w:jc w:val="center"/>
            </w:pPr>
            <w:r w:rsidRPr="00CA6E79">
              <w:t>100</w:t>
            </w:r>
          </w:p>
        </w:tc>
        <w:tc>
          <w:tcPr>
            <w:tcW w:w="550" w:type="pct"/>
            <w:tcBorders>
              <w:top w:val="single" w:sz="4" w:space="0" w:color="auto"/>
              <w:left w:val="single" w:sz="4" w:space="0" w:color="auto"/>
              <w:bottom w:val="single" w:sz="4" w:space="0" w:color="auto"/>
              <w:right w:val="single" w:sz="4" w:space="0" w:color="auto"/>
            </w:tcBorders>
            <w:vAlign w:val="center"/>
          </w:tcPr>
          <w:p w14:paraId="7FA555A8" w14:textId="77777777" w:rsidR="008670EC" w:rsidRPr="00CA6E79" w:rsidRDefault="009A66F1" w:rsidP="0077204C">
            <w:pPr>
              <w:contextualSpacing/>
              <w:jc w:val="center"/>
            </w:pPr>
            <w:r>
              <w:t>100</w:t>
            </w:r>
          </w:p>
        </w:tc>
      </w:tr>
      <w:tr w:rsidR="008670EC" w:rsidRPr="000515CF" w14:paraId="73F8A940" w14:textId="77777777"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14:paraId="56CB3E9D" w14:textId="77777777" w:rsidR="008670EC" w:rsidRPr="000515CF" w:rsidRDefault="008670EC" w:rsidP="0077204C">
            <w:pPr>
              <w:contextualSpacing/>
            </w:pPr>
            <w:r w:rsidRPr="000515CF">
              <w:t>Дошкольные образовательные учреждения, единиц</w:t>
            </w:r>
          </w:p>
        </w:tc>
        <w:tc>
          <w:tcPr>
            <w:tcW w:w="616" w:type="pct"/>
            <w:tcBorders>
              <w:top w:val="single" w:sz="4" w:space="0" w:color="auto"/>
              <w:left w:val="single" w:sz="4" w:space="0" w:color="auto"/>
              <w:bottom w:val="single" w:sz="4" w:space="0" w:color="auto"/>
              <w:right w:val="single" w:sz="4" w:space="0" w:color="auto"/>
            </w:tcBorders>
            <w:vAlign w:val="center"/>
          </w:tcPr>
          <w:p w14:paraId="4E2DF230" w14:textId="77777777" w:rsidR="008670EC" w:rsidRPr="000515CF" w:rsidRDefault="008670EC" w:rsidP="0077204C">
            <w:pPr>
              <w:contextualSpacing/>
              <w:jc w:val="center"/>
            </w:pPr>
            <w:r w:rsidRPr="000515CF">
              <w:t>10</w:t>
            </w:r>
          </w:p>
        </w:tc>
        <w:tc>
          <w:tcPr>
            <w:tcW w:w="618" w:type="pct"/>
            <w:tcBorders>
              <w:top w:val="single" w:sz="4" w:space="0" w:color="auto"/>
              <w:left w:val="single" w:sz="4" w:space="0" w:color="auto"/>
              <w:bottom w:val="single" w:sz="4" w:space="0" w:color="auto"/>
              <w:right w:val="single" w:sz="4" w:space="0" w:color="auto"/>
            </w:tcBorders>
            <w:vAlign w:val="center"/>
          </w:tcPr>
          <w:p w14:paraId="53B0FD85" w14:textId="77777777" w:rsidR="008670EC" w:rsidRPr="000515CF" w:rsidRDefault="008670EC" w:rsidP="0077204C">
            <w:pPr>
              <w:contextualSpacing/>
              <w:jc w:val="center"/>
            </w:pPr>
            <w:r w:rsidRPr="000515CF">
              <w:t>9</w:t>
            </w:r>
          </w:p>
        </w:tc>
        <w:tc>
          <w:tcPr>
            <w:tcW w:w="550" w:type="pct"/>
            <w:tcBorders>
              <w:top w:val="single" w:sz="4" w:space="0" w:color="auto"/>
              <w:left w:val="single" w:sz="4" w:space="0" w:color="auto"/>
              <w:bottom w:val="single" w:sz="4" w:space="0" w:color="auto"/>
              <w:right w:val="single" w:sz="4" w:space="0" w:color="auto"/>
            </w:tcBorders>
            <w:vAlign w:val="center"/>
          </w:tcPr>
          <w:p w14:paraId="47FAA83D" w14:textId="77777777" w:rsidR="008670EC" w:rsidRPr="000515CF" w:rsidRDefault="008670EC" w:rsidP="0077204C">
            <w:pPr>
              <w:contextualSpacing/>
              <w:jc w:val="center"/>
            </w:pPr>
            <w:r w:rsidRPr="000515CF">
              <w:t>6</w:t>
            </w:r>
            <w:r w:rsidRPr="00CA6E79">
              <w:t xml:space="preserve"> </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6150C97" w14:textId="77777777" w:rsidR="008670EC" w:rsidRPr="000515CF" w:rsidRDefault="008670EC" w:rsidP="0077204C">
            <w:pPr>
              <w:contextualSpacing/>
              <w:jc w:val="center"/>
            </w:pPr>
            <w:r w:rsidRPr="000515CF">
              <w:t>6</w:t>
            </w:r>
          </w:p>
        </w:tc>
        <w:tc>
          <w:tcPr>
            <w:tcW w:w="550" w:type="pct"/>
            <w:tcBorders>
              <w:top w:val="single" w:sz="4" w:space="0" w:color="auto"/>
              <w:left w:val="single" w:sz="4" w:space="0" w:color="auto"/>
              <w:bottom w:val="single" w:sz="4" w:space="0" w:color="auto"/>
              <w:right w:val="single" w:sz="4" w:space="0" w:color="auto"/>
            </w:tcBorders>
            <w:vAlign w:val="center"/>
          </w:tcPr>
          <w:p w14:paraId="2090F44B" w14:textId="77777777" w:rsidR="008670EC" w:rsidRPr="000515CF" w:rsidRDefault="009A66F1" w:rsidP="0077204C">
            <w:pPr>
              <w:contextualSpacing/>
              <w:jc w:val="center"/>
            </w:pPr>
            <w:r>
              <w:t>6</w:t>
            </w:r>
          </w:p>
        </w:tc>
      </w:tr>
      <w:tr w:rsidR="008670EC" w:rsidRPr="000515CF" w14:paraId="67808C83" w14:textId="77777777"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14:paraId="2581EB72" w14:textId="77777777" w:rsidR="008670EC" w:rsidRPr="000515CF" w:rsidRDefault="008670EC" w:rsidP="0077204C">
            <w:pPr>
              <w:contextualSpacing/>
            </w:pPr>
            <w:r w:rsidRPr="000515CF">
              <w:t>Число мест в дошкольных образовательных учреждениях, мест</w:t>
            </w:r>
          </w:p>
        </w:tc>
        <w:tc>
          <w:tcPr>
            <w:tcW w:w="616" w:type="pct"/>
            <w:tcBorders>
              <w:top w:val="single" w:sz="4" w:space="0" w:color="auto"/>
              <w:left w:val="single" w:sz="4" w:space="0" w:color="auto"/>
              <w:bottom w:val="single" w:sz="4" w:space="0" w:color="auto"/>
              <w:right w:val="single" w:sz="4" w:space="0" w:color="auto"/>
            </w:tcBorders>
            <w:vAlign w:val="center"/>
          </w:tcPr>
          <w:p w14:paraId="04323D2C" w14:textId="77777777" w:rsidR="008670EC" w:rsidRPr="00CA6E79" w:rsidRDefault="008670EC" w:rsidP="0077204C">
            <w:pPr>
              <w:contextualSpacing/>
              <w:jc w:val="center"/>
            </w:pPr>
            <w:r w:rsidRPr="000515CF">
              <w:t>2</w:t>
            </w:r>
            <w:r>
              <w:t xml:space="preserve"> </w:t>
            </w:r>
            <w:r w:rsidRPr="000515CF">
              <w:t>901</w:t>
            </w:r>
          </w:p>
        </w:tc>
        <w:tc>
          <w:tcPr>
            <w:tcW w:w="618" w:type="pct"/>
            <w:tcBorders>
              <w:top w:val="single" w:sz="4" w:space="0" w:color="auto"/>
              <w:left w:val="single" w:sz="4" w:space="0" w:color="auto"/>
              <w:bottom w:val="single" w:sz="4" w:space="0" w:color="auto"/>
              <w:right w:val="single" w:sz="4" w:space="0" w:color="auto"/>
            </w:tcBorders>
            <w:vAlign w:val="center"/>
          </w:tcPr>
          <w:p w14:paraId="166182C6" w14:textId="77777777" w:rsidR="008670EC" w:rsidRPr="000515CF" w:rsidRDefault="008670EC" w:rsidP="0077204C">
            <w:pPr>
              <w:contextualSpacing/>
              <w:jc w:val="center"/>
            </w:pPr>
            <w:r w:rsidRPr="000515CF">
              <w:t>2</w:t>
            </w:r>
            <w:r>
              <w:t xml:space="preserve"> </w:t>
            </w:r>
            <w:r w:rsidRPr="000515CF">
              <w:t>775</w:t>
            </w:r>
          </w:p>
        </w:tc>
        <w:tc>
          <w:tcPr>
            <w:tcW w:w="550" w:type="pct"/>
            <w:tcBorders>
              <w:top w:val="single" w:sz="4" w:space="0" w:color="auto"/>
              <w:left w:val="single" w:sz="4" w:space="0" w:color="auto"/>
              <w:bottom w:val="single" w:sz="4" w:space="0" w:color="auto"/>
              <w:right w:val="single" w:sz="4" w:space="0" w:color="auto"/>
            </w:tcBorders>
            <w:vAlign w:val="center"/>
          </w:tcPr>
          <w:p w14:paraId="35E2ABD7" w14:textId="77777777" w:rsidR="008670EC" w:rsidRPr="00CA6E79" w:rsidRDefault="008670EC" w:rsidP="0077204C">
            <w:pPr>
              <w:contextualSpacing/>
              <w:jc w:val="center"/>
            </w:pPr>
            <w:r w:rsidRPr="000515CF">
              <w:t>2</w:t>
            </w:r>
            <w:r>
              <w:t xml:space="preserve"> </w:t>
            </w:r>
            <w:r w:rsidRPr="000515CF">
              <w:t>767</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3E71CA3" w14:textId="77777777" w:rsidR="008670EC" w:rsidRPr="00CA6E79" w:rsidRDefault="008670EC" w:rsidP="0077204C">
            <w:pPr>
              <w:contextualSpacing/>
              <w:jc w:val="center"/>
            </w:pPr>
            <w:r w:rsidRPr="000515CF">
              <w:t>2</w:t>
            </w:r>
            <w:r>
              <w:t xml:space="preserve"> </w:t>
            </w:r>
            <w:r w:rsidRPr="000515CF">
              <w:t>448</w:t>
            </w:r>
          </w:p>
        </w:tc>
        <w:tc>
          <w:tcPr>
            <w:tcW w:w="550" w:type="pct"/>
            <w:tcBorders>
              <w:top w:val="single" w:sz="4" w:space="0" w:color="auto"/>
              <w:left w:val="single" w:sz="4" w:space="0" w:color="auto"/>
              <w:bottom w:val="single" w:sz="4" w:space="0" w:color="auto"/>
              <w:right w:val="single" w:sz="4" w:space="0" w:color="auto"/>
            </w:tcBorders>
            <w:vAlign w:val="center"/>
          </w:tcPr>
          <w:p w14:paraId="644288A2" w14:textId="77777777" w:rsidR="008670EC" w:rsidRPr="000515CF" w:rsidRDefault="00CD7A6C" w:rsidP="0077204C">
            <w:pPr>
              <w:contextualSpacing/>
              <w:jc w:val="center"/>
            </w:pPr>
            <w:r>
              <w:t>2</w:t>
            </w:r>
            <w:r w:rsidR="00321338">
              <w:t xml:space="preserve"> </w:t>
            </w:r>
            <w:r>
              <w:t>423</w:t>
            </w:r>
          </w:p>
        </w:tc>
      </w:tr>
      <w:tr w:rsidR="008670EC" w:rsidRPr="000515CF" w14:paraId="27497601" w14:textId="77777777"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14:paraId="499B5960" w14:textId="77777777" w:rsidR="008670EC" w:rsidRPr="000515CF" w:rsidRDefault="008670EC" w:rsidP="0077204C">
            <w:pPr>
              <w:contextualSpacing/>
            </w:pPr>
            <w:r w:rsidRPr="000515CF">
              <w:t>Уровень обеспеченности местами в ДОУ, в процентах к нормативу (региональный норматив – 70 мест на сто детей от 0-7 лет)</w:t>
            </w:r>
          </w:p>
        </w:tc>
        <w:tc>
          <w:tcPr>
            <w:tcW w:w="616" w:type="pct"/>
            <w:tcBorders>
              <w:top w:val="single" w:sz="4" w:space="0" w:color="auto"/>
              <w:left w:val="single" w:sz="4" w:space="0" w:color="auto"/>
              <w:bottom w:val="single" w:sz="4" w:space="0" w:color="auto"/>
              <w:right w:val="single" w:sz="4" w:space="0" w:color="auto"/>
            </w:tcBorders>
            <w:vAlign w:val="center"/>
          </w:tcPr>
          <w:p w14:paraId="67C0A545" w14:textId="77777777" w:rsidR="008670EC" w:rsidRPr="000515CF" w:rsidRDefault="008670EC" w:rsidP="0077204C">
            <w:pPr>
              <w:contextualSpacing/>
              <w:jc w:val="center"/>
            </w:pPr>
            <w:r w:rsidRPr="000515CF">
              <w:t>87,7</w:t>
            </w:r>
          </w:p>
        </w:tc>
        <w:tc>
          <w:tcPr>
            <w:tcW w:w="618" w:type="pct"/>
            <w:tcBorders>
              <w:top w:val="single" w:sz="4" w:space="0" w:color="auto"/>
              <w:left w:val="single" w:sz="4" w:space="0" w:color="auto"/>
              <w:bottom w:val="single" w:sz="4" w:space="0" w:color="auto"/>
              <w:right w:val="single" w:sz="4" w:space="0" w:color="auto"/>
            </w:tcBorders>
            <w:vAlign w:val="center"/>
          </w:tcPr>
          <w:p w14:paraId="64912965" w14:textId="77777777" w:rsidR="008670EC" w:rsidRPr="000515CF" w:rsidRDefault="008670EC" w:rsidP="0077204C">
            <w:pPr>
              <w:contextualSpacing/>
              <w:jc w:val="center"/>
            </w:pPr>
            <w:r w:rsidRPr="000515CF">
              <w:t>94,5</w:t>
            </w:r>
          </w:p>
        </w:tc>
        <w:tc>
          <w:tcPr>
            <w:tcW w:w="550" w:type="pct"/>
            <w:tcBorders>
              <w:top w:val="single" w:sz="4" w:space="0" w:color="auto"/>
              <w:left w:val="single" w:sz="4" w:space="0" w:color="auto"/>
              <w:bottom w:val="single" w:sz="4" w:space="0" w:color="auto"/>
              <w:right w:val="single" w:sz="4" w:space="0" w:color="auto"/>
            </w:tcBorders>
            <w:vAlign w:val="center"/>
          </w:tcPr>
          <w:p w14:paraId="2FEE0606" w14:textId="77777777" w:rsidR="008670EC" w:rsidRPr="000515CF" w:rsidRDefault="008670EC" w:rsidP="0077204C">
            <w:pPr>
              <w:contextualSpacing/>
              <w:jc w:val="center"/>
            </w:pPr>
            <w:r w:rsidRPr="000515CF">
              <w:t>98,1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969D118" w14:textId="77777777" w:rsidR="008670EC" w:rsidRPr="000515CF" w:rsidRDefault="008670EC" w:rsidP="0077204C">
            <w:pPr>
              <w:contextualSpacing/>
              <w:jc w:val="center"/>
            </w:pPr>
            <w:r w:rsidRPr="000515CF">
              <w:t>93,3</w:t>
            </w:r>
          </w:p>
        </w:tc>
        <w:tc>
          <w:tcPr>
            <w:tcW w:w="550" w:type="pct"/>
            <w:tcBorders>
              <w:top w:val="single" w:sz="4" w:space="0" w:color="auto"/>
              <w:left w:val="single" w:sz="4" w:space="0" w:color="auto"/>
              <w:bottom w:val="single" w:sz="4" w:space="0" w:color="auto"/>
              <w:right w:val="single" w:sz="4" w:space="0" w:color="auto"/>
            </w:tcBorders>
            <w:vAlign w:val="center"/>
          </w:tcPr>
          <w:p w14:paraId="4B877968" w14:textId="77777777" w:rsidR="008670EC" w:rsidRPr="000515CF" w:rsidRDefault="007C573B" w:rsidP="0077204C">
            <w:pPr>
              <w:contextualSpacing/>
              <w:jc w:val="center"/>
            </w:pPr>
            <w:r>
              <w:t>88</w:t>
            </w:r>
            <w:r w:rsidR="003746F4">
              <w:t>,0</w:t>
            </w:r>
          </w:p>
        </w:tc>
      </w:tr>
      <w:tr w:rsidR="008670EC" w:rsidRPr="000515CF" w14:paraId="05B7359D" w14:textId="77777777" w:rsidTr="00666613">
        <w:trPr>
          <w:trHeight w:val="471"/>
        </w:trPr>
        <w:tc>
          <w:tcPr>
            <w:tcW w:w="2115" w:type="pct"/>
            <w:tcBorders>
              <w:top w:val="single" w:sz="4" w:space="0" w:color="auto"/>
              <w:left w:val="single" w:sz="4" w:space="0" w:color="auto"/>
              <w:bottom w:val="single" w:sz="4" w:space="0" w:color="auto"/>
              <w:right w:val="single" w:sz="4" w:space="0" w:color="auto"/>
            </w:tcBorders>
            <w:vAlign w:val="center"/>
          </w:tcPr>
          <w:p w14:paraId="4840DB6E" w14:textId="77777777" w:rsidR="008670EC" w:rsidRPr="000515CF" w:rsidRDefault="008670EC" w:rsidP="0077204C">
            <w:pPr>
              <w:contextualSpacing/>
            </w:pPr>
            <w:r w:rsidRPr="000515CF">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процентов</w:t>
            </w:r>
          </w:p>
        </w:tc>
        <w:tc>
          <w:tcPr>
            <w:tcW w:w="616" w:type="pct"/>
            <w:tcBorders>
              <w:top w:val="single" w:sz="4" w:space="0" w:color="auto"/>
              <w:left w:val="single" w:sz="4" w:space="0" w:color="auto"/>
              <w:bottom w:val="single" w:sz="4" w:space="0" w:color="auto"/>
              <w:right w:val="single" w:sz="4" w:space="0" w:color="auto"/>
            </w:tcBorders>
            <w:vAlign w:val="center"/>
          </w:tcPr>
          <w:p w14:paraId="7B2EE758" w14:textId="77777777" w:rsidR="008670EC" w:rsidRPr="000515CF" w:rsidRDefault="008670EC" w:rsidP="0077204C">
            <w:pPr>
              <w:contextualSpacing/>
              <w:jc w:val="center"/>
            </w:pPr>
            <w:r>
              <w:t>83,0</w:t>
            </w:r>
          </w:p>
        </w:tc>
        <w:tc>
          <w:tcPr>
            <w:tcW w:w="618" w:type="pct"/>
            <w:tcBorders>
              <w:top w:val="single" w:sz="4" w:space="0" w:color="auto"/>
              <w:left w:val="single" w:sz="4" w:space="0" w:color="auto"/>
              <w:bottom w:val="single" w:sz="4" w:space="0" w:color="auto"/>
              <w:right w:val="single" w:sz="4" w:space="0" w:color="auto"/>
            </w:tcBorders>
            <w:vAlign w:val="center"/>
          </w:tcPr>
          <w:p w14:paraId="516E19BF" w14:textId="77777777" w:rsidR="008670EC" w:rsidRPr="000515CF" w:rsidRDefault="008670EC" w:rsidP="0077204C">
            <w:pPr>
              <w:contextualSpacing/>
              <w:jc w:val="center"/>
            </w:pPr>
            <w:r>
              <w:t>91,4</w:t>
            </w:r>
          </w:p>
        </w:tc>
        <w:tc>
          <w:tcPr>
            <w:tcW w:w="550" w:type="pct"/>
            <w:tcBorders>
              <w:top w:val="single" w:sz="4" w:space="0" w:color="auto"/>
              <w:left w:val="single" w:sz="4" w:space="0" w:color="auto"/>
              <w:bottom w:val="single" w:sz="4" w:space="0" w:color="auto"/>
              <w:right w:val="single" w:sz="4" w:space="0" w:color="auto"/>
            </w:tcBorders>
            <w:vAlign w:val="center"/>
          </w:tcPr>
          <w:p w14:paraId="07DE9B1E" w14:textId="77777777" w:rsidR="008670EC" w:rsidRPr="000515CF" w:rsidRDefault="008670EC" w:rsidP="0077204C">
            <w:pPr>
              <w:contextualSpacing/>
              <w:jc w:val="center"/>
            </w:pPr>
            <w:r>
              <w:t>86,9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1F18281" w14:textId="77777777" w:rsidR="008670EC" w:rsidRPr="000515CF" w:rsidRDefault="008670EC" w:rsidP="0077204C">
            <w:pPr>
              <w:contextualSpacing/>
              <w:jc w:val="center"/>
            </w:pPr>
            <w:r w:rsidRPr="000515CF">
              <w:t>87,2</w:t>
            </w:r>
          </w:p>
        </w:tc>
        <w:tc>
          <w:tcPr>
            <w:tcW w:w="550" w:type="pct"/>
            <w:tcBorders>
              <w:top w:val="single" w:sz="4" w:space="0" w:color="auto"/>
              <w:left w:val="single" w:sz="4" w:space="0" w:color="auto"/>
              <w:bottom w:val="single" w:sz="4" w:space="0" w:color="auto"/>
              <w:right w:val="single" w:sz="4" w:space="0" w:color="auto"/>
            </w:tcBorders>
            <w:vAlign w:val="center"/>
          </w:tcPr>
          <w:p w14:paraId="29282F9C" w14:textId="77777777" w:rsidR="008670EC" w:rsidRPr="000515CF" w:rsidRDefault="000F0440" w:rsidP="0077204C">
            <w:pPr>
              <w:contextualSpacing/>
              <w:jc w:val="center"/>
            </w:pPr>
            <w:r>
              <w:t>87,</w:t>
            </w:r>
            <w:r w:rsidR="00321338">
              <w:t>8</w:t>
            </w:r>
          </w:p>
        </w:tc>
      </w:tr>
    </w:tbl>
    <w:p w14:paraId="60908C85" w14:textId="77777777" w:rsidR="00CA6E79" w:rsidRDefault="005A2D5F" w:rsidP="0077204C">
      <w:pPr>
        <w:pBdr>
          <w:top w:val="none" w:sz="4" w:space="0" w:color="000000"/>
          <w:left w:val="none" w:sz="4" w:space="0" w:color="000000"/>
          <w:bottom w:val="none" w:sz="4" w:space="0" w:color="000000"/>
          <w:right w:val="none" w:sz="4" w:space="0" w:color="000000"/>
          <w:between w:val="none" w:sz="4" w:space="0" w:color="000000"/>
        </w:pBdr>
        <w:tabs>
          <w:tab w:val="left" w:pos="709"/>
        </w:tabs>
        <w:jc w:val="both"/>
        <w:rPr>
          <w:sz w:val="25"/>
          <w:szCs w:val="25"/>
        </w:rPr>
      </w:pPr>
      <w:r>
        <w:rPr>
          <w:sz w:val="25"/>
          <w:szCs w:val="25"/>
        </w:rPr>
        <w:tab/>
      </w:r>
    </w:p>
    <w:p w14:paraId="246BA4E8" w14:textId="77777777" w:rsidR="009918D9" w:rsidRPr="000515CF" w:rsidRDefault="009918D9" w:rsidP="0077204C">
      <w:pPr>
        <w:pBdr>
          <w:top w:val="none" w:sz="4" w:space="0" w:color="000000"/>
          <w:left w:val="none" w:sz="4" w:space="0" w:color="000000"/>
          <w:bottom w:val="none" w:sz="4" w:space="0" w:color="000000"/>
          <w:right w:val="none" w:sz="4" w:space="0" w:color="000000"/>
        </w:pBdr>
        <w:tabs>
          <w:tab w:val="left" w:pos="6186"/>
        </w:tabs>
        <w:ind w:firstLine="709"/>
        <w:contextualSpacing/>
        <w:jc w:val="both"/>
        <w:rPr>
          <w:sz w:val="28"/>
          <w:szCs w:val="28"/>
        </w:rPr>
      </w:pPr>
      <w:r w:rsidRPr="000515CF">
        <w:rPr>
          <w:sz w:val="28"/>
          <w:szCs w:val="28"/>
        </w:rPr>
        <w:lastRenderedPageBreak/>
        <w:t>Сеть муниципальных образовательных организаций</w:t>
      </w:r>
      <w:r w:rsidRPr="000515CF">
        <w:rPr>
          <w:b/>
          <w:sz w:val="28"/>
          <w:szCs w:val="28"/>
        </w:rPr>
        <w:t xml:space="preserve"> </w:t>
      </w:r>
      <w:r w:rsidRPr="00D0667B">
        <w:rPr>
          <w:sz w:val="28"/>
          <w:szCs w:val="28"/>
        </w:rPr>
        <w:t>основного общего образования,</w:t>
      </w:r>
      <w:r w:rsidRPr="00D0667B">
        <w:rPr>
          <w:color w:val="000000"/>
          <w:sz w:val="28"/>
          <w:szCs w:val="28"/>
        </w:rPr>
        <w:t xml:space="preserve"> подведомственных управлению образования администрации </w:t>
      </w:r>
      <w:r w:rsidRPr="000515CF">
        <w:rPr>
          <w:color w:val="000000"/>
          <w:sz w:val="28"/>
          <w:szCs w:val="28"/>
        </w:rPr>
        <w:t>города Радужный, включает в себя:</w:t>
      </w:r>
    </w:p>
    <w:p w14:paraId="50A222E9" w14:textId="77777777" w:rsidR="009918D9" w:rsidRPr="003F160D" w:rsidRDefault="009918D9" w:rsidP="0077204C">
      <w:pPr>
        <w:pStyle w:val="af"/>
        <w:numPr>
          <w:ilvl w:val="0"/>
          <w:numId w:val="21"/>
        </w:numPr>
        <w:pBdr>
          <w:top w:val="none" w:sz="4" w:space="0" w:color="000000"/>
          <w:left w:val="none" w:sz="4" w:space="0" w:color="000000"/>
          <w:bottom w:val="none" w:sz="4" w:space="0" w:color="000000"/>
          <w:right w:val="none" w:sz="4" w:space="0" w:color="000000"/>
        </w:pBdr>
        <w:tabs>
          <w:tab w:val="left" w:pos="6186"/>
        </w:tabs>
        <w:spacing w:after="0" w:line="240" w:lineRule="auto"/>
        <w:ind w:left="0" w:firstLine="709"/>
        <w:jc w:val="both"/>
        <w:rPr>
          <w:rFonts w:ascii="Times New Roman" w:hAnsi="Times New Roman"/>
          <w:sz w:val="28"/>
          <w:szCs w:val="28"/>
        </w:rPr>
      </w:pPr>
      <w:r w:rsidRPr="003F160D">
        <w:rPr>
          <w:rFonts w:ascii="Times New Roman" w:eastAsia="Times New Roman" w:hAnsi="Times New Roman"/>
          <w:color w:val="000000"/>
          <w:sz w:val="28"/>
          <w:szCs w:val="28"/>
        </w:rPr>
        <w:t xml:space="preserve">6 муниципальных автономных дошкольных образовательных организаций в которых функционируют </w:t>
      </w:r>
      <w:r w:rsidR="00666613">
        <w:rPr>
          <w:rFonts w:ascii="Times New Roman" w:eastAsia="Times New Roman" w:hAnsi="Times New Roman"/>
          <w:color w:val="000000"/>
          <w:sz w:val="28"/>
          <w:szCs w:val="28"/>
        </w:rPr>
        <w:t>84</w:t>
      </w:r>
      <w:r w:rsidRPr="003F160D">
        <w:rPr>
          <w:rFonts w:ascii="Times New Roman" w:eastAsia="Times New Roman" w:hAnsi="Times New Roman"/>
          <w:color w:val="000000"/>
          <w:sz w:val="28"/>
          <w:szCs w:val="28"/>
        </w:rPr>
        <w:t xml:space="preserve"> групп</w:t>
      </w:r>
      <w:r w:rsidR="00666613">
        <w:rPr>
          <w:rFonts w:ascii="Times New Roman" w:eastAsia="Times New Roman" w:hAnsi="Times New Roman"/>
          <w:color w:val="000000"/>
          <w:sz w:val="28"/>
          <w:szCs w:val="28"/>
        </w:rPr>
        <w:t>ы</w:t>
      </w:r>
      <w:r w:rsidRPr="003F160D">
        <w:rPr>
          <w:rFonts w:ascii="Times New Roman" w:eastAsia="Times New Roman" w:hAnsi="Times New Roman"/>
          <w:color w:val="000000"/>
          <w:sz w:val="28"/>
          <w:szCs w:val="28"/>
        </w:rPr>
        <w:t xml:space="preserve"> общеразвивающей направленности</w:t>
      </w:r>
      <w:r w:rsidR="00666613">
        <w:rPr>
          <w:rFonts w:ascii="Times New Roman" w:eastAsia="Times New Roman" w:hAnsi="Times New Roman"/>
          <w:color w:val="000000"/>
          <w:sz w:val="28"/>
          <w:szCs w:val="28"/>
        </w:rPr>
        <w:t xml:space="preserve"> и 15 групп комбинированного типа</w:t>
      </w:r>
      <w:r w:rsidRPr="003F160D">
        <w:rPr>
          <w:rFonts w:ascii="Times New Roman" w:eastAsia="Times New Roman" w:hAnsi="Times New Roman"/>
          <w:color w:val="000000"/>
          <w:sz w:val="28"/>
          <w:szCs w:val="28"/>
        </w:rPr>
        <w:t xml:space="preserve">. </w:t>
      </w:r>
      <w:r w:rsidRPr="003F160D">
        <w:rPr>
          <w:rFonts w:ascii="Times New Roman" w:hAnsi="Times New Roman"/>
          <w:color w:val="000000"/>
          <w:sz w:val="28"/>
          <w:szCs w:val="28"/>
        </w:rPr>
        <w:t xml:space="preserve">Общая численность детей, получающих дошкольное образование, составляет </w:t>
      </w:r>
      <w:r w:rsidR="00666613">
        <w:rPr>
          <w:rFonts w:ascii="Times New Roman" w:hAnsi="Times New Roman"/>
          <w:color w:val="000000"/>
          <w:sz w:val="28"/>
          <w:szCs w:val="28"/>
        </w:rPr>
        <w:t>1 911 воспитанников</w:t>
      </w:r>
      <w:r w:rsidRPr="003F160D">
        <w:rPr>
          <w:rFonts w:ascii="Times New Roman" w:hAnsi="Times New Roman"/>
          <w:color w:val="000000"/>
          <w:sz w:val="28"/>
          <w:szCs w:val="28"/>
        </w:rPr>
        <w:t>.</w:t>
      </w:r>
    </w:p>
    <w:p w14:paraId="77221B2F" w14:textId="77777777" w:rsidR="009918D9" w:rsidRPr="000515CF" w:rsidRDefault="009918D9" w:rsidP="0077204C">
      <w:pPr>
        <w:pStyle w:val="af"/>
        <w:numPr>
          <w:ilvl w:val="0"/>
          <w:numId w:val="21"/>
        </w:numPr>
        <w:tabs>
          <w:tab w:val="left" w:pos="6186"/>
        </w:tabs>
        <w:spacing w:after="0" w:line="240" w:lineRule="auto"/>
        <w:ind w:left="0" w:firstLine="851"/>
        <w:jc w:val="both"/>
        <w:rPr>
          <w:rFonts w:ascii="Times New Roman" w:eastAsia="Times New Roman" w:hAnsi="Times New Roman"/>
          <w:sz w:val="28"/>
          <w:szCs w:val="28"/>
        </w:rPr>
      </w:pPr>
      <w:r w:rsidRPr="000515CF">
        <w:rPr>
          <w:rFonts w:ascii="Times New Roman" w:eastAsia="Times New Roman" w:hAnsi="Times New Roman"/>
          <w:sz w:val="28"/>
          <w:szCs w:val="28"/>
        </w:rPr>
        <w:t xml:space="preserve">6 </w:t>
      </w:r>
      <w:r w:rsidRPr="000515CF">
        <w:rPr>
          <w:rFonts w:ascii="Times New Roman" w:eastAsia="Times New Roman" w:hAnsi="Times New Roman"/>
          <w:color w:val="000000"/>
          <w:sz w:val="28"/>
          <w:szCs w:val="28"/>
        </w:rPr>
        <w:t>муниципальных</w:t>
      </w:r>
      <w:r w:rsidRPr="000515CF">
        <w:rPr>
          <w:rFonts w:ascii="Times New Roman" w:eastAsia="Times New Roman" w:hAnsi="Times New Roman"/>
          <w:sz w:val="28"/>
          <w:szCs w:val="28"/>
        </w:rPr>
        <w:t xml:space="preserve"> бюджетных общеобразовательных организаций, в которых обучается 5</w:t>
      </w:r>
      <w:r>
        <w:rPr>
          <w:rFonts w:ascii="Times New Roman" w:eastAsia="Times New Roman" w:hAnsi="Times New Roman"/>
          <w:sz w:val="28"/>
          <w:szCs w:val="28"/>
        </w:rPr>
        <w:t xml:space="preserve"> </w:t>
      </w:r>
      <w:r w:rsidR="001601CA">
        <w:rPr>
          <w:rFonts w:ascii="Times New Roman" w:eastAsia="Times New Roman" w:hAnsi="Times New Roman"/>
          <w:sz w:val="28"/>
          <w:szCs w:val="28"/>
        </w:rPr>
        <w:t>422</w:t>
      </w:r>
      <w:r w:rsidRPr="000515CF">
        <w:rPr>
          <w:rFonts w:ascii="Times New Roman" w:eastAsia="Times New Roman" w:hAnsi="Times New Roman"/>
          <w:sz w:val="28"/>
          <w:szCs w:val="28"/>
        </w:rPr>
        <w:t xml:space="preserve"> ученик</w:t>
      </w:r>
      <w:r>
        <w:rPr>
          <w:rFonts w:ascii="Times New Roman" w:eastAsia="Times New Roman" w:hAnsi="Times New Roman"/>
          <w:sz w:val="28"/>
          <w:szCs w:val="28"/>
        </w:rPr>
        <w:t>а</w:t>
      </w:r>
      <w:r w:rsidR="001601CA">
        <w:rPr>
          <w:rFonts w:ascii="Times New Roman" w:eastAsia="Times New Roman" w:hAnsi="Times New Roman"/>
          <w:sz w:val="28"/>
          <w:szCs w:val="28"/>
        </w:rPr>
        <w:t xml:space="preserve"> в 217</w:t>
      </w:r>
      <w:r w:rsidRPr="000515CF">
        <w:rPr>
          <w:rFonts w:ascii="Times New Roman" w:eastAsia="Times New Roman" w:hAnsi="Times New Roman"/>
          <w:sz w:val="28"/>
          <w:szCs w:val="28"/>
        </w:rPr>
        <w:t xml:space="preserve"> классах. В первую смену обуча</w:t>
      </w:r>
      <w:r w:rsidR="003746F4">
        <w:rPr>
          <w:rFonts w:ascii="Times New Roman" w:eastAsia="Times New Roman" w:hAnsi="Times New Roman"/>
          <w:sz w:val="28"/>
          <w:szCs w:val="28"/>
        </w:rPr>
        <w:t>ю</w:t>
      </w:r>
      <w:r w:rsidRPr="000515CF">
        <w:rPr>
          <w:rFonts w:ascii="Times New Roman" w:eastAsia="Times New Roman" w:hAnsi="Times New Roman"/>
          <w:sz w:val="28"/>
          <w:szCs w:val="28"/>
        </w:rPr>
        <w:t>тся 4</w:t>
      </w:r>
      <w:r>
        <w:rPr>
          <w:rFonts w:ascii="Times New Roman" w:eastAsia="Times New Roman" w:hAnsi="Times New Roman"/>
          <w:sz w:val="28"/>
          <w:szCs w:val="28"/>
        </w:rPr>
        <w:t xml:space="preserve"> </w:t>
      </w:r>
      <w:r w:rsidRPr="000515CF">
        <w:rPr>
          <w:rFonts w:ascii="Times New Roman" w:eastAsia="Times New Roman" w:hAnsi="Times New Roman"/>
          <w:sz w:val="28"/>
          <w:szCs w:val="28"/>
        </w:rPr>
        <w:t>3</w:t>
      </w:r>
      <w:r w:rsidR="002A34B9">
        <w:rPr>
          <w:rFonts w:ascii="Times New Roman" w:eastAsia="Times New Roman" w:hAnsi="Times New Roman"/>
          <w:sz w:val="28"/>
          <w:szCs w:val="28"/>
        </w:rPr>
        <w:t>38</w:t>
      </w:r>
      <w:r w:rsidRPr="000515CF">
        <w:rPr>
          <w:rFonts w:ascii="Times New Roman" w:eastAsia="Times New Roman" w:hAnsi="Times New Roman"/>
          <w:sz w:val="28"/>
          <w:szCs w:val="28"/>
        </w:rPr>
        <w:t xml:space="preserve"> обучающихся (</w:t>
      </w:r>
      <w:r w:rsidR="001601CA">
        <w:rPr>
          <w:rFonts w:ascii="Times New Roman" w:eastAsia="Times New Roman" w:hAnsi="Times New Roman"/>
          <w:sz w:val="28"/>
          <w:szCs w:val="28"/>
        </w:rPr>
        <w:t>80</w:t>
      </w:r>
      <w:r w:rsidRPr="000515CF">
        <w:rPr>
          <w:rFonts w:ascii="Times New Roman" w:eastAsia="Times New Roman" w:hAnsi="Times New Roman"/>
          <w:sz w:val="28"/>
          <w:szCs w:val="28"/>
        </w:rPr>
        <w:t xml:space="preserve">%), во вторую </w:t>
      </w:r>
      <w:r>
        <w:rPr>
          <w:rFonts w:ascii="Times New Roman" w:eastAsia="Times New Roman" w:hAnsi="Times New Roman"/>
          <w:sz w:val="28"/>
          <w:szCs w:val="28"/>
        </w:rPr>
        <w:t>–</w:t>
      </w:r>
      <w:r w:rsidRPr="000515CF">
        <w:rPr>
          <w:rFonts w:ascii="Times New Roman" w:eastAsia="Times New Roman" w:hAnsi="Times New Roman"/>
          <w:sz w:val="28"/>
          <w:szCs w:val="28"/>
        </w:rPr>
        <w:t xml:space="preserve"> 1</w:t>
      </w:r>
      <w:r>
        <w:rPr>
          <w:rFonts w:ascii="Times New Roman" w:eastAsia="Times New Roman" w:hAnsi="Times New Roman"/>
          <w:sz w:val="28"/>
          <w:szCs w:val="28"/>
        </w:rPr>
        <w:t xml:space="preserve"> </w:t>
      </w:r>
      <w:r w:rsidR="001601CA">
        <w:rPr>
          <w:rFonts w:ascii="Times New Roman" w:eastAsia="Times New Roman" w:hAnsi="Times New Roman"/>
          <w:sz w:val="28"/>
          <w:szCs w:val="28"/>
        </w:rPr>
        <w:t>084</w:t>
      </w:r>
      <w:r w:rsidRPr="000515CF">
        <w:rPr>
          <w:rFonts w:ascii="Times New Roman" w:eastAsia="Times New Roman" w:hAnsi="Times New Roman"/>
          <w:sz w:val="28"/>
          <w:szCs w:val="28"/>
        </w:rPr>
        <w:t xml:space="preserve"> обучающихся. В сентябре 202</w:t>
      </w:r>
      <w:r w:rsidR="001463C8">
        <w:rPr>
          <w:rFonts w:ascii="Times New Roman" w:eastAsia="Times New Roman" w:hAnsi="Times New Roman"/>
          <w:sz w:val="28"/>
          <w:szCs w:val="28"/>
        </w:rPr>
        <w:t>4</w:t>
      </w:r>
      <w:r w:rsidRPr="000515CF">
        <w:rPr>
          <w:rFonts w:ascii="Times New Roman" w:eastAsia="Times New Roman" w:hAnsi="Times New Roman"/>
          <w:sz w:val="28"/>
          <w:szCs w:val="28"/>
        </w:rPr>
        <w:t xml:space="preserve"> года в первые классы города пришли 587 учеников. Во всех школах для учащихся 1-11 классов установлена пятидневная учебная неделя. </w:t>
      </w:r>
    </w:p>
    <w:p w14:paraId="7279D268" w14:textId="77777777" w:rsidR="009918D9" w:rsidRDefault="009918D9" w:rsidP="0077204C">
      <w:pPr>
        <w:pBdr>
          <w:top w:val="none" w:sz="4" w:space="0" w:color="000000"/>
          <w:left w:val="none" w:sz="4" w:space="0" w:color="000000"/>
          <w:bottom w:val="none" w:sz="4" w:space="0" w:color="000000"/>
          <w:right w:val="none" w:sz="4" w:space="0" w:color="000000"/>
        </w:pBdr>
        <w:tabs>
          <w:tab w:val="left" w:pos="6186"/>
        </w:tabs>
        <w:ind w:firstLine="709"/>
        <w:contextualSpacing/>
        <w:jc w:val="both"/>
        <w:rPr>
          <w:color w:val="000000"/>
          <w:sz w:val="28"/>
          <w:szCs w:val="28"/>
        </w:rPr>
      </w:pPr>
      <w:r w:rsidRPr="000515CF">
        <w:rPr>
          <w:color w:val="000000"/>
          <w:sz w:val="28"/>
          <w:szCs w:val="28"/>
        </w:rPr>
        <w:t xml:space="preserve">Все дошкольные образовательные организации, общеобразовательные организации располагаются в типовых зданиях. </w:t>
      </w:r>
    </w:p>
    <w:p w14:paraId="4689D50B" w14:textId="77777777" w:rsidR="00570C8C" w:rsidRDefault="0080060C" w:rsidP="0077204C">
      <w:pPr>
        <w:pBdr>
          <w:top w:val="none" w:sz="4" w:space="0" w:color="000000"/>
          <w:left w:val="none" w:sz="4" w:space="0" w:color="000000"/>
          <w:bottom w:val="none" w:sz="4" w:space="0" w:color="000000"/>
          <w:right w:val="none" w:sz="4" w:space="0" w:color="000000"/>
        </w:pBdr>
        <w:tabs>
          <w:tab w:val="left" w:pos="6186"/>
        </w:tabs>
        <w:ind w:firstLine="709"/>
        <w:contextualSpacing/>
        <w:jc w:val="both"/>
        <w:rPr>
          <w:sz w:val="28"/>
          <w:szCs w:val="28"/>
        </w:rPr>
      </w:pPr>
      <w:r w:rsidRPr="0080060C">
        <w:rPr>
          <w:sz w:val="28"/>
          <w:szCs w:val="28"/>
        </w:rPr>
        <w:t>В городе работает 1 муниципальная автономная организация дополнительного обр</w:t>
      </w:r>
      <w:r>
        <w:rPr>
          <w:sz w:val="28"/>
          <w:szCs w:val="28"/>
        </w:rPr>
        <w:t>азования детей, подведомственная</w:t>
      </w:r>
      <w:r w:rsidRPr="0080060C">
        <w:rPr>
          <w:sz w:val="28"/>
          <w:szCs w:val="28"/>
        </w:rPr>
        <w:t xml:space="preserve"> управлению образования администрации г</w:t>
      </w:r>
      <w:r>
        <w:rPr>
          <w:sz w:val="28"/>
          <w:szCs w:val="28"/>
        </w:rPr>
        <w:t>орода</w:t>
      </w:r>
      <w:r w:rsidRPr="0080060C">
        <w:rPr>
          <w:sz w:val="28"/>
          <w:szCs w:val="28"/>
        </w:rPr>
        <w:t xml:space="preserve"> Радужный. </w:t>
      </w:r>
    </w:p>
    <w:p w14:paraId="30BEEB2D" w14:textId="77777777" w:rsidR="00570C8C" w:rsidRDefault="00570C8C" w:rsidP="0077204C">
      <w:pPr>
        <w:pBdr>
          <w:top w:val="none" w:sz="4" w:space="0" w:color="000000"/>
          <w:left w:val="none" w:sz="4" w:space="0" w:color="000000"/>
          <w:bottom w:val="none" w:sz="4" w:space="0" w:color="000000"/>
          <w:right w:val="none" w:sz="4" w:space="0" w:color="000000"/>
        </w:pBdr>
        <w:tabs>
          <w:tab w:val="left" w:pos="6186"/>
        </w:tabs>
        <w:ind w:firstLine="709"/>
        <w:contextualSpacing/>
        <w:jc w:val="both"/>
        <w:rPr>
          <w:sz w:val="28"/>
          <w:szCs w:val="28"/>
        </w:rPr>
      </w:pPr>
      <w:r w:rsidRPr="00570C8C">
        <w:rPr>
          <w:sz w:val="28"/>
          <w:szCs w:val="28"/>
        </w:rPr>
        <w:t>В 2024 году в целях обеспечения централизации для более эффективной работы, в нашем городе открылся центр дополнительного образования «Перспектива». В одно здание переведены практически все направления дополнительного образования, организована безопасность (огороженная территория, место для прогулок детей, видеонаблюдение, охрана). Центр расположился в здании бывшего детского сада, где был выполнен ремонт.</w:t>
      </w:r>
    </w:p>
    <w:p w14:paraId="2750F192" w14:textId="77777777" w:rsidR="0080060C" w:rsidRPr="0080060C" w:rsidRDefault="0080060C" w:rsidP="0077204C">
      <w:pPr>
        <w:pBdr>
          <w:top w:val="none" w:sz="4" w:space="0" w:color="000000"/>
          <w:left w:val="none" w:sz="4" w:space="0" w:color="000000"/>
          <w:bottom w:val="none" w:sz="4" w:space="0" w:color="000000"/>
          <w:right w:val="none" w:sz="4" w:space="0" w:color="000000"/>
        </w:pBdr>
        <w:tabs>
          <w:tab w:val="left" w:pos="6186"/>
        </w:tabs>
        <w:ind w:firstLine="709"/>
        <w:contextualSpacing/>
        <w:jc w:val="both"/>
        <w:rPr>
          <w:color w:val="000000"/>
          <w:sz w:val="28"/>
          <w:szCs w:val="28"/>
        </w:rPr>
      </w:pPr>
      <w:r w:rsidRPr="0080060C">
        <w:rPr>
          <w:sz w:val="28"/>
          <w:szCs w:val="28"/>
        </w:rPr>
        <w:t>Общая численность детей, получающих услуги дополнительного образования в 2024 году составляет 5</w:t>
      </w:r>
      <w:r w:rsidR="001463C8">
        <w:rPr>
          <w:sz w:val="28"/>
          <w:szCs w:val="28"/>
        </w:rPr>
        <w:t> </w:t>
      </w:r>
      <w:r w:rsidRPr="0080060C">
        <w:rPr>
          <w:sz w:val="28"/>
          <w:szCs w:val="28"/>
        </w:rPr>
        <w:t>762</w:t>
      </w:r>
      <w:r w:rsidR="001463C8">
        <w:rPr>
          <w:sz w:val="28"/>
          <w:szCs w:val="28"/>
        </w:rPr>
        <w:t xml:space="preserve"> человека</w:t>
      </w:r>
      <w:r w:rsidRPr="0080060C">
        <w:rPr>
          <w:sz w:val="28"/>
          <w:szCs w:val="28"/>
        </w:rPr>
        <w:t>, в том числе по сетевому взаимодействию на базах других образовательных организаций обучается 2</w:t>
      </w:r>
      <w:r w:rsidR="001463C8">
        <w:rPr>
          <w:sz w:val="28"/>
          <w:szCs w:val="28"/>
        </w:rPr>
        <w:t xml:space="preserve"> </w:t>
      </w:r>
      <w:r w:rsidRPr="0080060C">
        <w:rPr>
          <w:sz w:val="28"/>
          <w:szCs w:val="28"/>
        </w:rPr>
        <w:t>8</w:t>
      </w:r>
      <w:r w:rsidR="00666613">
        <w:rPr>
          <w:sz w:val="28"/>
          <w:szCs w:val="28"/>
        </w:rPr>
        <w:t>74</w:t>
      </w:r>
      <w:r w:rsidRPr="0080060C">
        <w:rPr>
          <w:sz w:val="28"/>
          <w:szCs w:val="28"/>
        </w:rPr>
        <w:t xml:space="preserve"> человек</w:t>
      </w:r>
      <w:r w:rsidR="00666613">
        <w:rPr>
          <w:sz w:val="28"/>
          <w:szCs w:val="28"/>
        </w:rPr>
        <w:t>а</w:t>
      </w:r>
      <w:r>
        <w:rPr>
          <w:sz w:val="28"/>
          <w:szCs w:val="28"/>
        </w:rPr>
        <w:t xml:space="preserve">. </w:t>
      </w:r>
    </w:p>
    <w:p w14:paraId="675027CF" w14:textId="77777777" w:rsidR="0080060C" w:rsidRDefault="0080060C" w:rsidP="0077204C">
      <w:pPr>
        <w:tabs>
          <w:tab w:val="left" w:pos="6186"/>
        </w:tabs>
        <w:ind w:firstLine="709"/>
        <w:contextualSpacing/>
        <w:jc w:val="both"/>
        <w:rPr>
          <w:sz w:val="28"/>
          <w:szCs w:val="28"/>
          <w:lang w:eastAsia="en-US"/>
        </w:rPr>
      </w:pPr>
      <w:r w:rsidRPr="0080060C">
        <w:rPr>
          <w:sz w:val="28"/>
          <w:szCs w:val="28"/>
        </w:rPr>
        <w:t>Доступность дополнительного образования у различных поставщиков услуг обеспечивается через систему персонифицированного финансирования дополнительного образования. В рамках системы обучающимся выдаются, сертификаты дополнительного образования. Общее количество активированных сертификатов составляет 2</w:t>
      </w:r>
      <w:r w:rsidR="00E9379A">
        <w:rPr>
          <w:sz w:val="28"/>
          <w:szCs w:val="28"/>
        </w:rPr>
        <w:t xml:space="preserve"> </w:t>
      </w:r>
      <w:r w:rsidRPr="0080060C">
        <w:rPr>
          <w:sz w:val="28"/>
          <w:szCs w:val="28"/>
        </w:rPr>
        <w:t>392 (2</w:t>
      </w:r>
      <w:r w:rsidR="00666613">
        <w:rPr>
          <w:sz w:val="28"/>
          <w:szCs w:val="28"/>
        </w:rPr>
        <w:t>3%).</w:t>
      </w:r>
      <w:r w:rsidRPr="00696D03">
        <w:rPr>
          <w:sz w:val="28"/>
          <w:szCs w:val="28"/>
          <w:lang w:eastAsia="en-US"/>
        </w:rPr>
        <w:t xml:space="preserve"> </w:t>
      </w:r>
    </w:p>
    <w:p w14:paraId="61141054" w14:textId="77777777" w:rsidR="00A3552A" w:rsidRDefault="00A3552A" w:rsidP="0077204C">
      <w:pPr>
        <w:tabs>
          <w:tab w:val="left" w:pos="6186"/>
        </w:tabs>
        <w:ind w:firstLine="709"/>
        <w:contextualSpacing/>
        <w:jc w:val="both"/>
        <w:rPr>
          <w:sz w:val="28"/>
          <w:szCs w:val="28"/>
        </w:rPr>
      </w:pPr>
      <w:r>
        <w:rPr>
          <w:sz w:val="28"/>
          <w:szCs w:val="28"/>
        </w:rPr>
        <w:t xml:space="preserve">В 2024 году </w:t>
      </w:r>
      <w:r w:rsidRPr="00A3552A">
        <w:rPr>
          <w:sz w:val="28"/>
          <w:szCs w:val="28"/>
        </w:rPr>
        <w:t>организовано профильное обучение для</w:t>
      </w:r>
      <w:r>
        <w:rPr>
          <w:sz w:val="28"/>
          <w:szCs w:val="28"/>
        </w:rPr>
        <w:t xml:space="preserve"> всех учеников 10 и 11 классов, с профильным</w:t>
      </w:r>
      <w:r w:rsidRPr="00A3552A">
        <w:rPr>
          <w:sz w:val="28"/>
          <w:szCs w:val="28"/>
        </w:rPr>
        <w:t xml:space="preserve"> изучением не менее двух учебных предметов на углубленном уровне:</w:t>
      </w:r>
    </w:p>
    <w:p w14:paraId="59C35436" w14:textId="77777777" w:rsidR="00A3552A" w:rsidRDefault="00A3552A" w:rsidP="0077204C">
      <w:pPr>
        <w:tabs>
          <w:tab w:val="left" w:pos="6186"/>
        </w:tabs>
        <w:ind w:firstLine="709"/>
        <w:contextualSpacing/>
        <w:jc w:val="both"/>
        <w:rPr>
          <w:sz w:val="28"/>
          <w:szCs w:val="28"/>
        </w:rPr>
      </w:pPr>
      <w:r>
        <w:rPr>
          <w:sz w:val="28"/>
          <w:szCs w:val="28"/>
        </w:rPr>
        <w:t>- технологический (инженерный);</w:t>
      </w:r>
    </w:p>
    <w:p w14:paraId="35827276" w14:textId="77777777" w:rsidR="00A3552A" w:rsidRDefault="00A3552A" w:rsidP="0077204C">
      <w:pPr>
        <w:tabs>
          <w:tab w:val="left" w:pos="6186"/>
        </w:tabs>
        <w:ind w:firstLine="709"/>
        <w:contextualSpacing/>
        <w:jc w:val="both"/>
        <w:rPr>
          <w:sz w:val="28"/>
          <w:szCs w:val="28"/>
        </w:rPr>
      </w:pPr>
      <w:r>
        <w:rPr>
          <w:sz w:val="28"/>
          <w:szCs w:val="28"/>
        </w:rPr>
        <w:t>- </w:t>
      </w:r>
      <w:r w:rsidRPr="00A3552A">
        <w:rPr>
          <w:sz w:val="28"/>
          <w:szCs w:val="28"/>
        </w:rPr>
        <w:t>технологический (информационно</w:t>
      </w:r>
      <w:r>
        <w:rPr>
          <w:sz w:val="28"/>
          <w:szCs w:val="28"/>
        </w:rPr>
        <w:t>-т</w:t>
      </w:r>
      <w:r w:rsidRPr="00A3552A">
        <w:rPr>
          <w:sz w:val="28"/>
          <w:szCs w:val="28"/>
        </w:rPr>
        <w:t>ехнологический)</w:t>
      </w:r>
      <w:r>
        <w:rPr>
          <w:sz w:val="28"/>
          <w:szCs w:val="28"/>
        </w:rPr>
        <w:t>;</w:t>
      </w:r>
      <w:r w:rsidRPr="00A3552A">
        <w:rPr>
          <w:sz w:val="28"/>
          <w:szCs w:val="28"/>
        </w:rPr>
        <w:t xml:space="preserve"> </w:t>
      </w:r>
    </w:p>
    <w:p w14:paraId="686DE059" w14:textId="77777777" w:rsidR="00A3552A" w:rsidRDefault="00A3552A" w:rsidP="0077204C">
      <w:pPr>
        <w:tabs>
          <w:tab w:val="left" w:pos="6186"/>
        </w:tabs>
        <w:ind w:firstLine="709"/>
        <w:contextualSpacing/>
        <w:jc w:val="both"/>
        <w:rPr>
          <w:sz w:val="28"/>
          <w:szCs w:val="28"/>
        </w:rPr>
      </w:pPr>
      <w:r>
        <w:rPr>
          <w:sz w:val="28"/>
          <w:szCs w:val="28"/>
        </w:rPr>
        <w:t>- естественно-научный;</w:t>
      </w:r>
    </w:p>
    <w:p w14:paraId="5A449B1C" w14:textId="77777777" w:rsidR="00A3552A" w:rsidRDefault="00A3552A" w:rsidP="0077204C">
      <w:pPr>
        <w:tabs>
          <w:tab w:val="left" w:pos="6186"/>
        </w:tabs>
        <w:ind w:firstLine="709"/>
        <w:contextualSpacing/>
        <w:jc w:val="both"/>
        <w:rPr>
          <w:sz w:val="28"/>
          <w:szCs w:val="28"/>
        </w:rPr>
      </w:pPr>
      <w:r>
        <w:rPr>
          <w:sz w:val="28"/>
          <w:szCs w:val="28"/>
        </w:rPr>
        <w:t>- </w:t>
      </w:r>
      <w:r w:rsidRPr="00A3552A">
        <w:rPr>
          <w:sz w:val="28"/>
          <w:szCs w:val="28"/>
        </w:rPr>
        <w:t>социально-экономическ</w:t>
      </w:r>
      <w:r>
        <w:rPr>
          <w:sz w:val="28"/>
          <w:szCs w:val="28"/>
        </w:rPr>
        <w:t>ий, гуманитарный, универсальный.</w:t>
      </w:r>
      <w:r w:rsidRPr="00A3552A">
        <w:rPr>
          <w:sz w:val="28"/>
          <w:szCs w:val="28"/>
        </w:rPr>
        <w:t xml:space="preserve"> </w:t>
      </w:r>
    </w:p>
    <w:p w14:paraId="14FF66C7" w14:textId="77777777" w:rsidR="001F5AE9" w:rsidRDefault="00A3552A" w:rsidP="0077204C">
      <w:pPr>
        <w:tabs>
          <w:tab w:val="left" w:pos="6186"/>
        </w:tabs>
        <w:ind w:firstLine="709"/>
        <w:contextualSpacing/>
        <w:jc w:val="both"/>
        <w:rPr>
          <w:sz w:val="28"/>
          <w:szCs w:val="28"/>
        </w:rPr>
      </w:pPr>
      <w:r w:rsidRPr="00A3552A">
        <w:rPr>
          <w:sz w:val="28"/>
          <w:szCs w:val="28"/>
        </w:rPr>
        <w:t xml:space="preserve">В МБОУ СОШ № 3 в рамках гуманитарного профиля открыты профильные психолого-педагогические группы на параллелях 10 и 11 классов. Создание и функционирование психолого-педагогических групп проводится в соответствии с Соглашением о сотрудничестве, заключенном МБОУ СОШ № 3 с федеральным </w:t>
      </w:r>
      <w:r w:rsidRPr="00A3552A">
        <w:rPr>
          <w:sz w:val="28"/>
          <w:szCs w:val="28"/>
        </w:rPr>
        <w:lastRenderedPageBreak/>
        <w:t>государственным бюджетным образовательным учреждением высшего образования «</w:t>
      </w:r>
      <w:proofErr w:type="spellStart"/>
      <w:r w:rsidRPr="00A3552A">
        <w:rPr>
          <w:sz w:val="28"/>
          <w:szCs w:val="28"/>
        </w:rPr>
        <w:t>Нижневартовский</w:t>
      </w:r>
      <w:proofErr w:type="spellEnd"/>
      <w:r w:rsidRPr="00A3552A">
        <w:rPr>
          <w:sz w:val="28"/>
          <w:szCs w:val="28"/>
        </w:rPr>
        <w:t xml:space="preserve"> государственный университет».</w:t>
      </w:r>
    </w:p>
    <w:p w14:paraId="25169F76" w14:textId="77777777" w:rsidR="00A3552A" w:rsidRPr="00A3552A" w:rsidRDefault="00A3552A" w:rsidP="0077204C">
      <w:pPr>
        <w:tabs>
          <w:tab w:val="left" w:pos="6186"/>
        </w:tabs>
        <w:ind w:firstLine="709"/>
        <w:contextualSpacing/>
        <w:jc w:val="both"/>
        <w:rPr>
          <w:sz w:val="28"/>
          <w:szCs w:val="28"/>
          <w:lang w:eastAsia="en-US"/>
        </w:rPr>
      </w:pPr>
      <w:r w:rsidRPr="00A3552A">
        <w:rPr>
          <w:sz w:val="28"/>
          <w:szCs w:val="28"/>
        </w:rPr>
        <w:t xml:space="preserve"> С 2024/25 учебного года МБОУ СОШ № 4 принимает участие в проекте по созданию сети математических кружков для обучающихся общеобразовательных организаций Ханты-Мансийского автономного округа - Югры. В образовательной организации открыты 2 группы для обучающихся 3- 4, 5 классов</w:t>
      </w:r>
      <w:r w:rsidR="001F5AE9">
        <w:rPr>
          <w:sz w:val="28"/>
          <w:szCs w:val="28"/>
        </w:rPr>
        <w:t>.</w:t>
      </w:r>
    </w:p>
    <w:p w14:paraId="6FF02A10" w14:textId="77777777" w:rsidR="001463C8" w:rsidRDefault="00090BD7" w:rsidP="0077204C">
      <w:pPr>
        <w:ind w:firstLine="710"/>
        <w:contextualSpacing/>
        <w:jc w:val="both"/>
        <w:rPr>
          <w:sz w:val="28"/>
          <w:szCs w:val="28"/>
        </w:rPr>
      </w:pPr>
      <w:r w:rsidRPr="00201B1E">
        <w:rPr>
          <w:sz w:val="28"/>
          <w:szCs w:val="28"/>
        </w:rPr>
        <w:t xml:space="preserve">В 2024 году </w:t>
      </w:r>
      <w:r w:rsidR="00696D03" w:rsidRPr="00201B1E">
        <w:rPr>
          <w:sz w:val="28"/>
          <w:szCs w:val="28"/>
        </w:rPr>
        <w:t>Одним из показателей качества организации обучения являются достижения школьников</w:t>
      </w:r>
      <w:r>
        <w:rPr>
          <w:sz w:val="28"/>
          <w:szCs w:val="28"/>
        </w:rPr>
        <w:t>:</w:t>
      </w:r>
    </w:p>
    <w:p w14:paraId="6B8A8A7E" w14:textId="77777777" w:rsidR="00CE5CE2" w:rsidRPr="00201B1E" w:rsidRDefault="00CE5CE2" w:rsidP="0077204C">
      <w:pPr>
        <w:pStyle w:val="af"/>
        <w:tabs>
          <w:tab w:val="left" w:pos="0"/>
        </w:tabs>
        <w:spacing w:after="0" w:line="240" w:lineRule="auto"/>
        <w:ind w:left="0" w:firstLine="709"/>
        <w:jc w:val="both"/>
        <w:rPr>
          <w:rFonts w:ascii="Times New Roman" w:eastAsia="Times New Roman" w:hAnsi="Times New Roman"/>
          <w:sz w:val="28"/>
          <w:szCs w:val="28"/>
        </w:rPr>
      </w:pPr>
      <w:r w:rsidRPr="00201B1E">
        <w:rPr>
          <w:rFonts w:ascii="Times New Roman" w:eastAsia="Times New Roman" w:hAnsi="Times New Roman"/>
          <w:sz w:val="28"/>
          <w:szCs w:val="28"/>
        </w:rPr>
        <w:t xml:space="preserve">- </w:t>
      </w:r>
      <w:r w:rsidR="00090BD7" w:rsidRPr="00201B1E">
        <w:rPr>
          <w:rFonts w:ascii="Times New Roman" w:eastAsia="Times New Roman" w:hAnsi="Times New Roman"/>
          <w:sz w:val="28"/>
          <w:szCs w:val="28"/>
        </w:rPr>
        <w:t xml:space="preserve">482 учащихся </w:t>
      </w:r>
      <w:r w:rsidRPr="00201B1E">
        <w:rPr>
          <w:rFonts w:ascii="Times New Roman" w:eastAsia="Times New Roman" w:hAnsi="Times New Roman"/>
          <w:sz w:val="28"/>
          <w:szCs w:val="28"/>
        </w:rPr>
        <w:t xml:space="preserve">получили аттестат об основном общем образовании, из них </w:t>
      </w:r>
      <w:r w:rsidR="00201B1E" w:rsidRPr="00201B1E">
        <w:rPr>
          <w:rFonts w:ascii="Times New Roman" w:eastAsia="Times New Roman" w:hAnsi="Times New Roman"/>
          <w:sz w:val="28"/>
          <w:szCs w:val="28"/>
        </w:rPr>
        <w:t>3</w:t>
      </w:r>
      <w:r w:rsidR="00714947">
        <w:rPr>
          <w:rFonts w:ascii="Times New Roman" w:eastAsia="Times New Roman" w:hAnsi="Times New Roman"/>
          <w:sz w:val="28"/>
          <w:szCs w:val="28"/>
        </w:rPr>
        <w:t>2</w:t>
      </w:r>
      <w:r w:rsidRPr="00201B1E">
        <w:rPr>
          <w:rFonts w:ascii="Times New Roman" w:eastAsia="Times New Roman" w:hAnsi="Times New Roman"/>
          <w:sz w:val="28"/>
          <w:szCs w:val="28"/>
        </w:rPr>
        <w:t xml:space="preserve"> учащихся </w:t>
      </w:r>
      <w:r w:rsidR="00090BD7">
        <w:rPr>
          <w:rFonts w:ascii="Times New Roman" w:eastAsia="Times New Roman" w:hAnsi="Times New Roman"/>
          <w:sz w:val="28"/>
          <w:szCs w:val="28"/>
        </w:rPr>
        <w:t>-</w:t>
      </w:r>
      <w:r w:rsidRPr="00201B1E">
        <w:rPr>
          <w:rFonts w:ascii="Times New Roman" w:eastAsia="Times New Roman" w:hAnsi="Times New Roman"/>
          <w:sz w:val="28"/>
          <w:szCs w:val="28"/>
        </w:rPr>
        <w:t xml:space="preserve"> аттестат с отличием,</w:t>
      </w:r>
      <w:r w:rsidR="00201B1E" w:rsidRPr="00201B1E">
        <w:rPr>
          <w:rFonts w:ascii="Times New Roman" w:eastAsia="Times New Roman" w:hAnsi="Times New Roman"/>
          <w:sz w:val="28"/>
          <w:szCs w:val="28"/>
        </w:rPr>
        <w:t xml:space="preserve"> 307</w:t>
      </w:r>
      <w:r w:rsidRPr="00201B1E">
        <w:rPr>
          <w:rFonts w:ascii="Times New Roman" w:eastAsia="Times New Roman" w:hAnsi="Times New Roman"/>
          <w:sz w:val="28"/>
          <w:szCs w:val="28"/>
        </w:rPr>
        <w:t xml:space="preserve"> учащихся продолжили обучение по образовательной программе среднего общего образования в данной организации;</w:t>
      </w:r>
    </w:p>
    <w:p w14:paraId="3CEFE628" w14:textId="77777777" w:rsidR="00201B1E" w:rsidRDefault="00201B1E" w:rsidP="0077204C">
      <w:pPr>
        <w:shd w:val="clear" w:color="FFFFFF" w:fill="FFFFFF"/>
        <w:ind w:firstLine="700"/>
        <w:contextualSpacing/>
        <w:jc w:val="both"/>
        <w:rPr>
          <w:sz w:val="28"/>
          <w:szCs w:val="28"/>
          <w:highlight w:val="yellow"/>
        </w:rPr>
      </w:pPr>
      <w:r w:rsidRPr="00201B1E">
        <w:rPr>
          <w:sz w:val="28"/>
          <w:szCs w:val="28"/>
        </w:rPr>
        <w:t>-</w:t>
      </w:r>
      <w:r w:rsidR="00090BD7">
        <w:rPr>
          <w:sz w:val="28"/>
          <w:szCs w:val="28"/>
        </w:rPr>
        <w:t> </w:t>
      </w:r>
      <w:r w:rsidR="00090BD7" w:rsidRPr="00201B1E">
        <w:rPr>
          <w:sz w:val="28"/>
          <w:szCs w:val="28"/>
        </w:rPr>
        <w:t>38 выпускников</w:t>
      </w:r>
      <w:r w:rsidR="00090BD7">
        <w:rPr>
          <w:sz w:val="28"/>
          <w:szCs w:val="28"/>
        </w:rPr>
        <w:t> </w:t>
      </w:r>
      <w:r>
        <w:rPr>
          <w:sz w:val="28"/>
          <w:szCs w:val="28"/>
        </w:rPr>
        <w:t xml:space="preserve">получили </w:t>
      </w:r>
      <w:r w:rsidRPr="00201B1E">
        <w:rPr>
          <w:sz w:val="28"/>
          <w:szCs w:val="28"/>
        </w:rPr>
        <w:t>аттестаты особого образц</w:t>
      </w:r>
      <w:r>
        <w:rPr>
          <w:sz w:val="28"/>
          <w:szCs w:val="28"/>
        </w:rPr>
        <w:t>а</w:t>
      </w:r>
      <w:r w:rsidRPr="00201B1E">
        <w:rPr>
          <w:sz w:val="28"/>
          <w:szCs w:val="28"/>
        </w:rPr>
        <w:t xml:space="preserve">, из </w:t>
      </w:r>
      <w:r w:rsidR="00090BD7">
        <w:rPr>
          <w:sz w:val="28"/>
          <w:szCs w:val="28"/>
        </w:rPr>
        <w:t>которы</w:t>
      </w:r>
      <w:r w:rsidRPr="00201B1E">
        <w:rPr>
          <w:sz w:val="28"/>
          <w:szCs w:val="28"/>
        </w:rPr>
        <w:t>х 23 человека стали обладателями медали «За особые успехи в учении» I степени, 15 – II степени. Кроме того, 11 выпускников удостоены медалью «За особые успехи в обучении».</w:t>
      </w:r>
    </w:p>
    <w:p w14:paraId="5A5D530A" w14:textId="77777777" w:rsidR="005442E5" w:rsidRPr="000E2449" w:rsidRDefault="005442E5" w:rsidP="0077204C">
      <w:pPr>
        <w:ind w:firstLine="710"/>
        <w:contextualSpacing/>
        <w:jc w:val="both"/>
        <w:rPr>
          <w:sz w:val="28"/>
          <w:szCs w:val="28"/>
          <w:highlight w:val="yellow"/>
        </w:rPr>
      </w:pPr>
      <w:r w:rsidRPr="00863F1F">
        <w:rPr>
          <w:sz w:val="28"/>
          <w:szCs w:val="28"/>
        </w:rPr>
        <w:t xml:space="preserve">Особое внимание уделяется организации питания в школах.                                 Обучающиеся (100%) обеспечены питанием. Все обучающиеся младших классов города, не относящиеся к льготным категориям, обеспечены одноразовым горячим питанием. Обучающиеся 1-11 классов из семей льготных категорий получают бесплатное двухразовое полноценное питание. </w:t>
      </w:r>
    </w:p>
    <w:p w14:paraId="49477D8D" w14:textId="77777777" w:rsidR="00507110" w:rsidRPr="000E2449" w:rsidRDefault="00614B92" w:rsidP="0077204C">
      <w:pPr>
        <w:tabs>
          <w:tab w:val="left" w:pos="709"/>
        </w:tabs>
        <w:jc w:val="both"/>
        <w:rPr>
          <w:sz w:val="28"/>
          <w:szCs w:val="28"/>
          <w:highlight w:val="yellow"/>
        </w:rPr>
      </w:pPr>
      <w:r>
        <w:rPr>
          <w:sz w:val="28"/>
          <w:szCs w:val="28"/>
        </w:rPr>
        <w:tab/>
      </w:r>
      <w:r w:rsidRPr="00614B92">
        <w:rPr>
          <w:sz w:val="28"/>
          <w:szCs w:val="28"/>
        </w:rPr>
        <w:t xml:space="preserve">В целях приобщения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 реализуются мероприятия календаря образовательных событий. В рамках реализации плана в 2024 году организовано участие во всероссийских и региональных мероприятиях, проведены городские мероприятия, направленные на </w:t>
      </w:r>
      <w:proofErr w:type="spellStart"/>
      <w:r w:rsidRPr="00614B92">
        <w:rPr>
          <w:sz w:val="28"/>
          <w:szCs w:val="28"/>
        </w:rPr>
        <w:t>гражданско</w:t>
      </w:r>
      <w:proofErr w:type="spellEnd"/>
      <w:r>
        <w:rPr>
          <w:sz w:val="28"/>
          <w:szCs w:val="28"/>
        </w:rPr>
        <w:t xml:space="preserve"> - </w:t>
      </w:r>
      <w:r w:rsidRPr="00614B92">
        <w:rPr>
          <w:sz w:val="28"/>
          <w:szCs w:val="28"/>
        </w:rPr>
        <w:t>патриотическое, духовно-нравственное и экологическое воспитание, формирование здорового образа жизни, профилактику безнадзорности и правонарушений, формирование законопослушного поведения и защиту прав детей.</w:t>
      </w:r>
    </w:p>
    <w:p w14:paraId="56A858AC" w14:textId="77777777" w:rsidR="00507110" w:rsidRPr="00B42AD0" w:rsidRDefault="00F15D3E" w:rsidP="0077204C">
      <w:pPr>
        <w:ind w:firstLine="708"/>
        <w:contextualSpacing/>
        <w:jc w:val="both"/>
      </w:pPr>
      <w:r w:rsidRPr="00B42AD0">
        <w:rPr>
          <w:sz w:val="28"/>
          <w:szCs w:val="28"/>
        </w:rPr>
        <w:t>В рамках</w:t>
      </w:r>
      <w:r w:rsidRPr="00B42AD0">
        <w:rPr>
          <w:b/>
          <w:sz w:val="28"/>
          <w:szCs w:val="28"/>
        </w:rPr>
        <w:t xml:space="preserve"> р</w:t>
      </w:r>
      <w:r w:rsidR="00507110" w:rsidRPr="00B42AD0">
        <w:rPr>
          <w:b/>
          <w:sz w:val="28"/>
          <w:szCs w:val="28"/>
        </w:rPr>
        <w:t>егиональн</w:t>
      </w:r>
      <w:r w:rsidR="001F67D2">
        <w:rPr>
          <w:b/>
          <w:sz w:val="28"/>
          <w:szCs w:val="28"/>
        </w:rPr>
        <w:t>ого</w:t>
      </w:r>
      <w:r w:rsidR="00507110" w:rsidRPr="00B42AD0">
        <w:rPr>
          <w:b/>
          <w:sz w:val="28"/>
          <w:szCs w:val="28"/>
        </w:rPr>
        <w:t xml:space="preserve"> проект</w:t>
      </w:r>
      <w:r w:rsidR="001F67D2">
        <w:rPr>
          <w:b/>
          <w:sz w:val="28"/>
          <w:szCs w:val="28"/>
        </w:rPr>
        <w:t>а</w:t>
      </w:r>
      <w:r w:rsidR="00507110" w:rsidRPr="00B42AD0">
        <w:rPr>
          <w:b/>
          <w:sz w:val="28"/>
          <w:szCs w:val="28"/>
        </w:rPr>
        <w:t xml:space="preserve"> «Современная школа»</w:t>
      </w:r>
      <w:r w:rsidRPr="00B42AD0">
        <w:rPr>
          <w:b/>
          <w:sz w:val="28"/>
          <w:szCs w:val="28"/>
        </w:rPr>
        <w:t xml:space="preserve"> в</w:t>
      </w:r>
      <w:r w:rsidR="00507110" w:rsidRPr="00B42AD0">
        <w:rPr>
          <w:sz w:val="28"/>
          <w:szCs w:val="28"/>
        </w:rPr>
        <w:t xml:space="preserve"> МБОУ СОШ № 3 и МБОУ СОШ № 8 продолжают функционировать Центры цифрового и гуманитарного профилей «Точка роста». На обновленной базе осуществляется преподавание по предметам учебного плана «Информатика», «ОБЖ», «Технология», реализуются программы курсов внеурочной деятельности и дополнительного образования, программы социокультурных мероприятий, научно-практической деятельности, стажировок для одаренных детей Образовательного центра «Сириус».</w:t>
      </w:r>
    </w:p>
    <w:p w14:paraId="135E9F25" w14:textId="77777777" w:rsidR="00ED7BA7" w:rsidRPr="00B42AD0" w:rsidRDefault="00ED7BA7" w:rsidP="0077204C">
      <w:pPr>
        <w:pBdr>
          <w:top w:val="none" w:sz="4" w:space="0" w:color="000000"/>
          <w:left w:val="none" w:sz="4" w:space="0" w:color="000000"/>
          <w:bottom w:val="none" w:sz="4" w:space="0" w:color="000000"/>
          <w:right w:val="none" w:sz="4" w:space="0" w:color="000000"/>
        </w:pBdr>
        <w:ind w:firstLine="708"/>
        <w:jc w:val="both"/>
        <w:rPr>
          <w:sz w:val="28"/>
          <w:szCs w:val="28"/>
        </w:rPr>
      </w:pPr>
      <w:r w:rsidRPr="00B42AD0">
        <w:rPr>
          <w:sz w:val="28"/>
          <w:szCs w:val="28"/>
        </w:rPr>
        <w:t>Численность детей, обучающихся по предметам «Информатика», «ОБЖ», «Технология» на базе Центра «Точка роста», охваченных программами курсов внеурочной деятельности, дополнительными общеобразовательными программами составляет 1</w:t>
      </w:r>
      <w:r w:rsidR="00B42AD0" w:rsidRPr="00B42AD0">
        <w:rPr>
          <w:sz w:val="28"/>
          <w:szCs w:val="28"/>
        </w:rPr>
        <w:t xml:space="preserve"> 998</w:t>
      </w:r>
      <w:r w:rsidRPr="00B42AD0">
        <w:rPr>
          <w:sz w:val="28"/>
          <w:szCs w:val="28"/>
        </w:rPr>
        <w:t xml:space="preserve"> человек. Средний показатель численности обучающихся, ежемесячно использующих инфраструктуру Центров для дистанционного образования на сегодняшний день составляет 2</w:t>
      </w:r>
      <w:r w:rsidR="00B42AD0" w:rsidRPr="00B42AD0">
        <w:rPr>
          <w:sz w:val="28"/>
          <w:szCs w:val="28"/>
        </w:rPr>
        <w:t>46</w:t>
      </w:r>
      <w:r w:rsidRPr="00B42AD0">
        <w:rPr>
          <w:sz w:val="28"/>
          <w:szCs w:val="28"/>
        </w:rPr>
        <w:t xml:space="preserve"> обучающихся.</w:t>
      </w:r>
    </w:p>
    <w:p w14:paraId="300C0E0F" w14:textId="77777777" w:rsidR="00B42AD0" w:rsidRPr="003E1BB0" w:rsidRDefault="00B42AD0" w:rsidP="0077204C">
      <w:pPr>
        <w:tabs>
          <w:tab w:val="left" w:pos="6186"/>
        </w:tabs>
        <w:ind w:firstLine="709"/>
        <w:contextualSpacing/>
        <w:jc w:val="both"/>
        <w:rPr>
          <w:sz w:val="28"/>
          <w:szCs w:val="28"/>
        </w:rPr>
      </w:pPr>
      <w:r>
        <w:rPr>
          <w:sz w:val="28"/>
          <w:szCs w:val="28"/>
        </w:rPr>
        <w:lastRenderedPageBreak/>
        <w:t>В</w:t>
      </w:r>
      <w:r w:rsidR="00321338">
        <w:rPr>
          <w:sz w:val="28"/>
          <w:szCs w:val="28"/>
        </w:rPr>
        <w:t xml:space="preserve"> 2024 году в</w:t>
      </w:r>
      <w:r>
        <w:rPr>
          <w:sz w:val="28"/>
          <w:szCs w:val="28"/>
        </w:rPr>
        <w:t xml:space="preserve"> МБОУ СОШ № 2</w:t>
      </w:r>
      <w:r w:rsidRPr="00074BF2">
        <w:rPr>
          <w:sz w:val="28"/>
          <w:szCs w:val="28"/>
        </w:rPr>
        <w:t xml:space="preserve"> </w:t>
      </w:r>
      <w:r w:rsidR="00321338">
        <w:rPr>
          <w:sz w:val="28"/>
          <w:szCs w:val="28"/>
        </w:rPr>
        <w:t xml:space="preserve">создан </w:t>
      </w:r>
      <w:r w:rsidRPr="00074BF2">
        <w:rPr>
          <w:sz w:val="28"/>
          <w:szCs w:val="28"/>
        </w:rPr>
        <w:t xml:space="preserve">Центр образования естественно-научной и технологической направленностей «Точка роста». </w:t>
      </w:r>
      <w:r>
        <w:rPr>
          <w:sz w:val="28"/>
          <w:szCs w:val="28"/>
        </w:rPr>
        <w:t>О</w:t>
      </w:r>
      <w:r w:rsidRPr="00074BF2">
        <w:rPr>
          <w:sz w:val="28"/>
          <w:szCs w:val="28"/>
        </w:rPr>
        <w:t>ткрыты 3 учебных кабинета по общеобразовательным предметам «Физика», «Информатика», «Химия» и «Биология».</w:t>
      </w:r>
    </w:p>
    <w:p w14:paraId="59841117" w14:textId="0997BE47" w:rsidR="00ED7BA7" w:rsidRPr="004A257B" w:rsidRDefault="00F15D3E" w:rsidP="0077204C">
      <w:pPr>
        <w:ind w:firstLine="709"/>
        <w:contextualSpacing/>
        <w:jc w:val="both"/>
        <w:rPr>
          <w:sz w:val="28"/>
          <w:szCs w:val="28"/>
        </w:rPr>
      </w:pPr>
      <w:r w:rsidRPr="004A257B">
        <w:rPr>
          <w:sz w:val="28"/>
          <w:szCs w:val="28"/>
        </w:rPr>
        <w:t>В рамках</w:t>
      </w:r>
      <w:r w:rsidRPr="004A257B">
        <w:rPr>
          <w:b/>
          <w:sz w:val="28"/>
          <w:szCs w:val="28"/>
        </w:rPr>
        <w:t xml:space="preserve"> р</w:t>
      </w:r>
      <w:r w:rsidR="00507110" w:rsidRPr="004A257B">
        <w:rPr>
          <w:b/>
          <w:sz w:val="28"/>
          <w:szCs w:val="28"/>
        </w:rPr>
        <w:t>егиональн</w:t>
      </w:r>
      <w:r w:rsidRPr="004A257B">
        <w:rPr>
          <w:b/>
          <w:sz w:val="28"/>
          <w:szCs w:val="28"/>
        </w:rPr>
        <w:t>ого</w:t>
      </w:r>
      <w:r w:rsidR="00507110" w:rsidRPr="004A257B">
        <w:rPr>
          <w:b/>
          <w:sz w:val="28"/>
          <w:szCs w:val="28"/>
        </w:rPr>
        <w:t xml:space="preserve"> проект</w:t>
      </w:r>
      <w:r w:rsidRPr="004A257B">
        <w:rPr>
          <w:b/>
          <w:sz w:val="28"/>
          <w:szCs w:val="28"/>
        </w:rPr>
        <w:t>а</w:t>
      </w:r>
      <w:r w:rsidR="00507110" w:rsidRPr="004A257B">
        <w:rPr>
          <w:b/>
          <w:sz w:val="28"/>
          <w:szCs w:val="28"/>
        </w:rPr>
        <w:t xml:space="preserve"> «Успех каждого ребенка»</w:t>
      </w:r>
      <w:r w:rsidRPr="004A257B">
        <w:rPr>
          <w:b/>
          <w:sz w:val="28"/>
          <w:szCs w:val="28"/>
        </w:rPr>
        <w:t xml:space="preserve"> </w:t>
      </w:r>
      <w:r w:rsidR="004A257B" w:rsidRPr="004A257B">
        <w:rPr>
          <w:sz w:val="28"/>
          <w:szCs w:val="28"/>
        </w:rPr>
        <w:t xml:space="preserve">осуществляется реализация 226 дополнительных общеобразовательных программ, в том числе 13 дополнительных общеобразовательных программ на созданных 913 новых </w:t>
      </w:r>
      <w:proofErr w:type="spellStart"/>
      <w:r w:rsidR="004A257B" w:rsidRPr="004A257B">
        <w:rPr>
          <w:sz w:val="28"/>
          <w:szCs w:val="28"/>
        </w:rPr>
        <w:t>высокооснащенных</w:t>
      </w:r>
      <w:proofErr w:type="spellEnd"/>
      <w:r w:rsidR="004A257B" w:rsidRPr="004A257B">
        <w:rPr>
          <w:sz w:val="28"/>
          <w:szCs w:val="28"/>
        </w:rPr>
        <w:t xml:space="preserve"> учебных местах. </w:t>
      </w:r>
      <w:r w:rsidRPr="004A257B">
        <w:rPr>
          <w:color w:val="0D0D0D"/>
          <w:sz w:val="28"/>
          <w:szCs w:val="28"/>
        </w:rPr>
        <w:t xml:space="preserve"> </w:t>
      </w:r>
      <w:r w:rsidR="00ED7BA7" w:rsidRPr="004A257B">
        <w:rPr>
          <w:color w:val="0D0D0D"/>
          <w:sz w:val="28"/>
          <w:szCs w:val="28"/>
        </w:rPr>
        <w:t>Охват детей деятельностью Регионального центра выявления, поддержки и развития способностей и талантов у детей и молодежи - Детского технопарка «</w:t>
      </w:r>
      <w:proofErr w:type="spellStart"/>
      <w:r w:rsidR="00ED7BA7" w:rsidRPr="004A257B">
        <w:rPr>
          <w:color w:val="0D0D0D"/>
          <w:sz w:val="28"/>
          <w:szCs w:val="28"/>
        </w:rPr>
        <w:t>Кванториум</w:t>
      </w:r>
      <w:proofErr w:type="spellEnd"/>
      <w:r w:rsidR="00ED7BA7" w:rsidRPr="004A257B">
        <w:rPr>
          <w:color w:val="0D0D0D"/>
          <w:sz w:val="28"/>
          <w:szCs w:val="28"/>
        </w:rPr>
        <w:t>» составляет 2</w:t>
      </w:r>
      <w:r w:rsidRPr="004A257B">
        <w:rPr>
          <w:color w:val="0D0D0D"/>
          <w:sz w:val="28"/>
          <w:szCs w:val="28"/>
        </w:rPr>
        <w:t xml:space="preserve"> </w:t>
      </w:r>
      <w:r w:rsidR="00ED7BA7" w:rsidRPr="004A257B">
        <w:rPr>
          <w:color w:val="0D0D0D"/>
          <w:sz w:val="28"/>
          <w:szCs w:val="28"/>
        </w:rPr>
        <w:t>8</w:t>
      </w:r>
      <w:r w:rsidR="004A257B" w:rsidRPr="004A257B">
        <w:rPr>
          <w:color w:val="0D0D0D"/>
          <w:sz w:val="28"/>
          <w:szCs w:val="28"/>
        </w:rPr>
        <w:t xml:space="preserve">74 </w:t>
      </w:r>
      <w:r w:rsidR="006E789C">
        <w:rPr>
          <w:color w:val="0D0D0D"/>
          <w:sz w:val="28"/>
          <w:szCs w:val="28"/>
        </w:rPr>
        <w:t>ребенка</w:t>
      </w:r>
      <w:r w:rsidR="004A257B" w:rsidRPr="004A257B">
        <w:rPr>
          <w:color w:val="0D0D0D"/>
          <w:sz w:val="28"/>
          <w:szCs w:val="28"/>
        </w:rPr>
        <w:t xml:space="preserve"> (31</w:t>
      </w:r>
      <w:r w:rsidR="00ED7BA7" w:rsidRPr="004A257B">
        <w:rPr>
          <w:color w:val="0D0D0D"/>
          <w:sz w:val="28"/>
          <w:szCs w:val="28"/>
        </w:rPr>
        <w:t xml:space="preserve">,5%). Численность детей в возрасте от 5 до 18 лет, охваченных дополнительным образованием, за отчетный период составила </w:t>
      </w:r>
      <w:r w:rsidR="004A257B" w:rsidRPr="004A257B">
        <w:rPr>
          <w:sz w:val="28"/>
          <w:szCs w:val="28"/>
        </w:rPr>
        <w:t>9</w:t>
      </w:r>
      <w:r w:rsidRPr="004A257B">
        <w:rPr>
          <w:sz w:val="28"/>
          <w:szCs w:val="28"/>
        </w:rPr>
        <w:t xml:space="preserve"> </w:t>
      </w:r>
      <w:r w:rsidR="004A257B" w:rsidRPr="004A257B">
        <w:rPr>
          <w:sz w:val="28"/>
          <w:szCs w:val="28"/>
        </w:rPr>
        <w:t>121 человек (87,8</w:t>
      </w:r>
      <w:r w:rsidR="00BC00FC">
        <w:rPr>
          <w:sz w:val="28"/>
          <w:szCs w:val="28"/>
        </w:rPr>
        <w:t>%</w:t>
      </w:r>
      <w:r w:rsidR="00ED7BA7" w:rsidRPr="004A257B">
        <w:rPr>
          <w:sz w:val="28"/>
          <w:szCs w:val="28"/>
        </w:rPr>
        <w:t>).</w:t>
      </w:r>
    </w:p>
    <w:p w14:paraId="3A908FAC" w14:textId="77777777" w:rsidR="00ED7BA7" w:rsidRPr="004A257B" w:rsidRDefault="00ED7BA7" w:rsidP="0077204C">
      <w:pPr>
        <w:pBdr>
          <w:top w:val="none" w:sz="4" w:space="0" w:color="000000"/>
          <w:left w:val="none" w:sz="4" w:space="0" w:color="000000"/>
          <w:bottom w:val="none" w:sz="4" w:space="0" w:color="000000"/>
          <w:right w:val="none" w:sz="4" w:space="0" w:color="000000"/>
        </w:pBdr>
        <w:tabs>
          <w:tab w:val="left" w:pos="6186"/>
        </w:tabs>
        <w:ind w:firstLine="709"/>
        <w:contextualSpacing/>
        <w:jc w:val="both"/>
        <w:rPr>
          <w:color w:val="0D0D0D"/>
          <w:sz w:val="28"/>
          <w:szCs w:val="28"/>
        </w:rPr>
      </w:pPr>
      <w:r w:rsidRPr="004A257B">
        <w:rPr>
          <w:color w:val="0D0D0D"/>
          <w:sz w:val="28"/>
          <w:szCs w:val="28"/>
        </w:rPr>
        <w:t>Реализация проекта «Успех каждого ребенка» обеспечивается, в том числе и через совершенствование системы выявления, поддержки и развития способностей и талантов у детей.</w:t>
      </w:r>
    </w:p>
    <w:p w14:paraId="56E49E09" w14:textId="77777777" w:rsidR="00ED7BA7" w:rsidRPr="004A257B" w:rsidRDefault="00ED7BA7" w:rsidP="0077204C">
      <w:pPr>
        <w:pBdr>
          <w:top w:val="none" w:sz="4" w:space="0" w:color="000000"/>
          <w:left w:val="none" w:sz="4" w:space="0" w:color="000000"/>
          <w:bottom w:val="none" w:sz="4" w:space="0" w:color="000000"/>
          <w:right w:val="none" w:sz="4" w:space="0" w:color="000000"/>
        </w:pBdr>
        <w:tabs>
          <w:tab w:val="left" w:pos="6186"/>
        </w:tabs>
        <w:ind w:firstLine="709"/>
        <w:contextualSpacing/>
        <w:jc w:val="both"/>
        <w:rPr>
          <w:color w:val="0D0D0D"/>
          <w:sz w:val="28"/>
          <w:szCs w:val="28"/>
        </w:rPr>
      </w:pPr>
      <w:r w:rsidRPr="004A257B">
        <w:rPr>
          <w:color w:val="0D0D0D"/>
          <w:sz w:val="28"/>
          <w:szCs w:val="28"/>
        </w:rPr>
        <w:t>Система выявления, поддержки и развития способностей и талантов у детей включает в себя организацию и проведение различных мероприятий, которые дают возможность раскрыться талантливым и одаренным детям. Большую часть из них составляют муниципальные этапы мероприятий регионального и всероссийского уровней.</w:t>
      </w:r>
    </w:p>
    <w:p w14:paraId="1B8FB655" w14:textId="77777777" w:rsidR="00ED7BA7" w:rsidRPr="004A257B" w:rsidRDefault="00ED7BA7" w:rsidP="0077204C">
      <w:pPr>
        <w:pBdr>
          <w:top w:val="none" w:sz="4" w:space="0" w:color="000000"/>
          <w:left w:val="none" w:sz="4" w:space="0" w:color="000000"/>
          <w:bottom w:val="none" w:sz="4" w:space="0" w:color="000000"/>
          <w:right w:val="none" w:sz="4" w:space="0" w:color="000000"/>
        </w:pBdr>
        <w:tabs>
          <w:tab w:val="left" w:pos="6186"/>
        </w:tabs>
        <w:ind w:firstLine="709"/>
        <w:contextualSpacing/>
        <w:jc w:val="both"/>
        <w:rPr>
          <w:color w:val="000000"/>
          <w:sz w:val="28"/>
        </w:rPr>
      </w:pPr>
      <w:r w:rsidRPr="004A257B">
        <w:rPr>
          <w:color w:val="000000"/>
          <w:sz w:val="28"/>
        </w:rPr>
        <w:t xml:space="preserve">Также на региональном уровне талантливые обучающиеся школ города приняли участие в различных мероприятиях таких как: </w:t>
      </w:r>
    </w:p>
    <w:p w14:paraId="7352A667" w14:textId="77777777" w:rsidR="00ED7BA7" w:rsidRPr="004A257B" w:rsidRDefault="00ED7BA7" w:rsidP="0077204C">
      <w:pPr>
        <w:pBdr>
          <w:top w:val="none" w:sz="4" w:space="0" w:color="000000"/>
          <w:left w:val="none" w:sz="4" w:space="0" w:color="000000"/>
          <w:bottom w:val="none" w:sz="4" w:space="0" w:color="000000"/>
          <w:right w:val="none" w:sz="4" w:space="0" w:color="000000"/>
        </w:pBdr>
        <w:tabs>
          <w:tab w:val="left" w:pos="6186"/>
        </w:tabs>
        <w:ind w:firstLine="1134"/>
        <w:contextualSpacing/>
        <w:jc w:val="both"/>
        <w:rPr>
          <w:color w:val="000000"/>
          <w:sz w:val="28"/>
        </w:rPr>
      </w:pPr>
      <w:r w:rsidRPr="004A257B">
        <w:rPr>
          <w:color w:val="000000"/>
          <w:sz w:val="28"/>
        </w:rPr>
        <w:t>- Региональный трек Всероссийского конкурса научно-технического проекта «Большие вызовы»;</w:t>
      </w:r>
    </w:p>
    <w:p w14:paraId="44C6C138" w14:textId="77777777" w:rsidR="00ED7BA7" w:rsidRPr="004A257B" w:rsidRDefault="00ED7BA7" w:rsidP="0077204C">
      <w:pPr>
        <w:pBdr>
          <w:top w:val="none" w:sz="4" w:space="0" w:color="000000"/>
          <w:left w:val="none" w:sz="4" w:space="0" w:color="000000"/>
          <w:bottom w:val="none" w:sz="4" w:space="0" w:color="000000"/>
          <w:right w:val="none" w:sz="4" w:space="0" w:color="000000"/>
        </w:pBdr>
        <w:tabs>
          <w:tab w:val="left" w:pos="6186"/>
        </w:tabs>
        <w:ind w:firstLine="1134"/>
        <w:contextualSpacing/>
        <w:jc w:val="both"/>
        <w:rPr>
          <w:color w:val="000000"/>
          <w:sz w:val="28"/>
        </w:rPr>
      </w:pPr>
      <w:r w:rsidRPr="004A257B">
        <w:rPr>
          <w:color w:val="000000"/>
          <w:sz w:val="28"/>
        </w:rPr>
        <w:t xml:space="preserve">- Региональная </w:t>
      </w:r>
      <w:proofErr w:type="spellStart"/>
      <w:r w:rsidRPr="004A257B">
        <w:rPr>
          <w:color w:val="000000"/>
          <w:sz w:val="28"/>
        </w:rPr>
        <w:t>компетентностная</w:t>
      </w:r>
      <w:proofErr w:type="spellEnd"/>
      <w:r w:rsidRPr="004A257B">
        <w:rPr>
          <w:color w:val="000000"/>
          <w:sz w:val="28"/>
        </w:rPr>
        <w:t xml:space="preserve"> олимпиада;</w:t>
      </w:r>
    </w:p>
    <w:p w14:paraId="17EF484E" w14:textId="77777777" w:rsidR="00ED7BA7" w:rsidRPr="004A257B" w:rsidRDefault="00ED7BA7" w:rsidP="0077204C">
      <w:pPr>
        <w:pBdr>
          <w:top w:val="none" w:sz="4" w:space="0" w:color="000000"/>
          <w:left w:val="none" w:sz="4" w:space="0" w:color="000000"/>
          <w:bottom w:val="none" w:sz="4" w:space="0" w:color="000000"/>
          <w:right w:val="none" w:sz="4" w:space="0" w:color="000000"/>
        </w:pBdr>
        <w:tabs>
          <w:tab w:val="left" w:pos="6186"/>
        </w:tabs>
        <w:ind w:firstLine="1134"/>
        <w:contextualSpacing/>
        <w:jc w:val="both"/>
      </w:pPr>
      <w:r w:rsidRPr="004A257B">
        <w:rPr>
          <w:color w:val="000000"/>
          <w:sz w:val="28"/>
        </w:rPr>
        <w:t>- Всероссийский форум научной молодежи «Шаг в будущее».</w:t>
      </w:r>
    </w:p>
    <w:p w14:paraId="51B58C56" w14:textId="12C2DFB3" w:rsidR="001069C3" w:rsidRDefault="000C56AE" w:rsidP="0077204C">
      <w:pPr>
        <w:ind w:firstLine="709"/>
        <w:contextualSpacing/>
        <w:jc w:val="both"/>
        <w:rPr>
          <w:sz w:val="28"/>
          <w:szCs w:val="28"/>
        </w:rPr>
      </w:pPr>
      <w:r w:rsidRPr="000C56AE">
        <w:rPr>
          <w:sz w:val="28"/>
          <w:szCs w:val="28"/>
        </w:rPr>
        <w:t xml:space="preserve">В 2024 году обучающиеся приняли участие в более 15 региональных мероприятиях. Общее количество участников составило 138, из них победителей и призеров 72 человека. Также обучающиеся, приняли участие в 30 отборочных турах интеллектуальных мероприятий всероссийского уровня, </w:t>
      </w:r>
      <w:r>
        <w:rPr>
          <w:sz w:val="28"/>
          <w:szCs w:val="28"/>
        </w:rPr>
        <w:t>в количестве</w:t>
      </w:r>
      <w:r w:rsidRPr="000C56AE">
        <w:rPr>
          <w:sz w:val="28"/>
          <w:szCs w:val="28"/>
        </w:rPr>
        <w:t xml:space="preserve"> 1</w:t>
      </w:r>
      <w:r>
        <w:rPr>
          <w:sz w:val="28"/>
          <w:szCs w:val="28"/>
        </w:rPr>
        <w:t xml:space="preserve"> </w:t>
      </w:r>
      <w:r w:rsidRPr="000C56AE">
        <w:rPr>
          <w:sz w:val="28"/>
          <w:szCs w:val="28"/>
        </w:rPr>
        <w:t>318 человек. По ито</w:t>
      </w:r>
      <w:r>
        <w:rPr>
          <w:sz w:val="28"/>
          <w:szCs w:val="28"/>
        </w:rPr>
        <w:t>гам 2024 года в государственный</w:t>
      </w:r>
      <w:r w:rsidRPr="000C56AE">
        <w:rPr>
          <w:sz w:val="28"/>
          <w:szCs w:val="28"/>
        </w:rPr>
        <w:t xml:space="preserve"> информационный реестр одаренных детей вошли обучающиеся школ города в колич</w:t>
      </w:r>
      <w:r>
        <w:rPr>
          <w:sz w:val="28"/>
          <w:szCs w:val="28"/>
        </w:rPr>
        <w:t>естве 21 человек</w:t>
      </w:r>
      <w:r w:rsidR="006E789C">
        <w:rPr>
          <w:sz w:val="28"/>
          <w:szCs w:val="28"/>
        </w:rPr>
        <w:t>а</w:t>
      </w:r>
      <w:r>
        <w:rPr>
          <w:sz w:val="28"/>
          <w:szCs w:val="28"/>
        </w:rPr>
        <w:t>.</w:t>
      </w:r>
      <w:r w:rsidRPr="000C56AE">
        <w:rPr>
          <w:sz w:val="28"/>
          <w:szCs w:val="28"/>
        </w:rPr>
        <w:t xml:space="preserve"> </w:t>
      </w:r>
    </w:p>
    <w:p w14:paraId="3CD59B54" w14:textId="6A0D7AF2" w:rsidR="000C56AE" w:rsidRDefault="000C56AE" w:rsidP="0077204C">
      <w:pPr>
        <w:ind w:firstLine="709"/>
        <w:contextualSpacing/>
        <w:jc w:val="both"/>
        <w:rPr>
          <w:sz w:val="28"/>
          <w:szCs w:val="28"/>
          <w:highlight w:val="yellow"/>
        </w:rPr>
      </w:pPr>
      <w:r w:rsidRPr="000C56AE">
        <w:rPr>
          <w:sz w:val="28"/>
          <w:szCs w:val="28"/>
        </w:rPr>
        <w:t>В октябре 2024 года в городе создано 2 кружка по подготовке обучающихся к научно-технологической олимпиаде по направлени</w:t>
      </w:r>
      <w:r w:rsidR="006E789C">
        <w:rPr>
          <w:sz w:val="28"/>
          <w:szCs w:val="28"/>
        </w:rPr>
        <w:t>ю</w:t>
      </w:r>
      <w:r w:rsidRPr="000C56AE">
        <w:rPr>
          <w:sz w:val="28"/>
          <w:szCs w:val="28"/>
        </w:rPr>
        <w:t xml:space="preserve"> «Инженерные биологические системы», «</w:t>
      </w:r>
      <w:r w:rsidR="001069C3">
        <w:rPr>
          <w:sz w:val="28"/>
          <w:szCs w:val="28"/>
        </w:rPr>
        <w:t xml:space="preserve">Технологии беспроводной связи» Численность обучающихся составляет </w:t>
      </w:r>
      <w:r w:rsidRPr="000C56AE">
        <w:rPr>
          <w:sz w:val="28"/>
          <w:szCs w:val="28"/>
        </w:rPr>
        <w:t xml:space="preserve">50 человек. </w:t>
      </w:r>
    </w:p>
    <w:p w14:paraId="69B4C86B" w14:textId="77777777" w:rsidR="005D0CAA" w:rsidRPr="001069C3" w:rsidRDefault="005D0CAA" w:rsidP="0077204C">
      <w:pPr>
        <w:ind w:firstLine="708"/>
        <w:jc w:val="both"/>
        <w:rPr>
          <w:sz w:val="28"/>
          <w:szCs w:val="28"/>
        </w:rPr>
      </w:pPr>
      <w:r w:rsidRPr="001069C3">
        <w:rPr>
          <w:sz w:val="28"/>
          <w:szCs w:val="28"/>
        </w:rPr>
        <w:t>Основными направлениями проекта</w:t>
      </w:r>
      <w:r w:rsidR="00144FE6" w:rsidRPr="001069C3">
        <w:rPr>
          <w:sz w:val="28"/>
          <w:szCs w:val="28"/>
        </w:rPr>
        <w:t xml:space="preserve"> </w:t>
      </w:r>
      <w:r w:rsidR="00144FE6" w:rsidRPr="001069C3">
        <w:rPr>
          <w:b/>
          <w:sz w:val="28"/>
          <w:szCs w:val="28"/>
        </w:rPr>
        <w:t>«Социальная активность»</w:t>
      </w:r>
      <w:r w:rsidRPr="001069C3">
        <w:rPr>
          <w:sz w:val="28"/>
          <w:szCs w:val="28"/>
        </w:rPr>
        <w:t xml:space="preserve"> являются вовлечение обучающихся в детские и молодежные общественные объединения, и развитие волонтерского (добровольческого) движения. </w:t>
      </w:r>
    </w:p>
    <w:p w14:paraId="5779A815" w14:textId="702DE6D6" w:rsidR="005D0CAA" w:rsidRPr="001069C3" w:rsidRDefault="005D0CAA" w:rsidP="0077204C">
      <w:pPr>
        <w:ind w:firstLine="708"/>
        <w:jc w:val="both"/>
        <w:rPr>
          <w:sz w:val="28"/>
          <w:szCs w:val="28"/>
        </w:rPr>
      </w:pPr>
      <w:r w:rsidRPr="001069C3">
        <w:rPr>
          <w:sz w:val="28"/>
          <w:szCs w:val="28"/>
        </w:rPr>
        <w:t>На сегодняшний день в городе работают 2</w:t>
      </w:r>
      <w:r w:rsidR="00BC00FC">
        <w:rPr>
          <w:sz w:val="28"/>
          <w:szCs w:val="28"/>
        </w:rPr>
        <w:t>8</w:t>
      </w:r>
      <w:r w:rsidRPr="001069C3">
        <w:rPr>
          <w:sz w:val="28"/>
          <w:szCs w:val="28"/>
        </w:rPr>
        <w:t xml:space="preserve"> волонтерских объединен</w:t>
      </w:r>
      <w:r w:rsidR="00842A02" w:rsidRPr="001069C3">
        <w:rPr>
          <w:sz w:val="28"/>
          <w:szCs w:val="28"/>
        </w:rPr>
        <w:t>ий</w:t>
      </w:r>
      <w:r w:rsidR="001F67D2">
        <w:rPr>
          <w:sz w:val="28"/>
          <w:szCs w:val="28"/>
        </w:rPr>
        <w:t>,</w:t>
      </w:r>
      <w:r w:rsidR="00842A02" w:rsidRPr="001069C3">
        <w:rPr>
          <w:sz w:val="28"/>
          <w:szCs w:val="28"/>
        </w:rPr>
        <w:t xml:space="preserve"> </w:t>
      </w:r>
      <w:r w:rsidR="00BC00FC" w:rsidRPr="006E789C">
        <w:rPr>
          <w:sz w:val="28"/>
          <w:szCs w:val="28"/>
        </w:rPr>
        <w:t>из них 20 в образовательных организациях, в которых состоит 847 человек, из них 700 человек в образовательных организациях</w:t>
      </w:r>
      <w:r w:rsidR="00842A02" w:rsidRPr="006E789C">
        <w:rPr>
          <w:sz w:val="28"/>
          <w:szCs w:val="28"/>
        </w:rPr>
        <w:t xml:space="preserve">. </w:t>
      </w:r>
      <w:r w:rsidRPr="006E789C">
        <w:rPr>
          <w:sz w:val="28"/>
          <w:szCs w:val="28"/>
        </w:rPr>
        <w:t>Разработаны про</w:t>
      </w:r>
      <w:r w:rsidRPr="001069C3">
        <w:rPr>
          <w:sz w:val="28"/>
          <w:szCs w:val="28"/>
        </w:rPr>
        <w:t xml:space="preserve">граммы и планы работы волонтерских объединений. </w:t>
      </w:r>
    </w:p>
    <w:p w14:paraId="71320717" w14:textId="0998B5E7" w:rsidR="005D0CAA" w:rsidRDefault="005D0CAA" w:rsidP="0077204C">
      <w:pPr>
        <w:ind w:firstLine="708"/>
        <w:jc w:val="both"/>
        <w:rPr>
          <w:sz w:val="28"/>
          <w:szCs w:val="28"/>
        </w:rPr>
      </w:pPr>
      <w:r w:rsidRPr="0071298D">
        <w:rPr>
          <w:sz w:val="28"/>
          <w:szCs w:val="28"/>
        </w:rPr>
        <w:lastRenderedPageBreak/>
        <w:t>В 202</w:t>
      </w:r>
      <w:r w:rsidR="0071298D" w:rsidRPr="0071298D">
        <w:rPr>
          <w:sz w:val="28"/>
          <w:szCs w:val="28"/>
        </w:rPr>
        <w:t>4</w:t>
      </w:r>
      <w:r w:rsidRPr="0071298D">
        <w:rPr>
          <w:sz w:val="28"/>
          <w:szCs w:val="28"/>
        </w:rPr>
        <w:t xml:space="preserve"> году были организованы и проведены мотивационные уроки, посвященные социальной активности и добровольчеству, охват составил </w:t>
      </w:r>
      <w:r w:rsidR="0071298D" w:rsidRPr="0071298D">
        <w:rPr>
          <w:sz w:val="28"/>
          <w:szCs w:val="28"/>
        </w:rPr>
        <w:t>945</w:t>
      </w:r>
      <w:r w:rsidRPr="0071298D">
        <w:rPr>
          <w:sz w:val="28"/>
          <w:szCs w:val="28"/>
        </w:rPr>
        <w:t xml:space="preserve"> обучающихся. </w:t>
      </w:r>
    </w:p>
    <w:p w14:paraId="2746F8EA" w14:textId="77777777" w:rsidR="005D0CAA" w:rsidRPr="0071298D" w:rsidRDefault="005D0CAA" w:rsidP="0077204C">
      <w:pPr>
        <w:ind w:firstLine="708"/>
        <w:jc w:val="both"/>
        <w:rPr>
          <w:sz w:val="28"/>
          <w:szCs w:val="28"/>
        </w:rPr>
      </w:pPr>
      <w:r w:rsidRPr="0071298D">
        <w:rPr>
          <w:sz w:val="28"/>
          <w:szCs w:val="28"/>
        </w:rPr>
        <w:t xml:space="preserve">Волонтерские объединения принимают активное участие в проведении профилактических акций и оказывают помощь в организации городских </w:t>
      </w:r>
      <w:r w:rsidR="00144FE6" w:rsidRPr="0071298D">
        <w:rPr>
          <w:sz w:val="28"/>
          <w:szCs w:val="28"/>
        </w:rPr>
        <w:t xml:space="preserve">и </w:t>
      </w:r>
      <w:proofErr w:type="spellStart"/>
      <w:r w:rsidR="00144FE6" w:rsidRPr="0071298D">
        <w:rPr>
          <w:sz w:val="28"/>
          <w:szCs w:val="28"/>
        </w:rPr>
        <w:t>внутришкольных</w:t>
      </w:r>
      <w:proofErr w:type="spellEnd"/>
      <w:r w:rsidRPr="0071298D">
        <w:rPr>
          <w:sz w:val="28"/>
          <w:szCs w:val="28"/>
        </w:rPr>
        <w:t xml:space="preserve"> мероприятий. </w:t>
      </w:r>
    </w:p>
    <w:p w14:paraId="68C7F0B6" w14:textId="77777777" w:rsidR="005D0CAA" w:rsidRPr="0071298D" w:rsidRDefault="005D0CAA" w:rsidP="0077204C">
      <w:pPr>
        <w:ind w:firstLine="708"/>
        <w:jc w:val="both"/>
        <w:rPr>
          <w:sz w:val="28"/>
          <w:szCs w:val="28"/>
        </w:rPr>
      </w:pPr>
      <w:r w:rsidRPr="0071298D">
        <w:rPr>
          <w:sz w:val="28"/>
          <w:szCs w:val="28"/>
        </w:rPr>
        <w:t>За 202</w:t>
      </w:r>
      <w:r w:rsidR="0071298D">
        <w:rPr>
          <w:sz w:val="28"/>
          <w:szCs w:val="28"/>
        </w:rPr>
        <w:t>4</w:t>
      </w:r>
      <w:r w:rsidRPr="0071298D">
        <w:rPr>
          <w:sz w:val="28"/>
          <w:szCs w:val="28"/>
        </w:rPr>
        <w:t xml:space="preserve"> год волонтеры образовательных организаций приняли участие в более чем </w:t>
      </w:r>
      <w:r w:rsidR="0071298D" w:rsidRPr="0071298D">
        <w:rPr>
          <w:sz w:val="28"/>
          <w:szCs w:val="28"/>
        </w:rPr>
        <w:t>60</w:t>
      </w:r>
      <w:r w:rsidRPr="0071298D">
        <w:rPr>
          <w:sz w:val="28"/>
          <w:szCs w:val="28"/>
        </w:rPr>
        <w:t xml:space="preserve"> </w:t>
      </w:r>
      <w:r w:rsidR="0071298D" w:rsidRPr="0071298D">
        <w:rPr>
          <w:sz w:val="28"/>
          <w:szCs w:val="28"/>
        </w:rPr>
        <w:t>профилактических акциях и мероприятиях.</w:t>
      </w:r>
      <w:r w:rsidRPr="0071298D">
        <w:rPr>
          <w:sz w:val="28"/>
          <w:szCs w:val="28"/>
        </w:rPr>
        <w:t xml:space="preserve"> </w:t>
      </w:r>
    </w:p>
    <w:p w14:paraId="596A6FCD" w14:textId="0B6239CE" w:rsidR="005D0CAA" w:rsidRPr="0071298D" w:rsidRDefault="005D0CAA" w:rsidP="0077204C">
      <w:pPr>
        <w:ind w:firstLine="708"/>
        <w:jc w:val="both"/>
        <w:rPr>
          <w:sz w:val="28"/>
          <w:szCs w:val="28"/>
        </w:rPr>
      </w:pPr>
      <w:r w:rsidRPr="0071298D">
        <w:rPr>
          <w:sz w:val="28"/>
          <w:szCs w:val="28"/>
        </w:rPr>
        <w:t>Количество граждан, вовлеченных в добровольческие (волонтерские) объединения (обучающиеся, молодежь, жители города, предполагающие безвозмездное и добровольное проявление социальной активности) за 202</w:t>
      </w:r>
      <w:r w:rsidR="0071298D" w:rsidRPr="0071298D">
        <w:rPr>
          <w:sz w:val="28"/>
          <w:szCs w:val="28"/>
        </w:rPr>
        <w:t>4</w:t>
      </w:r>
      <w:r w:rsidRPr="0071298D">
        <w:rPr>
          <w:sz w:val="28"/>
          <w:szCs w:val="28"/>
        </w:rPr>
        <w:t xml:space="preserve"> год составило </w:t>
      </w:r>
      <w:r w:rsidR="00BC00FC" w:rsidRPr="00BC00FC">
        <w:rPr>
          <w:sz w:val="28"/>
          <w:szCs w:val="28"/>
        </w:rPr>
        <w:t>18</w:t>
      </w:r>
      <w:r w:rsidR="00BC00FC">
        <w:rPr>
          <w:sz w:val="28"/>
          <w:szCs w:val="28"/>
        </w:rPr>
        <w:t xml:space="preserve"> </w:t>
      </w:r>
      <w:r w:rsidR="006E789C" w:rsidRPr="00BC00FC">
        <w:rPr>
          <w:sz w:val="28"/>
          <w:szCs w:val="28"/>
        </w:rPr>
        <w:t xml:space="preserve">803 </w:t>
      </w:r>
      <w:r w:rsidR="006E789C" w:rsidRPr="0071298D">
        <w:rPr>
          <w:sz w:val="28"/>
          <w:szCs w:val="28"/>
        </w:rPr>
        <w:t>человека</w:t>
      </w:r>
      <w:r w:rsidRPr="0071298D">
        <w:rPr>
          <w:sz w:val="28"/>
          <w:szCs w:val="28"/>
        </w:rPr>
        <w:t>.</w:t>
      </w:r>
    </w:p>
    <w:p w14:paraId="634FE4B6" w14:textId="77777777" w:rsidR="005D0CAA" w:rsidRPr="00714947" w:rsidRDefault="005D0CAA" w:rsidP="0077204C">
      <w:pPr>
        <w:ind w:firstLine="708"/>
        <w:jc w:val="both"/>
        <w:rPr>
          <w:sz w:val="28"/>
          <w:szCs w:val="28"/>
        </w:rPr>
      </w:pPr>
      <w:r w:rsidRPr="00714947">
        <w:rPr>
          <w:sz w:val="28"/>
          <w:szCs w:val="28"/>
        </w:rPr>
        <w:t xml:space="preserve"> В общеобразовательных организациях состоялось открытие первичных отделений Российского движения детей и молодежи «Движение первых», целью которого является качественное образование, участие в культурной жизни, </w:t>
      </w:r>
      <w:proofErr w:type="spellStart"/>
      <w:r w:rsidRPr="00714947">
        <w:rPr>
          <w:sz w:val="28"/>
          <w:szCs w:val="28"/>
        </w:rPr>
        <w:t>волонтерство</w:t>
      </w:r>
      <w:proofErr w:type="spellEnd"/>
      <w:r w:rsidRPr="00714947">
        <w:rPr>
          <w:sz w:val="28"/>
          <w:szCs w:val="28"/>
        </w:rPr>
        <w:t>, сохранение исторической памяти, здоровый образ жизни, развитие экологических проектов, охрана природы, развитие туризма по России.</w:t>
      </w:r>
    </w:p>
    <w:p w14:paraId="0B0600C6" w14:textId="77777777" w:rsidR="005D0CAA" w:rsidRPr="0071298D" w:rsidRDefault="005D0CAA" w:rsidP="0077204C">
      <w:pPr>
        <w:ind w:firstLine="708"/>
        <w:jc w:val="both"/>
        <w:rPr>
          <w:sz w:val="28"/>
          <w:szCs w:val="28"/>
        </w:rPr>
      </w:pPr>
      <w:r w:rsidRPr="0071298D">
        <w:rPr>
          <w:sz w:val="28"/>
          <w:szCs w:val="28"/>
        </w:rPr>
        <w:t xml:space="preserve">Численность обучающихся, вовлеченных в деятельность общественных объединений на базе образовательных организаций общего образования </w:t>
      </w:r>
      <w:r w:rsidR="00321338" w:rsidRPr="0071298D">
        <w:rPr>
          <w:sz w:val="28"/>
          <w:szCs w:val="28"/>
        </w:rPr>
        <w:t>в 2024</w:t>
      </w:r>
      <w:r w:rsidRPr="0071298D">
        <w:rPr>
          <w:sz w:val="28"/>
          <w:szCs w:val="28"/>
        </w:rPr>
        <w:t xml:space="preserve"> года составила </w:t>
      </w:r>
      <w:r w:rsidR="0071298D">
        <w:rPr>
          <w:sz w:val="28"/>
          <w:szCs w:val="28"/>
        </w:rPr>
        <w:t>3</w:t>
      </w:r>
      <w:r w:rsidR="00144FE6" w:rsidRPr="0071298D">
        <w:rPr>
          <w:sz w:val="28"/>
          <w:szCs w:val="28"/>
        </w:rPr>
        <w:t xml:space="preserve"> </w:t>
      </w:r>
      <w:r w:rsidR="0071298D">
        <w:rPr>
          <w:sz w:val="28"/>
          <w:szCs w:val="28"/>
        </w:rPr>
        <w:t>501</w:t>
      </w:r>
      <w:r w:rsidRPr="0071298D">
        <w:rPr>
          <w:sz w:val="28"/>
          <w:szCs w:val="28"/>
        </w:rPr>
        <w:t xml:space="preserve"> человек.</w:t>
      </w:r>
    </w:p>
    <w:p w14:paraId="00585991" w14:textId="77777777" w:rsidR="005D0CAA" w:rsidRPr="001E0A54" w:rsidRDefault="005D0CAA"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1E0A54">
        <w:rPr>
          <w:color w:val="000000"/>
          <w:sz w:val="28"/>
          <w:szCs w:val="28"/>
        </w:rPr>
        <w:t xml:space="preserve">В рамках регионального проекта </w:t>
      </w:r>
      <w:r w:rsidRPr="001E0A54">
        <w:rPr>
          <w:b/>
          <w:color w:val="000000"/>
          <w:sz w:val="28"/>
          <w:szCs w:val="28"/>
        </w:rPr>
        <w:t>«Патриотическое воспитание</w:t>
      </w:r>
      <w:r w:rsidRPr="001E0A54">
        <w:rPr>
          <w:color w:val="000000"/>
          <w:sz w:val="28"/>
          <w:szCs w:val="28"/>
        </w:rPr>
        <w:t>» во всех образовательных организациях разработаны программы воспитания, в которые включен комплекс мероприятий по гражданско-патриотическому, военно-патриотическому и духовно-нравственному воспитанию.</w:t>
      </w:r>
    </w:p>
    <w:p w14:paraId="5870B48A" w14:textId="77777777" w:rsidR="005D0CAA" w:rsidRPr="001E0A54" w:rsidRDefault="005D0CAA"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1E0A54">
        <w:rPr>
          <w:color w:val="000000"/>
          <w:sz w:val="28"/>
          <w:szCs w:val="28"/>
        </w:rPr>
        <w:t>По данному направлению организованы и проведены мероприятия, посвященные Дням воинской славы и памятным датам. </w:t>
      </w:r>
    </w:p>
    <w:p w14:paraId="76CAFA0F" w14:textId="77777777" w:rsidR="005D0CAA" w:rsidRPr="00F12E31" w:rsidRDefault="005D0CAA"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F12E31">
        <w:rPr>
          <w:color w:val="000000"/>
          <w:sz w:val="28"/>
          <w:szCs w:val="28"/>
        </w:rPr>
        <w:t xml:space="preserve">В рамках </w:t>
      </w:r>
      <w:proofErr w:type="spellStart"/>
      <w:r w:rsidRPr="00F12E31">
        <w:rPr>
          <w:color w:val="000000"/>
          <w:sz w:val="28"/>
          <w:szCs w:val="28"/>
        </w:rPr>
        <w:t>межпоколенческого</w:t>
      </w:r>
      <w:proofErr w:type="spellEnd"/>
      <w:r w:rsidRPr="00F12E31">
        <w:rPr>
          <w:color w:val="000000"/>
          <w:sz w:val="28"/>
          <w:szCs w:val="28"/>
        </w:rPr>
        <w:t xml:space="preserve"> взаимодействия и обеспечения преемственности поколений, обеспечения преемственности поколений образовательными организациями проводятся мероприятия с привлечением и участием ветеранов, детей войны, тружеников тыла, представителей общественных организаций патриотической направленности </w:t>
      </w:r>
      <w:r w:rsidR="00F12E31" w:rsidRPr="00F12E31">
        <w:t>(</w:t>
      </w:r>
      <w:r w:rsidR="00F12E31" w:rsidRPr="00F12E31">
        <w:rPr>
          <w:sz w:val="28"/>
          <w:szCs w:val="28"/>
        </w:rPr>
        <w:t>Совет ветеранов, Местная Общественная организация Поисковый отряд «Сибирь», региональная общественная организация «Братство ветеранов спецназа «Русь», РОО «Клуб 4х4»)</w:t>
      </w:r>
      <w:r w:rsidR="00F12E31" w:rsidRPr="00F12E31">
        <w:t xml:space="preserve"> </w:t>
      </w:r>
      <w:r w:rsidRPr="00F12E31">
        <w:rPr>
          <w:color w:val="000000"/>
          <w:sz w:val="28"/>
          <w:szCs w:val="28"/>
        </w:rPr>
        <w:t xml:space="preserve">и др. </w:t>
      </w:r>
    </w:p>
    <w:p w14:paraId="63E7F733" w14:textId="5337F786" w:rsidR="005D0CAA" w:rsidRPr="00F12E31" w:rsidRDefault="005D0CAA"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F12E31">
        <w:rPr>
          <w:color w:val="000000"/>
          <w:sz w:val="28"/>
          <w:szCs w:val="28"/>
        </w:rPr>
        <w:t xml:space="preserve">Организовано и проведено </w:t>
      </w:r>
      <w:r w:rsidR="00F12E31" w:rsidRPr="00F12E31">
        <w:rPr>
          <w:color w:val="000000"/>
          <w:sz w:val="28"/>
          <w:szCs w:val="28"/>
        </w:rPr>
        <w:t>6</w:t>
      </w:r>
      <w:r w:rsidRPr="00F12E31">
        <w:rPr>
          <w:color w:val="000000"/>
          <w:sz w:val="28"/>
          <w:szCs w:val="28"/>
        </w:rPr>
        <w:t xml:space="preserve"> совместных мероприятий (</w:t>
      </w:r>
      <w:r w:rsidR="00144FE6" w:rsidRPr="00F12E31">
        <w:rPr>
          <w:color w:val="000000"/>
          <w:sz w:val="28"/>
          <w:szCs w:val="28"/>
        </w:rPr>
        <w:t>мероприятия,</w:t>
      </w:r>
      <w:r w:rsidRPr="00F12E31">
        <w:rPr>
          <w:color w:val="000000"/>
          <w:sz w:val="28"/>
          <w:szCs w:val="28"/>
        </w:rPr>
        <w:t xml:space="preserve"> посвященные памятным датам и мероприятия, посвященные дням воинской славы) с общим охватом </w:t>
      </w:r>
      <w:r w:rsidR="00F12E31" w:rsidRPr="00F12E31">
        <w:rPr>
          <w:color w:val="000000"/>
          <w:sz w:val="28"/>
          <w:szCs w:val="28"/>
        </w:rPr>
        <w:t>796</w:t>
      </w:r>
      <w:r w:rsidR="006E789C">
        <w:rPr>
          <w:color w:val="000000"/>
          <w:sz w:val="28"/>
          <w:szCs w:val="28"/>
        </w:rPr>
        <w:t xml:space="preserve"> человек</w:t>
      </w:r>
      <w:r w:rsidRPr="00F12E31">
        <w:rPr>
          <w:color w:val="000000"/>
          <w:sz w:val="28"/>
          <w:szCs w:val="28"/>
        </w:rPr>
        <w:t>.</w:t>
      </w:r>
    </w:p>
    <w:p w14:paraId="550352FE" w14:textId="15555890" w:rsidR="005D0CAA" w:rsidRDefault="005D0CAA"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965B36">
        <w:rPr>
          <w:color w:val="000000"/>
          <w:sz w:val="28"/>
          <w:szCs w:val="28"/>
        </w:rPr>
        <w:t xml:space="preserve">С целью совершенствования системы воспитания личности молодого гражданина и патриота России, осознающего свое место и предназначение в российском обществе, формирования у молодежи гражданского и патриотического сознания, верности Отечеству, готовности к выполнению конституционных обязанностей в образовательных организациях продолжают свою деятельность 5 отрядов и </w:t>
      </w:r>
      <w:r w:rsidR="00965B36" w:rsidRPr="00965B36">
        <w:rPr>
          <w:color w:val="000000"/>
          <w:sz w:val="28"/>
          <w:szCs w:val="28"/>
        </w:rPr>
        <w:t>10</w:t>
      </w:r>
      <w:r w:rsidRPr="00965B36">
        <w:rPr>
          <w:color w:val="000000"/>
          <w:sz w:val="28"/>
          <w:szCs w:val="28"/>
        </w:rPr>
        <w:t xml:space="preserve"> классов Всероссийского детско-юношеского военно-патриотического общественного движения «ЮНАРМИЯ», в количестве </w:t>
      </w:r>
      <w:r w:rsidR="00965B36" w:rsidRPr="00965B36">
        <w:rPr>
          <w:color w:val="000000"/>
          <w:sz w:val="28"/>
          <w:szCs w:val="28"/>
        </w:rPr>
        <w:t>332</w:t>
      </w:r>
      <w:r w:rsidRPr="00965B36">
        <w:rPr>
          <w:color w:val="000000"/>
          <w:sz w:val="28"/>
          <w:szCs w:val="28"/>
        </w:rPr>
        <w:t xml:space="preserve"> человек</w:t>
      </w:r>
      <w:r w:rsidR="006E789C">
        <w:rPr>
          <w:color w:val="000000"/>
          <w:sz w:val="28"/>
          <w:szCs w:val="28"/>
        </w:rPr>
        <w:t>а</w:t>
      </w:r>
      <w:r w:rsidRPr="00965B36">
        <w:rPr>
          <w:color w:val="000000"/>
          <w:sz w:val="28"/>
          <w:szCs w:val="28"/>
        </w:rPr>
        <w:t xml:space="preserve">, 7 </w:t>
      </w:r>
      <w:r w:rsidRPr="00965B36">
        <w:rPr>
          <w:color w:val="000000"/>
          <w:sz w:val="28"/>
          <w:szCs w:val="28"/>
        </w:rPr>
        <w:lastRenderedPageBreak/>
        <w:t>объединений гражданско-патриотической направленности - 147 детей и подростков.  В МБОУ СОШ №</w:t>
      </w:r>
      <w:r w:rsidR="00146FEF">
        <w:rPr>
          <w:color w:val="000000"/>
          <w:sz w:val="28"/>
          <w:szCs w:val="28"/>
        </w:rPr>
        <w:t xml:space="preserve"> </w:t>
      </w:r>
      <w:r w:rsidRPr="00965B36">
        <w:rPr>
          <w:color w:val="000000"/>
          <w:sz w:val="28"/>
          <w:szCs w:val="28"/>
        </w:rPr>
        <w:t>4 функционирует 5 кадетских классов с общей численностью 1</w:t>
      </w:r>
      <w:r w:rsidR="00965B36" w:rsidRPr="00965B36">
        <w:rPr>
          <w:color w:val="000000"/>
          <w:sz w:val="28"/>
          <w:szCs w:val="28"/>
        </w:rPr>
        <w:t>30</w:t>
      </w:r>
      <w:r w:rsidRPr="00965B36">
        <w:rPr>
          <w:color w:val="000000"/>
          <w:sz w:val="28"/>
          <w:szCs w:val="28"/>
        </w:rPr>
        <w:t xml:space="preserve"> школьников.</w:t>
      </w:r>
    </w:p>
    <w:p w14:paraId="7243C4CA" w14:textId="77777777"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proofErr w:type="spellStart"/>
      <w:r w:rsidRPr="002858F8">
        <w:rPr>
          <w:color w:val="000000"/>
          <w:sz w:val="28"/>
          <w:szCs w:val="28"/>
        </w:rPr>
        <w:t>Внеучебные</w:t>
      </w:r>
      <w:proofErr w:type="spellEnd"/>
      <w:r w:rsidRPr="002858F8">
        <w:rPr>
          <w:color w:val="000000"/>
          <w:sz w:val="28"/>
          <w:szCs w:val="28"/>
        </w:rPr>
        <w:t xml:space="preserve"> достижения обучающихся</w:t>
      </w:r>
      <w:r>
        <w:rPr>
          <w:color w:val="000000"/>
          <w:sz w:val="28"/>
          <w:szCs w:val="28"/>
        </w:rPr>
        <w:t>:</w:t>
      </w:r>
    </w:p>
    <w:p w14:paraId="2CE17158" w14:textId="77777777"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2 призера регионального этапа Всероссийской олимпиады школьников по предметам «Право» и «Литература»;</w:t>
      </w:r>
    </w:p>
    <w:p w14:paraId="5FC60F77" w14:textId="77777777"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в 2024 году обучающиеся города Радужный впервые приняли участие в проекте «Литературные дебаты. Дети Сократа», два участника заняли 3 призовых места в региональных конкурсах при подготовке к полуфиналу и финалу проекта, а при участии в полуфинале и финале были отмечены наградами в отдельных номинациях;</w:t>
      </w:r>
    </w:p>
    <w:p w14:paraId="4C4C218B" w14:textId="77777777"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1 победитель (обучающаяся МБОУ СОШ №6) регионального этапа Всероссийского конкурса юных чтецов «Живая классика», награждена путевкой в Международный детский центр «Артек»;</w:t>
      </w:r>
    </w:p>
    <w:p w14:paraId="1FAFBF1E" w14:textId="77777777"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1 победитель и 5 призеров регионального этапа научного форума молодых исследователей «Шаг в будущее»;</w:t>
      </w:r>
    </w:p>
    <w:p w14:paraId="3443B1C6" w14:textId="77777777"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1 победитель и 2 призера муниципального этапа конкурса технологических проектов «Молодой изобретатель Югры;</w:t>
      </w:r>
    </w:p>
    <w:p w14:paraId="2407C489" w14:textId="77777777"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1 победитель (МБОУ СОШ № 6) и 2 призера (МБОУ СОШ № 4 и 8) на региональном этапе Всероссийской акции «Я - гражданин России»;</w:t>
      </w:r>
    </w:p>
    <w:p w14:paraId="590B79CF" w14:textId="77777777"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 xml:space="preserve">1 победитель </w:t>
      </w:r>
      <w:proofErr w:type="spellStart"/>
      <w:r w:rsidRPr="002858F8">
        <w:rPr>
          <w:color w:val="000000"/>
          <w:sz w:val="28"/>
          <w:szCs w:val="28"/>
        </w:rPr>
        <w:t>прошѐл</w:t>
      </w:r>
      <w:proofErr w:type="spellEnd"/>
      <w:r w:rsidRPr="002858F8">
        <w:rPr>
          <w:color w:val="000000"/>
          <w:sz w:val="28"/>
          <w:szCs w:val="28"/>
        </w:rPr>
        <w:t xml:space="preserve"> отбор на региональный этап Фестиваля историй успеха «Открытия-2030»;</w:t>
      </w:r>
    </w:p>
    <w:p w14:paraId="284CE353" w14:textId="77777777"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16 обучающихся приняли участие, из них 3 стали победителями и призерами регионального этапа региональный трек Всероссийского конкурса научно-технического проекта «Большие вызовы»;</w:t>
      </w:r>
    </w:p>
    <w:p w14:paraId="28B9BAED" w14:textId="77777777"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1 победитель Всероссийского проекта «</w:t>
      </w:r>
      <w:proofErr w:type="spellStart"/>
      <w:r w:rsidRPr="002858F8">
        <w:rPr>
          <w:color w:val="000000"/>
          <w:sz w:val="28"/>
          <w:szCs w:val="28"/>
        </w:rPr>
        <w:t>Медиапритяжение</w:t>
      </w:r>
      <w:proofErr w:type="spellEnd"/>
      <w:r w:rsidRPr="002858F8">
        <w:rPr>
          <w:color w:val="000000"/>
          <w:sz w:val="28"/>
          <w:szCs w:val="28"/>
        </w:rPr>
        <w:t>» Международного фестиваля кинодебютов «Дух Огня» (МБОУ СОШ № 3);</w:t>
      </w:r>
    </w:p>
    <w:p w14:paraId="7844CC6B" w14:textId="77777777"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 xml:space="preserve">1 участник МБОУ СОШ №4 Ковтун Сергей Региональной </w:t>
      </w:r>
      <w:proofErr w:type="spellStart"/>
      <w:r w:rsidRPr="002858F8">
        <w:rPr>
          <w:color w:val="000000"/>
          <w:sz w:val="28"/>
          <w:szCs w:val="28"/>
        </w:rPr>
        <w:t>компетентностной</w:t>
      </w:r>
      <w:proofErr w:type="spellEnd"/>
      <w:r w:rsidRPr="002858F8">
        <w:rPr>
          <w:color w:val="000000"/>
          <w:sz w:val="28"/>
          <w:szCs w:val="28"/>
        </w:rPr>
        <w:t xml:space="preserve"> олимпиаде;</w:t>
      </w:r>
    </w:p>
    <w:p w14:paraId="0263192A" w14:textId="77777777" w:rsidR="002858F8" w:rsidRP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 xml:space="preserve"> 3 призера (МБОУ СОШ №4) I Цифрового регионального конкурса-фестиваля проектов «Финансовый лидер. деньги» на награждение в рамках проведения XV международного IT-форума с участием стран БРИКС и ШОС;</w:t>
      </w:r>
    </w:p>
    <w:p w14:paraId="2EC91023" w14:textId="294AC7C3" w:rsidR="002858F8" w:rsidRDefault="002858F8" w:rsidP="0077204C">
      <w:pPr>
        <w:pBdr>
          <w:top w:val="none" w:sz="4" w:space="0" w:color="000000"/>
          <w:left w:val="none" w:sz="4" w:space="0" w:color="000000"/>
          <w:bottom w:val="none" w:sz="4" w:space="0" w:color="000000"/>
          <w:right w:val="none" w:sz="4" w:space="0" w:color="000000"/>
        </w:pBdr>
        <w:tabs>
          <w:tab w:val="left" w:pos="709"/>
        </w:tabs>
        <w:ind w:firstLine="709"/>
        <w:jc w:val="both"/>
        <w:rPr>
          <w:color w:val="000000"/>
          <w:sz w:val="28"/>
          <w:szCs w:val="28"/>
        </w:rPr>
      </w:pPr>
      <w:r w:rsidRPr="002858F8">
        <w:rPr>
          <w:color w:val="000000"/>
          <w:sz w:val="28"/>
          <w:szCs w:val="28"/>
        </w:rPr>
        <w:t xml:space="preserve"> 2 победителям МБОУ СОШ № 4 регионального форума экологического движения России 2020-2024» в конкурсе социальные медиа.</w:t>
      </w:r>
    </w:p>
    <w:p w14:paraId="727CEB2D" w14:textId="2AA2B1FD" w:rsidR="00570C8C" w:rsidRPr="00570C8C" w:rsidRDefault="00570C8C" w:rsidP="0077204C">
      <w:pPr>
        <w:pStyle w:val="4"/>
        <w:numPr>
          <w:ilvl w:val="0"/>
          <w:numId w:val="0"/>
        </w:numPr>
        <w:ind w:left="720" w:hanging="720"/>
        <w:jc w:val="right"/>
        <w:rPr>
          <w:rFonts w:ascii="Times New Roman" w:hAnsi="Times New Roman"/>
          <w:b w:val="0"/>
          <w:bCs/>
          <w:sz w:val="28"/>
          <w:szCs w:val="28"/>
        </w:rPr>
      </w:pPr>
      <w:r w:rsidRPr="00570C8C">
        <w:rPr>
          <w:rFonts w:ascii="Times New Roman" w:hAnsi="Times New Roman"/>
          <w:b w:val="0"/>
          <w:bCs/>
          <w:sz w:val="28"/>
          <w:szCs w:val="28"/>
        </w:rPr>
        <w:t xml:space="preserve">Таблица </w:t>
      </w:r>
      <w:r w:rsidR="00B92F40">
        <w:rPr>
          <w:rFonts w:ascii="Times New Roman" w:hAnsi="Times New Roman"/>
          <w:b w:val="0"/>
          <w:bCs/>
          <w:sz w:val="28"/>
          <w:szCs w:val="28"/>
        </w:rPr>
        <w:t>3</w:t>
      </w:r>
      <w:r w:rsidR="00E4585C">
        <w:rPr>
          <w:rFonts w:ascii="Times New Roman" w:hAnsi="Times New Roman"/>
          <w:b w:val="0"/>
          <w:bCs/>
          <w:sz w:val="28"/>
          <w:szCs w:val="28"/>
        </w:rPr>
        <w:t>7</w:t>
      </w:r>
    </w:p>
    <w:p w14:paraId="3D5713BC" w14:textId="77777777" w:rsidR="00570C8C" w:rsidRPr="00364AF0" w:rsidRDefault="00570C8C" w:rsidP="0077204C">
      <w:pPr>
        <w:pStyle w:val="4"/>
        <w:numPr>
          <w:ilvl w:val="0"/>
          <w:numId w:val="0"/>
        </w:numPr>
        <w:ind w:left="720" w:hanging="720"/>
        <w:jc w:val="center"/>
        <w:rPr>
          <w:rFonts w:ascii="Times New Roman" w:hAnsi="Times New Roman"/>
          <w:b w:val="0"/>
          <w:bCs/>
          <w:i/>
          <w:iCs/>
          <w:sz w:val="28"/>
          <w:szCs w:val="28"/>
        </w:rPr>
      </w:pPr>
      <w:r w:rsidRPr="00364AF0">
        <w:rPr>
          <w:rFonts w:ascii="Times New Roman" w:hAnsi="Times New Roman"/>
          <w:bCs/>
          <w:sz w:val="28"/>
          <w:szCs w:val="28"/>
        </w:rPr>
        <w:t>Достижения образовательных организаций и педагогов</w:t>
      </w:r>
    </w:p>
    <w:p w14:paraId="509CECD6" w14:textId="77777777" w:rsidR="00570C8C" w:rsidRPr="0016459D" w:rsidRDefault="00570C8C" w:rsidP="0077204C">
      <w:pPr>
        <w:ind w:right="-142"/>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76"/>
        <w:gridCol w:w="3110"/>
      </w:tblGrid>
      <w:tr w:rsidR="00570C8C" w:rsidRPr="0016459D" w14:paraId="77379FCB" w14:textId="77777777" w:rsidTr="00337E68">
        <w:tc>
          <w:tcPr>
            <w:tcW w:w="4503" w:type="dxa"/>
            <w:shd w:val="clear" w:color="auto" w:fill="auto"/>
            <w:vAlign w:val="center"/>
          </w:tcPr>
          <w:p w14:paraId="2F36A9E8" w14:textId="77777777" w:rsidR="00570C8C" w:rsidRPr="00570C8C" w:rsidRDefault="00570C8C" w:rsidP="0077204C">
            <w:pPr>
              <w:ind w:right="-142"/>
              <w:jc w:val="center"/>
            </w:pPr>
            <w:r w:rsidRPr="00570C8C">
              <w:t>Наименование конкурса</w:t>
            </w:r>
          </w:p>
        </w:tc>
        <w:tc>
          <w:tcPr>
            <w:tcW w:w="2276" w:type="dxa"/>
            <w:shd w:val="clear" w:color="auto" w:fill="auto"/>
            <w:vAlign w:val="center"/>
          </w:tcPr>
          <w:p w14:paraId="5F20ECCA" w14:textId="77777777" w:rsidR="00570C8C" w:rsidRPr="00570C8C" w:rsidRDefault="00570C8C" w:rsidP="0077204C">
            <w:pPr>
              <w:ind w:right="-142"/>
              <w:jc w:val="center"/>
            </w:pPr>
            <w:r w:rsidRPr="00570C8C">
              <w:t>Уровень (региональный, всероссийский)</w:t>
            </w:r>
          </w:p>
        </w:tc>
        <w:tc>
          <w:tcPr>
            <w:tcW w:w="3110" w:type="dxa"/>
            <w:shd w:val="clear" w:color="auto" w:fill="auto"/>
            <w:vAlign w:val="center"/>
          </w:tcPr>
          <w:p w14:paraId="0D28F47A" w14:textId="77777777" w:rsidR="00570C8C" w:rsidRPr="00570C8C" w:rsidRDefault="00570C8C" w:rsidP="0077204C">
            <w:pPr>
              <w:ind w:right="-142"/>
              <w:jc w:val="center"/>
            </w:pPr>
            <w:r w:rsidRPr="00570C8C">
              <w:t>Результат</w:t>
            </w:r>
          </w:p>
        </w:tc>
      </w:tr>
      <w:tr w:rsidR="00570C8C" w:rsidRPr="0016459D" w14:paraId="7DDCB4DC" w14:textId="77777777" w:rsidTr="00337E68">
        <w:tc>
          <w:tcPr>
            <w:tcW w:w="4503" w:type="dxa"/>
            <w:shd w:val="clear" w:color="auto" w:fill="auto"/>
          </w:tcPr>
          <w:p w14:paraId="2BFA26C8" w14:textId="77777777" w:rsidR="00570C8C" w:rsidRPr="00570C8C" w:rsidRDefault="00570C8C" w:rsidP="0077204C">
            <w:pPr>
              <w:jc w:val="both"/>
            </w:pPr>
            <w:r w:rsidRPr="00570C8C">
              <w:t xml:space="preserve"> «Лучший Центр образования «Точка роста» Югры – 2024»</w:t>
            </w:r>
          </w:p>
        </w:tc>
        <w:tc>
          <w:tcPr>
            <w:tcW w:w="2276" w:type="dxa"/>
            <w:shd w:val="clear" w:color="auto" w:fill="auto"/>
          </w:tcPr>
          <w:p w14:paraId="36AEA00C" w14:textId="77777777" w:rsidR="00570C8C" w:rsidRPr="00570C8C" w:rsidRDefault="00570C8C" w:rsidP="0077204C">
            <w:pPr>
              <w:ind w:right="93"/>
              <w:jc w:val="both"/>
            </w:pPr>
            <w:r w:rsidRPr="00570C8C">
              <w:t>Региональный</w:t>
            </w:r>
          </w:p>
        </w:tc>
        <w:tc>
          <w:tcPr>
            <w:tcW w:w="3110" w:type="dxa"/>
            <w:shd w:val="clear" w:color="auto" w:fill="auto"/>
          </w:tcPr>
          <w:p w14:paraId="643EBA95" w14:textId="77777777" w:rsidR="00570C8C" w:rsidRPr="00570C8C" w:rsidRDefault="00570C8C" w:rsidP="0077204C">
            <w:pPr>
              <w:ind w:right="44"/>
              <w:jc w:val="both"/>
            </w:pPr>
            <w:r w:rsidRPr="00570C8C">
              <w:t>МБОУ СОШ № 8 победитель</w:t>
            </w:r>
          </w:p>
          <w:p w14:paraId="5588D83E" w14:textId="77777777" w:rsidR="00570C8C" w:rsidRPr="00570C8C" w:rsidRDefault="00570C8C" w:rsidP="0077204C">
            <w:pPr>
              <w:ind w:right="44"/>
              <w:jc w:val="both"/>
            </w:pPr>
            <w:r w:rsidRPr="00570C8C">
              <w:t>2 место</w:t>
            </w:r>
          </w:p>
        </w:tc>
      </w:tr>
      <w:tr w:rsidR="00570C8C" w:rsidRPr="0016459D" w14:paraId="7C32E52C" w14:textId="77777777" w:rsidTr="00337E68">
        <w:tc>
          <w:tcPr>
            <w:tcW w:w="4503" w:type="dxa"/>
            <w:shd w:val="clear" w:color="auto" w:fill="auto"/>
          </w:tcPr>
          <w:p w14:paraId="1713632C" w14:textId="77777777" w:rsidR="00570C8C" w:rsidRPr="00570C8C" w:rsidRDefault="00570C8C" w:rsidP="0077204C">
            <w:pPr>
              <w:jc w:val="both"/>
            </w:pPr>
            <w:r w:rsidRPr="00570C8C">
              <w:t>«Лучший управляющий совет образовательной организации»</w:t>
            </w:r>
          </w:p>
        </w:tc>
        <w:tc>
          <w:tcPr>
            <w:tcW w:w="2276" w:type="dxa"/>
            <w:shd w:val="clear" w:color="auto" w:fill="auto"/>
          </w:tcPr>
          <w:p w14:paraId="5DD03D37" w14:textId="77777777" w:rsidR="00570C8C" w:rsidRPr="00570C8C" w:rsidRDefault="00570C8C" w:rsidP="0077204C">
            <w:pPr>
              <w:ind w:right="93"/>
              <w:jc w:val="both"/>
            </w:pPr>
            <w:r w:rsidRPr="00570C8C">
              <w:t>Муниципальный</w:t>
            </w:r>
          </w:p>
        </w:tc>
        <w:tc>
          <w:tcPr>
            <w:tcW w:w="3110" w:type="dxa"/>
            <w:shd w:val="clear" w:color="auto" w:fill="auto"/>
          </w:tcPr>
          <w:p w14:paraId="18C94398" w14:textId="77777777" w:rsidR="00570C8C" w:rsidRPr="00570C8C" w:rsidRDefault="00570C8C" w:rsidP="0077204C">
            <w:pPr>
              <w:ind w:right="44"/>
              <w:jc w:val="both"/>
            </w:pPr>
            <w:r w:rsidRPr="00570C8C">
              <w:t>МБОУ СОШ № 8 победитель</w:t>
            </w:r>
          </w:p>
        </w:tc>
      </w:tr>
      <w:tr w:rsidR="00570C8C" w:rsidRPr="0016459D" w14:paraId="72CADAF4" w14:textId="77777777" w:rsidTr="00337E68">
        <w:tc>
          <w:tcPr>
            <w:tcW w:w="4503" w:type="dxa"/>
            <w:shd w:val="clear" w:color="auto" w:fill="auto"/>
          </w:tcPr>
          <w:p w14:paraId="478EC9B6" w14:textId="77777777" w:rsidR="00570C8C" w:rsidRPr="00570C8C" w:rsidRDefault="00570C8C" w:rsidP="0077204C">
            <w:pPr>
              <w:jc w:val="both"/>
            </w:pPr>
            <w:r w:rsidRPr="00570C8C">
              <w:lastRenderedPageBreak/>
              <w:t>VIII Всероссийский конкурс проектов инициативного бюджетирования НИФИ Минфина России</w:t>
            </w:r>
          </w:p>
        </w:tc>
        <w:tc>
          <w:tcPr>
            <w:tcW w:w="2276" w:type="dxa"/>
            <w:shd w:val="clear" w:color="auto" w:fill="auto"/>
          </w:tcPr>
          <w:p w14:paraId="4BDD2734" w14:textId="77777777" w:rsidR="00570C8C" w:rsidRPr="00570C8C" w:rsidRDefault="00570C8C" w:rsidP="0077204C">
            <w:pPr>
              <w:ind w:right="93"/>
              <w:jc w:val="both"/>
            </w:pPr>
            <w:r w:rsidRPr="00570C8C">
              <w:t>Федеральный</w:t>
            </w:r>
          </w:p>
        </w:tc>
        <w:tc>
          <w:tcPr>
            <w:tcW w:w="3110" w:type="dxa"/>
            <w:shd w:val="clear" w:color="auto" w:fill="auto"/>
          </w:tcPr>
          <w:p w14:paraId="7E35D8CB" w14:textId="77777777" w:rsidR="00570C8C" w:rsidRPr="00570C8C" w:rsidRDefault="00570C8C" w:rsidP="0077204C">
            <w:pPr>
              <w:ind w:right="44"/>
              <w:jc w:val="both"/>
            </w:pPr>
            <w:r w:rsidRPr="00570C8C">
              <w:t>МБОУ СОШ № 4 победитель</w:t>
            </w:r>
          </w:p>
        </w:tc>
      </w:tr>
      <w:tr w:rsidR="00570C8C" w:rsidRPr="0016459D" w14:paraId="6CB112EB" w14:textId="77777777" w:rsidTr="00337E68">
        <w:tc>
          <w:tcPr>
            <w:tcW w:w="4503" w:type="dxa"/>
            <w:shd w:val="clear" w:color="auto" w:fill="auto"/>
          </w:tcPr>
          <w:p w14:paraId="6B3EC28A" w14:textId="77777777" w:rsidR="00570C8C" w:rsidRPr="00570C8C" w:rsidRDefault="00570C8C" w:rsidP="0077204C">
            <w:pPr>
              <w:jc w:val="both"/>
            </w:pPr>
            <w:r w:rsidRPr="00570C8C">
              <w:t>Конкурс методических материалов среди общеобразовательных</w:t>
            </w:r>
          </w:p>
          <w:p w14:paraId="61BA2ABB" w14:textId="77777777" w:rsidR="00570C8C" w:rsidRPr="00570C8C" w:rsidRDefault="00570C8C" w:rsidP="0077204C">
            <w:pPr>
              <w:jc w:val="both"/>
            </w:pPr>
            <w:r w:rsidRPr="00570C8C">
              <w:t>организаций Ханты-Мансийского автономного округа – Югры, имеющих статус</w:t>
            </w:r>
            <w:r>
              <w:t xml:space="preserve"> </w:t>
            </w:r>
            <w:proofErr w:type="spellStart"/>
            <w:r w:rsidRPr="00570C8C">
              <w:t>стажировочных</w:t>
            </w:r>
            <w:proofErr w:type="spellEnd"/>
            <w:r w:rsidRPr="00570C8C">
              <w:t xml:space="preserve"> площадок по формированию и оценке функциональной</w:t>
            </w:r>
          </w:p>
          <w:p w14:paraId="3E0638DA" w14:textId="77777777" w:rsidR="00570C8C" w:rsidRPr="00570C8C" w:rsidRDefault="00570C8C" w:rsidP="0077204C">
            <w:pPr>
              <w:jc w:val="both"/>
            </w:pPr>
            <w:r w:rsidRPr="00570C8C">
              <w:t>грамотности обучающихся</w:t>
            </w:r>
          </w:p>
        </w:tc>
        <w:tc>
          <w:tcPr>
            <w:tcW w:w="2276" w:type="dxa"/>
            <w:shd w:val="clear" w:color="auto" w:fill="auto"/>
          </w:tcPr>
          <w:p w14:paraId="0FBFD2C6" w14:textId="77777777" w:rsidR="00570C8C" w:rsidRPr="00570C8C" w:rsidRDefault="00570C8C" w:rsidP="0077204C">
            <w:pPr>
              <w:ind w:right="93"/>
              <w:jc w:val="both"/>
            </w:pPr>
            <w:r w:rsidRPr="00570C8C">
              <w:t>Региональный</w:t>
            </w:r>
          </w:p>
        </w:tc>
        <w:tc>
          <w:tcPr>
            <w:tcW w:w="3110" w:type="dxa"/>
            <w:shd w:val="clear" w:color="auto" w:fill="auto"/>
          </w:tcPr>
          <w:p w14:paraId="4D05A5A9" w14:textId="77777777" w:rsidR="00570C8C" w:rsidRPr="00570C8C" w:rsidRDefault="00570C8C" w:rsidP="0077204C">
            <w:pPr>
              <w:ind w:right="44"/>
              <w:jc w:val="both"/>
            </w:pPr>
            <w:r w:rsidRPr="00570C8C">
              <w:t xml:space="preserve">Заместитель директора МБОУ СОШ № 8 </w:t>
            </w:r>
            <w:proofErr w:type="spellStart"/>
            <w:r w:rsidRPr="00570C8C">
              <w:t>Каравдина</w:t>
            </w:r>
            <w:proofErr w:type="spellEnd"/>
            <w:r w:rsidRPr="00570C8C">
              <w:t xml:space="preserve"> Гульнара </w:t>
            </w:r>
            <w:proofErr w:type="spellStart"/>
            <w:r w:rsidRPr="00570C8C">
              <w:t>Файзрахмановна</w:t>
            </w:r>
            <w:proofErr w:type="spellEnd"/>
            <w:r w:rsidRPr="00570C8C">
              <w:t xml:space="preserve"> призер в номинации «Лучшее управленческое решение, направленное на реализацию задач развития функциональной грамотности обучающихся в общеобразовательной организации» </w:t>
            </w:r>
          </w:p>
        </w:tc>
      </w:tr>
      <w:tr w:rsidR="00570C8C" w:rsidRPr="0016459D" w14:paraId="1E169CD8" w14:textId="77777777" w:rsidTr="00337E68">
        <w:tc>
          <w:tcPr>
            <w:tcW w:w="4503" w:type="dxa"/>
            <w:shd w:val="clear" w:color="auto" w:fill="auto"/>
          </w:tcPr>
          <w:p w14:paraId="602FA8FF" w14:textId="77777777" w:rsidR="00570C8C" w:rsidRPr="00570C8C" w:rsidRDefault="00570C8C" w:rsidP="0077204C">
            <w:pPr>
              <w:jc w:val="both"/>
            </w:pPr>
            <w:r w:rsidRPr="00570C8C">
              <w:t>Региональный этап XIX ежегодного Всероссийского</w:t>
            </w:r>
            <w:r>
              <w:t xml:space="preserve"> </w:t>
            </w:r>
            <w:r w:rsidRPr="00570C8C">
              <w:t>конкурса в области педагогики, воспитания и работы с детьми</w:t>
            </w:r>
            <w:r>
              <w:t xml:space="preserve"> </w:t>
            </w:r>
            <w:r w:rsidRPr="00570C8C">
              <w:t>и молодежью до 20 лет «За нравственный подвиг учителя» в 2024 году</w:t>
            </w:r>
          </w:p>
        </w:tc>
        <w:tc>
          <w:tcPr>
            <w:tcW w:w="2276" w:type="dxa"/>
            <w:shd w:val="clear" w:color="auto" w:fill="auto"/>
          </w:tcPr>
          <w:p w14:paraId="1F732092" w14:textId="77777777" w:rsidR="00570C8C" w:rsidRPr="00570C8C" w:rsidRDefault="00570C8C" w:rsidP="0077204C">
            <w:pPr>
              <w:ind w:right="93"/>
              <w:jc w:val="both"/>
            </w:pPr>
            <w:r w:rsidRPr="00570C8C">
              <w:t>Региональный</w:t>
            </w:r>
          </w:p>
        </w:tc>
        <w:tc>
          <w:tcPr>
            <w:tcW w:w="3110" w:type="dxa"/>
            <w:shd w:val="clear" w:color="auto" w:fill="auto"/>
          </w:tcPr>
          <w:p w14:paraId="1EB54407" w14:textId="77777777" w:rsidR="00570C8C" w:rsidRPr="00570C8C" w:rsidRDefault="00570C8C" w:rsidP="0077204C">
            <w:pPr>
              <w:ind w:right="44"/>
              <w:jc w:val="both"/>
            </w:pPr>
            <w:r w:rsidRPr="00570C8C">
              <w:t>Тимофеева Евгения</w:t>
            </w:r>
          </w:p>
          <w:p w14:paraId="2AFF82DB" w14:textId="77777777" w:rsidR="00570C8C" w:rsidRPr="00570C8C" w:rsidRDefault="00570C8C" w:rsidP="0077204C">
            <w:pPr>
              <w:ind w:right="44"/>
              <w:jc w:val="both"/>
            </w:pPr>
            <w:r w:rsidRPr="00570C8C">
              <w:t>Владимировна, воспитатель МАДОУ ДС № 9 награждена в номинации «За вклад в дело</w:t>
            </w:r>
          </w:p>
          <w:p w14:paraId="274BDBE2" w14:textId="77777777" w:rsidR="00570C8C" w:rsidRPr="00570C8C" w:rsidRDefault="00570C8C" w:rsidP="0077204C">
            <w:pPr>
              <w:ind w:right="44"/>
              <w:jc w:val="both"/>
            </w:pPr>
            <w:r w:rsidRPr="00570C8C">
              <w:t>воспитания</w:t>
            </w:r>
          </w:p>
          <w:p w14:paraId="243F3C27" w14:textId="77777777" w:rsidR="00570C8C" w:rsidRPr="00570C8C" w:rsidRDefault="00570C8C" w:rsidP="0077204C">
            <w:pPr>
              <w:ind w:right="44"/>
              <w:jc w:val="both"/>
            </w:pPr>
            <w:r w:rsidRPr="00570C8C">
              <w:t>подрастающего</w:t>
            </w:r>
          </w:p>
          <w:p w14:paraId="28F36FD9" w14:textId="77777777" w:rsidR="00570C8C" w:rsidRPr="00570C8C" w:rsidRDefault="00570C8C" w:rsidP="0077204C">
            <w:pPr>
              <w:ind w:right="44"/>
              <w:jc w:val="both"/>
            </w:pPr>
            <w:r w:rsidRPr="00570C8C">
              <w:t>поколения»</w:t>
            </w:r>
          </w:p>
        </w:tc>
      </w:tr>
      <w:tr w:rsidR="00570C8C" w:rsidRPr="0016459D" w14:paraId="4239771B" w14:textId="77777777" w:rsidTr="00337E68">
        <w:tc>
          <w:tcPr>
            <w:tcW w:w="4503" w:type="dxa"/>
            <w:shd w:val="clear" w:color="auto" w:fill="auto"/>
          </w:tcPr>
          <w:p w14:paraId="648BC91B" w14:textId="77777777" w:rsidR="00570C8C" w:rsidRPr="00570C8C" w:rsidRDefault="00570C8C" w:rsidP="0077204C">
            <w:pPr>
              <w:jc w:val="both"/>
            </w:pPr>
            <w:r w:rsidRPr="00570C8C">
              <w:t>Конкурс</w:t>
            </w:r>
            <w:r>
              <w:t xml:space="preserve"> </w:t>
            </w:r>
            <w:r w:rsidRPr="00570C8C">
              <w:t>физкультурно-оздоровительных проектов «Детский сад – территория здоровья» в 2024 году</w:t>
            </w:r>
          </w:p>
        </w:tc>
        <w:tc>
          <w:tcPr>
            <w:tcW w:w="2276" w:type="dxa"/>
            <w:shd w:val="clear" w:color="auto" w:fill="auto"/>
          </w:tcPr>
          <w:p w14:paraId="61AF0B51" w14:textId="77777777" w:rsidR="00570C8C" w:rsidRPr="00570C8C" w:rsidRDefault="00570C8C" w:rsidP="0077204C">
            <w:pPr>
              <w:ind w:right="93"/>
              <w:jc w:val="both"/>
            </w:pPr>
            <w:r w:rsidRPr="00570C8C">
              <w:t>Муниципальный</w:t>
            </w:r>
          </w:p>
        </w:tc>
        <w:tc>
          <w:tcPr>
            <w:tcW w:w="3110" w:type="dxa"/>
            <w:shd w:val="clear" w:color="auto" w:fill="auto"/>
          </w:tcPr>
          <w:p w14:paraId="1351FB98" w14:textId="77777777" w:rsidR="00570C8C" w:rsidRPr="00570C8C" w:rsidRDefault="00570C8C" w:rsidP="0077204C">
            <w:pPr>
              <w:ind w:right="44"/>
              <w:jc w:val="both"/>
            </w:pPr>
            <w:r w:rsidRPr="00570C8C">
              <w:t>победители (1 место):</w:t>
            </w:r>
          </w:p>
          <w:p w14:paraId="4B2DAF8A" w14:textId="77777777" w:rsidR="00570C8C" w:rsidRPr="00570C8C" w:rsidRDefault="00570C8C" w:rsidP="0077204C">
            <w:pPr>
              <w:ind w:right="44"/>
              <w:jc w:val="both"/>
            </w:pPr>
            <w:r w:rsidRPr="00570C8C">
              <w:t>В номинации краткосрочных проектов – Каплина Юлия Ивановна, инструктор по физической культуре МАДОУ ДС № 9 «Черепашка»;</w:t>
            </w:r>
          </w:p>
          <w:p w14:paraId="32B41940" w14:textId="77777777" w:rsidR="00570C8C" w:rsidRPr="00570C8C" w:rsidRDefault="00570C8C" w:rsidP="0077204C">
            <w:pPr>
              <w:ind w:right="44"/>
              <w:jc w:val="both"/>
            </w:pPr>
            <w:r w:rsidRPr="00570C8C">
              <w:t>В номинации среднесрочных проектов – Кузова Ирина Викторовна, инструктор по физической культуре МАДОУ ДС № 2 «Рябинка»</w:t>
            </w:r>
          </w:p>
        </w:tc>
      </w:tr>
      <w:tr w:rsidR="00570C8C" w:rsidRPr="0016459D" w14:paraId="3620B19A" w14:textId="77777777" w:rsidTr="00337E68">
        <w:tc>
          <w:tcPr>
            <w:tcW w:w="4503" w:type="dxa"/>
            <w:shd w:val="clear" w:color="auto" w:fill="auto"/>
          </w:tcPr>
          <w:p w14:paraId="319B0BE5" w14:textId="77777777" w:rsidR="00570C8C" w:rsidRPr="00570C8C" w:rsidRDefault="00570C8C" w:rsidP="0077204C">
            <w:pPr>
              <w:jc w:val="both"/>
            </w:pPr>
            <w:r w:rsidRPr="00570C8C">
              <w:t>Конкурс на звание лучшего педагога в 2024 году</w:t>
            </w:r>
          </w:p>
        </w:tc>
        <w:tc>
          <w:tcPr>
            <w:tcW w:w="2276" w:type="dxa"/>
            <w:shd w:val="clear" w:color="auto" w:fill="auto"/>
          </w:tcPr>
          <w:p w14:paraId="242415CD" w14:textId="77777777" w:rsidR="00570C8C" w:rsidRPr="00570C8C" w:rsidRDefault="00570C8C" w:rsidP="0077204C">
            <w:pPr>
              <w:ind w:right="93"/>
              <w:jc w:val="both"/>
            </w:pPr>
            <w:r w:rsidRPr="00570C8C">
              <w:t>Региональный</w:t>
            </w:r>
          </w:p>
        </w:tc>
        <w:tc>
          <w:tcPr>
            <w:tcW w:w="3110" w:type="dxa"/>
            <w:shd w:val="clear" w:color="auto" w:fill="auto"/>
          </w:tcPr>
          <w:p w14:paraId="17652980" w14:textId="77777777" w:rsidR="00570C8C" w:rsidRPr="00570C8C" w:rsidRDefault="00570C8C" w:rsidP="0077204C">
            <w:pPr>
              <w:ind w:right="44"/>
              <w:jc w:val="both"/>
            </w:pPr>
            <w:proofErr w:type="spellStart"/>
            <w:r w:rsidRPr="00570C8C">
              <w:t>Масалимова</w:t>
            </w:r>
            <w:proofErr w:type="spellEnd"/>
          </w:p>
          <w:p w14:paraId="1EF5C6AE" w14:textId="77777777" w:rsidR="00570C8C" w:rsidRPr="00570C8C" w:rsidRDefault="00570C8C" w:rsidP="0077204C">
            <w:pPr>
              <w:ind w:right="44"/>
              <w:jc w:val="both"/>
            </w:pPr>
            <w:r w:rsidRPr="00570C8C">
              <w:t xml:space="preserve">Резеда </w:t>
            </w:r>
            <w:proofErr w:type="spellStart"/>
            <w:r w:rsidRPr="00570C8C">
              <w:t>Махмутовна</w:t>
            </w:r>
            <w:proofErr w:type="spellEnd"/>
            <w:r w:rsidRPr="00570C8C">
              <w:t xml:space="preserve">, воспитатель муниципального автономного дошкольного образовательного учреждения детский сад № 4 «Родничок» </w:t>
            </w:r>
          </w:p>
          <w:p w14:paraId="55D3B702" w14:textId="77777777" w:rsidR="00570C8C" w:rsidRPr="00337E68" w:rsidRDefault="00570C8C" w:rsidP="0077204C">
            <w:pPr>
              <w:pStyle w:val="Default"/>
              <w:jc w:val="both"/>
              <w:rPr>
                <w:color w:val="auto"/>
              </w:rPr>
            </w:pPr>
            <w:r w:rsidRPr="00337E68">
              <w:rPr>
                <w:color w:val="auto"/>
              </w:rPr>
              <w:t xml:space="preserve">ПОБЕДИТЕЛЬ в номинации «Лучший педагог (воспитатель) дошкольной образовательной организации» </w:t>
            </w:r>
          </w:p>
        </w:tc>
      </w:tr>
      <w:tr w:rsidR="00570C8C" w:rsidRPr="0016459D" w14:paraId="1741F239" w14:textId="77777777" w:rsidTr="00337E68">
        <w:tc>
          <w:tcPr>
            <w:tcW w:w="4503" w:type="dxa"/>
            <w:shd w:val="clear" w:color="auto" w:fill="auto"/>
          </w:tcPr>
          <w:p w14:paraId="1F4A2DAD" w14:textId="77777777" w:rsidR="00570C8C" w:rsidRPr="00337E68" w:rsidRDefault="00570C8C" w:rsidP="0077204C">
            <w:pPr>
              <w:pStyle w:val="Default"/>
              <w:jc w:val="both"/>
              <w:rPr>
                <w:color w:val="auto"/>
              </w:rPr>
            </w:pPr>
            <w:r w:rsidRPr="00337E68">
              <w:rPr>
                <w:color w:val="auto"/>
              </w:rPr>
              <w:t>Региональный этап XI Всероссийского конкурса «Лучшая инклюзивная школа</w:t>
            </w:r>
          </w:p>
          <w:p w14:paraId="7BC6F952" w14:textId="77777777" w:rsidR="00570C8C" w:rsidRPr="00570C8C" w:rsidRDefault="00570C8C" w:rsidP="0077204C">
            <w:pPr>
              <w:jc w:val="both"/>
            </w:pPr>
            <w:r w:rsidRPr="00570C8C">
              <w:lastRenderedPageBreak/>
              <w:t>России – 2024» в Ханты-Мансийском автономном округе – Югре</w:t>
            </w:r>
          </w:p>
        </w:tc>
        <w:tc>
          <w:tcPr>
            <w:tcW w:w="2276" w:type="dxa"/>
            <w:shd w:val="clear" w:color="auto" w:fill="auto"/>
          </w:tcPr>
          <w:p w14:paraId="1B57B6D4" w14:textId="77777777" w:rsidR="00570C8C" w:rsidRPr="00570C8C" w:rsidRDefault="00570C8C" w:rsidP="0077204C">
            <w:pPr>
              <w:ind w:right="93"/>
              <w:jc w:val="both"/>
            </w:pPr>
            <w:r w:rsidRPr="00570C8C">
              <w:lastRenderedPageBreak/>
              <w:t>Региональный</w:t>
            </w:r>
          </w:p>
        </w:tc>
        <w:tc>
          <w:tcPr>
            <w:tcW w:w="3110" w:type="dxa"/>
            <w:shd w:val="clear" w:color="auto" w:fill="auto"/>
          </w:tcPr>
          <w:p w14:paraId="0F0D960C" w14:textId="77777777" w:rsidR="00570C8C" w:rsidRPr="00570C8C" w:rsidRDefault="00570C8C" w:rsidP="0077204C">
            <w:pPr>
              <w:ind w:right="44"/>
              <w:jc w:val="both"/>
            </w:pPr>
            <w:r w:rsidRPr="00570C8C">
              <w:t xml:space="preserve">МБОУ СОШ № 5 второе место Номинация «Лучшая </w:t>
            </w:r>
            <w:r w:rsidRPr="00570C8C">
              <w:lastRenderedPageBreak/>
              <w:t>инклюзивная школа – 2024»</w:t>
            </w:r>
          </w:p>
        </w:tc>
      </w:tr>
      <w:tr w:rsidR="00570C8C" w:rsidRPr="0016459D" w14:paraId="72205A33" w14:textId="77777777" w:rsidTr="00337E68">
        <w:tc>
          <w:tcPr>
            <w:tcW w:w="4503" w:type="dxa"/>
            <w:shd w:val="clear" w:color="auto" w:fill="auto"/>
          </w:tcPr>
          <w:p w14:paraId="57F64075" w14:textId="77777777" w:rsidR="00570C8C" w:rsidRPr="00337E68" w:rsidRDefault="00570C8C" w:rsidP="0077204C">
            <w:pPr>
              <w:pStyle w:val="Default"/>
              <w:jc w:val="both"/>
              <w:rPr>
                <w:color w:val="auto"/>
              </w:rPr>
            </w:pPr>
            <w:r w:rsidRPr="00337E68">
              <w:rPr>
                <w:color w:val="auto"/>
              </w:rPr>
              <w:lastRenderedPageBreak/>
              <w:t xml:space="preserve">Региональный этап XII всероссийского конкурса «Воспитатели России» в Ханты-Мансийском автономном округе — Югре в 2024 году </w:t>
            </w:r>
          </w:p>
        </w:tc>
        <w:tc>
          <w:tcPr>
            <w:tcW w:w="2276" w:type="dxa"/>
            <w:shd w:val="clear" w:color="auto" w:fill="auto"/>
          </w:tcPr>
          <w:p w14:paraId="1D13BAD9" w14:textId="77777777" w:rsidR="00570C8C" w:rsidRPr="00570C8C" w:rsidRDefault="00570C8C" w:rsidP="0077204C">
            <w:pPr>
              <w:ind w:right="93"/>
              <w:jc w:val="both"/>
            </w:pPr>
            <w:r w:rsidRPr="00570C8C">
              <w:t>Региональный</w:t>
            </w:r>
          </w:p>
        </w:tc>
        <w:tc>
          <w:tcPr>
            <w:tcW w:w="3110" w:type="dxa"/>
            <w:shd w:val="clear" w:color="auto" w:fill="auto"/>
          </w:tcPr>
          <w:p w14:paraId="18F3D15B" w14:textId="77777777" w:rsidR="00570C8C" w:rsidRPr="00337E68" w:rsidRDefault="00570C8C" w:rsidP="0077204C">
            <w:pPr>
              <w:pStyle w:val="Default"/>
              <w:jc w:val="both"/>
              <w:rPr>
                <w:color w:val="auto"/>
              </w:rPr>
            </w:pPr>
            <w:r w:rsidRPr="00337E68">
              <w:rPr>
                <w:color w:val="auto"/>
              </w:rPr>
              <w:t xml:space="preserve">Валиева </w:t>
            </w:r>
            <w:proofErr w:type="spellStart"/>
            <w:r w:rsidRPr="00337E68">
              <w:rPr>
                <w:color w:val="auto"/>
              </w:rPr>
              <w:t>Севиндж</w:t>
            </w:r>
            <w:proofErr w:type="spellEnd"/>
            <w:r w:rsidRPr="00337E68">
              <w:rPr>
                <w:color w:val="auto"/>
              </w:rPr>
              <w:t xml:space="preserve"> Физули </w:t>
            </w:r>
            <w:proofErr w:type="spellStart"/>
            <w:r w:rsidRPr="00337E68">
              <w:rPr>
                <w:color w:val="auto"/>
              </w:rPr>
              <w:t>кызы</w:t>
            </w:r>
            <w:proofErr w:type="spellEnd"/>
            <w:r w:rsidRPr="00337E68">
              <w:rPr>
                <w:color w:val="auto"/>
              </w:rPr>
              <w:t xml:space="preserve">, музыкальный руководитель МАДОУ ДС № 2 «Рябинка» </w:t>
            </w:r>
          </w:p>
          <w:p w14:paraId="5CB33E37" w14:textId="77777777" w:rsidR="00570C8C" w:rsidRPr="00337E68" w:rsidRDefault="00570C8C" w:rsidP="0077204C">
            <w:pPr>
              <w:pStyle w:val="Default"/>
              <w:jc w:val="both"/>
              <w:rPr>
                <w:color w:val="auto"/>
              </w:rPr>
            </w:pPr>
            <w:r w:rsidRPr="00337E68">
              <w:rPr>
                <w:color w:val="auto"/>
              </w:rPr>
              <w:t xml:space="preserve">ПРИЗЕР (2 место) в номинации «Лучшая научная разработка сохранения и укрепления традиционных Российских духовно-нравственных </w:t>
            </w:r>
          </w:p>
          <w:p w14:paraId="6366999F" w14:textId="77777777" w:rsidR="00570C8C" w:rsidRPr="00337E68" w:rsidRDefault="00570C8C" w:rsidP="0077204C">
            <w:pPr>
              <w:pStyle w:val="Default"/>
              <w:jc w:val="both"/>
              <w:rPr>
                <w:color w:val="auto"/>
              </w:rPr>
            </w:pPr>
            <w:r w:rsidRPr="00337E68">
              <w:rPr>
                <w:color w:val="auto"/>
              </w:rPr>
              <w:t xml:space="preserve">ценностей дошкольного образования от поколения к поколению» </w:t>
            </w:r>
          </w:p>
        </w:tc>
      </w:tr>
      <w:tr w:rsidR="00570C8C" w:rsidRPr="0016459D" w14:paraId="6DE60F8C" w14:textId="77777777" w:rsidTr="00337E68">
        <w:tc>
          <w:tcPr>
            <w:tcW w:w="4503" w:type="dxa"/>
            <w:shd w:val="clear" w:color="auto" w:fill="auto"/>
          </w:tcPr>
          <w:p w14:paraId="5E3156E1" w14:textId="77777777" w:rsidR="00570C8C" w:rsidRPr="00337E68" w:rsidRDefault="00570C8C" w:rsidP="0077204C">
            <w:pPr>
              <w:pStyle w:val="Default"/>
              <w:jc w:val="both"/>
              <w:rPr>
                <w:color w:val="auto"/>
              </w:rPr>
            </w:pPr>
            <w:r w:rsidRPr="00337E68">
              <w:rPr>
                <w:color w:val="auto"/>
              </w:rPr>
              <w:t>Смотр-конкурс на лучшую учебно-материальную базу среди ОО ХМАО-Югры  в области гражданской обороны, защиты населения и территорий от чрезвычайных ситуаций</w:t>
            </w:r>
          </w:p>
        </w:tc>
        <w:tc>
          <w:tcPr>
            <w:tcW w:w="2276" w:type="dxa"/>
            <w:shd w:val="clear" w:color="auto" w:fill="auto"/>
          </w:tcPr>
          <w:p w14:paraId="25DED56C" w14:textId="77777777" w:rsidR="00570C8C" w:rsidRPr="00570C8C" w:rsidRDefault="00570C8C" w:rsidP="0077204C">
            <w:pPr>
              <w:ind w:right="93"/>
              <w:jc w:val="both"/>
            </w:pPr>
            <w:r w:rsidRPr="00570C8C">
              <w:t>Региональный</w:t>
            </w:r>
          </w:p>
        </w:tc>
        <w:tc>
          <w:tcPr>
            <w:tcW w:w="3110" w:type="dxa"/>
            <w:shd w:val="clear" w:color="auto" w:fill="auto"/>
          </w:tcPr>
          <w:p w14:paraId="70AE6859" w14:textId="62BA9D47" w:rsidR="00570C8C" w:rsidRPr="00337E68" w:rsidRDefault="00FD63D7" w:rsidP="0077204C">
            <w:pPr>
              <w:pStyle w:val="Default"/>
              <w:jc w:val="both"/>
              <w:rPr>
                <w:color w:val="auto"/>
              </w:rPr>
            </w:pPr>
            <w:r w:rsidRPr="00FD63D7">
              <w:rPr>
                <w:color w:val="auto"/>
              </w:rPr>
              <w:t xml:space="preserve">МБОУ СОШ № 4 победитель </w:t>
            </w:r>
          </w:p>
        </w:tc>
      </w:tr>
      <w:tr w:rsidR="00570C8C" w:rsidRPr="0016459D" w14:paraId="27B97619" w14:textId="77777777" w:rsidTr="00337E68">
        <w:tc>
          <w:tcPr>
            <w:tcW w:w="4503" w:type="dxa"/>
            <w:shd w:val="clear" w:color="auto" w:fill="auto"/>
          </w:tcPr>
          <w:p w14:paraId="2DEF5962" w14:textId="77777777" w:rsidR="00570C8C" w:rsidRPr="00337E68" w:rsidRDefault="00570C8C" w:rsidP="0077204C">
            <w:pPr>
              <w:pStyle w:val="Default"/>
              <w:jc w:val="both"/>
              <w:rPr>
                <w:color w:val="auto"/>
              </w:rPr>
            </w:pPr>
            <w:r w:rsidRPr="00337E68">
              <w:rPr>
                <w:color w:val="auto"/>
              </w:rPr>
              <w:t xml:space="preserve">«Педагогический потенциал Югры» в </w:t>
            </w:r>
          </w:p>
          <w:p w14:paraId="5244D141" w14:textId="77777777" w:rsidR="00570C8C" w:rsidRPr="00337E68" w:rsidRDefault="00570C8C" w:rsidP="0077204C">
            <w:pPr>
              <w:pStyle w:val="Default"/>
              <w:jc w:val="both"/>
              <w:rPr>
                <w:color w:val="auto"/>
              </w:rPr>
            </w:pPr>
            <w:r w:rsidRPr="00337E68">
              <w:rPr>
                <w:color w:val="auto"/>
              </w:rPr>
              <w:t xml:space="preserve">2024 году </w:t>
            </w:r>
          </w:p>
        </w:tc>
        <w:tc>
          <w:tcPr>
            <w:tcW w:w="2276" w:type="dxa"/>
            <w:shd w:val="clear" w:color="auto" w:fill="auto"/>
          </w:tcPr>
          <w:p w14:paraId="351C7D7C" w14:textId="77777777" w:rsidR="00570C8C" w:rsidRPr="00570C8C" w:rsidRDefault="00570C8C" w:rsidP="0077204C">
            <w:pPr>
              <w:ind w:right="93"/>
              <w:jc w:val="both"/>
            </w:pPr>
            <w:r w:rsidRPr="00570C8C">
              <w:t>Региональный</w:t>
            </w:r>
          </w:p>
        </w:tc>
        <w:tc>
          <w:tcPr>
            <w:tcW w:w="3110" w:type="dxa"/>
            <w:shd w:val="clear" w:color="auto" w:fill="auto"/>
          </w:tcPr>
          <w:p w14:paraId="2106D3D8" w14:textId="77777777" w:rsidR="00570C8C" w:rsidRPr="00337E68" w:rsidRDefault="00570C8C" w:rsidP="0077204C">
            <w:pPr>
              <w:pStyle w:val="Default"/>
              <w:jc w:val="both"/>
              <w:rPr>
                <w:color w:val="auto"/>
              </w:rPr>
            </w:pPr>
            <w:r w:rsidRPr="00337E68">
              <w:rPr>
                <w:color w:val="auto"/>
              </w:rPr>
              <w:t xml:space="preserve">Алдошина Анна </w:t>
            </w:r>
          </w:p>
          <w:p w14:paraId="1DF9B81F" w14:textId="77777777" w:rsidR="00570C8C" w:rsidRPr="00337E68" w:rsidRDefault="00570C8C" w:rsidP="0077204C">
            <w:pPr>
              <w:pStyle w:val="Default"/>
              <w:jc w:val="both"/>
              <w:rPr>
                <w:color w:val="auto"/>
              </w:rPr>
            </w:pPr>
            <w:r w:rsidRPr="00337E68">
              <w:rPr>
                <w:color w:val="auto"/>
              </w:rPr>
              <w:t>Николаевна, педагог дополнительного образования МАУ ДО ЦРО «Перспектива»</w:t>
            </w:r>
          </w:p>
          <w:p w14:paraId="10194F03" w14:textId="77777777" w:rsidR="00570C8C" w:rsidRPr="00337E68" w:rsidRDefault="00570C8C" w:rsidP="0077204C">
            <w:pPr>
              <w:pStyle w:val="Default"/>
              <w:jc w:val="both"/>
              <w:rPr>
                <w:color w:val="auto"/>
              </w:rPr>
            </w:pPr>
            <w:r w:rsidRPr="00337E68">
              <w:rPr>
                <w:color w:val="auto"/>
              </w:rPr>
              <w:t xml:space="preserve">ПОБЕДИТЕЛЬ в номинации «Практики реализации программ, реализуемых в рамках мероприятий по созданию новых мест дополнительного </w:t>
            </w:r>
          </w:p>
          <w:p w14:paraId="35F8E016" w14:textId="77777777" w:rsidR="00570C8C" w:rsidRPr="00337E68" w:rsidRDefault="00570C8C" w:rsidP="0077204C">
            <w:pPr>
              <w:pStyle w:val="Default"/>
              <w:jc w:val="both"/>
              <w:rPr>
                <w:color w:val="auto"/>
              </w:rPr>
            </w:pPr>
            <w:r w:rsidRPr="00337E68">
              <w:rPr>
                <w:color w:val="auto"/>
              </w:rPr>
              <w:t xml:space="preserve">образования детей» </w:t>
            </w:r>
          </w:p>
        </w:tc>
      </w:tr>
      <w:tr w:rsidR="00570C8C" w:rsidRPr="0016459D" w14:paraId="60D2991A" w14:textId="77777777" w:rsidTr="00337E68">
        <w:tc>
          <w:tcPr>
            <w:tcW w:w="4503" w:type="dxa"/>
            <w:shd w:val="clear" w:color="auto" w:fill="auto"/>
          </w:tcPr>
          <w:p w14:paraId="10F46936" w14:textId="77777777" w:rsidR="00570C8C" w:rsidRPr="00337E68" w:rsidRDefault="00570C8C" w:rsidP="0077204C">
            <w:pPr>
              <w:pStyle w:val="Default"/>
              <w:jc w:val="both"/>
              <w:rPr>
                <w:color w:val="auto"/>
              </w:rPr>
            </w:pPr>
            <w:r w:rsidRPr="00337E68">
              <w:rPr>
                <w:color w:val="auto"/>
              </w:rPr>
              <w:t xml:space="preserve">Конкурс лучших проектов школьного инициативного бюджетирования в общеобразовательных организациях Ханты-Мансийского автономного округа – Югры в 2024 году </w:t>
            </w:r>
          </w:p>
        </w:tc>
        <w:tc>
          <w:tcPr>
            <w:tcW w:w="2276" w:type="dxa"/>
            <w:shd w:val="clear" w:color="auto" w:fill="auto"/>
          </w:tcPr>
          <w:p w14:paraId="0B750514" w14:textId="77777777" w:rsidR="00570C8C" w:rsidRPr="00570C8C" w:rsidRDefault="00570C8C" w:rsidP="0077204C">
            <w:pPr>
              <w:ind w:right="93"/>
              <w:jc w:val="both"/>
            </w:pPr>
            <w:r w:rsidRPr="00570C8C">
              <w:t>Региональный</w:t>
            </w:r>
          </w:p>
        </w:tc>
        <w:tc>
          <w:tcPr>
            <w:tcW w:w="3110" w:type="dxa"/>
            <w:shd w:val="clear" w:color="auto" w:fill="auto"/>
          </w:tcPr>
          <w:p w14:paraId="2350762E" w14:textId="77777777" w:rsidR="00570C8C" w:rsidRPr="00337E68" w:rsidRDefault="00570C8C" w:rsidP="0077204C">
            <w:pPr>
              <w:pStyle w:val="Default"/>
              <w:jc w:val="both"/>
              <w:rPr>
                <w:color w:val="auto"/>
              </w:rPr>
            </w:pPr>
            <w:r w:rsidRPr="00337E68">
              <w:rPr>
                <w:color w:val="auto"/>
              </w:rPr>
              <w:t>МБОУ СОШ № 4 – 1 место</w:t>
            </w:r>
          </w:p>
        </w:tc>
      </w:tr>
    </w:tbl>
    <w:p w14:paraId="0A4864D9" w14:textId="77777777" w:rsidR="00570C8C" w:rsidRDefault="00570C8C" w:rsidP="0077204C"/>
    <w:p w14:paraId="1651899D" w14:textId="77777777" w:rsidR="000A5719" w:rsidRDefault="000A5719" w:rsidP="0077204C">
      <w:pPr>
        <w:ind w:firstLine="708"/>
        <w:jc w:val="both"/>
        <w:rPr>
          <w:sz w:val="28"/>
          <w:szCs w:val="28"/>
        </w:rPr>
      </w:pPr>
      <w:r w:rsidRPr="00CF0B8E">
        <w:rPr>
          <w:sz w:val="28"/>
          <w:szCs w:val="28"/>
        </w:rPr>
        <w:t>Для достижения обозначенных показателей развития образования важнейшую роль играет материально-техническое обеспечение</w:t>
      </w:r>
      <w:r>
        <w:rPr>
          <w:sz w:val="28"/>
          <w:szCs w:val="28"/>
        </w:rPr>
        <w:t xml:space="preserve"> и содержание объектов образования. </w:t>
      </w:r>
    </w:p>
    <w:p w14:paraId="51190907" w14:textId="70A05F01" w:rsidR="001C355B" w:rsidRDefault="001C355B" w:rsidP="0077204C">
      <w:pPr>
        <w:jc w:val="right"/>
        <w:rPr>
          <w:sz w:val="28"/>
          <w:szCs w:val="28"/>
        </w:rPr>
      </w:pPr>
      <w:r w:rsidRPr="001C355B">
        <w:rPr>
          <w:sz w:val="28"/>
          <w:szCs w:val="28"/>
        </w:rPr>
        <w:t xml:space="preserve">Таблица </w:t>
      </w:r>
      <w:r w:rsidR="00B92F40">
        <w:rPr>
          <w:sz w:val="28"/>
          <w:szCs w:val="28"/>
        </w:rPr>
        <w:t>3</w:t>
      </w:r>
      <w:r w:rsidR="00E4585C">
        <w:rPr>
          <w:sz w:val="28"/>
          <w:szCs w:val="28"/>
        </w:rPr>
        <w:t>8</w:t>
      </w:r>
    </w:p>
    <w:p w14:paraId="487C25D6" w14:textId="77777777" w:rsidR="00C27EB0" w:rsidRPr="00C27EB0" w:rsidRDefault="00C27EB0" w:rsidP="0077204C">
      <w:pPr>
        <w:jc w:val="center"/>
        <w:rPr>
          <w:b/>
          <w:sz w:val="28"/>
          <w:szCs w:val="28"/>
        </w:rPr>
      </w:pPr>
      <w:r w:rsidRPr="00C27EB0">
        <w:rPr>
          <w:b/>
          <w:sz w:val="28"/>
          <w:szCs w:val="28"/>
        </w:rPr>
        <w:t>Текущие ремонты, проведенные в образовательных организациях в 2024 году</w:t>
      </w:r>
    </w:p>
    <w:p w14:paraId="5DC469D8" w14:textId="77777777" w:rsidR="001C355B" w:rsidRDefault="001C355B" w:rsidP="0077204C"/>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103"/>
        <w:gridCol w:w="1373"/>
      </w:tblGrid>
      <w:tr w:rsidR="001C355B" w14:paraId="1938BFA8" w14:textId="77777777" w:rsidTr="004015BA">
        <w:trPr>
          <w:trHeight w:val="296"/>
        </w:trPr>
        <w:tc>
          <w:tcPr>
            <w:tcW w:w="3227" w:type="dxa"/>
            <w:vAlign w:val="center"/>
          </w:tcPr>
          <w:p w14:paraId="531D5AE9" w14:textId="77777777" w:rsidR="001C355B" w:rsidRPr="000A5719" w:rsidRDefault="001C355B" w:rsidP="0077204C">
            <w:pPr>
              <w:pStyle w:val="Default"/>
              <w:jc w:val="center"/>
            </w:pPr>
            <w:r w:rsidRPr="000A5719">
              <w:t>Образовательная организация</w:t>
            </w:r>
          </w:p>
        </w:tc>
        <w:tc>
          <w:tcPr>
            <w:tcW w:w="5103" w:type="dxa"/>
            <w:vAlign w:val="center"/>
          </w:tcPr>
          <w:p w14:paraId="28357583" w14:textId="77777777" w:rsidR="001C355B" w:rsidRPr="000A5719" w:rsidRDefault="001C355B" w:rsidP="0077204C">
            <w:pPr>
              <w:pStyle w:val="Default"/>
              <w:jc w:val="center"/>
            </w:pPr>
            <w:r w:rsidRPr="000A5719">
              <w:t>Вид ремонта</w:t>
            </w:r>
          </w:p>
        </w:tc>
        <w:tc>
          <w:tcPr>
            <w:tcW w:w="1373" w:type="dxa"/>
            <w:vAlign w:val="center"/>
          </w:tcPr>
          <w:p w14:paraId="25E9E667" w14:textId="77777777" w:rsidR="001C355B" w:rsidRPr="000A5719" w:rsidRDefault="001C355B" w:rsidP="0077204C">
            <w:pPr>
              <w:pStyle w:val="Default"/>
              <w:jc w:val="center"/>
            </w:pPr>
            <w:r w:rsidRPr="000A5719">
              <w:t>Сумма, тыс. руб.</w:t>
            </w:r>
          </w:p>
        </w:tc>
      </w:tr>
      <w:tr w:rsidR="001C355B" w14:paraId="27AE9859" w14:textId="77777777" w:rsidTr="004015BA">
        <w:trPr>
          <w:trHeight w:val="1311"/>
        </w:trPr>
        <w:tc>
          <w:tcPr>
            <w:tcW w:w="3227" w:type="dxa"/>
          </w:tcPr>
          <w:p w14:paraId="311D5963" w14:textId="77777777" w:rsidR="001C355B" w:rsidRPr="000A5719" w:rsidRDefault="001C355B" w:rsidP="0077204C">
            <w:pPr>
              <w:pStyle w:val="Default"/>
            </w:pPr>
            <w:r w:rsidRPr="000A5719">
              <w:lastRenderedPageBreak/>
              <w:t xml:space="preserve">МАУ ДО ЦРО «Перспектива» </w:t>
            </w:r>
          </w:p>
        </w:tc>
        <w:tc>
          <w:tcPr>
            <w:tcW w:w="5103" w:type="dxa"/>
          </w:tcPr>
          <w:p w14:paraId="4DFAFE22" w14:textId="77777777" w:rsidR="001C355B" w:rsidRPr="000A5719" w:rsidRDefault="001C355B" w:rsidP="0077204C">
            <w:pPr>
              <w:pStyle w:val="Default"/>
            </w:pPr>
            <w:r w:rsidRPr="000A5719">
              <w:t xml:space="preserve">Текущий ремонт помещений здания по адресу: г. Радужный, мкрн.7, д.19. (помещения первого и второго этажей, лестничных маршей, монтаж инженерных сетей, ремонт санузлов, ремонт системы электроснабжения и локальных сетей, ремонт системы водоотведения, ремонт центрального входа здания) </w:t>
            </w:r>
          </w:p>
        </w:tc>
        <w:tc>
          <w:tcPr>
            <w:tcW w:w="1373" w:type="dxa"/>
          </w:tcPr>
          <w:p w14:paraId="30F45005" w14:textId="77777777" w:rsidR="001C355B" w:rsidRPr="000A5719" w:rsidRDefault="001C355B" w:rsidP="0077204C">
            <w:pPr>
              <w:pStyle w:val="Default"/>
              <w:jc w:val="center"/>
            </w:pPr>
            <w:r w:rsidRPr="000A5719">
              <w:t>11</w:t>
            </w:r>
            <w:r w:rsidR="00C27EB0">
              <w:t xml:space="preserve"> </w:t>
            </w:r>
            <w:r w:rsidRPr="000A5719">
              <w:t>505,</w:t>
            </w:r>
            <w:r w:rsidR="00C27EB0">
              <w:t>1</w:t>
            </w:r>
          </w:p>
        </w:tc>
      </w:tr>
      <w:tr w:rsidR="001C355B" w14:paraId="1A0D129E" w14:textId="77777777" w:rsidTr="004015BA">
        <w:trPr>
          <w:trHeight w:val="296"/>
        </w:trPr>
        <w:tc>
          <w:tcPr>
            <w:tcW w:w="3227" w:type="dxa"/>
          </w:tcPr>
          <w:p w14:paraId="70176193" w14:textId="77777777" w:rsidR="001C355B" w:rsidRPr="000A5719" w:rsidRDefault="001C355B" w:rsidP="0077204C">
            <w:pPr>
              <w:pStyle w:val="Default"/>
            </w:pPr>
            <w:r w:rsidRPr="000A5719">
              <w:t xml:space="preserve">МАДОУ ДС № 2 «Рябинка» </w:t>
            </w:r>
          </w:p>
        </w:tc>
        <w:tc>
          <w:tcPr>
            <w:tcW w:w="5103" w:type="dxa"/>
          </w:tcPr>
          <w:p w14:paraId="4C073D09" w14:textId="77777777" w:rsidR="001C355B" w:rsidRPr="000A5719" w:rsidRDefault="001C355B" w:rsidP="0077204C">
            <w:pPr>
              <w:pStyle w:val="Default"/>
            </w:pPr>
            <w:r w:rsidRPr="000A5719">
              <w:t xml:space="preserve">Текущий ремонт бассейна </w:t>
            </w:r>
          </w:p>
        </w:tc>
        <w:tc>
          <w:tcPr>
            <w:tcW w:w="1373" w:type="dxa"/>
          </w:tcPr>
          <w:p w14:paraId="4CBD6D0B" w14:textId="77777777" w:rsidR="001C355B" w:rsidRPr="000A5719" w:rsidRDefault="001C355B" w:rsidP="0077204C">
            <w:pPr>
              <w:pStyle w:val="Default"/>
              <w:jc w:val="center"/>
            </w:pPr>
            <w:r w:rsidRPr="000A5719">
              <w:t>1</w:t>
            </w:r>
            <w:r w:rsidR="00C27EB0">
              <w:t xml:space="preserve"> </w:t>
            </w:r>
            <w:r w:rsidRPr="000A5719">
              <w:t>441,0</w:t>
            </w:r>
          </w:p>
        </w:tc>
      </w:tr>
      <w:tr w:rsidR="001C355B" w14:paraId="199DF2CA" w14:textId="77777777" w:rsidTr="004015BA">
        <w:trPr>
          <w:trHeight w:val="296"/>
        </w:trPr>
        <w:tc>
          <w:tcPr>
            <w:tcW w:w="3227" w:type="dxa"/>
          </w:tcPr>
          <w:p w14:paraId="02900627" w14:textId="77777777" w:rsidR="001C355B" w:rsidRPr="000A5719" w:rsidRDefault="001C355B" w:rsidP="0077204C">
            <w:pPr>
              <w:pStyle w:val="Default"/>
            </w:pPr>
            <w:r w:rsidRPr="000A5719">
              <w:t xml:space="preserve">МАДОУ ДС № 2 «Рябинка» </w:t>
            </w:r>
          </w:p>
        </w:tc>
        <w:tc>
          <w:tcPr>
            <w:tcW w:w="5103" w:type="dxa"/>
          </w:tcPr>
          <w:p w14:paraId="6A48B5F8" w14:textId="77777777" w:rsidR="001C355B" w:rsidRPr="000A5719" w:rsidRDefault="001C355B" w:rsidP="0077204C">
            <w:pPr>
              <w:pStyle w:val="Default"/>
            </w:pPr>
            <w:r w:rsidRPr="000A5719">
              <w:t xml:space="preserve">Текущий ремонт системы водоснабжения </w:t>
            </w:r>
          </w:p>
        </w:tc>
        <w:tc>
          <w:tcPr>
            <w:tcW w:w="1373" w:type="dxa"/>
          </w:tcPr>
          <w:p w14:paraId="0279E6F5" w14:textId="77777777" w:rsidR="001C355B" w:rsidRPr="000A5719" w:rsidRDefault="001C355B" w:rsidP="0077204C">
            <w:pPr>
              <w:pStyle w:val="Default"/>
              <w:jc w:val="center"/>
            </w:pPr>
            <w:r w:rsidRPr="000A5719">
              <w:t>297,3</w:t>
            </w:r>
          </w:p>
        </w:tc>
      </w:tr>
      <w:tr w:rsidR="001C355B" w14:paraId="34D6B482" w14:textId="77777777" w:rsidTr="004015BA">
        <w:trPr>
          <w:trHeight w:val="295"/>
        </w:trPr>
        <w:tc>
          <w:tcPr>
            <w:tcW w:w="3227" w:type="dxa"/>
          </w:tcPr>
          <w:p w14:paraId="5B77E22F" w14:textId="77777777" w:rsidR="001C355B" w:rsidRPr="000A5719" w:rsidRDefault="001C355B" w:rsidP="0077204C">
            <w:pPr>
              <w:pStyle w:val="Default"/>
            </w:pPr>
            <w:r w:rsidRPr="000A5719">
              <w:t xml:space="preserve">МАДОУ ДС № 2 «Рябинка» </w:t>
            </w:r>
          </w:p>
        </w:tc>
        <w:tc>
          <w:tcPr>
            <w:tcW w:w="5103" w:type="dxa"/>
          </w:tcPr>
          <w:p w14:paraId="212D1BC3" w14:textId="77777777" w:rsidR="001C355B" w:rsidRPr="000A5719" w:rsidRDefault="001C355B" w:rsidP="0077204C">
            <w:pPr>
              <w:pStyle w:val="Default"/>
            </w:pPr>
            <w:r w:rsidRPr="000A5719">
              <w:t xml:space="preserve">Текущий ремонт уличного освещения с заменой светильников </w:t>
            </w:r>
          </w:p>
        </w:tc>
        <w:tc>
          <w:tcPr>
            <w:tcW w:w="1373" w:type="dxa"/>
          </w:tcPr>
          <w:p w14:paraId="5A8ED6E3" w14:textId="77777777" w:rsidR="001C355B" w:rsidRPr="000A5719" w:rsidRDefault="001C355B" w:rsidP="0077204C">
            <w:pPr>
              <w:pStyle w:val="Default"/>
              <w:jc w:val="center"/>
            </w:pPr>
            <w:r w:rsidRPr="000A5719">
              <w:t>335,</w:t>
            </w:r>
            <w:r w:rsidR="00C27EB0">
              <w:t>5</w:t>
            </w:r>
          </w:p>
        </w:tc>
      </w:tr>
      <w:tr w:rsidR="001C355B" w14:paraId="7A1D088F" w14:textId="77777777" w:rsidTr="004015BA">
        <w:trPr>
          <w:trHeight w:val="297"/>
        </w:trPr>
        <w:tc>
          <w:tcPr>
            <w:tcW w:w="3227" w:type="dxa"/>
          </w:tcPr>
          <w:p w14:paraId="2BD7A43D" w14:textId="77777777" w:rsidR="001C355B" w:rsidRPr="000A5719" w:rsidRDefault="001C355B" w:rsidP="0077204C">
            <w:pPr>
              <w:pStyle w:val="Default"/>
            </w:pPr>
            <w:r w:rsidRPr="000A5719">
              <w:t xml:space="preserve">МАДОУ ДС № 2 «Рябинка» </w:t>
            </w:r>
          </w:p>
        </w:tc>
        <w:tc>
          <w:tcPr>
            <w:tcW w:w="5103" w:type="dxa"/>
          </w:tcPr>
          <w:p w14:paraId="0AC476CE" w14:textId="77777777" w:rsidR="001C355B" w:rsidRPr="000A5719" w:rsidRDefault="001C355B" w:rsidP="0077204C">
            <w:pPr>
              <w:pStyle w:val="Default"/>
            </w:pPr>
            <w:r w:rsidRPr="000A5719">
              <w:t xml:space="preserve">Устройство теплого пола в бассейне </w:t>
            </w:r>
          </w:p>
        </w:tc>
        <w:tc>
          <w:tcPr>
            <w:tcW w:w="1373" w:type="dxa"/>
          </w:tcPr>
          <w:p w14:paraId="2E0E6A9E" w14:textId="77777777" w:rsidR="001C355B" w:rsidRPr="000A5719" w:rsidRDefault="001C355B" w:rsidP="0077204C">
            <w:pPr>
              <w:pStyle w:val="Default"/>
              <w:jc w:val="center"/>
            </w:pPr>
            <w:r w:rsidRPr="000A5719">
              <w:t>180,0</w:t>
            </w:r>
            <w:r w:rsidR="00C27EB0">
              <w:t xml:space="preserve"> </w:t>
            </w:r>
          </w:p>
        </w:tc>
      </w:tr>
      <w:tr w:rsidR="001C355B" w14:paraId="317F3C12" w14:textId="77777777" w:rsidTr="004015BA">
        <w:trPr>
          <w:trHeight w:val="296"/>
        </w:trPr>
        <w:tc>
          <w:tcPr>
            <w:tcW w:w="3227" w:type="dxa"/>
          </w:tcPr>
          <w:p w14:paraId="46DE5BFF" w14:textId="77777777" w:rsidR="001C355B" w:rsidRPr="000A5719" w:rsidRDefault="001C355B" w:rsidP="0077204C">
            <w:pPr>
              <w:pStyle w:val="Default"/>
            </w:pPr>
            <w:r w:rsidRPr="000A5719">
              <w:t xml:space="preserve">МАДОУ ДС № 4 «Родничок» </w:t>
            </w:r>
          </w:p>
        </w:tc>
        <w:tc>
          <w:tcPr>
            <w:tcW w:w="5103" w:type="dxa"/>
          </w:tcPr>
          <w:p w14:paraId="5B7C1DD3" w14:textId="77777777" w:rsidR="001C355B" w:rsidRPr="000A5719" w:rsidRDefault="001C355B" w:rsidP="0077204C">
            <w:pPr>
              <w:pStyle w:val="Default"/>
            </w:pPr>
            <w:r w:rsidRPr="000A5719">
              <w:t xml:space="preserve">Текущий ремонт крыши над противопожарным выходом </w:t>
            </w:r>
          </w:p>
        </w:tc>
        <w:tc>
          <w:tcPr>
            <w:tcW w:w="1373" w:type="dxa"/>
          </w:tcPr>
          <w:p w14:paraId="43911FD6" w14:textId="77777777" w:rsidR="001C355B" w:rsidRPr="000A5719" w:rsidRDefault="001C355B" w:rsidP="0077204C">
            <w:pPr>
              <w:pStyle w:val="Default"/>
              <w:jc w:val="center"/>
            </w:pPr>
            <w:r w:rsidRPr="000A5719">
              <w:t>328,3</w:t>
            </w:r>
          </w:p>
        </w:tc>
      </w:tr>
      <w:tr w:rsidR="001C355B" w14:paraId="732197A1" w14:textId="77777777" w:rsidTr="004015BA">
        <w:trPr>
          <w:trHeight w:val="296"/>
        </w:trPr>
        <w:tc>
          <w:tcPr>
            <w:tcW w:w="3227" w:type="dxa"/>
          </w:tcPr>
          <w:p w14:paraId="79304485" w14:textId="77777777" w:rsidR="001C355B" w:rsidRPr="000A5719" w:rsidRDefault="001C355B" w:rsidP="0077204C">
            <w:pPr>
              <w:pStyle w:val="Default"/>
            </w:pPr>
            <w:r w:rsidRPr="000A5719">
              <w:t xml:space="preserve">МАДОУ ДС № 9 «Черепашка» </w:t>
            </w:r>
          </w:p>
        </w:tc>
        <w:tc>
          <w:tcPr>
            <w:tcW w:w="5103" w:type="dxa"/>
          </w:tcPr>
          <w:p w14:paraId="4BC1952E" w14:textId="77777777" w:rsidR="001C355B" w:rsidRPr="000A5719" w:rsidRDefault="001C355B" w:rsidP="0077204C">
            <w:pPr>
              <w:pStyle w:val="Default"/>
            </w:pPr>
            <w:r w:rsidRPr="000A5719">
              <w:t xml:space="preserve">Текущий ремонт помещения бассейна, ремонт чаши бассейна </w:t>
            </w:r>
          </w:p>
        </w:tc>
        <w:tc>
          <w:tcPr>
            <w:tcW w:w="1373" w:type="dxa"/>
          </w:tcPr>
          <w:p w14:paraId="5C84F115" w14:textId="77777777" w:rsidR="001C355B" w:rsidRPr="000A5719" w:rsidRDefault="001C355B" w:rsidP="0077204C">
            <w:pPr>
              <w:pStyle w:val="Default"/>
              <w:jc w:val="center"/>
            </w:pPr>
            <w:r w:rsidRPr="000A5719">
              <w:t>2</w:t>
            </w:r>
            <w:r w:rsidR="00C27EB0">
              <w:t xml:space="preserve"> </w:t>
            </w:r>
            <w:r w:rsidRPr="000A5719">
              <w:t>469,</w:t>
            </w:r>
            <w:r w:rsidR="00C27EB0">
              <w:t>2</w:t>
            </w:r>
          </w:p>
        </w:tc>
      </w:tr>
      <w:tr w:rsidR="001C355B" w14:paraId="73200889" w14:textId="77777777" w:rsidTr="004015BA">
        <w:trPr>
          <w:trHeight w:val="635"/>
        </w:trPr>
        <w:tc>
          <w:tcPr>
            <w:tcW w:w="3227" w:type="dxa"/>
          </w:tcPr>
          <w:p w14:paraId="6AC2F5FE" w14:textId="77777777" w:rsidR="001C355B" w:rsidRPr="000A5719" w:rsidRDefault="001C355B" w:rsidP="0077204C">
            <w:pPr>
              <w:pStyle w:val="Default"/>
            </w:pPr>
            <w:r w:rsidRPr="000A5719">
              <w:t xml:space="preserve">МАДОУ ДС № 16 «Снежинка» </w:t>
            </w:r>
          </w:p>
        </w:tc>
        <w:tc>
          <w:tcPr>
            <w:tcW w:w="5103" w:type="dxa"/>
          </w:tcPr>
          <w:p w14:paraId="546410E0" w14:textId="77777777" w:rsidR="001C355B" w:rsidRPr="000A5719" w:rsidRDefault="001C355B" w:rsidP="0077204C">
            <w:pPr>
              <w:pStyle w:val="Default"/>
            </w:pPr>
            <w:r w:rsidRPr="000A5719">
              <w:t xml:space="preserve">Текущий ремонт кровли </w:t>
            </w:r>
            <w:proofErr w:type="spellStart"/>
            <w:r w:rsidRPr="000A5719">
              <w:t>хозблока</w:t>
            </w:r>
            <w:proofErr w:type="spellEnd"/>
            <w:r w:rsidRPr="000A5719">
              <w:t xml:space="preserve">, ремонт системы вентиляции в помещении </w:t>
            </w:r>
            <w:proofErr w:type="spellStart"/>
            <w:r w:rsidRPr="000A5719">
              <w:t>хозблока</w:t>
            </w:r>
            <w:proofErr w:type="spellEnd"/>
            <w:r w:rsidRPr="000A5719">
              <w:t xml:space="preserve">, текущий ремонт и замена труб системы отопления в подвальном помещении </w:t>
            </w:r>
          </w:p>
        </w:tc>
        <w:tc>
          <w:tcPr>
            <w:tcW w:w="1373" w:type="dxa"/>
          </w:tcPr>
          <w:p w14:paraId="1DE84807" w14:textId="77777777" w:rsidR="001C355B" w:rsidRPr="000A5719" w:rsidRDefault="001C355B" w:rsidP="0077204C">
            <w:pPr>
              <w:pStyle w:val="Default"/>
              <w:jc w:val="center"/>
            </w:pPr>
            <w:r w:rsidRPr="000A5719">
              <w:t>1</w:t>
            </w:r>
            <w:r w:rsidR="00C27EB0">
              <w:t xml:space="preserve"> </w:t>
            </w:r>
            <w:r w:rsidRPr="000A5719">
              <w:t>110,0</w:t>
            </w:r>
          </w:p>
        </w:tc>
      </w:tr>
      <w:tr w:rsidR="001C355B" w14:paraId="2B87DBED" w14:textId="77777777" w:rsidTr="004015BA">
        <w:trPr>
          <w:trHeight w:val="127"/>
        </w:trPr>
        <w:tc>
          <w:tcPr>
            <w:tcW w:w="3227" w:type="dxa"/>
          </w:tcPr>
          <w:p w14:paraId="2EF4615D" w14:textId="77777777" w:rsidR="001C355B" w:rsidRPr="000A5719" w:rsidRDefault="001C355B" w:rsidP="0077204C">
            <w:pPr>
              <w:pStyle w:val="Default"/>
            </w:pPr>
            <w:r w:rsidRPr="000A5719">
              <w:t xml:space="preserve">МБОУ СОШ № 3 </w:t>
            </w:r>
          </w:p>
        </w:tc>
        <w:tc>
          <w:tcPr>
            <w:tcW w:w="5103" w:type="dxa"/>
          </w:tcPr>
          <w:p w14:paraId="7047EE58" w14:textId="77777777" w:rsidR="001C355B" w:rsidRPr="000A5719" w:rsidRDefault="001C355B" w:rsidP="0077204C">
            <w:pPr>
              <w:pStyle w:val="Default"/>
            </w:pPr>
            <w:r w:rsidRPr="000A5719">
              <w:t xml:space="preserve">Замена приборов учета </w:t>
            </w:r>
          </w:p>
        </w:tc>
        <w:tc>
          <w:tcPr>
            <w:tcW w:w="1373" w:type="dxa"/>
          </w:tcPr>
          <w:p w14:paraId="128FA3B4" w14:textId="77777777" w:rsidR="001C355B" w:rsidRPr="000A5719" w:rsidRDefault="001C355B" w:rsidP="0077204C">
            <w:pPr>
              <w:pStyle w:val="Default"/>
              <w:jc w:val="center"/>
            </w:pPr>
            <w:r w:rsidRPr="000A5719">
              <w:t>109,1</w:t>
            </w:r>
          </w:p>
        </w:tc>
      </w:tr>
    </w:tbl>
    <w:p w14:paraId="160CDB08" w14:textId="77777777" w:rsidR="007F6783" w:rsidRDefault="007F6783" w:rsidP="0077204C">
      <w:pPr>
        <w:widowControl w:val="0"/>
        <w:ind w:left="142" w:firstLine="709"/>
        <w:jc w:val="both"/>
        <w:rPr>
          <w:rFonts w:eastAsia="Arial Unicode MS"/>
          <w:color w:val="000000"/>
          <w:sz w:val="28"/>
          <w:szCs w:val="28"/>
          <w:lang w:bidi="ru-RU"/>
        </w:rPr>
      </w:pPr>
    </w:p>
    <w:p w14:paraId="063B83C6" w14:textId="77777777" w:rsidR="007F6783" w:rsidRDefault="007F6783" w:rsidP="0077204C">
      <w:pPr>
        <w:widowControl w:val="0"/>
        <w:ind w:firstLine="709"/>
        <w:jc w:val="both"/>
        <w:rPr>
          <w:rFonts w:eastAsia="Arial Unicode MS"/>
          <w:color w:val="000000"/>
          <w:sz w:val="28"/>
          <w:szCs w:val="28"/>
          <w:lang w:bidi="ru-RU"/>
        </w:rPr>
      </w:pPr>
      <w:r w:rsidRPr="007F6783">
        <w:rPr>
          <w:rFonts w:eastAsia="Arial Unicode MS"/>
          <w:color w:val="000000"/>
          <w:sz w:val="28"/>
          <w:szCs w:val="28"/>
          <w:lang w:bidi="ru-RU"/>
        </w:rPr>
        <w:t xml:space="preserve">В 2024 году, как и в предыдущие годы, </w:t>
      </w:r>
      <w:r w:rsidR="004015BA">
        <w:rPr>
          <w:rFonts w:eastAsia="Arial Unicode MS"/>
          <w:color w:val="000000"/>
          <w:sz w:val="28"/>
          <w:szCs w:val="28"/>
          <w:lang w:bidi="ru-RU"/>
        </w:rPr>
        <w:t>установленные целевые показатели по среднемесячной заработной плате отдельных категорий педагогических работников муниципальных образовательных организаций выполнены в полном объеме.</w:t>
      </w:r>
    </w:p>
    <w:p w14:paraId="00B0450A" w14:textId="62F3BEDC" w:rsidR="00FD63D7" w:rsidRDefault="004015BA" w:rsidP="0077204C">
      <w:pPr>
        <w:widowControl w:val="0"/>
        <w:ind w:firstLine="709"/>
        <w:jc w:val="right"/>
        <w:rPr>
          <w:rFonts w:eastAsia="Arial Unicode MS"/>
          <w:color w:val="000000"/>
          <w:sz w:val="28"/>
          <w:szCs w:val="28"/>
          <w:lang w:bidi="ru-RU"/>
        </w:rPr>
      </w:pPr>
      <w:r>
        <w:rPr>
          <w:rFonts w:eastAsia="Arial Unicode MS"/>
          <w:color w:val="000000"/>
          <w:sz w:val="28"/>
          <w:szCs w:val="28"/>
          <w:lang w:bidi="ru-RU"/>
        </w:rPr>
        <w:t xml:space="preserve">Таблица </w:t>
      </w:r>
      <w:r w:rsidR="00B92F40">
        <w:rPr>
          <w:rFonts w:eastAsia="Arial Unicode MS"/>
          <w:color w:val="000000"/>
          <w:sz w:val="28"/>
          <w:szCs w:val="28"/>
          <w:lang w:bidi="ru-RU"/>
        </w:rPr>
        <w:t>3</w:t>
      </w:r>
      <w:r w:rsidR="00E4585C">
        <w:rPr>
          <w:rFonts w:eastAsia="Arial Unicode MS"/>
          <w:color w:val="000000"/>
          <w:sz w:val="28"/>
          <w:szCs w:val="28"/>
          <w:lang w:bidi="ru-RU"/>
        </w:rPr>
        <w:t>9</w:t>
      </w:r>
    </w:p>
    <w:p w14:paraId="7A288E93" w14:textId="5788F2A2" w:rsidR="00FD63D7" w:rsidRDefault="00FD63D7" w:rsidP="0077204C">
      <w:pPr>
        <w:widowControl w:val="0"/>
        <w:ind w:firstLine="709"/>
        <w:jc w:val="center"/>
        <w:rPr>
          <w:rFonts w:eastAsia="Arial Unicode MS"/>
          <w:color w:val="000000"/>
          <w:sz w:val="28"/>
          <w:szCs w:val="28"/>
          <w:lang w:bidi="ru-RU"/>
        </w:rPr>
      </w:pPr>
      <w:r>
        <w:rPr>
          <w:rFonts w:eastAsia="Arial Unicode MS"/>
          <w:color w:val="000000"/>
          <w:sz w:val="28"/>
          <w:szCs w:val="28"/>
          <w:lang w:bidi="ru-RU"/>
        </w:rPr>
        <w:t>Среднемесячная заработная плата отдельных категорий педагогических работников муниципальных образовательных организаций</w:t>
      </w:r>
    </w:p>
    <w:p w14:paraId="5034BFE4" w14:textId="0D5616E9" w:rsidR="00FD63D7" w:rsidRDefault="00FD63D7" w:rsidP="0077204C">
      <w:pPr>
        <w:widowControl w:val="0"/>
        <w:ind w:firstLine="709"/>
        <w:jc w:val="right"/>
        <w:rPr>
          <w:rFonts w:eastAsia="Arial Unicode MS"/>
          <w:color w:val="000000"/>
          <w:sz w:val="28"/>
          <w:szCs w:val="28"/>
          <w:lang w:bidi="ru-RU"/>
        </w:rPr>
      </w:pPr>
    </w:p>
    <w:tbl>
      <w:tblPr>
        <w:tblW w:w="9918" w:type="dxa"/>
        <w:tblLook w:val="04A0" w:firstRow="1" w:lastRow="0" w:firstColumn="1" w:lastColumn="0" w:noHBand="0" w:noVBand="1"/>
      </w:tblPr>
      <w:tblGrid>
        <w:gridCol w:w="3964"/>
        <w:gridCol w:w="1276"/>
        <w:gridCol w:w="1134"/>
        <w:gridCol w:w="1134"/>
        <w:gridCol w:w="1144"/>
        <w:gridCol w:w="1266"/>
      </w:tblGrid>
      <w:tr w:rsidR="00FD63D7" w:rsidRPr="00565A22" w14:paraId="03B758C6" w14:textId="77777777" w:rsidTr="00D228B2">
        <w:trPr>
          <w:trHeight w:val="36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1874B" w14:textId="77777777" w:rsidR="00FD63D7" w:rsidRPr="00FD63D7" w:rsidRDefault="00FD63D7" w:rsidP="0077204C">
            <w:pPr>
              <w:jc w:val="center"/>
              <w:rPr>
                <w:color w:val="000000"/>
              </w:rPr>
            </w:pPr>
            <w:r w:rsidRPr="00FD63D7">
              <w:rPr>
                <w:color w:val="000000"/>
              </w:rPr>
              <w:t>Организации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0454D" w14:textId="77777777" w:rsidR="00FD63D7" w:rsidRPr="00FD63D7" w:rsidRDefault="00FD63D7" w:rsidP="0077204C">
            <w:pPr>
              <w:jc w:val="center"/>
              <w:rPr>
                <w:color w:val="000000"/>
              </w:rPr>
            </w:pPr>
            <w:r w:rsidRPr="00FD63D7">
              <w:rPr>
                <w:color w:val="000000"/>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4F7AF5" w14:textId="77777777" w:rsidR="00FD63D7" w:rsidRPr="00FD63D7" w:rsidRDefault="00FD63D7" w:rsidP="0077204C">
            <w:pPr>
              <w:jc w:val="center"/>
              <w:rPr>
                <w:color w:val="000000"/>
              </w:rPr>
            </w:pPr>
            <w:r w:rsidRPr="00FD63D7">
              <w:rPr>
                <w:color w:val="000000"/>
                <w:lang w:val="en-US"/>
              </w:rPr>
              <w:t>2021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2CD6A1" w14:textId="77777777" w:rsidR="00FD63D7" w:rsidRPr="00FD63D7" w:rsidRDefault="00FD63D7" w:rsidP="0077204C">
            <w:pPr>
              <w:jc w:val="center"/>
              <w:rPr>
                <w:color w:val="000000"/>
              </w:rPr>
            </w:pPr>
            <w:r w:rsidRPr="00FD63D7">
              <w:rPr>
                <w:color w:val="000000"/>
              </w:rPr>
              <w:t>2022</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0832BF39" w14:textId="77777777" w:rsidR="00FD63D7" w:rsidRPr="00FD63D7" w:rsidRDefault="00FD63D7" w:rsidP="0077204C">
            <w:pPr>
              <w:jc w:val="center"/>
              <w:rPr>
                <w:color w:val="000000"/>
              </w:rPr>
            </w:pPr>
            <w:r w:rsidRPr="00FD63D7">
              <w:rPr>
                <w:color w:val="000000"/>
              </w:rPr>
              <w:t>2023</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DDEB44B" w14:textId="77777777" w:rsidR="00FD63D7" w:rsidRPr="00FD63D7" w:rsidRDefault="00FD63D7" w:rsidP="0077204C">
            <w:pPr>
              <w:jc w:val="center"/>
              <w:rPr>
                <w:color w:val="000000"/>
              </w:rPr>
            </w:pPr>
            <w:r w:rsidRPr="00FD63D7">
              <w:rPr>
                <w:color w:val="000000"/>
              </w:rPr>
              <w:t>2024</w:t>
            </w:r>
          </w:p>
        </w:tc>
      </w:tr>
      <w:tr w:rsidR="00FD63D7" w:rsidRPr="00565A22" w14:paraId="0DEDB16F" w14:textId="77777777" w:rsidTr="00D228B2">
        <w:trPr>
          <w:trHeight w:val="7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BD547E6" w14:textId="77777777" w:rsidR="00FD63D7" w:rsidRPr="00FD63D7" w:rsidRDefault="00FD63D7" w:rsidP="0077204C">
            <w:pPr>
              <w:rPr>
                <w:color w:val="000000"/>
              </w:rPr>
            </w:pPr>
            <w:r w:rsidRPr="00FD63D7">
              <w:rPr>
                <w:color w:val="000000"/>
              </w:rPr>
              <w:t>Дошкольные образовательные организации</w:t>
            </w:r>
          </w:p>
        </w:tc>
        <w:tc>
          <w:tcPr>
            <w:tcW w:w="1276" w:type="dxa"/>
            <w:tcBorders>
              <w:top w:val="nil"/>
              <w:left w:val="nil"/>
              <w:bottom w:val="single" w:sz="4" w:space="0" w:color="auto"/>
              <w:right w:val="single" w:sz="4" w:space="0" w:color="auto"/>
            </w:tcBorders>
            <w:shd w:val="clear" w:color="auto" w:fill="auto"/>
            <w:vAlign w:val="center"/>
            <w:hideMark/>
          </w:tcPr>
          <w:p w14:paraId="3033FD3A" w14:textId="77777777" w:rsidR="00FD63D7" w:rsidRPr="00FD63D7" w:rsidRDefault="00FD63D7" w:rsidP="0077204C">
            <w:pPr>
              <w:jc w:val="center"/>
              <w:rPr>
                <w:color w:val="000000"/>
              </w:rPr>
            </w:pPr>
            <w:r w:rsidRPr="00FD63D7">
              <w:rPr>
                <w:color w:val="000000"/>
              </w:rPr>
              <w:t>59924,0</w:t>
            </w:r>
          </w:p>
        </w:tc>
        <w:tc>
          <w:tcPr>
            <w:tcW w:w="1134" w:type="dxa"/>
            <w:tcBorders>
              <w:top w:val="nil"/>
              <w:left w:val="nil"/>
              <w:bottom w:val="single" w:sz="4" w:space="0" w:color="auto"/>
              <w:right w:val="single" w:sz="4" w:space="0" w:color="auto"/>
            </w:tcBorders>
            <w:shd w:val="clear" w:color="auto" w:fill="auto"/>
            <w:vAlign w:val="center"/>
            <w:hideMark/>
          </w:tcPr>
          <w:p w14:paraId="55865629" w14:textId="77777777" w:rsidR="00FD63D7" w:rsidRPr="00FD63D7" w:rsidRDefault="00FD63D7" w:rsidP="0077204C">
            <w:pPr>
              <w:jc w:val="center"/>
              <w:rPr>
                <w:color w:val="000000"/>
              </w:rPr>
            </w:pPr>
            <w:r w:rsidRPr="00FD63D7">
              <w:rPr>
                <w:color w:val="000000"/>
              </w:rPr>
              <w:t>66589,2</w:t>
            </w:r>
          </w:p>
        </w:tc>
        <w:tc>
          <w:tcPr>
            <w:tcW w:w="1134" w:type="dxa"/>
            <w:tcBorders>
              <w:top w:val="nil"/>
              <w:left w:val="nil"/>
              <w:bottom w:val="single" w:sz="4" w:space="0" w:color="auto"/>
              <w:right w:val="single" w:sz="4" w:space="0" w:color="auto"/>
            </w:tcBorders>
            <w:shd w:val="clear" w:color="auto" w:fill="auto"/>
            <w:vAlign w:val="center"/>
            <w:hideMark/>
          </w:tcPr>
          <w:p w14:paraId="1DA456A9" w14:textId="77777777" w:rsidR="00FD63D7" w:rsidRPr="00FD63D7" w:rsidRDefault="00FD63D7" w:rsidP="0077204C">
            <w:pPr>
              <w:jc w:val="center"/>
              <w:rPr>
                <w:color w:val="000000"/>
              </w:rPr>
            </w:pPr>
            <w:r w:rsidRPr="00FD63D7">
              <w:rPr>
                <w:color w:val="000000"/>
              </w:rPr>
              <w:t>74923,6</w:t>
            </w:r>
          </w:p>
        </w:tc>
        <w:tc>
          <w:tcPr>
            <w:tcW w:w="1144" w:type="dxa"/>
            <w:tcBorders>
              <w:top w:val="nil"/>
              <w:left w:val="nil"/>
              <w:bottom w:val="single" w:sz="4" w:space="0" w:color="auto"/>
              <w:right w:val="single" w:sz="4" w:space="0" w:color="auto"/>
            </w:tcBorders>
            <w:shd w:val="clear" w:color="auto" w:fill="auto"/>
            <w:vAlign w:val="center"/>
            <w:hideMark/>
          </w:tcPr>
          <w:p w14:paraId="449D5D39" w14:textId="77777777" w:rsidR="00FD63D7" w:rsidRPr="00FD63D7" w:rsidRDefault="00FD63D7" w:rsidP="0077204C">
            <w:pPr>
              <w:jc w:val="center"/>
              <w:rPr>
                <w:color w:val="000000"/>
              </w:rPr>
            </w:pPr>
            <w:r w:rsidRPr="00FD63D7">
              <w:rPr>
                <w:color w:val="000000"/>
              </w:rPr>
              <w:t>80531,1</w:t>
            </w:r>
          </w:p>
        </w:tc>
        <w:tc>
          <w:tcPr>
            <w:tcW w:w="1266" w:type="dxa"/>
            <w:tcBorders>
              <w:top w:val="nil"/>
              <w:left w:val="nil"/>
              <w:bottom w:val="single" w:sz="4" w:space="0" w:color="auto"/>
              <w:right w:val="single" w:sz="4" w:space="0" w:color="auto"/>
            </w:tcBorders>
            <w:shd w:val="clear" w:color="auto" w:fill="auto"/>
            <w:vAlign w:val="center"/>
            <w:hideMark/>
          </w:tcPr>
          <w:p w14:paraId="640E26A7" w14:textId="77777777" w:rsidR="00FD63D7" w:rsidRPr="00FD63D7" w:rsidRDefault="00FD63D7" w:rsidP="0077204C">
            <w:pPr>
              <w:jc w:val="center"/>
              <w:rPr>
                <w:color w:val="000000"/>
              </w:rPr>
            </w:pPr>
            <w:r w:rsidRPr="00FD63D7">
              <w:rPr>
                <w:color w:val="000000"/>
              </w:rPr>
              <w:t>94280,6</w:t>
            </w:r>
          </w:p>
        </w:tc>
      </w:tr>
      <w:tr w:rsidR="00FD63D7" w:rsidRPr="00565A22" w14:paraId="59ACF412" w14:textId="77777777" w:rsidTr="00D228B2">
        <w:trPr>
          <w:trHeight w:val="7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2BC9DDA" w14:textId="77777777" w:rsidR="00FD63D7" w:rsidRPr="00FD63D7" w:rsidRDefault="00FD63D7" w:rsidP="0077204C">
            <w:pPr>
              <w:rPr>
                <w:color w:val="000000"/>
              </w:rPr>
            </w:pPr>
            <w:r w:rsidRPr="00FD63D7">
              <w:rPr>
                <w:color w:val="000000"/>
              </w:rPr>
              <w:t>Общеобразовательные организации</w:t>
            </w:r>
          </w:p>
        </w:tc>
        <w:tc>
          <w:tcPr>
            <w:tcW w:w="1276" w:type="dxa"/>
            <w:tcBorders>
              <w:top w:val="nil"/>
              <w:left w:val="nil"/>
              <w:bottom w:val="single" w:sz="4" w:space="0" w:color="auto"/>
              <w:right w:val="single" w:sz="4" w:space="0" w:color="auto"/>
            </w:tcBorders>
            <w:shd w:val="clear" w:color="auto" w:fill="auto"/>
            <w:vAlign w:val="center"/>
            <w:hideMark/>
          </w:tcPr>
          <w:p w14:paraId="4900ACAE" w14:textId="77777777" w:rsidR="00FD63D7" w:rsidRPr="00FD63D7" w:rsidRDefault="00FD63D7" w:rsidP="0077204C">
            <w:pPr>
              <w:jc w:val="center"/>
              <w:rPr>
                <w:color w:val="000000"/>
              </w:rPr>
            </w:pPr>
            <w:r w:rsidRPr="00FD63D7">
              <w:rPr>
                <w:color w:val="000000"/>
              </w:rPr>
              <w:t>61544,5</w:t>
            </w:r>
          </w:p>
        </w:tc>
        <w:tc>
          <w:tcPr>
            <w:tcW w:w="1134" w:type="dxa"/>
            <w:tcBorders>
              <w:top w:val="nil"/>
              <w:left w:val="nil"/>
              <w:bottom w:val="single" w:sz="4" w:space="0" w:color="auto"/>
              <w:right w:val="single" w:sz="4" w:space="0" w:color="auto"/>
            </w:tcBorders>
            <w:shd w:val="clear" w:color="auto" w:fill="auto"/>
            <w:vAlign w:val="center"/>
            <w:hideMark/>
          </w:tcPr>
          <w:p w14:paraId="39ED6C0C" w14:textId="77777777" w:rsidR="00FD63D7" w:rsidRPr="00FD63D7" w:rsidRDefault="00FD63D7" w:rsidP="0077204C">
            <w:pPr>
              <w:jc w:val="center"/>
              <w:rPr>
                <w:color w:val="000000"/>
              </w:rPr>
            </w:pPr>
            <w:r w:rsidRPr="00FD63D7">
              <w:rPr>
                <w:color w:val="000000"/>
              </w:rPr>
              <w:t>68487,3</w:t>
            </w:r>
          </w:p>
        </w:tc>
        <w:tc>
          <w:tcPr>
            <w:tcW w:w="1134" w:type="dxa"/>
            <w:tcBorders>
              <w:top w:val="nil"/>
              <w:left w:val="nil"/>
              <w:bottom w:val="single" w:sz="4" w:space="0" w:color="auto"/>
              <w:right w:val="single" w:sz="4" w:space="0" w:color="auto"/>
            </w:tcBorders>
            <w:shd w:val="clear" w:color="auto" w:fill="auto"/>
            <w:vAlign w:val="center"/>
            <w:hideMark/>
          </w:tcPr>
          <w:p w14:paraId="6456E438" w14:textId="77777777" w:rsidR="00FD63D7" w:rsidRPr="00FD63D7" w:rsidRDefault="00FD63D7" w:rsidP="0077204C">
            <w:pPr>
              <w:jc w:val="center"/>
              <w:rPr>
                <w:color w:val="000000"/>
              </w:rPr>
            </w:pPr>
            <w:r w:rsidRPr="00FD63D7">
              <w:rPr>
                <w:color w:val="000000"/>
              </w:rPr>
              <w:t>73846,4</w:t>
            </w:r>
          </w:p>
        </w:tc>
        <w:tc>
          <w:tcPr>
            <w:tcW w:w="1144" w:type="dxa"/>
            <w:tcBorders>
              <w:top w:val="nil"/>
              <w:left w:val="nil"/>
              <w:bottom w:val="single" w:sz="4" w:space="0" w:color="auto"/>
              <w:right w:val="single" w:sz="4" w:space="0" w:color="auto"/>
            </w:tcBorders>
            <w:shd w:val="clear" w:color="auto" w:fill="auto"/>
            <w:vAlign w:val="center"/>
            <w:hideMark/>
          </w:tcPr>
          <w:p w14:paraId="747E2CB4" w14:textId="77777777" w:rsidR="00FD63D7" w:rsidRPr="00FD63D7" w:rsidRDefault="00FD63D7" w:rsidP="0077204C">
            <w:pPr>
              <w:jc w:val="center"/>
              <w:rPr>
                <w:color w:val="000000"/>
              </w:rPr>
            </w:pPr>
            <w:r w:rsidRPr="00FD63D7">
              <w:rPr>
                <w:color w:val="000000"/>
              </w:rPr>
              <w:t>83450,9</w:t>
            </w:r>
          </w:p>
        </w:tc>
        <w:tc>
          <w:tcPr>
            <w:tcW w:w="1266" w:type="dxa"/>
            <w:tcBorders>
              <w:top w:val="nil"/>
              <w:left w:val="nil"/>
              <w:bottom w:val="single" w:sz="4" w:space="0" w:color="auto"/>
              <w:right w:val="single" w:sz="4" w:space="0" w:color="auto"/>
            </w:tcBorders>
            <w:shd w:val="clear" w:color="auto" w:fill="auto"/>
            <w:vAlign w:val="center"/>
            <w:hideMark/>
          </w:tcPr>
          <w:p w14:paraId="2785F8F7" w14:textId="77777777" w:rsidR="00FD63D7" w:rsidRPr="00FD63D7" w:rsidRDefault="00FD63D7" w:rsidP="0077204C">
            <w:pPr>
              <w:jc w:val="center"/>
              <w:rPr>
                <w:color w:val="000000"/>
              </w:rPr>
            </w:pPr>
            <w:r w:rsidRPr="00FD63D7">
              <w:rPr>
                <w:color w:val="000000"/>
              </w:rPr>
              <w:t>95665,9</w:t>
            </w:r>
          </w:p>
        </w:tc>
      </w:tr>
      <w:tr w:rsidR="00FD63D7" w:rsidRPr="00565A22" w14:paraId="62AEDDEB" w14:textId="77777777" w:rsidTr="00D228B2">
        <w:trPr>
          <w:trHeight w:val="7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B1C364C" w14:textId="77777777" w:rsidR="00FD63D7" w:rsidRPr="00FD63D7" w:rsidRDefault="00FD63D7" w:rsidP="0077204C">
            <w:pPr>
              <w:rPr>
                <w:color w:val="000000"/>
              </w:rPr>
            </w:pPr>
            <w:r w:rsidRPr="00FD63D7">
              <w:rPr>
                <w:color w:val="000000"/>
              </w:rPr>
              <w:t>Организации дополнительного образования (всех ведомств)</w:t>
            </w:r>
          </w:p>
        </w:tc>
        <w:tc>
          <w:tcPr>
            <w:tcW w:w="1276" w:type="dxa"/>
            <w:tcBorders>
              <w:top w:val="nil"/>
              <w:left w:val="nil"/>
              <w:bottom w:val="single" w:sz="4" w:space="0" w:color="auto"/>
              <w:right w:val="single" w:sz="4" w:space="0" w:color="auto"/>
            </w:tcBorders>
            <w:shd w:val="clear" w:color="auto" w:fill="auto"/>
            <w:vAlign w:val="center"/>
            <w:hideMark/>
          </w:tcPr>
          <w:p w14:paraId="645BE0B1" w14:textId="77777777" w:rsidR="00FD63D7" w:rsidRPr="00FD63D7" w:rsidRDefault="00FD63D7" w:rsidP="0077204C">
            <w:pPr>
              <w:jc w:val="center"/>
              <w:rPr>
                <w:color w:val="000000"/>
              </w:rPr>
            </w:pPr>
            <w:r w:rsidRPr="00FD63D7">
              <w:rPr>
                <w:color w:val="000000"/>
              </w:rPr>
              <w:t>66928,2</w:t>
            </w:r>
          </w:p>
        </w:tc>
        <w:tc>
          <w:tcPr>
            <w:tcW w:w="1134" w:type="dxa"/>
            <w:tcBorders>
              <w:top w:val="nil"/>
              <w:left w:val="nil"/>
              <w:bottom w:val="single" w:sz="4" w:space="0" w:color="auto"/>
              <w:right w:val="single" w:sz="4" w:space="0" w:color="auto"/>
            </w:tcBorders>
            <w:shd w:val="clear" w:color="auto" w:fill="auto"/>
            <w:vAlign w:val="center"/>
            <w:hideMark/>
          </w:tcPr>
          <w:p w14:paraId="33C7D366" w14:textId="77777777" w:rsidR="00FD63D7" w:rsidRPr="00FD63D7" w:rsidRDefault="00FD63D7" w:rsidP="0077204C">
            <w:pPr>
              <w:jc w:val="center"/>
              <w:rPr>
                <w:color w:val="000000"/>
              </w:rPr>
            </w:pPr>
            <w:r w:rsidRPr="00FD63D7">
              <w:rPr>
                <w:color w:val="000000"/>
              </w:rPr>
              <w:t>71348,0</w:t>
            </w:r>
          </w:p>
        </w:tc>
        <w:tc>
          <w:tcPr>
            <w:tcW w:w="1134" w:type="dxa"/>
            <w:tcBorders>
              <w:top w:val="nil"/>
              <w:left w:val="nil"/>
              <w:bottom w:val="single" w:sz="4" w:space="0" w:color="auto"/>
              <w:right w:val="single" w:sz="4" w:space="0" w:color="auto"/>
            </w:tcBorders>
            <w:shd w:val="clear" w:color="auto" w:fill="auto"/>
            <w:vAlign w:val="center"/>
            <w:hideMark/>
          </w:tcPr>
          <w:p w14:paraId="1405B584" w14:textId="77777777" w:rsidR="00FD63D7" w:rsidRPr="00FD63D7" w:rsidRDefault="00FD63D7" w:rsidP="0077204C">
            <w:pPr>
              <w:jc w:val="center"/>
              <w:rPr>
                <w:color w:val="000000"/>
              </w:rPr>
            </w:pPr>
            <w:r w:rsidRPr="00FD63D7">
              <w:rPr>
                <w:color w:val="000000"/>
              </w:rPr>
              <w:t>78759,3</w:t>
            </w:r>
          </w:p>
        </w:tc>
        <w:tc>
          <w:tcPr>
            <w:tcW w:w="1144" w:type="dxa"/>
            <w:tcBorders>
              <w:top w:val="nil"/>
              <w:left w:val="nil"/>
              <w:bottom w:val="single" w:sz="4" w:space="0" w:color="auto"/>
              <w:right w:val="single" w:sz="4" w:space="0" w:color="auto"/>
            </w:tcBorders>
            <w:shd w:val="clear" w:color="auto" w:fill="auto"/>
            <w:vAlign w:val="center"/>
            <w:hideMark/>
          </w:tcPr>
          <w:p w14:paraId="3A114B0A" w14:textId="77777777" w:rsidR="00FD63D7" w:rsidRPr="00FD63D7" w:rsidRDefault="00FD63D7" w:rsidP="0077204C">
            <w:pPr>
              <w:jc w:val="center"/>
              <w:rPr>
                <w:color w:val="000000"/>
              </w:rPr>
            </w:pPr>
            <w:r w:rsidRPr="00FD63D7">
              <w:rPr>
                <w:color w:val="000000"/>
              </w:rPr>
              <w:t>86417,1</w:t>
            </w:r>
          </w:p>
        </w:tc>
        <w:tc>
          <w:tcPr>
            <w:tcW w:w="1266" w:type="dxa"/>
            <w:tcBorders>
              <w:top w:val="nil"/>
              <w:left w:val="nil"/>
              <w:bottom w:val="single" w:sz="4" w:space="0" w:color="auto"/>
              <w:right w:val="single" w:sz="4" w:space="0" w:color="auto"/>
            </w:tcBorders>
            <w:shd w:val="clear" w:color="auto" w:fill="auto"/>
            <w:vAlign w:val="center"/>
            <w:hideMark/>
          </w:tcPr>
          <w:p w14:paraId="4478A06A" w14:textId="77777777" w:rsidR="00FD63D7" w:rsidRPr="00FD63D7" w:rsidRDefault="00FD63D7" w:rsidP="0077204C">
            <w:pPr>
              <w:jc w:val="center"/>
              <w:rPr>
                <w:color w:val="000000"/>
              </w:rPr>
            </w:pPr>
            <w:r w:rsidRPr="00FD63D7">
              <w:rPr>
                <w:color w:val="000000"/>
              </w:rPr>
              <w:t>103546,4</w:t>
            </w:r>
          </w:p>
        </w:tc>
      </w:tr>
    </w:tbl>
    <w:p w14:paraId="7D9F71EB" w14:textId="099D4249" w:rsidR="00DA3234" w:rsidRPr="00DA3234" w:rsidRDefault="00DA3234" w:rsidP="0077204C">
      <w:pPr>
        <w:widowControl w:val="0"/>
        <w:ind w:firstLine="709"/>
        <w:jc w:val="both"/>
        <w:rPr>
          <w:rFonts w:eastAsia="Arial Unicode MS"/>
          <w:sz w:val="28"/>
          <w:szCs w:val="28"/>
          <w:lang w:bidi="ru-RU"/>
        </w:rPr>
      </w:pPr>
      <w:r w:rsidRPr="00DA3234">
        <w:rPr>
          <w:rFonts w:eastAsia="Arial Unicode MS"/>
          <w:sz w:val="28"/>
          <w:szCs w:val="28"/>
          <w:lang w:bidi="ru-RU"/>
        </w:rPr>
        <w:t xml:space="preserve">Ежегодно растут расходы бюджета города Радужный на сферу «Образование». </w:t>
      </w:r>
    </w:p>
    <w:p w14:paraId="68E233CA" w14:textId="4C7683AC" w:rsidR="00DA3234" w:rsidRPr="00DA3234" w:rsidRDefault="00DA3234" w:rsidP="0077204C">
      <w:pPr>
        <w:widowControl w:val="0"/>
        <w:ind w:firstLine="709"/>
        <w:jc w:val="right"/>
        <w:rPr>
          <w:rFonts w:eastAsia="Arial Unicode MS"/>
          <w:sz w:val="28"/>
          <w:szCs w:val="28"/>
          <w:lang w:bidi="ru-RU"/>
        </w:rPr>
      </w:pPr>
      <w:r w:rsidRPr="00DA3234">
        <w:rPr>
          <w:rFonts w:eastAsia="Arial Unicode MS"/>
          <w:sz w:val="28"/>
          <w:szCs w:val="28"/>
          <w:lang w:bidi="ru-RU"/>
        </w:rPr>
        <w:t>Таблица</w:t>
      </w:r>
      <w:r w:rsidR="00B92F40">
        <w:rPr>
          <w:rFonts w:eastAsia="Arial Unicode MS"/>
          <w:sz w:val="28"/>
          <w:szCs w:val="28"/>
          <w:lang w:bidi="ru-RU"/>
        </w:rPr>
        <w:t xml:space="preserve"> </w:t>
      </w:r>
      <w:r w:rsidR="00E4585C">
        <w:rPr>
          <w:rFonts w:eastAsia="Arial Unicode MS"/>
          <w:sz w:val="28"/>
          <w:szCs w:val="28"/>
          <w:lang w:bidi="ru-RU"/>
        </w:rPr>
        <w:t>40</w:t>
      </w:r>
      <w:r w:rsidRPr="00DA3234">
        <w:rPr>
          <w:rFonts w:eastAsia="Arial Unicode MS"/>
          <w:sz w:val="28"/>
          <w:szCs w:val="28"/>
          <w:lang w:bidi="ru-RU"/>
        </w:rPr>
        <w:t xml:space="preserve"> </w:t>
      </w:r>
    </w:p>
    <w:p w14:paraId="473023A7" w14:textId="77777777" w:rsidR="00DA3234" w:rsidRPr="00DA3234" w:rsidRDefault="00DA3234" w:rsidP="0077204C">
      <w:pPr>
        <w:ind w:firstLine="709"/>
        <w:jc w:val="right"/>
        <w:rPr>
          <w:bCs/>
          <w:sz w:val="28"/>
          <w:szCs w:val="28"/>
        </w:rPr>
      </w:pPr>
      <w:r w:rsidRPr="00DA3234">
        <w:rPr>
          <w:bCs/>
          <w:sz w:val="28"/>
          <w:szCs w:val="28"/>
        </w:rPr>
        <w:t>(</w:t>
      </w:r>
      <w:proofErr w:type="spellStart"/>
      <w:r w:rsidRPr="00DA3234">
        <w:rPr>
          <w:bCs/>
          <w:sz w:val="28"/>
          <w:szCs w:val="28"/>
        </w:rPr>
        <w:t>тыс.руб</w:t>
      </w:r>
      <w:proofErr w:type="spellEnd"/>
      <w:r w:rsidRPr="00DA3234">
        <w:rPr>
          <w:bCs/>
          <w:sz w:val="28"/>
          <w:szCs w:val="28"/>
        </w:rPr>
        <w:t>.)</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90"/>
        <w:gridCol w:w="1559"/>
        <w:gridCol w:w="1559"/>
        <w:gridCol w:w="1560"/>
        <w:gridCol w:w="1559"/>
      </w:tblGrid>
      <w:tr w:rsidR="00DA3234" w:rsidRPr="00DA3234" w14:paraId="10EC13C3" w14:textId="77777777" w:rsidTr="00E4585C">
        <w:trPr>
          <w:trHeight w:val="288"/>
        </w:trPr>
        <w:tc>
          <w:tcPr>
            <w:tcW w:w="2263" w:type="dxa"/>
            <w:shd w:val="clear" w:color="auto" w:fill="auto"/>
            <w:noWrap/>
            <w:vAlign w:val="center"/>
            <w:hideMark/>
          </w:tcPr>
          <w:p w14:paraId="1CD4A6F2" w14:textId="77777777" w:rsidR="00DA3234" w:rsidRPr="00DA3234" w:rsidRDefault="00DA3234" w:rsidP="0077204C">
            <w:pPr>
              <w:jc w:val="center"/>
              <w:rPr>
                <w:b/>
                <w:bCs/>
                <w:sz w:val="22"/>
                <w:szCs w:val="22"/>
              </w:rPr>
            </w:pPr>
            <w:r w:rsidRPr="00DA3234">
              <w:rPr>
                <w:b/>
                <w:bCs/>
                <w:sz w:val="22"/>
                <w:szCs w:val="22"/>
              </w:rPr>
              <w:t>Наименование показателя</w:t>
            </w:r>
          </w:p>
        </w:tc>
        <w:tc>
          <w:tcPr>
            <w:tcW w:w="1490" w:type="dxa"/>
            <w:shd w:val="clear" w:color="auto" w:fill="auto"/>
            <w:vAlign w:val="center"/>
            <w:hideMark/>
          </w:tcPr>
          <w:p w14:paraId="25154D42" w14:textId="77777777" w:rsidR="00DA3234" w:rsidRPr="00DA3234" w:rsidRDefault="00DA3234" w:rsidP="0077204C">
            <w:pPr>
              <w:jc w:val="center"/>
              <w:rPr>
                <w:b/>
                <w:bCs/>
                <w:sz w:val="22"/>
                <w:szCs w:val="22"/>
              </w:rPr>
            </w:pPr>
            <w:r w:rsidRPr="00DA3234">
              <w:rPr>
                <w:b/>
                <w:bCs/>
                <w:sz w:val="22"/>
                <w:szCs w:val="22"/>
              </w:rPr>
              <w:t xml:space="preserve">2020 год </w:t>
            </w:r>
          </w:p>
        </w:tc>
        <w:tc>
          <w:tcPr>
            <w:tcW w:w="1559" w:type="dxa"/>
            <w:shd w:val="clear" w:color="auto" w:fill="auto"/>
            <w:vAlign w:val="center"/>
            <w:hideMark/>
          </w:tcPr>
          <w:p w14:paraId="3D41B16C" w14:textId="77777777" w:rsidR="00DA3234" w:rsidRPr="00DA3234" w:rsidRDefault="00DA3234" w:rsidP="0077204C">
            <w:pPr>
              <w:jc w:val="center"/>
              <w:rPr>
                <w:b/>
                <w:bCs/>
                <w:sz w:val="22"/>
                <w:szCs w:val="22"/>
              </w:rPr>
            </w:pPr>
            <w:r w:rsidRPr="00DA3234">
              <w:rPr>
                <w:b/>
                <w:bCs/>
                <w:sz w:val="22"/>
                <w:szCs w:val="22"/>
              </w:rPr>
              <w:t xml:space="preserve">2021 год </w:t>
            </w:r>
          </w:p>
        </w:tc>
        <w:tc>
          <w:tcPr>
            <w:tcW w:w="1559" w:type="dxa"/>
            <w:shd w:val="clear" w:color="auto" w:fill="auto"/>
            <w:vAlign w:val="center"/>
            <w:hideMark/>
          </w:tcPr>
          <w:p w14:paraId="1C404AE9" w14:textId="77777777" w:rsidR="00DA3234" w:rsidRPr="00DA3234" w:rsidRDefault="00DA3234" w:rsidP="0077204C">
            <w:pPr>
              <w:jc w:val="center"/>
              <w:rPr>
                <w:b/>
                <w:bCs/>
                <w:sz w:val="22"/>
                <w:szCs w:val="22"/>
              </w:rPr>
            </w:pPr>
            <w:r w:rsidRPr="00DA3234">
              <w:rPr>
                <w:b/>
                <w:bCs/>
                <w:sz w:val="22"/>
                <w:szCs w:val="22"/>
              </w:rPr>
              <w:t xml:space="preserve">2022 год </w:t>
            </w:r>
          </w:p>
        </w:tc>
        <w:tc>
          <w:tcPr>
            <w:tcW w:w="1560" w:type="dxa"/>
            <w:shd w:val="clear" w:color="auto" w:fill="auto"/>
            <w:vAlign w:val="center"/>
            <w:hideMark/>
          </w:tcPr>
          <w:p w14:paraId="69869BD7" w14:textId="77777777" w:rsidR="00DA3234" w:rsidRPr="00DA3234" w:rsidRDefault="00DA3234" w:rsidP="0077204C">
            <w:pPr>
              <w:jc w:val="center"/>
              <w:rPr>
                <w:b/>
                <w:bCs/>
                <w:sz w:val="22"/>
                <w:szCs w:val="22"/>
              </w:rPr>
            </w:pPr>
            <w:r w:rsidRPr="00DA3234">
              <w:rPr>
                <w:b/>
                <w:bCs/>
                <w:sz w:val="22"/>
                <w:szCs w:val="22"/>
              </w:rPr>
              <w:t xml:space="preserve">2023 год </w:t>
            </w:r>
          </w:p>
        </w:tc>
        <w:tc>
          <w:tcPr>
            <w:tcW w:w="1559" w:type="dxa"/>
            <w:shd w:val="clear" w:color="auto" w:fill="auto"/>
            <w:vAlign w:val="center"/>
            <w:hideMark/>
          </w:tcPr>
          <w:p w14:paraId="6C158715" w14:textId="77777777" w:rsidR="00DA3234" w:rsidRPr="00DA3234" w:rsidRDefault="00DA3234" w:rsidP="0077204C">
            <w:pPr>
              <w:jc w:val="center"/>
              <w:rPr>
                <w:b/>
                <w:bCs/>
                <w:sz w:val="22"/>
                <w:szCs w:val="22"/>
              </w:rPr>
            </w:pPr>
            <w:r w:rsidRPr="00DA3234">
              <w:rPr>
                <w:b/>
                <w:bCs/>
                <w:sz w:val="22"/>
                <w:szCs w:val="22"/>
              </w:rPr>
              <w:t xml:space="preserve">2024 год </w:t>
            </w:r>
          </w:p>
        </w:tc>
      </w:tr>
      <w:tr w:rsidR="00DA3234" w:rsidRPr="00DA3234" w14:paraId="6280E412" w14:textId="77777777" w:rsidTr="00E4585C">
        <w:trPr>
          <w:trHeight w:val="312"/>
        </w:trPr>
        <w:tc>
          <w:tcPr>
            <w:tcW w:w="2263" w:type="dxa"/>
            <w:shd w:val="clear" w:color="auto" w:fill="auto"/>
            <w:vAlign w:val="bottom"/>
            <w:hideMark/>
          </w:tcPr>
          <w:p w14:paraId="4BBEDF4E" w14:textId="77777777" w:rsidR="00DA3234" w:rsidRPr="00DA3234" w:rsidRDefault="00DA3234" w:rsidP="0077204C">
            <w:pPr>
              <w:rPr>
                <w:b/>
                <w:bCs/>
              </w:rPr>
            </w:pPr>
            <w:r w:rsidRPr="00DA3234">
              <w:rPr>
                <w:b/>
                <w:bCs/>
              </w:rPr>
              <w:t>ОБРАЗОВАНИЕ</w:t>
            </w:r>
          </w:p>
        </w:tc>
        <w:tc>
          <w:tcPr>
            <w:tcW w:w="1490" w:type="dxa"/>
            <w:shd w:val="clear" w:color="auto" w:fill="auto"/>
            <w:noWrap/>
            <w:vAlign w:val="bottom"/>
            <w:hideMark/>
          </w:tcPr>
          <w:p w14:paraId="74898767" w14:textId="77777777" w:rsidR="00DA3234" w:rsidRPr="00DA3234" w:rsidRDefault="00DA3234" w:rsidP="0077204C">
            <w:pPr>
              <w:jc w:val="right"/>
              <w:rPr>
                <w:b/>
                <w:bCs/>
              </w:rPr>
            </w:pPr>
            <w:r w:rsidRPr="00DA3234">
              <w:rPr>
                <w:b/>
                <w:bCs/>
              </w:rPr>
              <w:t>1 697 836,72</w:t>
            </w:r>
          </w:p>
        </w:tc>
        <w:tc>
          <w:tcPr>
            <w:tcW w:w="1559" w:type="dxa"/>
            <w:shd w:val="clear" w:color="auto" w:fill="auto"/>
            <w:noWrap/>
            <w:vAlign w:val="bottom"/>
            <w:hideMark/>
          </w:tcPr>
          <w:p w14:paraId="5B1C72FA" w14:textId="77777777" w:rsidR="00DA3234" w:rsidRPr="00DA3234" w:rsidRDefault="00DA3234" w:rsidP="0077204C">
            <w:pPr>
              <w:jc w:val="right"/>
              <w:rPr>
                <w:b/>
                <w:bCs/>
              </w:rPr>
            </w:pPr>
            <w:r w:rsidRPr="00DA3234">
              <w:rPr>
                <w:b/>
                <w:bCs/>
              </w:rPr>
              <w:t>1 747 421,64</w:t>
            </w:r>
          </w:p>
        </w:tc>
        <w:tc>
          <w:tcPr>
            <w:tcW w:w="1559" w:type="dxa"/>
            <w:shd w:val="clear" w:color="auto" w:fill="auto"/>
            <w:noWrap/>
            <w:vAlign w:val="bottom"/>
            <w:hideMark/>
          </w:tcPr>
          <w:p w14:paraId="6D73C4B3" w14:textId="77777777" w:rsidR="00DA3234" w:rsidRPr="00DA3234" w:rsidRDefault="00DA3234" w:rsidP="0077204C">
            <w:pPr>
              <w:jc w:val="right"/>
              <w:rPr>
                <w:b/>
                <w:bCs/>
              </w:rPr>
            </w:pPr>
            <w:r w:rsidRPr="00DA3234">
              <w:rPr>
                <w:b/>
                <w:bCs/>
              </w:rPr>
              <w:t>1 803 087,85</w:t>
            </w:r>
          </w:p>
        </w:tc>
        <w:tc>
          <w:tcPr>
            <w:tcW w:w="1560" w:type="dxa"/>
            <w:shd w:val="clear" w:color="auto" w:fill="auto"/>
            <w:noWrap/>
            <w:vAlign w:val="bottom"/>
            <w:hideMark/>
          </w:tcPr>
          <w:p w14:paraId="0D4DE5BD" w14:textId="77777777" w:rsidR="00DA3234" w:rsidRPr="00DA3234" w:rsidRDefault="00DA3234" w:rsidP="0077204C">
            <w:pPr>
              <w:jc w:val="right"/>
              <w:rPr>
                <w:b/>
                <w:bCs/>
              </w:rPr>
            </w:pPr>
            <w:r w:rsidRPr="00DA3234">
              <w:rPr>
                <w:b/>
                <w:bCs/>
              </w:rPr>
              <w:t>1 956 550,12</w:t>
            </w:r>
          </w:p>
        </w:tc>
        <w:tc>
          <w:tcPr>
            <w:tcW w:w="1559" w:type="dxa"/>
            <w:shd w:val="clear" w:color="000000" w:fill="FFFFFF"/>
            <w:noWrap/>
            <w:vAlign w:val="bottom"/>
            <w:hideMark/>
          </w:tcPr>
          <w:p w14:paraId="00734DEB" w14:textId="77777777" w:rsidR="00DA3234" w:rsidRPr="00DA3234" w:rsidRDefault="00DA3234" w:rsidP="0077204C">
            <w:pPr>
              <w:jc w:val="right"/>
              <w:rPr>
                <w:b/>
                <w:bCs/>
              </w:rPr>
            </w:pPr>
            <w:r w:rsidRPr="00DA3234">
              <w:rPr>
                <w:b/>
                <w:bCs/>
              </w:rPr>
              <w:t>2 167 886,55</w:t>
            </w:r>
          </w:p>
        </w:tc>
      </w:tr>
      <w:tr w:rsidR="00DA3234" w:rsidRPr="00DA3234" w14:paraId="76E642B3" w14:textId="77777777" w:rsidTr="00E4585C">
        <w:trPr>
          <w:trHeight w:val="312"/>
        </w:trPr>
        <w:tc>
          <w:tcPr>
            <w:tcW w:w="2263" w:type="dxa"/>
            <w:shd w:val="clear" w:color="auto" w:fill="auto"/>
            <w:vAlign w:val="bottom"/>
            <w:hideMark/>
          </w:tcPr>
          <w:p w14:paraId="05BA6D1F" w14:textId="77777777" w:rsidR="00DA3234" w:rsidRPr="00DA3234" w:rsidRDefault="00DA3234" w:rsidP="0077204C">
            <w:r w:rsidRPr="00DA3234">
              <w:t>Дошкольное образование</w:t>
            </w:r>
          </w:p>
        </w:tc>
        <w:tc>
          <w:tcPr>
            <w:tcW w:w="1490" w:type="dxa"/>
            <w:shd w:val="clear" w:color="auto" w:fill="auto"/>
            <w:noWrap/>
            <w:vAlign w:val="bottom"/>
            <w:hideMark/>
          </w:tcPr>
          <w:p w14:paraId="5BF8F063" w14:textId="77777777" w:rsidR="00DA3234" w:rsidRPr="00DA3234" w:rsidRDefault="00DA3234" w:rsidP="0077204C">
            <w:pPr>
              <w:jc w:val="right"/>
            </w:pPr>
            <w:r w:rsidRPr="00DA3234">
              <w:t>635 908,78</w:t>
            </w:r>
          </w:p>
        </w:tc>
        <w:tc>
          <w:tcPr>
            <w:tcW w:w="1559" w:type="dxa"/>
            <w:shd w:val="clear" w:color="auto" w:fill="auto"/>
            <w:noWrap/>
            <w:vAlign w:val="bottom"/>
            <w:hideMark/>
          </w:tcPr>
          <w:p w14:paraId="782AF3A8" w14:textId="77777777" w:rsidR="00DA3234" w:rsidRPr="00DA3234" w:rsidRDefault="00DA3234" w:rsidP="0077204C">
            <w:pPr>
              <w:jc w:val="right"/>
            </w:pPr>
            <w:r w:rsidRPr="00DA3234">
              <w:t>657 573,52</w:t>
            </w:r>
          </w:p>
        </w:tc>
        <w:tc>
          <w:tcPr>
            <w:tcW w:w="1559" w:type="dxa"/>
            <w:shd w:val="clear" w:color="auto" w:fill="auto"/>
            <w:noWrap/>
            <w:vAlign w:val="bottom"/>
            <w:hideMark/>
          </w:tcPr>
          <w:p w14:paraId="22D2713D" w14:textId="77777777" w:rsidR="00DA3234" w:rsidRPr="00DA3234" w:rsidRDefault="00DA3234" w:rsidP="0077204C">
            <w:pPr>
              <w:jc w:val="right"/>
            </w:pPr>
            <w:r w:rsidRPr="00DA3234">
              <w:t>636 206,81</w:t>
            </w:r>
          </w:p>
        </w:tc>
        <w:tc>
          <w:tcPr>
            <w:tcW w:w="1560" w:type="dxa"/>
            <w:shd w:val="clear" w:color="auto" w:fill="auto"/>
            <w:noWrap/>
            <w:vAlign w:val="bottom"/>
            <w:hideMark/>
          </w:tcPr>
          <w:p w14:paraId="7E4EF8B7" w14:textId="77777777" w:rsidR="00DA3234" w:rsidRPr="00DA3234" w:rsidRDefault="00DA3234" w:rsidP="0077204C">
            <w:pPr>
              <w:jc w:val="right"/>
            </w:pPr>
            <w:r w:rsidRPr="00DA3234">
              <w:t>668 632,39</w:t>
            </w:r>
          </w:p>
        </w:tc>
        <w:tc>
          <w:tcPr>
            <w:tcW w:w="1559" w:type="dxa"/>
            <w:shd w:val="clear" w:color="000000" w:fill="FFFFFF"/>
            <w:noWrap/>
            <w:vAlign w:val="bottom"/>
            <w:hideMark/>
          </w:tcPr>
          <w:p w14:paraId="36A8703A" w14:textId="77777777" w:rsidR="00DA3234" w:rsidRPr="00DA3234" w:rsidRDefault="00DA3234" w:rsidP="0077204C">
            <w:pPr>
              <w:jc w:val="right"/>
            </w:pPr>
            <w:r w:rsidRPr="00DA3234">
              <w:t>708 241,32</w:t>
            </w:r>
          </w:p>
        </w:tc>
      </w:tr>
      <w:tr w:rsidR="00DA3234" w:rsidRPr="00DA3234" w14:paraId="0598D6E9" w14:textId="77777777" w:rsidTr="00E4585C">
        <w:trPr>
          <w:trHeight w:val="312"/>
        </w:trPr>
        <w:tc>
          <w:tcPr>
            <w:tcW w:w="2263" w:type="dxa"/>
            <w:shd w:val="clear" w:color="auto" w:fill="auto"/>
            <w:vAlign w:val="bottom"/>
            <w:hideMark/>
          </w:tcPr>
          <w:p w14:paraId="7A99C0DD" w14:textId="77777777" w:rsidR="00DA3234" w:rsidRPr="00DA3234" w:rsidRDefault="00DA3234" w:rsidP="0077204C">
            <w:r w:rsidRPr="00DA3234">
              <w:lastRenderedPageBreak/>
              <w:t>Общее образование</w:t>
            </w:r>
          </w:p>
        </w:tc>
        <w:tc>
          <w:tcPr>
            <w:tcW w:w="1490" w:type="dxa"/>
            <w:shd w:val="clear" w:color="auto" w:fill="auto"/>
            <w:noWrap/>
            <w:vAlign w:val="bottom"/>
            <w:hideMark/>
          </w:tcPr>
          <w:p w14:paraId="7788D797" w14:textId="77777777" w:rsidR="00DA3234" w:rsidRPr="00DA3234" w:rsidRDefault="00DA3234" w:rsidP="0077204C">
            <w:pPr>
              <w:jc w:val="right"/>
            </w:pPr>
            <w:r w:rsidRPr="00DA3234">
              <w:t>841 664,36</w:t>
            </w:r>
          </w:p>
        </w:tc>
        <w:tc>
          <w:tcPr>
            <w:tcW w:w="1559" w:type="dxa"/>
            <w:shd w:val="clear" w:color="auto" w:fill="auto"/>
            <w:noWrap/>
            <w:vAlign w:val="bottom"/>
            <w:hideMark/>
          </w:tcPr>
          <w:p w14:paraId="57C3BF0E" w14:textId="77777777" w:rsidR="00DA3234" w:rsidRPr="00DA3234" w:rsidRDefault="00DA3234" w:rsidP="0077204C">
            <w:pPr>
              <w:jc w:val="right"/>
            </w:pPr>
            <w:r w:rsidRPr="00DA3234">
              <w:t>865 130,97</w:t>
            </w:r>
          </w:p>
        </w:tc>
        <w:tc>
          <w:tcPr>
            <w:tcW w:w="1559" w:type="dxa"/>
            <w:shd w:val="clear" w:color="auto" w:fill="auto"/>
            <w:noWrap/>
            <w:vAlign w:val="bottom"/>
            <w:hideMark/>
          </w:tcPr>
          <w:p w14:paraId="0B855807" w14:textId="77777777" w:rsidR="00DA3234" w:rsidRPr="00DA3234" w:rsidRDefault="00DA3234" w:rsidP="0077204C">
            <w:pPr>
              <w:jc w:val="right"/>
            </w:pPr>
            <w:r w:rsidRPr="00DA3234">
              <w:t>934 646,30</w:t>
            </w:r>
          </w:p>
        </w:tc>
        <w:tc>
          <w:tcPr>
            <w:tcW w:w="1560" w:type="dxa"/>
            <w:shd w:val="clear" w:color="auto" w:fill="auto"/>
            <w:noWrap/>
            <w:vAlign w:val="bottom"/>
            <w:hideMark/>
          </w:tcPr>
          <w:p w14:paraId="158EB327" w14:textId="77777777" w:rsidR="00DA3234" w:rsidRPr="00DA3234" w:rsidRDefault="00DA3234" w:rsidP="0077204C">
            <w:pPr>
              <w:jc w:val="right"/>
            </w:pPr>
            <w:r w:rsidRPr="00DA3234">
              <w:t>1 021 576,33</w:t>
            </w:r>
          </w:p>
        </w:tc>
        <w:tc>
          <w:tcPr>
            <w:tcW w:w="1559" w:type="dxa"/>
            <w:shd w:val="clear" w:color="000000" w:fill="FFFFFF"/>
            <w:noWrap/>
            <w:vAlign w:val="bottom"/>
            <w:hideMark/>
          </w:tcPr>
          <w:p w14:paraId="1E7B91E6" w14:textId="77777777" w:rsidR="00DA3234" w:rsidRPr="00DA3234" w:rsidRDefault="00DA3234" w:rsidP="0077204C">
            <w:pPr>
              <w:jc w:val="right"/>
            </w:pPr>
            <w:r w:rsidRPr="00DA3234">
              <w:t>1 157 189,67</w:t>
            </w:r>
          </w:p>
        </w:tc>
      </w:tr>
      <w:tr w:rsidR="00DA3234" w:rsidRPr="00DA3234" w14:paraId="63858C6B" w14:textId="77777777" w:rsidTr="00E4585C">
        <w:trPr>
          <w:trHeight w:val="312"/>
        </w:trPr>
        <w:tc>
          <w:tcPr>
            <w:tcW w:w="2263" w:type="dxa"/>
            <w:shd w:val="clear" w:color="auto" w:fill="auto"/>
            <w:vAlign w:val="bottom"/>
            <w:hideMark/>
          </w:tcPr>
          <w:p w14:paraId="53795E84" w14:textId="77777777" w:rsidR="00DA3234" w:rsidRPr="00DA3234" w:rsidRDefault="00DA3234" w:rsidP="0077204C">
            <w:r w:rsidRPr="00DA3234">
              <w:t>Дополнительное образование детей</w:t>
            </w:r>
          </w:p>
        </w:tc>
        <w:tc>
          <w:tcPr>
            <w:tcW w:w="1490" w:type="dxa"/>
            <w:shd w:val="clear" w:color="auto" w:fill="auto"/>
            <w:noWrap/>
            <w:vAlign w:val="bottom"/>
            <w:hideMark/>
          </w:tcPr>
          <w:p w14:paraId="722BDECB" w14:textId="77777777" w:rsidR="00DA3234" w:rsidRPr="00DA3234" w:rsidRDefault="00DA3234" w:rsidP="0077204C">
            <w:pPr>
              <w:jc w:val="right"/>
            </w:pPr>
            <w:r w:rsidRPr="00DA3234">
              <w:t>143 761,68</w:t>
            </w:r>
          </w:p>
        </w:tc>
        <w:tc>
          <w:tcPr>
            <w:tcW w:w="1559" w:type="dxa"/>
            <w:shd w:val="clear" w:color="auto" w:fill="auto"/>
            <w:noWrap/>
            <w:vAlign w:val="bottom"/>
            <w:hideMark/>
          </w:tcPr>
          <w:p w14:paraId="180F00B8" w14:textId="77777777" w:rsidR="00DA3234" w:rsidRPr="00DA3234" w:rsidRDefault="00DA3234" w:rsidP="0077204C">
            <w:pPr>
              <w:jc w:val="right"/>
            </w:pPr>
            <w:r w:rsidRPr="00DA3234">
              <w:t>146 617,92</w:t>
            </w:r>
          </w:p>
        </w:tc>
        <w:tc>
          <w:tcPr>
            <w:tcW w:w="1559" w:type="dxa"/>
            <w:shd w:val="clear" w:color="auto" w:fill="auto"/>
            <w:noWrap/>
            <w:vAlign w:val="bottom"/>
            <w:hideMark/>
          </w:tcPr>
          <w:p w14:paraId="129B46C6" w14:textId="77777777" w:rsidR="00DA3234" w:rsidRPr="00DA3234" w:rsidRDefault="00DA3234" w:rsidP="0077204C">
            <w:pPr>
              <w:jc w:val="right"/>
            </w:pPr>
            <w:r w:rsidRPr="00DA3234">
              <w:t>139 440,01</w:t>
            </w:r>
          </w:p>
        </w:tc>
        <w:tc>
          <w:tcPr>
            <w:tcW w:w="1560" w:type="dxa"/>
            <w:shd w:val="clear" w:color="auto" w:fill="auto"/>
            <w:noWrap/>
            <w:vAlign w:val="bottom"/>
            <w:hideMark/>
          </w:tcPr>
          <w:p w14:paraId="69F6C8AF" w14:textId="77777777" w:rsidR="00DA3234" w:rsidRPr="00DA3234" w:rsidRDefault="00DA3234" w:rsidP="0077204C">
            <w:pPr>
              <w:jc w:val="right"/>
            </w:pPr>
            <w:r w:rsidRPr="00DA3234">
              <w:t>164 155,77</w:t>
            </w:r>
          </w:p>
        </w:tc>
        <w:tc>
          <w:tcPr>
            <w:tcW w:w="1559" w:type="dxa"/>
            <w:shd w:val="clear" w:color="000000" w:fill="FFFFFF"/>
            <w:noWrap/>
            <w:vAlign w:val="bottom"/>
            <w:hideMark/>
          </w:tcPr>
          <w:p w14:paraId="3B7DC89A" w14:textId="77777777" w:rsidR="00DA3234" w:rsidRPr="00DA3234" w:rsidRDefault="00DA3234" w:rsidP="0077204C">
            <w:pPr>
              <w:jc w:val="right"/>
            </w:pPr>
            <w:r w:rsidRPr="00DA3234">
              <w:t>186 664,77</w:t>
            </w:r>
          </w:p>
        </w:tc>
      </w:tr>
      <w:tr w:rsidR="00DA3234" w:rsidRPr="00DA3234" w14:paraId="2F435EB6" w14:textId="77777777" w:rsidTr="00E4585C">
        <w:trPr>
          <w:trHeight w:val="312"/>
        </w:trPr>
        <w:tc>
          <w:tcPr>
            <w:tcW w:w="2263" w:type="dxa"/>
            <w:shd w:val="clear" w:color="auto" w:fill="auto"/>
            <w:vAlign w:val="bottom"/>
            <w:hideMark/>
          </w:tcPr>
          <w:p w14:paraId="1568C1DC" w14:textId="77777777" w:rsidR="00DA3234" w:rsidRPr="00DA3234" w:rsidRDefault="00DA3234" w:rsidP="0077204C">
            <w:r w:rsidRPr="00DA3234">
              <w:t xml:space="preserve">Молодежная политика </w:t>
            </w:r>
          </w:p>
        </w:tc>
        <w:tc>
          <w:tcPr>
            <w:tcW w:w="1490" w:type="dxa"/>
            <w:shd w:val="clear" w:color="auto" w:fill="auto"/>
            <w:noWrap/>
            <w:vAlign w:val="bottom"/>
            <w:hideMark/>
          </w:tcPr>
          <w:p w14:paraId="6EE1D85B" w14:textId="77777777" w:rsidR="00DA3234" w:rsidRPr="00DA3234" w:rsidRDefault="00DA3234" w:rsidP="0077204C">
            <w:pPr>
              <w:jc w:val="right"/>
            </w:pPr>
            <w:r w:rsidRPr="00DA3234">
              <w:t>23 979,97</w:t>
            </w:r>
          </w:p>
        </w:tc>
        <w:tc>
          <w:tcPr>
            <w:tcW w:w="1559" w:type="dxa"/>
            <w:shd w:val="clear" w:color="auto" w:fill="auto"/>
            <w:noWrap/>
            <w:vAlign w:val="bottom"/>
            <w:hideMark/>
          </w:tcPr>
          <w:p w14:paraId="6936072E" w14:textId="77777777" w:rsidR="00DA3234" w:rsidRPr="00DA3234" w:rsidRDefault="00DA3234" w:rsidP="0077204C">
            <w:pPr>
              <w:jc w:val="right"/>
            </w:pPr>
            <w:r w:rsidRPr="00DA3234">
              <w:t>33 958,54</w:t>
            </w:r>
          </w:p>
        </w:tc>
        <w:tc>
          <w:tcPr>
            <w:tcW w:w="1559" w:type="dxa"/>
            <w:shd w:val="clear" w:color="auto" w:fill="auto"/>
            <w:noWrap/>
            <w:vAlign w:val="bottom"/>
            <w:hideMark/>
          </w:tcPr>
          <w:p w14:paraId="58BE4DBF" w14:textId="77777777" w:rsidR="00DA3234" w:rsidRPr="00DA3234" w:rsidRDefault="00DA3234" w:rsidP="0077204C">
            <w:pPr>
              <w:jc w:val="right"/>
            </w:pPr>
            <w:r w:rsidRPr="00DA3234">
              <w:t>47 591,41</w:t>
            </w:r>
          </w:p>
        </w:tc>
        <w:tc>
          <w:tcPr>
            <w:tcW w:w="1560" w:type="dxa"/>
            <w:shd w:val="clear" w:color="000000" w:fill="FFFFFF"/>
            <w:noWrap/>
            <w:vAlign w:val="bottom"/>
            <w:hideMark/>
          </w:tcPr>
          <w:p w14:paraId="17B970A8" w14:textId="77777777" w:rsidR="00DA3234" w:rsidRPr="00DA3234" w:rsidRDefault="00DA3234" w:rsidP="0077204C">
            <w:pPr>
              <w:jc w:val="right"/>
            </w:pPr>
            <w:r w:rsidRPr="00DA3234">
              <w:t>21 544,84</w:t>
            </w:r>
          </w:p>
        </w:tc>
        <w:tc>
          <w:tcPr>
            <w:tcW w:w="1559" w:type="dxa"/>
            <w:shd w:val="clear" w:color="000000" w:fill="FFFFFF"/>
            <w:noWrap/>
            <w:vAlign w:val="bottom"/>
            <w:hideMark/>
          </w:tcPr>
          <w:p w14:paraId="40238F75" w14:textId="77777777" w:rsidR="00DA3234" w:rsidRPr="00DA3234" w:rsidRDefault="00DA3234" w:rsidP="0077204C">
            <w:pPr>
              <w:jc w:val="right"/>
            </w:pPr>
            <w:r w:rsidRPr="00DA3234">
              <w:t>28 614,43</w:t>
            </w:r>
          </w:p>
        </w:tc>
      </w:tr>
      <w:tr w:rsidR="00DA3234" w:rsidRPr="00DA3234" w14:paraId="6C73C503" w14:textId="77777777" w:rsidTr="00E4585C">
        <w:trPr>
          <w:trHeight w:val="312"/>
        </w:trPr>
        <w:tc>
          <w:tcPr>
            <w:tcW w:w="2263" w:type="dxa"/>
            <w:shd w:val="clear" w:color="auto" w:fill="auto"/>
            <w:vAlign w:val="bottom"/>
            <w:hideMark/>
          </w:tcPr>
          <w:p w14:paraId="4695327A" w14:textId="77777777" w:rsidR="00DA3234" w:rsidRPr="00DA3234" w:rsidRDefault="00DA3234" w:rsidP="0077204C">
            <w:r w:rsidRPr="00DA3234">
              <w:t>Другие вопросы в области образования</w:t>
            </w:r>
          </w:p>
        </w:tc>
        <w:tc>
          <w:tcPr>
            <w:tcW w:w="1490" w:type="dxa"/>
            <w:shd w:val="clear" w:color="auto" w:fill="auto"/>
            <w:noWrap/>
            <w:vAlign w:val="bottom"/>
            <w:hideMark/>
          </w:tcPr>
          <w:p w14:paraId="64BE3B4C" w14:textId="77777777" w:rsidR="00DA3234" w:rsidRPr="00DA3234" w:rsidRDefault="00DA3234" w:rsidP="0077204C">
            <w:pPr>
              <w:jc w:val="right"/>
            </w:pPr>
            <w:r w:rsidRPr="00DA3234">
              <w:t>52 521,93</w:t>
            </w:r>
          </w:p>
        </w:tc>
        <w:tc>
          <w:tcPr>
            <w:tcW w:w="1559" w:type="dxa"/>
            <w:shd w:val="clear" w:color="auto" w:fill="auto"/>
            <w:noWrap/>
            <w:vAlign w:val="bottom"/>
            <w:hideMark/>
          </w:tcPr>
          <w:p w14:paraId="70F5CFA9" w14:textId="77777777" w:rsidR="00DA3234" w:rsidRPr="00DA3234" w:rsidRDefault="00DA3234" w:rsidP="0077204C">
            <w:pPr>
              <w:jc w:val="right"/>
            </w:pPr>
            <w:r w:rsidRPr="00DA3234">
              <w:t>44 140,69</w:t>
            </w:r>
          </w:p>
        </w:tc>
        <w:tc>
          <w:tcPr>
            <w:tcW w:w="1559" w:type="dxa"/>
            <w:shd w:val="clear" w:color="auto" w:fill="auto"/>
            <w:noWrap/>
            <w:vAlign w:val="bottom"/>
            <w:hideMark/>
          </w:tcPr>
          <w:p w14:paraId="212C8CAB" w14:textId="77777777" w:rsidR="00DA3234" w:rsidRPr="00DA3234" w:rsidRDefault="00DA3234" w:rsidP="0077204C">
            <w:pPr>
              <w:jc w:val="right"/>
            </w:pPr>
            <w:r w:rsidRPr="00DA3234">
              <w:t>45 203,32</w:t>
            </w:r>
          </w:p>
        </w:tc>
        <w:tc>
          <w:tcPr>
            <w:tcW w:w="1560" w:type="dxa"/>
            <w:shd w:val="clear" w:color="000000" w:fill="FFFFFF"/>
            <w:noWrap/>
            <w:vAlign w:val="bottom"/>
            <w:hideMark/>
          </w:tcPr>
          <w:p w14:paraId="451D42C7" w14:textId="77777777" w:rsidR="00DA3234" w:rsidRPr="00DA3234" w:rsidRDefault="00DA3234" w:rsidP="0077204C">
            <w:pPr>
              <w:jc w:val="right"/>
            </w:pPr>
            <w:r w:rsidRPr="00DA3234">
              <w:t>80 640,79</w:t>
            </w:r>
          </w:p>
        </w:tc>
        <w:tc>
          <w:tcPr>
            <w:tcW w:w="1559" w:type="dxa"/>
            <w:shd w:val="clear" w:color="000000" w:fill="FFFFFF"/>
            <w:noWrap/>
            <w:vAlign w:val="bottom"/>
            <w:hideMark/>
          </w:tcPr>
          <w:p w14:paraId="0E97B126" w14:textId="77777777" w:rsidR="00DA3234" w:rsidRPr="00DA3234" w:rsidRDefault="00DA3234" w:rsidP="0077204C">
            <w:pPr>
              <w:jc w:val="right"/>
            </w:pPr>
            <w:r w:rsidRPr="00DA3234">
              <w:t>87 176,36</w:t>
            </w:r>
          </w:p>
        </w:tc>
      </w:tr>
    </w:tbl>
    <w:p w14:paraId="3AB99A2C" w14:textId="77777777" w:rsidR="00FD63D7" w:rsidRDefault="00FD63D7" w:rsidP="0077204C">
      <w:pPr>
        <w:widowControl w:val="0"/>
        <w:ind w:firstLine="709"/>
        <w:jc w:val="both"/>
        <w:rPr>
          <w:rFonts w:eastAsia="Arial Unicode MS"/>
          <w:color w:val="000000"/>
          <w:sz w:val="28"/>
          <w:szCs w:val="28"/>
          <w:lang w:bidi="ru-RU"/>
        </w:rPr>
      </w:pPr>
    </w:p>
    <w:p w14:paraId="57595F26" w14:textId="745C512D" w:rsidR="00507110" w:rsidRDefault="00B75933" w:rsidP="0077204C">
      <w:pPr>
        <w:ind w:firstLine="709"/>
        <w:jc w:val="center"/>
        <w:rPr>
          <w:b/>
          <w:sz w:val="28"/>
          <w:szCs w:val="28"/>
        </w:rPr>
      </w:pPr>
      <w:r>
        <w:rPr>
          <w:b/>
          <w:sz w:val="28"/>
          <w:szCs w:val="28"/>
        </w:rPr>
        <w:t>2</w:t>
      </w:r>
      <w:r w:rsidR="00E4585C">
        <w:rPr>
          <w:b/>
          <w:sz w:val="28"/>
          <w:szCs w:val="28"/>
        </w:rPr>
        <w:t>0</w:t>
      </w:r>
      <w:r w:rsidR="00507110" w:rsidRPr="00416A55">
        <w:rPr>
          <w:b/>
          <w:sz w:val="28"/>
          <w:szCs w:val="28"/>
        </w:rPr>
        <w:t>. Развитие культуры</w:t>
      </w:r>
    </w:p>
    <w:p w14:paraId="1AA4074E" w14:textId="77777777" w:rsidR="00142B9D" w:rsidRDefault="00142B9D" w:rsidP="0077204C">
      <w:pPr>
        <w:ind w:firstLine="709"/>
        <w:jc w:val="center"/>
        <w:rPr>
          <w:b/>
          <w:sz w:val="28"/>
          <w:szCs w:val="28"/>
        </w:rPr>
      </w:pPr>
    </w:p>
    <w:p w14:paraId="3F6DA079" w14:textId="77777777" w:rsidR="00F14043" w:rsidRPr="00F14043" w:rsidRDefault="00F14043" w:rsidP="0077204C">
      <w:pPr>
        <w:ind w:firstLine="709"/>
        <w:jc w:val="both"/>
        <w:rPr>
          <w:sz w:val="28"/>
          <w:szCs w:val="28"/>
        </w:rPr>
      </w:pPr>
      <w:r w:rsidRPr="00F14043">
        <w:rPr>
          <w:sz w:val="28"/>
          <w:szCs w:val="28"/>
        </w:rPr>
        <w:t>Деятельность в сфере культуры ведется в соответствии с:</w:t>
      </w:r>
    </w:p>
    <w:p w14:paraId="6BB2277C" w14:textId="6DE6307B" w:rsidR="00F14043" w:rsidRPr="00F14043" w:rsidRDefault="00F14043" w:rsidP="0077204C">
      <w:pPr>
        <w:jc w:val="both"/>
        <w:rPr>
          <w:sz w:val="28"/>
        </w:rPr>
      </w:pPr>
      <w:r w:rsidRPr="00F14043">
        <w:t xml:space="preserve">- </w:t>
      </w:r>
      <w:r w:rsidRPr="00F14043">
        <w:rPr>
          <w:sz w:val="28"/>
        </w:rPr>
        <w:t>Указом Президента РФ от 24.12.2014</w:t>
      </w:r>
      <w:r w:rsidR="008A3BE6">
        <w:rPr>
          <w:sz w:val="28"/>
        </w:rPr>
        <w:t xml:space="preserve"> </w:t>
      </w:r>
      <w:r w:rsidRPr="00F14043">
        <w:rPr>
          <w:sz w:val="28"/>
        </w:rPr>
        <w:t>№ 808 «Об утверждении основ государственной культурной политики»;</w:t>
      </w:r>
    </w:p>
    <w:p w14:paraId="2CA19E9C" w14:textId="77777777" w:rsidR="00F14043" w:rsidRPr="00F14043" w:rsidRDefault="00F14043" w:rsidP="0077204C">
      <w:pPr>
        <w:pStyle w:val="ConsPlusNonformat"/>
        <w:jc w:val="both"/>
        <w:rPr>
          <w:rFonts w:ascii="Times New Roman" w:hAnsi="Times New Roman" w:cs="Times New Roman"/>
          <w:sz w:val="28"/>
        </w:rPr>
      </w:pPr>
      <w:r w:rsidRPr="00F14043">
        <w:rPr>
          <w:rFonts w:ascii="Times New Roman" w:hAnsi="Times New Roman" w:cs="Times New Roman"/>
          <w:sz w:val="28"/>
        </w:rPr>
        <w:t>- Законом РФ от 09.10.1992 № 3612-1 «Основы законодательства Российской Федерации о культуре»;</w:t>
      </w:r>
    </w:p>
    <w:p w14:paraId="4F4E8323" w14:textId="77777777" w:rsidR="00F14043" w:rsidRPr="000E7474" w:rsidRDefault="00F14043" w:rsidP="0077204C">
      <w:pPr>
        <w:pStyle w:val="ConsPlusNonformat"/>
        <w:jc w:val="both"/>
        <w:rPr>
          <w:rFonts w:ascii="Times New Roman" w:hAnsi="Times New Roman" w:cs="Times New Roman"/>
          <w:sz w:val="28"/>
        </w:rPr>
      </w:pPr>
      <w:r w:rsidRPr="00F14043">
        <w:rPr>
          <w:rFonts w:ascii="Times New Roman" w:hAnsi="Times New Roman" w:cs="Times New Roman"/>
          <w:sz w:val="28"/>
        </w:rPr>
        <w:t>- Законом ХМАО-Югры от 15.11.2005 № 109-ОЗ «О культуре и искусстве в Ханты-мансийском автономном округе – Югре».</w:t>
      </w:r>
    </w:p>
    <w:p w14:paraId="21B8EE4A" w14:textId="4EB9049B" w:rsidR="00E71F31" w:rsidRPr="00E71F31" w:rsidRDefault="00E71F31" w:rsidP="0077204C">
      <w:pPr>
        <w:tabs>
          <w:tab w:val="right" w:pos="9497"/>
        </w:tabs>
        <w:ind w:firstLine="709"/>
        <w:jc w:val="both"/>
        <w:rPr>
          <w:bCs/>
          <w:sz w:val="28"/>
          <w:szCs w:val="28"/>
        </w:rPr>
      </w:pPr>
      <w:r w:rsidRPr="00E71F31">
        <w:rPr>
          <w:bCs/>
          <w:sz w:val="28"/>
          <w:szCs w:val="28"/>
        </w:rPr>
        <w:t>Укрепление единого культурного пространства, создание комфортных условий и равных возможностей доступа населения к культурным ценностям, цифровым ресурсам, самореализации и раскрытия таланта каждого жителя города Радужный осуществляются в соответствии с мероприятиями муниципальной программы «Развитие культуры, спорта и молодежной политики в городе Радужный».</w:t>
      </w:r>
    </w:p>
    <w:p w14:paraId="4E9A5424" w14:textId="77777777" w:rsidR="00E71F31" w:rsidRPr="00E71F31" w:rsidRDefault="00E71F31" w:rsidP="0077204C">
      <w:pPr>
        <w:tabs>
          <w:tab w:val="right" w:pos="9497"/>
        </w:tabs>
        <w:ind w:firstLine="709"/>
        <w:jc w:val="both"/>
        <w:rPr>
          <w:bCs/>
          <w:sz w:val="28"/>
          <w:szCs w:val="28"/>
        </w:rPr>
      </w:pPr>
      <w:r w:rsidRPr="00E71F31">
        <w:rPr>
          <w:bCs/>
          <w:sz w:val="28"/>
          <w:szCs w:val="28"/>
        </w:rPr>
        <w:t>В рамках реализации регионального проекта «Творческие люди» национального проекта «Культура» на базе Центров непрерывного образования и повышения квалификации творческих и управленческих кадров России прошли повышение квалификации 14 специалистов учреждений культуры города Радужный.</w:t>
      </w:r>
    </w:p>
    <w:p w14:paraId="119AB8F4" w14:textId="4B96EDA5" w:rsidR="00E71F31" w:rsidRPr="00E71F31" w:rsidRDefault="00E71F31" w:rsidP="0077204C">
      <w:pPr>
        <w:tabs>
          <w:tab w:val="right" w:pos="9497"/>
        </w:tabs>
        <w:ind w:firstLine="709"/>
        <w:jc w:val="right"/>
        <w:rPr>
          <w:bCs/>
          <w:sz w:val="28"/>
          <w:szCs w:val="28"/>
        </w:rPr>
      </w:pPr>
      <w:r w:rsidRPr="00E71F31">
        <w:rPr>
          <w:bCs/>
          <w:sz w:val="28"/>
          <w:szCs w:val="28"/>
        </w:rPr>
        <w:t xml:space="preserve">Таблица </w:t>
      </w:r>
      <w:r w:rsidR="00E4585C">
        <w:rPr>
          <w:bCs/>
          <w:sz w:val="28"/>
          <w:szCs w:val="28"/>
        </w:rPr>
        <w:t>41</w:t>
      </w:r>
    </w:p>
    <w:p w14:paraId="77B6343D" w14:textId="77777777" w:rsidR="00E71F31" w:rsidRPr="00E71F31" w:rsidRDefault="00E71F31" w:rsidP="0077204C">
      <w:pPr>
        <w:ind w:firstLine="709"/>
        <w:jc w:val="center"/>
        <w:rPr>
          <w:b/>
          <w:sz w:val="28"/>
          <w:szCs w:val="28"/>
        </w:rPr>
      </w:pPr>
      <w:r w:rsidRPr="00E71F31">
        <w:rPr>
          <w:b/>
          <w:sz w:val="28"/>
          <w:szCs w:val="28"/>
        </w:rPr>
        <w:t>Динамика показателей отрасли «Культура»</w:t>
      </w:r>
    </w:p>
    <w:p w14:paraId="23FF12EE" w14:textId="77777777" w:rsidR="00E71F31" w:rsidRPr="00E71F31" w:rsidRDefault="00E71F31" w:rsidP="0077204C">
      <w:pPr>
        <w:jc w:val="right"/>
        <w:rPr>
          <w:sz w:val="28"/>
          <w:szCs w:val="28"/>
        </w:rPr>
      </w:pP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4"/>
        <w:gridCol w:w="1128"/>
        <w:gridCol w:w="1128"/>
        <w:gridCol w:w="1128"/>
        <w:gridCol w:w="1128"/>
        <w:gridCol w:w="1128"/>
      </w:tblGrid>
      <w:tr w:rsidR="00E71F31" w:rsidRPr="00E71F31" w14:paraId="6C92CE31" w14:textId="77777777" w:rsidTr="00177E34">
        <w:trPr>
          <w:trHeight w:val="547"/>
          <w:jc w:val="center"/>
        </w:trPr>
        <w:tc>
          <w:tcPr>
            <w:tcW w:w="4344" w:type="dxa"/>
            <w:vAlign w:val="center"/>
          </w:tcPr>
          <w:p w14:paraId="0B85F73A" w14:textId="77777777" w:rsidR="00E71F31" w:rsidRPr="00E71F31" w:rsidRDefault="00E71F31" w:rsidP="0077204C">
            <w:pPr>
              <w:jc w:val="center"/>
            </w:pPr>
            <w:r w:rsidRPr="00E71F31">
              <w:t>Показатель</w:t>
            </w:r>
          </w:p>
        </w:tc>
        <w:tc>
          <w:tcPr>
            <w:tcW w:w="1128" w:type="dxa"/>
            <w:vAlign w:val="center"/>
          </w:tcPr>
          <w:p w14:paraId="2D6A197A" w14:textId="77777777" w:rsidR="00E71F31" w:rsidRPr="00E71F31" w:rsidRDefault="00E71F31" w:rsidP="0077204C">
            <w:pPr>
              <w:jc w:val="center"/>
            </w:pPr>
            <w:r w:rsidRPr="00E71F31">
              <w:t>20</w:t>
            </w:r>
            <w:r w:rsidRPr="00E71F31">
              <w:rPr>
                <w:lang w:val="en-US"/>
              </w:rPr>
              <w:t>20</w:t>
            </w:r>
            <w:r w:rsidRPr="00E71F31">
              <w:t xml:space="preserve"> год</w:t>
            </w:r>
          </w:p>
        </w:tc>
        <w:tc>
          <w:tcPr>
            <w:tcW w:w="1128" w:type="dxa"/>
            <w:vAlign w:val="center"/>
          </w:tcPr>
          <w:p w14:paraId="5A603A01" w14:textId="77777777" w:rsidR="00E71F31" w:rsidRPr="00E71F31" w:rsidRDefault="00E71F31" w:rsidP="0077204C">
            <w:pPr>
              <w:jc w:val="center"/>
            </w:pPr>
            <w:r w:rsidRPr="00E71F31">
              <w:t>20</w:t>
            </w:r>
            <w:r w:rsidRPr="00E71F31">
              <w:rPr>
                <w:lang w:val="en-US"/>
              </w:rPr>
              <w:t>21</w:t>
            </w:r>
            <w:r w:rsidRPr="00E71F31">
              <w:t xml:space="preserve"> год</w:t>
            </w:r>
          </w:p>
        </w:tc>
        <w:tc>
          <w:tcPr>
            <w:tcW w:w="1128" w:type="dxa"/>
            <w:vAlign w:val="center"/>
          </w:tcPr>
          <w:p w14:paraId="389E2CA7" w14:textId="77777777" w:rsidR="00E71F31" w:rsidRPr="00E71F31" w:rsidRDefault="00E71F31" w:rsidP="0077204C">
            <w:pPr>
              <w:jc w:val="center"/>
            </w:pPr>
            <w:r w:rsidRPr="00E71F31">
              <w:t>202</w:t>
            </w:r>
            <w:r w:rsidRPr="00E71F31">
              <w:rPr>
                <w:lang w:val="en-US"/>
              </w:rPr>
              <w:t>2</w:t>
            </w:r>
            <w:r w:rsidRPr="00E71F31">
              <w:t xml:space="preserve"> год</w:t>
            </w:r>
          </w:p>
        </w:tc>
        <w:tc>
          <w:tcPr>
            <w:tcW w:w="1128" w:type="dxa"/>
            <w:vAlign w:val="center"/>
          </w:tcPr>
          <w:p w14:paraId="2723D8EA" w14:textId="77777777" w:rsidR="00E71F31" w:rsidRPr="00E71F31" w:rsidRDefault="00E71F31" w:rsidP="0077204C">
            <w:pPr>
              <w:jc w:val="center"/>
            </w:pPr>
            <w:r w:rsidRPr="00E71F31">
              <w:t>202</w:t>
            </w:r>
            <w:r w:rsidRPr="00E71F31">
              <w:rPr>
                <w:lang w:val="en-US"/>
              </w:rPr>
              <w:t>3</w:t>
            </w:r>
            <w:r w:rsidRPr="00E71F31">
              <w:t xml:space="preserve"> год</w:t>
            </w:r>
          </w:p>
        </w:tc>
        <w:tc>
          <w:tcPr>
            <w:tcW w:w="1128" w:type="dxa"/>
            <w:vAlign w:val="center"/>
          </w:tcPr>
          <w:p w14:paraId="25453F1C" w14:textId="77777777" w:rsidR="00E71F31" w:rsidRPr="00E71F31" w:rsidRDefault="00E71F31" w:rsidP="0077204C">
            <w:pPr>
              <w:jc w:val="center"/>
            </w:pPr>
            <w:r w:rsidRPr="00E71F31">
              <w:t>202</w:t>
            </w:r>
            <w:r w:rsidRPr="00E71F31">
              <w:rPr>
                <w:lang w:val="en-US"/>
              </w:rPr>
              <w:t>4</w:t>
            </w:r>
            <w:r w:rsidRPr="00E71F31">
              <w:t xml:space="preserve"> год</w:t>
            </w:r>
          </w:p>
        </w:tc>
      </w:tr>
      <w:tr w:rsidR="00E71F31" w:rsidRPr="00E71F31" w14:paraId="296DD956" w14:textId="77777777" w:rsidTr="00177E34">
        <w:trPr>
          <w:jc w:val="center"/>
        </w:trPr>
        <w:tc>
          <w:tcPr>
            <w:tcW w:w="4344" w:type="dxa"/>
            <w:vAlign w:val="center"/>
          </w:tcPr>
          <w:p w14:paraId="56FD1068" w14:textId="77777777" w:rsidR="00E71F31" w:rsidRPr="00E71F31" w:rsidRDefault="00E71F31" w:rsidP="0077204C">
            <w:r w:rsidRPr="00E71F31">
              <w:t>Обеспеченность учреждениями культурно–досугового типа, процент от норматива</w:t>
            </w:r>
          </w:p>
        </w:tc>
        <w:tc>
          <w:tcPr>
            <w:tcW w:w="1128" w:type="dxa"/>
            <w:vAlign w:val="center"/>
          </w:tcPr>
          <w:p w14:paraId="456B411E" w14:textId="77777777" w:rsidR="00E71F31" w:rsidRPr="00E71F31" w:rsidRDefault="00E71F31" w:rsidP="0077204C">
            <w:pPr>
              <w:jc w:val="center"/>
            </w:pPr>
            <w:r w:rsidRPr="00E71F31">
              <w:t>50</w:t>
            </w:r>
          </w:p>
        </w:tc>
        <w:tc>
          <w:tcPr>
            <w:tcW w:w="1128" w:type="dxa"/>
            <w:vAlign w:val="center"/>
          </w:tcPr>
          <w:p w14:paraId="3EAE05D9" w14:textId="77777777" w:rsidR="00E71F31" w:rsidRPr="00E71F31" w:rsidRDefault="00E71F31" w:rsidP="0077204C">
            <w:pPr>
              <w:jc w:val="center"/>
            </w:pPr>
            <w:r w:rsidRPr="00E71F31">
              <w:t>100</w:t>
            </w:r>
          </w:p>
        </w:tc>
        <w:tc>
          <w:tcPr>
            <w:tcW w:w="1128" w:type="dxa"/>
            <w:vAlign w:val="center"/>
          </w:tcPr>
          <w:p w14:paraId="35232987" w14:textId="77777777" w:rsidR="00E71F31" w:rsidRPr="00E71F31" w:rsidRDefault="00E71F31" w:rsidP="0077204C">
            <w:pPr>
              <w:jc w:val="center"/>
            </w:pPr>
            <w:r w:rsidRPr="00E71F31">
              <w:t>100</w:t>
            </w:r>
          </w:p>
        </w:tc>
        <w:tc>
          <w:tcPr>
            <w:tcW w:w="1128" w:type="dxa"/>
            <w:vAlign w:val="center"/>
          </w:tcPr>
          <w:p w14:paraId="20FCF5C3" w14:textId="77777777" w:rsidR="00E71F31" w:rsidRPr="00E71F31" w:rsidRDefault="00E71F31" w:rsidP="0077204C">
            <w:pPr>
              <w:jc w:val="center"/>
            </w:pPr>
            <w:r w:rsidRPr="00E71F31">
              <w:t>100</w:t>
            </w:r>
          </w:p>
        </w:tc>
        <w:tc>
          <w:tcPr>
            <w:tcW w:w="1128" w:type="dxa"/>
            <w:vAlign w:val="center"/>
          </w:tcPr>
          <w:p w14:paraId="236D0BE3" w14:textId="77777777" w:rsidR="00E71F31" w:rsidRPr="00E71F31" w:rsidRDefault="00E71F31" w:rsidP="0077204C">
            <w:pPr>
              <w:jc w:val="center"/>
            </w:pPr>
            <w:r w:rsidRPr="00E71F31">
              <w:t>100</w:t>
            </w:r>
          </w:p>
        </w:tc>
      </w:tr>
      <w:tr w:rsidR="00E71F31" w:rsidRPr="00E71F31" w14:paraId="41FF99E1" w14:textId="77777777" w:rsidTr="00177E34">
        <w:trPr>
          <w:jc w:val="center"/>
        </w:trPr>
        <w:tc>
          <w:tcPr>
            <w:tcW w:w="4344" w:type="dxa"/>
            <w:vAlign w:val="center"/>
          </w:tcPr>
          <w:p w14:paraId="763771DC" w14:textId="77777777" w:rsidR="00E71F31" w:rsidRPr="00E71F31" w:rsidRDefault="00E71F31" w:rsidP="0077204C">
            <w:r w:rsidRPr="00E71F31">
              <w:t>Обеспеченность учреждениями музейного типа, процент от норматива</w:t>
            </w:r>
          </w:p>
        </w:tc>
        <w:tc>
          <w:tcPr>
            <w:tcW w:w="1128" w:type="dxa"/>
            <w:vAlign w:val="center"/>
          </w:tcPr>
          <w:p w14:paraId="4817F8E9" w14:textId="77777777" w:rsidR="00E71F31" w:rsidRPr="00E71F31" w:rsidRDefault="00E71F31" w:rsidP="0077204C">
            <w:pPr>
              <w:jc w:val="center"/>
            </w:pPr>
            <w:r w:rsidRPr="00E71F31">
              <w:t>50</w:t>
            </w:r>
          </w:p>
        </w:tc>
        <w:tc>
          <w:tcPr>
            <w:tcW w:w="1128" w:type="dxa"/>
            <w:vAlign w:val="center"/>
          </w:tcPr>
          <w:p w14:paraId="5AB4E360" w14:textId="77777777" w:rsidR="00E71F31" w:rsidRPr="00E71F31" w:rsidRDefault="00E71F31" w:rsidP="0077204C">
            <w:pPr>
              <w:jc w:val="center"/>
            </w:pPr>
            <w:r w:rsidRPr="00E71F31">
              <w:t>50</w:t>
            </w:r>
          </w:p>
        </w:tc>
        <w:tc>
          <w:tcPr>
            <w:tcW w:w="1128" w:type="dxa"/>
            <w:vAlign w:val="center"/>
          </w:tcPr>
          <w:p w14:paraId="6883C6D2" w14:textId="77777777" w:rsidR="00E71F31" w:rsidRPr="00E71F31" w:rsidRDefault="00E71F31" w:rsidP="0077204C">
            <w:pPr>
              <w:jc w:val="center"/>
            </w:pPr>
            <w:r w:rsidRPr="00E71F31">
              <w:t>50</w:t>
            </w:r>
          </w:p>
        </w:tc>
        <w:tc>
          <w:tcPr>
            <w:tcW w:w="1128" w:type="dxa"/>
            <w:vAlign w:val="center"/>
          </w:tcPr>
          <w:p w14:paraId="226F442D" w14:textId="77777777" w:rsidR="00E71F31" w:rsidRPr="00E71F31" w:rsidRDefault="00E71F31" w:rsidP="0077204C">
            <w:pPr>
              <w:jc w:val="center"/>
            </w:pPr>
            <w:r w:rsidRPr="00E71F31">
              <w:t>50</w:t>
            </w:r>
          </w:p>
        </w:tc>
        <w:tc>
          <w:tcPr>
            <w:tcW w:w="1128" w:type="dxa"/>
            <w:vAlign w:val="center"/>
          </w:tcPr>
          <w:p w14:paraId="21973CAE" w14:textId="77777777" w:rsidR="00E71F31" w:rsidRPr="00E71F31" w:rsidRDefault="00E71F31" w:rsidP="0077204C">
            <w:pPr>
              <w:jc w:val="center"/>
            </w:pPr>
            <w:r w:rsidRPr="00E71F31">
              <w:t>50</w:t>
            </w:r>
          </w:p>
        </w:tc>
      </w:tr>
      <w:tr w:rsidR="00E71F31" w:rsidRPr="00E71F31" w14:paraId="500C6CD9" w14:textId="77777777" w:rsidTr="00177E34">
        <w:trPr>
          <w:jc w:val="center"/>
        </w:trPr>
        <w:tc>
          <w:tcPr>
            <w:tcW w:w="4344" w:type="dxa"/>
            <w:vAlign w:val="center"/>
          </w:tcPr>
          <w:p w14:paraId="05BF2F33" w14:textId="77777777" w:rsidR="00E71F31" w:rsidRPr="00E71F31" w:rsidRDefault="00E71F31" w:rsidP="0077204C">
            <w:r w:rsidRPr="00E71F31">
              <w:t>Обеспеченность библиотеками, процент от норматива</w:t>
            </w:r>
          </w:p>
        </w:tc>
        <w:tc>
          <w:tcPr>
            <w:tcW w:w="1128" w:type="dxa"/>
            <w:vAlign w:val="center"/>
          </w:tcPr>
          <w:p w14:paraId="12825E91" w14:textId="77777777" w:rsidR="00E71F31" w:rsidRPr="00E71F31" w:rsidRDefault="00E71F31" w:rsidP="0077204C">
            <w:pPr>
              <w:jc w:val="center"/>
            </w:pPr>
            <w:r w:rsidRPr="00E71F31">
              <w:t>100</w:t>
            </w:r>
          </w:p>
        </w:tc>
        <w:tc>
          <w:tcPr>
            <w:tcW w:w="1128" w:type="dxa"/>
            <w:vAlign w:val="center"/>
          </w:tcPr>
          <w:p w14:paraId="2E72AC81" w14:textId="77777777" w:rsidR="00E71F31" w:rsidRPr="00E71F31" w:rsidRDefault="00E71F31" w:rsidP="0077204C">
            <w:pPr>
              <w:jc w:val="center"/>
            </w:pPr>
            <w:r w:rsidRPr="00E71F31">
              <w:t>100</w:t>
            </w:r>
          </w:p>
        </w:tc>
        <w:tc>
          <w:tcPr>
            <w:tcW w:w="1128" w:type="dxa"/>
            <w:vAlign w:val="center"/>
          </w:tcPr>
          <w:p w14:paraId="0050A3D0" w14:textId="77777777" w:rsidR="00E71F31" w:rsidRPr="00E71F31" w:rsidRDefault="00E71F31" w:rsidP="0077204C">
            <w:pPr>
              <w:jc w:val="center"/>
            </w:pPr>
            <w:r w:rsidRPr="00E71F31">
              <w:t>100</w:t>
            </w:r>
          </w:p>
        </w:tc>
        <w:tc>
          <w:tcPr>
            <w:tcW w:w="1128" w:type="dxa"/>
            <w:vAlign w:val="center"/>
          </w:tcPr>
          <w:p w14:paraId="30A918F6" w14:textId="77777777" w:rsidR="00E71F31" w:rsidRPr="00E71F31" w:rsidRDefault="00E71F31" w:rsidP="0077204C">
            <w:pPr>
              <w:jc w:val="center"/>
            </w:pPr>
            <w:r w:rsidRPr="00E71F31">
              <w:t>100</w:t>
            </w:r>
          </w:p>
        </w:tc>
        <w:tc>
          <w:tcPr>
            <w:tcW w:w="1128" w:type="dxa"/>
            <w:vAlign w:val="center"/>
          </w:tcPr>
          <w:p w14:paraId="622F6A43" w14:textId="77777777" w:rsidR="00E71F31" w:rsidRPr="00E71F31" w:rsidRDefault="00E71F31" w:rsidP="0077204C">
            <w:pPr>
              <w:jc w:val="center"/>
            </w:pPr>
            <w:r w:rsidRPr="00E71F31">
              <w:rPr>
                <w:color w:val="000000"/>
              </w:rPr>
              <w:t>60*</w:t>
            </w:r>
          </w:p>
        </w:tc>
      </w:tr>
      <w:tr w:rsidR="00E71F31" w:rsidRPr="00E71F31" w14:paraId="4BF2BF35" w14:textId="77777777" w:rsidTr="00177E34">
        <w:trPr>
          <w:jc w:val="center"/>
        </w:trPr>
        <w:tc>
          <w:tcPr>
            <w:tcW w:w="4344" w:type="dxa"/>
            <w:shd w:val="clear" w:color="auto" w:fill="auto"/>
            <w:vAlign w:val="center"/>
          </w:tcPr>
          <w:p w14:paraId="07B898E0" w14:textId="77777777" w:rsidR="00E71F31" w:rsidRPr="00E71F31" w:rsidRDefault="00E71F31" w:rsidP="0077204C">
            <w:r w:rsidRPr="00E71F31">
              <w:t>Количество выставочных проектом, организованных на базе музея, единиц</w:t>
            </w:r>
          </w:p>
        </w:tc>
        <w:tc>
          <w:tcPr>
            <w:tcW w:w="1128" w:type="dxa"/>
            <w:vAlign w:val="center"/>
          </w:tcPr>
          <w:p w14:paraId="4FCD8D42" w14:textId="77777777" w:rsidR="00E71F31" w:rsidRPr="00E71F31" w:rsidRDefault="00E71F31" w:rsidP="0077204C">
            <w:pPr>
              <w:jc w:val="center"/>
              <w:rPr>
                <w:lang w:val="en-US"/>
              </w:rPr>
            </w:pPr>
            <w:r w:rsidRPr="00E71F31">
              <w:rPr>
                <w:lang w:val="en-US"/>
              </w:rPr>
              <w:t>7</w:t>
            </w:r>
          </w:p>
        </w:tc>
        <w:tc>
          <w:tcPr>
            <w:tcW w:w="1128" w:type="dxa"/>
            <w:vAlign w:val="center"/>
          </w:tcPr>
          <w:p w14:paraId="1BB10C8C" w14:textId="77777777" w:rsidR="00E71F31" w:rsidRPr="00E71F31" w:rsidRDefault="00E71F31" w:rsidP="0077204C">
            <w:pPr>
              <w:jc w:val="center"/>
            </w:pPr>
            <w:r w:rsidRPr="00E71F31">
              <w:t>18</w:t>
            </w:r>
          </w:p>
        </w:tc>
        <w:tc>
          <w:tcPr>
            <w:tcW w:w="1128" w:type="dxa"/>
            <w:vAlign w:val="center"/>
          </w:tcPr>
          <w:p w14:paraId="723B1C17" w14:textId="77777777" w:rsidR="00E71F31" w:rsidRPr="00E71F31" w:rsidRDefault="00E71F31" w:rsidP="0077204C">
            <w:pPr>
              <w:jc w:val="center"/>
              <w:rPr>
                <w:lang w:val="en-US"/>
              </w:rPr>
            </w:pPr>
            <w:r w:rsidRPr="00E71F31">
              <w:rPr>
                <w:lang w:val="en-US"/>
              </w:rPr>
              <w:t>20</w:t>
            </w:r>
          </w:p>
        </w:tc>
        <w:tc>
          <w:tcPr>
            <w:tcW w:w="1128" w:type="dxa"/>
            <w:vAlign w:val="center"/>
          </w:tcPr>
          <w:p w14:paraId="60B19843" w14:textId="77777777" w:rsidR="00E71F31" w:rsidRPr="00E71F31" w:rsidRDefault="00E71F31" w:rsidP="0077204C">
            <w:pPr>
              <w:jc w:val="center"/>
            </w:pPr>
            <w:r w:rsidRPr="00E71F31">
              <w:t>21</w:t>
            </w:r>
          </w:p>
        </w:tc>
        <w:tc>
          <w:tcPr>
            <w:tcW w:w="1128" w:type="dxa"/>
            <w:vAlign w:val="center"/>
          </w:tcPr>
          <w:p w14:paraId="182B3090" w14:textId="77777777" w:rsidR="00E71F31" w:rsidRPr="00E71F31" w:rsidRDefault="00E71F31" w:rsidP="0077204C">
            <w:pPr>
              <w:jc w:val="center"/>
            </w:pPr>
            <w:r w:rsidRPr="00E71F31">
              <w:t>21</w:t>
            </w:r>
          </w:p>
        </w:tc>
      </w:tr>
      <w:tr w:rsidR="00E71F31" w:rsidRPr="00E71F31" w14:paraId="41A0765D" w14:textId="77777777" w:rsidTr="00177E34">
        <w:trPr>
          <w:jc w:val="center"/>
        </w:trPr>
        <w:tc>
          <w:tcPr>
            <w:tcW w:w="4344" w:type="dxa"/>
            <w:vAlign w:val="center"/>
          </w:tcPr>
          <w:p w14:paraId="3A9E2541" w14:textId="77777777" w:rsidR="00E71F31" w:rsidRPr="00E71F31" w:rsidRDefault="00E71F31" w:rsidP="0077204C">
            <w:r w:rsidRPr="00E71F31">
              <w:t>Доля библиотечных фондов общедоступных библиотек, отраженных в электронных каталогах, в процентах</w:t>
            </w:r>
          </w:p>
        </w:tc>
        <w:tc>
          <w:tcPr>
            <w:tcW w:w="1128" w:type="dxa"/>
            <w:vAlign w:val="center"/>
          </w:tcPr>
          <w:p w14:paraId="6007EFA6" w14:textId="77777777" w:rsidR="00E71F31" w:rsidRPr="00E71F31" w:rsidRDefault="00E71F31" w:rsidP="0077204C">
            <w:pPr>
              <w:jc w:val="center"/>
            </w:pPr>
            <w:r w:rsidRPr="00E71F31">
              <w:t>100</w:t>
            </w:r>
          </w:p>
        </w:tc>
        <w:tc>
          <w:tcPr>
            <w:tcW w:w="1128" w:type="dxa"/>
            <w:vAlign w:val="center"/>
          </w:tcPr>
          <w:p w14:paraId="2B81A69F" w14:textId="77777777" w:rsidR="00E71F31" w:rsidRPr="00E71F31" w:rsidRDefault="00E71F31" w:rsidP="0077204C">
            <w:pPr>
              <w:jc w:val="center"/>
            </w:pPr>
            <w:r w:rsidRPr="00E71F31">
              <w:t>100</w:t>
            </w:r>
          </w:p>
        </w:tc>
        <w:tc>
          <w:tcPr>
            <w:tcW w:w="1128" w:type="dxa"/>
            <w:vAlign w:val="center"/>
          </w:tcPr>
          <w:p w14:paraId="27E1EA25" w14:textId="77777777" w:rsidR="00E71F31" w:rsidRPr="00E71F31" w:rsidRDefault="00E71F31" w:rsidP="0077204C">
            <w:pPr>
              <w:jc w:val="center"/>
            </w:pPr>
            <w:r w:rsidRPr="00E71F31">
              <w:t>100</w:t>
            </w:r>
          </w:p>
        </w:tc>
        <w:tc>
          <w:tcPr>
            <w:tcW w:w="1128" w:type="dxa"/>
            <w:vAlign w:val="center"/>
          </w:tcPr>
          <w:p w14:paraId="20E052C1" w14:textId="77777777" w:rsidR="00E71F31" w:rsidRPr="00E71F31" w:rsidRDefault="00E71F31" w:rsidP="0077204C">
            <w:pPr>
              <w:jc w:val="center"/>
            </w:pPr>
            <w:r w:rsidRPr="00E71F31">
              <w:t>100</w:t>
            </w:r>
          </w:p>
        </w:tc>
        <w:tc>
          <w:tcPr>
            <w:tcW w:w="1128" w:type="dxa"/>
            <w:vAlign w:val="center"/>
          </w:tcPr>
          <w:p w14:paraId="58D36A43" w14:textId="77777777" w:rsidR="00E71F31" w:rsidRPr="00E71F31" w:rsidRDefault="00E71F31" w:rsidP="0077204C">
            <w:pPr>
              <w:jc w:val="center"/>
            </w:pPr>
            <w:r w:rsidRPr="00E71F31">
              <w:t>100</w:t>
            </w:r>
          </w:p>
        </w:tc>
      </w:tr>
      <w:tr w:rsidR="00E71F31" w:rsidRPr="00E71F31" w14:paraId="05DABF94" w14:textId="77777777" w:rsidTr="00177E34">
        <w:trPr>
          <w:jc w:val="center"/>
        </w:trPr>
        <w:tc>
          <w:tcPr>
            <w:tcW w:w="4344" w:type="dxa"/>
            <w:vAlign w:val="center"/>
          </w:tcPr>
          <w:p w14:paraId="43E9A873" w14:textId="77777777" w:rsidR="00E71F31" w:rsidRPr="00E71F31" w:rsidRDefault="00E71F31" w:rsidP="0077204C">
            <w:r w:rsidRPr="00E71F31">
              <w:lastRenderedPageBreak/>
              <w:t>Доля музейных предметов и музейных коллекций, отраженных в электронных каталогах, в общем объеме музейных фондов и музейных коллекций, в процентах</w:t>
            </w:r>
          </w:p>
        </w:tc>
        <w:tc>
          <w:tcPr>
            <w:tcW w:w="1128" w:type="dxa"/>
            <w:vAlign w:val="center"/>
          </w:tcPr>
          <w:p w14:paraId="75F0155F" w14:textId="77777777" w:rsidR="00E71F31" w:rsidRPr="00E71F31" w:rsidRDefault="00E71F31" w:rsidP="0077204C">
            <w:pPr>
              <w:jc w:val="center"/>
            </w:pPr>
            <w:r w:rsidRPr="00E71F31">
              <w:t>100</w:t>
            </w:r>
          </w:p>
        </w:tc>
        <w:tc>
          <w:tcPr>
            <w:tcW w:w="1128" w:type="dxa"/>
            <w:vAlign w:val="center"/>
          </w:tcPr>
          <w:p w14:paraId="1670D64D" w14:textId="77777777" w:rsidR="00E71F31" w:rsidRPr="00E71F31" w:rsidRDefault="00E71F31" w:rsidP="0077204C">
            <w:pPr>
              <w:jc w:val="center"/>
            </w:pPr>
            <w:r w:rsidRPr="00E71F31">
              <w:t>100</w:t>
            </w:r>
          </w:p>
        </w:tc>
        <w:tc>
          <w:tcPr>
            <w:tcW w:w="1128" w:type="dxa"/>
            <w:vAlign w:val="center"/>
          </w:tcPr>
          <w:p w14:paraId="01D9F3F6" w14:textId="77777777" w:rsidR="00E71F31" w:rsidRPr="00E71F31" w:rsidRDefault="00E71F31" w:rsidP="0077204C">
            <w:pPr>
              <w:jc w:val="center"/>
            </w:pPr>
            <w:r w:rsidRPr="00E71F31">
              <w:t>100</w:t>
            </w:r>
          </w:p>
        </w:tc>
        <w:tc>
          <w:tcPr>
            <w:tcW w:w="1128" w:type="dxa"/>
            <w:vAlign w:val="center"/>
          </w:tcPr>
          <w:p w14:paraId="2170C962" w14:textId="77777777" w:rsidR="00E71F31" w:rsidRPr="00E71F31" w:rsidRDefault="00E71F31" w:rsidP="0077204C">
            <w:pPr>
              <w:jc w:val="center"/>
            </w:pPr>
            <w:r w:rsidRPr="00E71F31">
              <w:t>100</w:t>
            </w:r>
          </w:p>
        </w:tc>
        <w:tc>
          <w:tcPr>
            <w:tcW w:w="1128" w:type="dxa"/>
            <w:vAlign w:val="center"/>
          </w:tcPr>
          <w:p w14:paraId="7EEA8419" w14:textId="77777777" w:rsidR="00E71F31" w:rsidRPr="00E71F31" w:rsidRDefault="00E71F31" w:rsidP="0077204C">
            <w:pPr>
              <w:jc w:val="center"/>
            </w:pPr>
            <w:r w:rsidRPr="00E71F31">
              <w:t>100</w:t>
            </w:r>
          </w:p>
        </w:tc>
      </w:tr>
    </w:tbl>
    <w:p w14:paraId="58FBAC22" w14:textId="0E1E9953" w:rsidR="00F14043" w:rsidRDefault="00F14043" w:rsidP="0077204C">
      <w:pPr>
        <w:ind w:firstLine="709"/>
        <w:jc w:val="both"/>
        <w:rPr>
          <w:i/>
          <w:iCs/>
        </w:rPr>
      </w:pPr>
      <w:r w:rsidRPr="00F14043">
        <w:rPr>
          <w:i/>
          <w:iCs/>
        </w:rPr>
        <w:t>Уровень фактической обеспеченности населения общедоступными библиотеками в городе Радужный в соответствии с Распоряжением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не соответствует нормативам. Согласно Базе данных показателей муниципальных образований Тюменской области, численность постоянного населения города Радужный за 2023 год составила 44635, из них дети до 14 лет – 10952 чел., среднее число жителей на одну библиотеку - 14878. Но согласно методическим рекомендациям, в городском округе Радужный рекомендуемая норма размещения: 1 общедоступная библиотека на 10 000 человек и 1 библиотека на 7 000 детского населения.</w:t>
      </w:r>
    </w:p>
    <w:p w14:paraId="46ECCD9C" w14:textId="23D2113D" w:rsidR="00F14043" w:rsidRPr="00FA4EF9" w:rsidRDefault="00FA4EF9" w:rsidP="0077204C">
      <w:pPr>
        <w:ind w:firstLine="709"/>
        <w:jc w:val="right"/>
        <w:rPr>
          <w:iCs/>
          <w:sz w:val="28"/>
          <w:szCs w:val="28"/>
        </w:rPr>
      </w:pPr>
      <w:r w:rsidRPr="00FA4EF9">
        <w:rPr>
          <w:iCs/>
          <w:sz w:val="28"/>
          <w:szCs w:val="28"/>
        </w:rPr>
        <w:t>Таблица</w:t>
      </w:r>
      <w:r w:rsidR="00B92F40">
        <w:rPr>
          <w:iCs/>
          <w:sz w:val="28"/>
          <w:szCs w:val="28"/>
        </w:rPr>
        <w:t xml:space="preserve"> 4</w:t>
      </w:r>
      <w:r w:rsidR="00E4585C">
        <w:rPr>
          <w:iCs/>
          <w:sz w:val="28"/>
          <w:szCs w:val="28"/>
        </w:rPr>
        <w:t>2</w:t>
      </w:r>
      <w:r w:rsidRPr="00FA4EF9">
        <w:rPr>
          <w:iCs/>
          <w:sz w:val="28"/>
          <w:szCs w:val="28"/>
        </w:rPr>
        <w:t xml:space="preserve"> </w:t>
      </w:r>
    </w:p>
    <w:tbl>
      <w:tblPr>
        <w:tblW w:w="10236" w:type="dxa"/>
        <w:tblLook w:val="04A0" w:firstRow="1" w:lastRow="0" w:firstColumn="1" w:lastColumn="0" w:noHBand="0" w:noVBand="1"/>
      </w:tblPr>
      <w:tblGrid>
        <w:gridCol w:w="1569"/>
        <w:gridCol w:w="969"/>
        <w:gridCol w:w="859"/>
        <w:gridCol w:w="851"/>
        <w:gridCol w:w="850"/>
        <w:gridCol w:w="851"/>
        <w:gridCol w:w="850"/>
        <w:gridCol w:w="851"/>
        <w:gridCol w:w="850"/>
        <w:gridCol w:w="795"/>
        <w:gridCol w:w="941"/>
      </w:tblGrid>
      <w:tr w:rsidR="00FA4EF9" w14:paraId="21AD1E3C" w14:textId="77777777" w:rsidTr="00FA4EF9">
        <w:trPr>
          <w:trHeight w:val="300"/>
        </w:trPr>
        <w:tc>
          <w:tcPr>
            <w:tcW w:w="156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3621E2" w14:textId="77777777" w:rsidR="00FA4EF9" w:rsidRPr="00FA4EF9" w:rsidRDefault="00FA4EF9" w:rsidP="0077204C">
            <w:pPr>
              <w:jc w:val="center"/>
              <w:rPr>
                <w:color w:val="000000"/>
                <w:sz w:val="20"/>
                <w:szCs w:val="20"/>
              </w:rPr>
            </w:pPr>
            <w:r w:rsidRPr="00FA4EF9">
              <w:rPr>
                <w:color w:val="FF0000"/>
                <w:sz w:val="20"/>
                <w:szCs w:val="20"/>
              </w:rPr>
              <w:t> </w:t>
            </w:r>
          </w:p>
        </w:tc>
        <w:tc>
          <w:tcPr>
            <w:tcW w:w="8667" w:type="dxa"/>
            <w:gridSpan w:val="10"/>
            <w:tcBorders>
              <w:top w:val="single" w:sz="4" w:space="0" w:color="auto"/>
              <w:left w:val="nil"/>
              <w:bottom w:val="single" w:sz="4" w:space="0" w:color="auto"/>
              <w:right w:val="single" w:sz="4" w:space="0" w:color="auto"/>
            </w:tcBorders>
            <w:shd w:val="clear" w:color="auto" w:fill="auto"/>
            <w:vAlign w:val="center"/>
            <w:hideMark/>
          </w:tcPr>
          <w:p w14:paraId="4DBE897B" w14:textId="77777777" w:rsidR="00FA4EF9" w:rsidRPr="00FA4EF9" w:rsidRDefault="00FA4EF9" w:rsidP="0077204C">
            <w:pPr>
              <w:jc w:val="center"/>
              <w:rPr>
                <w:color w:val="000000"/>
                <w:sz w:val="20"/>
                <w:szCs w:val="20"/>
              </w:rPr>
            </w:pPr>
            <w:r w:rsidRPr="00FA4EF9">
              <w:rPr>
                <w:color w:val="000000"/>
                <w:sz w:val="20"/>
                <w:szCs w:val="20"/>
              </w:rPr>
              <w:t>Среднемесячная номинальная начисленная заработная плата, рублей</w:t>
            </w:r>
          </w:p>
        </w:tc>
      </w:tr>
      <w:tr w:rsidR="00FA4EF9" w:rsidRPr="00DF0F37" w14:paraId="08E8DE63" w14:textId="77777777" w:rsidTr="00FA4EF9">
        <w:trPr>
          <w:trHeight w:val="960"/>
        </w:trPr>
        <w:tc>
          <w:tcPr>
            <w:tcW w:w="1569" w:type="dxa"/>
            <w:vMerge/>
            <w:tcBorders>
              <w:top w:val="single" w:sz="4" w:space="0" w:color="auto"/>
              <w:left w:val="single" w:sz="4" w:space="0" w:color="auto"/>
              <w:bottom w:val="single" w:sz="4" w:space="0" w:color="000000"/>
              <w:right w:val="single" w:sz="4" w:space="0" w:color="auto"/>
            </w:tcBorders>
            <w:vAlign w:val="center"/>
            <w:hideMark/>
          </w:tcPr>
          <w:p w14:paraId="096DA284" w14:textId="77777777" w:rsidR="00FA4EF9" w:rsidRPr="00FA4EF9" w:rsidRDefault="00FA4EF9" w:rsidP="0077204C">
            <w:pPr>
              <w:rPr>
                <w:color w:val="000000"/>
                <w:sz w:val="20"/>
                <w:szCs w:val="20"/>
              </w:rPr>
            </w:pPr>
          </w:p>
        </w:tc>
        <w:tc>
          <w:tcPr>
            <w:tcW w:w="4380" w:type="dxa"/>
            <w:gridSpan w:val="5"/>
            <w:tcBorders>
              <w:top w:val="single" w:sz="4" w:space="0" w:color="auto"/>
              <w:left w:val="nil"/>
              <w:bottom w:val="single" w:sz="4" w:space="0" w:color="auto"/>
              <w:right w:val="single" w:sz="4" w:space="0" w:color="auto"/>
            </w:tcBorders>
            <w:shd w:val="clear" w:color="auto" w:fill="auto"/>
            <w:vAlign w:val="center"/>
            <w:hideMark/>
          </w:tcPr>
          <w:p w14:paraId="4E0056B4" w14:textId="77777777" w:rsidR="00FA4EF9" w:rsidRPr="00FA4EF9" w:rsidRDefault="00FA4EF9" w:rsidP="0077204C">
            <w:pPr>
              <w:jc w:val="center"/>
              <w:rPr>
                <w:color w:val="000000"/>
                <w:sz w:val="20"/>
                <w:szCs w:val="20"/>
              </w:rPr>
            </w:pPr>
            <w:r w:rsidRPr="00FA4EF9">
              <w:rPr>
                <w:color w:val="000000"/>
                <w:sz w:val="20"/>
                <w:szCs w:val="20"/>
              </w:rPr>
              <w:t>Указ Президента Российской Федерации от 7 мая 2012 года № 597 «О мероприятиях по реализации государственной социальной политики»</w:t>
            </w:r>
          </w:p>
        </w:tc>
        <w:tc>
          <w:tcPr>
            <w:tcW w:w="4287" w:type="dxa"/>
            <w:gridSpan w:val="5"/>
            <w:tcBorders>
              <w:top w:val="single" w:sz="4" w:space="0" w:color="auto"/>
              <w:left w:val="nil"/>
              <w:bottom w:val="single" w:sz="4" w:space="0" w:color="auto"/>
              <w:right w:val="single" w:sz="4" w:space="0" w:color="000000"/>
            </w:tcBorders>
            <w:shd w:val="clear" w:color="auto" w:fill="auto"/>
            <w:vAlign w:val="center"/>
            <w:hideMark/>
          </w:tcPr>
          <w:p w14:paraId="7E0B0C6E" w14:textId="2DE30368" w:rsidR="00FA4EF9" w:rsidRPr="00FA4EF9" w:rsidRDefault="00FA4EF9" w:rsidP="0077204C">
            <w:pPr>
              <w:jc w:val="center"/>
              <w:rPr>
                <w:color w:val="000000"/>
                <w:sz w:val="20"/>
                <w:szCs w:val="20"/>
              </w:rPr>
            </w:pPr>
            <w:r w:rsidRPr="00FA4EF9">
              <w:rPr>
                <w:color w:val="000000"/>
                <w:sz w:val="20"/>
                <w:szCs w:val="20"/>
              </w:rPr>
              <w:t xml:space="preserve">Указ Президента Российской Федерации от 1 июня 2012 года № 761 «О национальной стратегии действий в </w:t>
            </w:r>
            <w:r w:rsidR="008A3BE6">
              <w:rPr>
                <w:color w:val="000000"/>
                <w:sz w:val="20"/>
                <w:szCs w:val="20"/>
              </w:rPr>
              <w:t>интересах</w:t>
            </w:r>
            <w:r w:rsidRPr="00FA4EF9">
              <w:rPr>
                <w:color w:val="000000"/>
                <w:sz w:val="20"/>
                <w:szCs w:val="20"/>
              </w:rPr>
              <w:t xml:space="preserve"> детей на 2012-2017 годы»</w:t>
            </w:r>
          </w:p>
        </w:tc>
      </w:tr>
      <w:tr w:rsidR="00FA4EF9" w:rsidRPr="00DF0F37" w14:paraId="4C642305" w14:textId="77777777" w:rsidTr="00FA4EF9">
        <w:trPr>
          <w:trHeight w:val="645"/>
        </w:trPr>
        <w:tc>
          <w:tcPr>
            <w:tcW w:w="1569" w:type="dxa"/>
            <w:vMerge/>
            <w:tcBorders>
              <w:top w:val="single" w:sz="4" w:space="0" w:color="auto"/>
              <w:left w:val="single" w:sz="4" w:space="0" w:color="auto"/>
              <w:bottom w:val="single" w:sz="4" w:space="0" w:color="000000"/>
              <w:right w:val="single" w:sz="4" w:space="0" w:color="auto"/>
            </w:tcBorders>
            <w:vAlign w:val="center"/>
            <w:hideMark/>
          </w:tcPr>
          <w:p w14:paraId="68A82A58" w14:textId="77777777" w:rsidR="00FA4EF9" w:rsidRPr="00FA4EF9" w:rsidRDefault="00FA4EF9" w:rsidP="0077204C">
            <w:pPr>
              <w:rPr>
                <w:color w:val="000000"/>
                <w:sz w:val="20"/>
                <w:szCs w:val="20"/>
              </w:rPr>
            </w:pPr>
          </w:p>
        </w:tc>
        <w:tc>
          <w:tcPr>
            <w:tcW w:w="4380" w:type="dxa"/>
            <w:gridSpan w:val="5"/>
            <w:tcBorders>
              <w:top w:val="single" w:sz="4" w:space="0" w:color="auto"/>
              <w:left w:val="nil"/>
              <w:bottom w:val="single" w:sz="4" w:space="0" w:color="auto"/>
              <w:right w:val="single" w:sz="4" w:space="0" w:color="auto"/>
            </w:tcBorders>
            <w:shd w:val="clear" w:color="auto" w:fill="auto"/>
            <w:vAlign w:val="center"/>
            <w:hideMark/>
          </w:tcPr>
          <w:p w14:paraId="166D5C85" w14:textId="77777777" w:rsidR="00FA4EF9" w:rsidRPr="00FA4EF9" w:rsidRDefault="00FA4EF9" w:rsidP="0077204C">
            <w:pPr>
              <w:jc w:val="center"/>
              <w:rPr>
                <w:color w:val="000000"/>
                <w:sz w:val="20"/>
                <w:szCs w:val="20"/>
              </w:rPr>
            </w:pPr>
            <w:r w:rsidRPr="00FA4EF9">
              <w:rPr>
                <w:color w:val="000000"/>
                <w:sz w:val="20"/>
                <w:szCs w:val="20"/>
              </w:rPr>
              <w:t>Работники учреждений культуры</w:t>
            </w:r>
          </w:p>
        </w:tc>
        <w:tc>
          <w:tcPr>
            <w:tcW w:w="4287" w:type="dxa"/>
            <w:gridSpan w:val="5"/>
            <w:tcBorders>
              <w:top w:val="single" w:sz="4" w:space="0" w:color="auto"/>
              <w:left w:val="nil"/>
              <w:bottom w:val="single" w:sz="4" w:space="0" w:color="auto"/>
              <w:right w:val="single" w:sz="4" w:space="0" w:color="000000"/>
            </w:tcBorders>
            <w:shd w:val="clear" w:color="auto" w:fill="auto"/>
            <w:vAlign w:val="center"/>
            <w:hideMark/>
          </w:tcPr>
          <w:p w14:paraId="7C831907" w14:textId="77777777" w:rsidR="00FA4EF9" w:rsidRPr="00FA4EF9" w:rsidRDefault="00FA4EF9" w:rsidP="0077204C">
            <w:pPr>
              <w:jc w:val="center"/>
              <w:rPr>
                <w:color w:val="000000"/>
                <w:sz w:val="20"/>
                <w:szCs w:val="20"/>
              </w:rPr>
            </w:pPr>
            <w:r w:rsidRPr="00FA4EF9">
              <w:rPr>
                <w:color w:val="000000"/>
                <w:sz w:val="20"/>
                <w:szCs w:val="20"/>
              </w:rPr>
              <w:t>Педагогические работники учреждений дополнительного образования детей</w:t>
            </w:r>
          </w:p>
        </w:tc>
      </w:tr>
      <w:tr w:rsidR="00FA4EF9" w:rsidRPr="00DF0F37" w14:paraId="66F3BF37" w14:textId="77777777" w:rsidTr="00FA4EF9">
        <w:trPr>
          <w:trHeight w:val="300"/>
        </w:trPr>
        <w:tc>
          <w:tcPr>
            <w:tcW w:w="1569" w:type="dxa"/>
            <w:vMerge/>
            <w:tcBorders>
              <w:top w:val="single" w:sz="4" w:space="0" w:color="auto"/>
              <w:left w:val="single" w:sz="4" w:space="0" w:color="auto"/>
              <w:bottom w:val="single" w:sz="4" w:space="0" w:color="000000"/>
              <w:right w:val="single" w:sz="4" w:space="0" w:color="auto"/>
            </w:tcBorders>
            <w:vAlign w:val="center"/>
            <w:hideMark/>
          </w:tcPr>
          <w:p w14:paraId="38A04BDC" w14:textId="77777777" w:rsidR="00FA4EF9" w:rsidRPr="00FA4EF9" w:rsidRDefault="00FA4EF9" w:rsidP="0077204C">
            <w:pPr>
              <w:rPr>
                <w:color w:val="000000"/>
                <w:sz w:val="20"/>
                <w:szCs w:val="20"/>
              </w:rPr>
            </w:pPr>
          </w:p>
        </w:tc>
        <w:tc>
          <w:tcPr>
            <w:tcW w:w="969" w:type="dxa"/>
            <w:tcBorders>
              <w:top w:val="nil"/>
              <w:left w:val="nil"/>
              <w:bottom w:val="single" w:sz="4" w:space="0" w:color="auto"/>
              <w:right w:val="single" w:sz="4" w:space="0" w:color="auto"/>
            </w:tcBorders>
            <w:shd w:val="clear" w:color="auto" w:fill="auto"/>
            <w:vAlign w:val="center"/>
            <w:hideMark/>
          </w:tcPr>
          <w:p w14:paraId="788B16FA" w14:textId="77777777" w:rsidR="00FA4EF9" w:rsidRPr="00FA4EF9" w:rsidRDefault="00FA4EF9" w:rsidP="0077204C">
            <w:pPr>
              <w:jc w:val="center"/>
              <w:rPr>
                <w:color w:val="000000"/>
                <w:sz w:val="20"/>
                <w:szCs w:val="20"/>
              </w:rPr>
            </w:pPr>
            <w:r w:rsidRPr="00FA4EF9">
              <w:rPr>
                <w:color w:val="000000"/>
                <w:sz w:val="20"/>
                <w:szCs w:val="20"/>
              </w:rPr>
              <w:t>2020</w:t>
            </w:r>
          </w:p>
        </w:tc>
        <w:tc>
          <w:tcPr>
            <w:tcW w:w="859" w:type="dxa"/>
            <w:tcBorders>
              <w:top w:val="nil"/>
              <w:left w:val="nil"/>
              <w:bottom w:val="single" w:sz="4" w:space="0" w:color="auto"/>
              <w:right w:val="single" w:sz="4" w:space="0" w:color="auto"/>
            </w:tcBorders>
            <w:shd w:val="clear" w:color="auto" w:fill="auto"/>
            <w:vAlign w:val="center"/>
            <w:hideMark/>
          </w:tcPr>
          <w:p w14:paraId="0AFD6FC8" w14:textId="77777777" w:rsidR="00FA4EF9" w:rsidRPr="00FA4EF9" w:rsidRDefault="00FA4EF9" w:rsidP="0077204C">
            <w:pPr>
              <w:jc w:val="center"/>
              <w:rPr>
                <w:color w:val="000000"/>
                <w:sz w:val="20"/>
                <w:szCs w:val="20"/>
              </w:rPr>
            </w:pPr>
            <w:r w:rsidRPr="00FA4EF9">
              <w:rPr>
                <w:color w:val="000000"/>
                <w:sz w:val="20"/>
                <w:szCs w:val="20"/>
              </w:rPr>
              <w:t>2021</w:t>
            </w:r>
          </w:p>
        </w:tc>
        <w:tc>
          <w:tcPr>
            <w:tcW w:w="851" w:type="dxa"/>
            <w:tcBorders>
              <w:top w:val="nil"/>
              <w:left w:val="nil"/>
              <w:bottom w:val="single" w:sz="4" w:space="0" w:color="auto"/>
              <w:right w:val="single" w:sz="4" w:space="0" w:color="auto"/>
            </w:tcBorders>
            <w:shd w:val="clear" w:color="auto" w:fill="auto"/>
            <w:vAlign w:val="center"/>
            <w:hideMark/>
          </w:tcPr>
          <w:p w14:paraId="37B601FB" w14:textId="77777777" w:rsidR="00FA4EF9" w:rsidRPr="00FA4EF9" w:rsidRDefault="00FA4EF9" w:rsidP="0077204C">
            <w:pPr>
              <w:jc w:val="center"/>
              <w:rPr>
                <w:color w:val="000000"/>
                <w:sz w:val="20"/>
                <w:szCs w:val="20"/>
              </w:rPr>
            </w:pPr>
            <w:r w:rsidRPr="00FA4EF9">
              <w:rPr>
                <w:color w:val="000000"/>
                <w:sz w:val="20"/>
                <w:szCs w:val="20"/>
              </w:rPr>
              <w:t>2022</w:t>
            </w:r>
          </w:p>
        </w:tc>
        <w:tc>
          <w:tcPr>
            <w:tcW w:w="850" w:type="dxa"/>
            <w:tcBorders>
              <w:top w:val="nil"/>
              <w:left w:val="nil"/>
              <w:bottom w:val="single" w:sz="4" w:space="0" w:color="auto"/>
              <w:right w:val="single" w:sz="4" w:space="0" w:color="auto"/>
            </w:tcBorders>
            <w:shd w:val="clear" w:color="auto" w:fill="auto"/>
            <w:vAlign w:val="center"/>
            <w:hideMark/>
          </w:tcPr>
          <w:p w14:paraId="5C76C81C" w14:textId="77777777" w:rsidR="00FA4EF9" w:rsidRPr="00FA4EF9" w:rsidRDefault="00FA4EF9" w:rsidP="0077204C">
            <w:pPr>
              <w:jc w:val="center"/>
              <w:rPr>
                <w:color w:val="000000"/>
                <w:sz w:val="20"/>
                <w:szCs w:val="20"/>
              </w:rPr>
            </w:pPr>
            <w:r w:rsidRPr="00FA4EF9">
              <w:rPr>
                <w:color w:val="000000"/>
                <w:sz w:val="20"/>
                <w:szCs w:val="20"/>
              </w:rPr>
              <w:t>2023</w:t>
            </w:r>
          </w:p>
        </w:tc>
        <w:tc>
          <w:tcPr>
            <w:tcW w:w="851" w:type="dxa"/>
            <w:tcBorders>
              <w:top w:val="nil"/>
              <w:left w:val="nil"/>
              <w:bottom w:val="single" w:sz="4" w:space="0" w:color="auto"/>
              <w:right w:val="single" w:sz="4" w:space="0" w:color="auto"/>
            </w:tcBorders>
            <w:shd w:val="clear" w:color="auto" w:fill="auto"/>
            <w:vAlign w:val="center"/>
            <w:hideMark/>
          </w:tcPr>
          <w:p w14:paraId="53E7B06A" w14:textId="77777777" w:rsidR="00FA4EF9" w:rsidRPr="00FA4EF9" w:rsidRDefault="00FA4EF9" w:rsidP="0077204C">
            <w:pPr>
              <w:jc w:val="center"/>
              <w:rPr>
                <w:color w:val="000000"/>
                <w:sz w:val="20"/>
                <w:szCs w:val="20"/>
              </w:rPr>
            </w:pPr>
            <w:r w:rsidRPr="00FA4EF9">
              <w:rPr>
                <w:color w:val="000000"/>
                <w:sz w:val="20"/>
                <w:szCs w:val="20"/>
              </w:rPr>
              <w:t>2024</w:t>
            </w:r>
          </w:p>
        </w:tc>
        <w:tc>
          <w:tcPr>
            <w:tcW w:w="850" w:type="dxa"/>
            <w:tcBorders>
              <w:top w:val="nil"/>
              <w:left w:val="nil"/>
              <w:bottom w:val="single" w:sz="4" w:space="0" w:color="auto"/>
              <w:right w:val="single" w:sz="4" w:space="0" w:color="auto"/>
            </w:tcBorders>
            <w:shd w:val="clear" w:color="auto" w:fill="auto"/>
            <w:vAlign w:val="center"/>
            <w:hideMark/>
          </w:tcPr>
          <w:p w14:paraId="7A67AEF7" w14:textId="77777777" w:rsidR="00FA4EF9" w:rsidRPr="00FA4EF9" w:rsidRDefault="00FA4EF9" w:rsidP="0077204C">
            <w:pPr>
              <w:jc w:val="center"/>
              <w:rPr>
                <w:color w:val="000000"/>
                <w:sz w:val="20"/>
                <w:szCs w:val="20"/>
              </w:rPr>
            </w:pPr>
            <w:r w:rsidRPr="00FA4EF9">
              <w:rPr>
                <w:color w:val="000000"/>
                <w:sz w:val="20"/>
                <w:szCs w:val="20"/>
              </w:rPr>
              <w:t>2020</w:t>
            </w:r>
          </w:p>
        </w:tc>
        <w:tc>
          <w:tcPr>
            <w:tcW w:w="851" w:type="dxa"/>
            <w:tcBorders>
              <w:top w:val="nil"/>
              <w:left w:val="nil"/>
              <w:bottom w:val="single" w:sz="4" w:space="0" w:color="auto"/>
              <w:right w:val="single" w:sz="4" w:space="0" w:color="auto"/>
            </w:tcBorders>
            <w:shd w:val="clear" w:color="auto" w:fill="auto"/>
            <w:vAlign w:val="center"/>
            <w:hideMark/>
          </w:tcPr>
          <w:p w14:paraId="76B03F79" w14:textId="77777777" w:rsidR="00FA4EF9" w:rsidRPr="00FA4EF9" w:rsidRDefault="00FA4EF9" w:rsidP="0077204C">
            <w:pPr>
              <w:jc w:val="center"/>
              <w:rPr>
                <w:color w:val="000000"/>
                <w:sz w:val="20"/>
                <w:szCs w:val="20"/>
              </w:rPr>
            </w:pPr>
            <w:r w:rsidRPr="00FA4EF9">
              <w:rPr>
                <w:color w:val="000000"/>
                <w:sz w:val="20"/>
                <w:szCs w:val="20"/>
              </w:rPr>
              <w:t>2021</w:t>
            </w:r>
          </w:p>
        </w:tc>
        <w:tc>
          <w:tcPr>
            <w:tcW w:w="850" w:type="dxa"/>
            <w:tcBorders>
              <w:top w:val="nil"/>
              <w:left w:val="nil"/>
              <w:bottom w:val="single" w:sz="4" w:space="0" w:color="auto"/>
              <w:right w:val="single" w:sz="4" w:space="0" w:color="auto"/>
            </w:tcBorders>
            <w:shd w:val="clear" w:color="auto" w:fill="auto"/>
            <w:vAlign w:val="center"/>
            <w:hideMark/>
          </w:tcPr>
          <w:p w14:paraId="62800E00" w14:textId="77777777" w:rsidR="00FA4EF9" w:rsidRPr="00FA4EF9" w:rsidRDefault="00FA4EF9" w:rsidP="0077204C">
            <w:pPr>
              <w:jc w:val="center"/>
              <w:rPr>
                <w:color w:val="000000"/>
                <w:sz w:val="20"/>
                <w:szCs w:val="20"/>
              </w:rPr>
            </w:pPr>
            <w:r w:rsidRPr="00FA4EF9">
              <w:rPr>
                <w:color w:val="000000"/>
                <w:sz w:val="20"/>
                <w:szCs w:val="20"/>
              </w:rPr>
              <w:t>2022</w:t>
            </w:r>
          </w:p>
        </w:tc>
        <w:tc>
          <w:tcPr>
            <w:tcW w:w="795" w:type="dxa"/>
            <w:tcBorders>
              <w:top w:val="nil"/>
              <w:left w:val="nil"/>
              <w:bottom w:val="single" w:sz="4" w:space="0" w:color="auto"/>
              <w:right w:val="single" w:sz="4" w:space="0" w:color="auto"/>
            </w:tcBorders>
            <w:shd w:val="clear" w:color="auto" w:fill="auto"/>
            <w:vAlign w:val="center"/>
            <w:hideMark/>
          </w:tcPr>
          <w:p w14:paraId="65A5F861" w14:textId="77777777" w:rsidR="00FA4EF9" w:rsidRPr="00FA4EF9" w:rsidRDefault="00FA4EF9" w:rsidP="0077204C">
            <w:pPr>
              <w:jc w:val="center"/>
              <w:rPr>
                <w:color w:val="000000"/>
                <w:sz w:val="20"/>
                <w:szCs w:val="20"/>
              </w:rPr>
            </w:pPr>
            <w:r w:rsidRPr="00FA4EF9">
              <w:rPr>
                <w:color w:val="000000"/>
                <w:sz w:val="20"/>
                <w:szCs w:val="20"/>
              </w:rPr>
              <w:t>2023</w:t>
            </w:r>
          </w:p>
        </w:tc>
        <w:tc>
          <w:tcPr>
            <w:tcW w:w="940" w:type="dxa"/>
            <w:tcBorders>
              <w:top w:val="nil"/>
              <w:left w:val="nil"/>
              <w:bottom w:val="single" w:sz="4" w:space="0" w:color="auto"/>
              <w:right w:val="single" w:sz="4" w:space="0" w:color="auto"/>
            </w:tcBorders>
            <w:shd w:val="clear" w:color="auto" w:fill="auto"/>
            <w:vAlign w:val="center"/>
            <w:hideMark/>
          </w:tcPr>
          <w:p w14:paraId="2B368E09" w14:textId="77777777" w:rsidR="00FA4EF9" w:rsidRPr="00FA4EF9" w:rsidRDefault="00FA4EF9" w:rsidP="0077204C">
            <w:pPr>
              <w:jc w:val="center"/>
              <w:rPr>
                <w:color w:val="000000"/>
                <w:sz w:val="20"/>
                <w:szCs w:val="20"/>
              </w:rPr>
            </w:pPr>
            <w:r w:rsidRPr="00FA4EF9">
              <w:rPr>
                <w:color w:val="000000"/>
                <w:sz w:val="20"/>
                <w:szCs w:val="20"/>
              </w:rPr>
              <w:t>2024</w:t>
            </w:r>
          </w:p>
        </w:tc>
      </w:tr>
      <w:tr w:rsidR="00FA4EF9" w:rsidRPr="00DF0F37" w14:paraId="7E769C5D" w14:textId="77777777" w:rsidTr="00FA4EF9">
        <w:trPr>
          <w:trHeight w:val="765"/>
        </w:trPr>
        <w:tc>
          <w:tcPr>
            <w:tcW w:w="1569" w:type="dxa"/>
            <w:tcBorders>
              <w:top w:val="nil"/>
              <w:left w:val="single" w:sz="4" w:space="0" w:color="auto"/>
              <w:bottom w:val="single" w:sz="4" w:space="0" w:color="auto"/>
              <w:right w:val="single" w:sz="4" w:space="0" w:color="auto"/>
            </w:tcBorders>
            <w:shd w:val="clear" w:color="auto" w:fill="auto"/>
            <w:vAlign w:val="center"/>
            <w:hideMark/>
          </w:tcPr>
          <w:p w14:paraId="2FFB99EB" w14:textId="77777777" w:rsidR="00FA4EF9" w:rsidRPr="00FA4EF9" w:rsidRDefault="00FA4EF9" w:rsidP="0077204C">
            <w:pPr>
              <w:rPr>
                <w:color w:val="000000"/>
                <w:sz w:val="20"/>
                <w:szCs w:val="20"/>
              </w:rPr>
            </w:pPr>
            <w:r w:rsidRPr="00FA4EF9">
              <w:rPr>
                <w:color w:val="000000"/>
                <w:sz w:val="20"/>
                <w:szCs w:val="20"/>
              </w:rPr>
              <w:t>Установленный целевой показатель</w:t>
            </w:r>
          </w:p>
        </w:tc>
        <w:tc>
          <w:tcPr>
            <w:tcW w:w="969" w:type="dxa"/>
            <w:tcBorders>
              <w:top w:val="nil"/>
              <w:left w:val="nil"/>
              <w:bottom w:val="single" w:sz="4" w:space="0" w:color="auto"/>
              <w:right w:val="single" w:sz="4" w:space="0" w:color="auto"/>
            </w:tcBorders>
            <w:shd w:val="clear" w:color="auto" w:fill="auto"/>
            <w:vAlign w:val="center"/>
            <w:hideMark/>
          </w:tcPr>
          <w:p w14:paraId="624C864A" w14:textId="54BED5D8" w:rsidR="00FA4EF9" w:rsidRPr="00FA4EF9" w:rsidRDefault="00FA4EF9" w:rsidP="0077204C">
            <w:pPr>
              <w:jc w:val="center"/>
              <w:rPr>
                <w:color w:val="000000"/>
                <w:sz w:val="16"/>
                <w:szCs w:val="16"/>
              </w:rPr>
            </w:pPr>
            <w:r w:rsidRPr="00FA4EF9">
              <w:rPr>
                <w:color w:val="000000"/>
                <w:sz w:val="16"/>
                <w:szCs w:val="16"/>
              </w:rPr>
              <w:t>65 105,7</w:t>
            </w:r>
          </w:p>
        </w:tc>
        <w:tc>
          <w:tcPr>
            <w:tcW w:w="859" w:type="dxa"/>
            <w:tcBorders>
              <w:top w:val="nil"/>
              <w:left w:val="nil"/>
              <w:bottom w:val="single" w:sz="4" w:space="0" w:color="auto"/>
              <w:right w:val="single" w:sz="4" w:space="0" w:color="auto"/>
            </w:tcBorders>
            <w:shd w:val="clear" w:color="auto" w:fill="auto"/>
            <w:vAlign w:val="center"/>
            <w:hideMark/>
          </w:tcPr>
          <w:p w14:paraId="2CC8AE62" w14:textId="6B45D581" w:rsidR="00FA4EF9" w:rsidRPr="00FA4EF9" w:rsidRDefault="00FA4EF9" w:rsidP="0077204C">
            <w:pPr>
              <w:jc w:val="center"/>
              <w:rPr>
                <w:color w:val="000000"/>
                <w:sz w:val="16"/>
                <w:szCs w:val="16"/>
              </w:rPr>
            </w:pPr>
            <w:r w:rsidRPr="00FA4EF9">
              <w:rPr>
                <w:color w:val="000000"/>
                <w:sz w:val="16"/>
                <w:szCs w:val="16"/>
              </w:rPr>
              <w:t>68 502,3</w:t>
            </w:r>
          </w:p>
        </w:tc>
        <w:tc>
          <w:tcPr>
            <w:tcW w:w="851" w:type="dxa"/>
            <w:tcBorders>
              <w:top w:val="nil"/>
              <w:left w:val="nil"/>
              <w:bottom w:val="single" w:sz="4" w:space="0" w:color="auto"/>
              <w:right w:val="single" w:sz="4" w:space="0" w:color="auto"/>
            </w:tcBorders>
            <w:shd w:val="clear" w:color="auto" w:fill="auto"/>
            <w:vAlign w:val="center"/>
            <w:hideMark/>
          </w:tcPr>
          <w:p w14:paraId="29D6B5DA" w14:textId="7A038AE1" w:rsidR="00FA4EF9" w:rsidRPr="00FA4EF9" w:rsidRDefault="00FA4EF9" w:rsidP="0077204C">
            <w:pPr>
              <w:jc w:val="center"/>
              <w:rPr>
                <w:color w:val="000000"/>
                <w:sz w:val="16"/>
                <w:szCs w:val="16"/>
              </w:rPr>
            </w:pPr>
            <w:r w:rsidRPr="00FA4EF9">
              <w:rPr>
                <w:color w:val="000000"/>
                <w:sz w:val="16"/>
                <w:szCs w:val="16"/>
              </w:rPr>
              <w:t>77 250,5</w:t>
            </w:r>
          </w:p>
        </w:tc>
        <w:tc>
          <w:tcPr>
            <w:tcW w:w="850" w:type="dxa"/>
            <w:tcBorders>
              <w:top w:val="nil"/>
              <w:left w:val="nil"/>
              <w:bottom w:val="single" w:sz="4" w:space="0" w:color="auto"/>
              <w:right w:val="single" w:sz="4" w:space="0" w:color="auto"/>
            </w:tcBorders>
            <w:shd w:val="clear" w:color="auto" w:fill="auto"/>
            <w:vAlign w:val="center"/>
            <w:hideMark/>
          </w:tcPr>
          <w:p w14:paraId="2D0B3447" w14:textId="20F0BBFC" w:rsidR="00FA4EF9" w:rsidRPr="00FA4EF9" w:rsidRDefault="00FA4EF9" w:rsidP="0077204C">
            <w:pPr>
              <w:jc w:val="center"/>
              <w:rPr>
                <w:color w:val="000000"/>
                <w:sz w:val="16"/>
                <w:szCs w:val="16"/>
              </w:rPr>
            </w:pPr>
            <w:r w:rsidRPr="00FA4EF9">
              <w:rPr>
                <w:color w:val="000000"/>
                <w:sz w:val="16"/>
                <w:szCs w:val="16"/>
              </w:rPr>
              <w:t>83 484,2</w:t>
            </w:r>
          </w:p>
        </w:tc>
        <w:tc>
          <w:tcPr>
            <w:tcW w:w="851" w:type="dxa"/>
            <w:tcBorders>
              <w:top w:val="nil"/>
              <w:left w:val="nil"/>
              <w:bottom w:val="single" w:sz="4" w:space="0" w:color="auto"/>
              <w:right w:val="single" w:sz="4" w:space="0" w:color="auto"/>
            </w:tcBorders>
            <w:shd w:val="clear" w:color="auto" w:fill="auto"/>
            <w:vAlign w:val="center"/>
            <w:hideMark/>
          </w:tcPr>
          <w:p w14:paraId="21E15798" w14:textId="767CD7DA" w:rsidR="00FA4EF9" w:rsidRPr="00FA4EF9" w:rsidRDefault="00FA4EF9" w:rsidP="0077204C">
            <w:pPr>
              <w:jc w:val="center"/>
              <w:rPr>
                <w:color w:val="000000"/>
                <w:sz w:val="16"/>
                <w:szCs w:val="16"/>
              </w:rPr>
            </w:pPr>
            <w:r w:rsidRPr="00FA4EF9">
              <w:rPr>
                <w:color w:val="000000"/>
                <w:sz w:val="16"/>
                <w:szCs w:val="16"/>
              </w:rPr>
              <w:t>96 394,1</w:t>
            </w:r>
          </w:p>
        </w:tc>
        <w:tc>
          <w:tcPr>
            <w:tcW w:w="850" w:type="dxa"/>
            <w:tcBorders>
              <w:top w:val="nil"/>
              <w:left w:val="nil"/>
              <w:bottom w:val="single" w:sz="4" w:space="0" w:color="auto"/>
              <w:right w:val="single" w:sz="4" w:space="0" w:color="auto"/>
            </w:tcBorders>
            <w:shd w:val="clear" w:color="auto" w:fill="auto"/>
            <w:vAlign w:val="center"/>
            <w:hideMark/>
          </w:tcPr>
          <w:p w14:paraId="5CEA26DA" w14:textId="1B45E81A" w:rsidR="00FA4EF9" w:rsidRPr="00FA4EF9" w:rsidRDefault="00FA4EF9" w:rsidP="0077204C">
            <w:pPr>
              <w:jc w:val="center"/>
              <w:rPr>
                <w:color w:val="000000"/>
                <w:sz w:val="16"/>
                <w:szCs w:val="16"/>
              </w:rPr>
            </w:pPr>
            <w:r w:rsidRPr="00FA4EF9">
              <w:rPr>
                <w:color w:val="000000"/>
                <w:sz w:val="16"/>
                <w:szCs w:val="16"/>
              </w:rPr>
              <w:t>68 768,5</w:t>
            </w:r>
          </w:p>
        </w:tc>
        <w:tc>
          <w:tcPr>
            <w:tcW w:w="851" w:type="dxa"/>
            <w:tcBorders>
              <w:top w:val="nil"/>
              <w:left w:val="nil"/>
              <w:bottom w:val="single" w:sz="4" w:space="0" w:color="auto"/>
              <w:right w:val="single" w:sz="4" w:space="0" w:color="auto"/>
            </w:tcBorders>
            <w:shd w:val="clear" w:color="auto" w:fill="auto"/>
            <w:vAlign w:val="center"/>
            <w:hideMark/>
          </w:tcPr>
          <w:p w14:paraId="1DE161B9" w14:textId="3DECD03E" w:rsidR="00FA4EF9" w:rsidRPr="00FA4EF9" w:rsidRDefault="00FA4EF9" w:rsidP="0077204C">
            <w:pPr>
              <w:jc w:val="center"/>
              <w:rPr>
                <w:color w:val="000000"/>
                <w:sz w:val="16"/>
                <w:szCs w:val="16"/>
              </w:rPr>
            </w:pPr>
            <w:r w:rsidRPr="00FA4EF9">
              <w:rPr>
                <w:color w:val="000000"/>
                <w:sz w:val="16"/>
                <w:szCs w:val="16"/>
              </w:rPr>
              <w:t>73 299,1</w:t>
            </w:r>
          </w:p>
        </w:tc>
        <w:tc>
          <w:tcPr>
            <w:tcW w:w="850" w:type="dxa"/>
            <w:tcBorders>
              <w:top w:val="nil"/>
              <w:left w:val="nil"/>
              <w:bottom w:val="single" w:sz="4" w:space="0" w:color="auto"/>
              <w:right w:val="single" w:sz="4" w:space="0" w:color="auto"/>
            </w:tcBorders>
            <w:shd w:val="clear" w:color="auto" w:fill="auto"/>
            <w:vAlign w:val="center"/>
            <w:hideMark/>
          </w:tcPr>
          <w:p w14:paraId="6A6EB897" w14:textId="127211E2" w:rsidR="00FA4EF9" w:rsidRPr="00FA4EF9" w:rsidRDefault="00FA4EF9" w:rsidP="0077204C">
            <w:pPr>
              <w:jc w:val="center"/>
              <w:rPr>
                <w:color w:val="000000"/>
                <w:sz w:val="16"/>
                <w:szCs w:val="16"/>
              </w:rPr>
            </w:pPr>
            <w:r w:rsidRPr="00FA4EF9">
              <w:rPr>
                <w:color w:val="000000"/>
                <w:sz w:val="16"/>
                <w:szCs w:val="16"/>
              </w:rPr>
              <w:t>80 841,1</w:t>
            </w:r>
          </w:p>
        </w:tc>
        <w:tc>
          <w:tcPr>
            <w:tcW w:w="795" w:type="dxa"/>
            <w:tcBorders>
              <w:top w:val="nil"/>
              <w:left w:val="nil"/>
              <w:bottom w:val="single" w:sz="4" w:space="0" w:color="auto"/>
              <w:right w:val="single" w:sz="4" w:space="0" w:color="auto"/>
            </w:tcBorders>
            <w:shd w:val="clear" w:color="auto" w:fill="auto"/>
            <w:vAlign w:val="center"/>
            <w:hideMark/>
          </w:tcPr>
          <w:p w14:paraId="34AC7683" w14:textId="2C96EB68" w:rsidR="00FA4EF9" w:rsidRPr="00FA4EF9" w:rsidRDefault="00FA4EF9" w:rsidP="0077204C">
            <w:pPr>
              <w:jc w:val="center"/>
              <w:rPr>
                <w:color w:val="000000"/>
                <w:sz w:val="16"/>
                <w:szCs w:val="16"/>
              </w:rPr>
            </w:pPr>
            <w:r w:rsidRPr="00FA4EF9">
              <w:rPr>
                <w:color w:val="000000"/>
                <w:sz w:val="16"/>
                <w:szCs w:val="16"/>
              </w:rPr>
              <w:t>86 417,0</w:t>
            </w:r>
          </w:p>
        </w:tc>
        <w:tc>
          <w:tcPr>
            <w:tcW w:w="940" w:type="dxa"/>
            <w:tcBorders>
              <w:top w:val="nil"/>
              <w:left w:val="nil"/>
              <w:bottom w:val="single" w:sz="4" w:space="0" w:color="auto"/>
              <w:right w:val="single" w:sz="4" w:space="0" w:color="auto"/>
            </w:tcBorders>
            <w:shd w:val="clear" w:color="auto" w:fill="auto"/>
            <w:vAlign w:val="center"/>
            <w:hideMark/>
          </w:tcPr>
          <w:p w14:paraId="574B4A84" w14:textId="08FEABDF" w:rsidR="00FA4EF9" w:rsidRPr="00FA4EF9" w:rsidRDefault="00FA4EF9" w:rsidP="0077204C">
            <w:pPr>
              <w:jc w:val="center"/>
              <w:rPr>
                <w:color w:val="000000"/>
                <w:sz w:val="16"/>
                <w:szCs w:val="16"/>
              </w:rPr>
            </w:pPr>
            <w:r w:rsidRPr="00FA4EF9">
              <w:rPr>
                <w:color w:val="000000"/>
                <w:sz w:val="16"/>
                <w:szCs w:val="16"/>
              </w:rPr>
              <w:t>103 546,6</w:t>
            </w:r>
          </w:p>
        </w:tc>
      </w:tr>
      <w:tr w:rsidR="00FA4EF9" w:rsidRPr="00DF0F37" w14:paraId="27B87E77" w14:textId="77777777" w:rsidTr="00FA4EF9">
        <w:trPr>
          <w:trHeight w:val="510"/>
        </w:trPr>
        <w:tc>
          <w:tcPr>
            <w:tcW w:w="1569" w:type="dxa"/>
            <w:tcBorders>
              <w:top w:val="nil"/>
              <w:left w:val="single" w:sz="4" w:space="0" w:color="auto"/>
              <w:bottom w:val="single" w:sz="4" w:space="0" w:color="auto"/>
              <w:right w:val="single" w:sz="4" w:space="0" w:color="auto"/>
            </w:tcBorders>
            <w:shd w:val="clear" w:color="auto" w:fill="auto"/>
            <w:vAlign w:val="center"/>
            <w:hideMark/>
          </w:tcPr>
          <w:p w14:paraId="2759AA00" w14:textId="77777777" w:rsidR="00FA4EF9" w:rsidRPr="00FA4EF9" w:rsidRDefault="00FA4EF9" w:rsidP="0077204C">
            <w:pPr>
              <w:rPr>
                <w:color w:val="000000"/>
                <w:sz w:val="20"/>
                <w:szCs w:val="20"/>
              </w:rPr>
            </w:pPr>
            <w:r w:rsidRPr="00FA4EF9">
              <w:rPr>
                <w:color w:val="000000"/>
                <w:sz w:val="20"/>
                <w:szCs w:val="20"/>
              </w:rPr>
              <w:t>Фактическое значение</w:t>
            </w:r>
          </w:p>
        </w:tc>
        <w:tc>
          <w:tcPr>
            <w:tcW w:w="969" w:type="dxa"/>
            <w:tcBorders>
              <w:top w:val="nil"/>
              <w:left w:val="nil"/>
              <w:bottom w:val="single" w:sz="4" w:space="0" w:color="auto"/>
              <w:right w:val="single" w:sz="4" w:space="0" w:color="auto"/>
            </w:tcBorders>
            <w:shd w:val="clear" w:color="auto" w:fill="auto"/>
            <w:vAlign w:val="center"/>
            <w:hideMark/>
          </w:tcPr>
          <w:p w14:paraId="35DB928D" w14:textId="6836C91A" w:rsidR="00FA4EF9" w:rsidRPr="00FA4EF9" w:rsidRDefault="00FA4EF9" w:rsidP="0077204C">
            <w:pPr>
              <w:jc w:val="center"/>
              <w:rPr>
                <w:color w:val="000000"/>
                <w:sz w:val="16"/>
                <w:szCs w:val="16"/>
              </w:rPr>
            </w:pPr>
            <w:r w:rsidRPr="00FA4EF9">
              <w:rPr>
                <w:color w:val="000000"/>
                <w:sz w:val="16"/>
                <w:szCs w:val="16"/>
              </w:rPr>
              <w:t>65 105,7</w:t>
            </w:r>
          </w:p>
        </w:tc>
        <w:tc>
          <w:tcPr>
            <w:tcW w:w="859" w:type="dxa"/>
            <w:tcBorders>
              <w:top w:val="nil"/>
              <w:left w:val="nil"/>
              <w:bottom w:val="single" w:sz="4" w:space="0" w:color="auto"/>
              <w:right w:val="single" w:sz="4" w:space="0" w:color="auto"/>
            </w:tcBorders>
            <w:shd w:val="clear" w:color="auto" w:fill="auto"/>
            <w:vAlign w:val="center"/>
            <w:hideMark/>
          </w:tcPr>
          <w:p w14:paraId="4391E8D0" w14:textId="0F14FB30" w:rsidR="00FA4EF9" w:rsidRPr="00FA4EF9" w:rsidRDefault="00FA4EF9" w:rsidP="0077204C">
            <w:pPr>
              <w:jc w:val="center"/>
              <w:rPr>
                <w:color w:val="000000"/>
                <w:sz w:val="16"/>
                <w:szCs w:val="16"/>
              </w:rPr>
            </w:pPr>
            <w:r w:rsidRPr="00FA4EF9">
              <w:rPr>
                <w:color w:val="000000"/>
                <w:sz w:val="16"/>
                <w:szCs w:val="16"/>
              </w:rPr>
              <w:t>68 502,3</w:t>
            </w:r>
          </w:p>
        </w:tc>
        <w:tc>
          <w:tcPr>
            <w:tcW w:w="851" w:type="dxa"/>
            <w:tcBorders>
              <w:top w:val="nil"/>
              <w:left w:val="nil"/>
              <w:bottom w:val="single" w:sz="4" w:space="0" w:color="auto"/>
              <w:right w:val="single" w:sz="4" w:space="0" w:color="auto"/>
            </w:tcBorders>
            <w:shd w:val="clear" w:color="auto" w:fill="auto"/>
            <w:vAlign w:val="center"/>
            <w:hideMark/>
          </w:tcPr>
          <w:p w14:paraId="4F9D593D" w14:textId="2A5CBBC6" w:rsidR="00FA4EF9" w:rsidRPr="00FA4EF9" w:rsidRDefault="00FA4EF9" w:rsidP="0077204C">
            <w:pPr>
              <w:jc w:val="center"/>
              <w:rPr>
                <w:color w:val="000000"/>
                <w:sz w:val="16"/>
                <w:szCs w:val="16"/>
              </w:rPr>
            </w:pPr>
            <w:r w:rsidRPr="00FA4EF9">
              <w:rPr>
                <w:color w:val="000000"/>
                <w:sz w:val="16"/>
                <w:szCs w:val="16"/>
              </w:rPr>
              <w:t>77 250,6</w:t>
            </w:r>
          </w:p>
        </w:tc>
        <w:tc>
          <w:tcPr>
            <w:tcW w:w="850" w:type="dxa"/>
            <w:tcBorders>
              <w:top w:val="nil"/>
              <w:left w:val="nil"/>
              <w:bottom w:val="single" w:sz="4" w:space="0" w:color="auto"/>
              <w:right w:val="single" w:sz="4" w:space="0" w:color="auto"/>
            </w:tcBorders>
            <w:shd w:val="clear" w:color="auto" w:fill="auto"/>
            <w:vAlign w:val="center"/>
            <w:hideMark/>
          </w:tcPr>
          <w:p w14:paraId="627565A8" w14:textId="21DA075C" w:rsidR="00FA4EF9" w:rsidRPr="00FA4EF9" w:rsidRDefault="00FA4EF9" w:rsidP="0077204C">
            <w:pPr>
              <w:jc w:val="center"/>
              <w:rPr>
                <w:color w:val="000000"/>
                <w:sz w:val="16"/>
                <w:szCs w:val="16"/>
              </w:rPr>
            </w:pPr>
            <w:r w:rsidRPr="00FA4EF9">
              <w:rPr>
                <w:color w:val="000000"/>
                <w:sz w:val="16"/>
                <w:szCs w:val="16"/>
              </w:rPr>
              <w:t>83 484,3</w:t>
            </w:r>
          </w:p>
        </w:tc>
        <w:tc>
          <w:tcPr>
            <w:tcW w:w="851" w:type="dxa"/>
            <w:tcBorders>
              <w:top w:val="nil"/>
              <w:left w:val="nil"/>
              <w:bottom w:val="single" w:sz="4" w:space="0" w:color="auto"/>
              <w:right w:val="single" w:sz="4" w:space="0" w:color="auto"/>
            </w:tcBorders>
            <w:shd w:val="clear" w:color="auto" w:fill="auto"/>
            <w:vAlign w:val="center"/>
            <w:hideMark/>
          </w:tcPr>
          <w:p w14:paraId="4CC9B878" w14:textId="2B7E53C8" w:rsidR="00FA4EF9" w:rsidRPr="00FA4EF9" w:rsidRDefault="00FA4EF9" w:rsidP="0077204C">
            <w:pPr>
              <w:jc w:val="center"/>
              <w:rPr>
                <w:color w:val="000000"/>
                <w:sz w:val="16"/>
                <w:szCs w:val="16"/>
              </w:rPr>
            </w:pPr>
            <w:r w:rsidRPr="00FA4EF9">
              <w:rPr>
                <w:color w:val="000000"/>
                <w:sz w:val="16"/>
                <w:szCs w:val="16"/>
              </w:rPr>
              <w:t>96 394,3</w:t>
            </w:r>
          </w:p>
        </w:tc>
        <w:tc>
          <w:tcPr>
            <w:tcW w:w="850" w:type="dxa"/>
            <w:tcBorders>
              <w:top w:val="nil"/>
              <w:left w:val="nil"/>
              <w:bottom w:val="single" w:sz="4" w:space="0" w:color="auto"/>
              <w:right w:val="single" w:sz="4" w:space="0" w:color="auto"/>
            </w:tcBorders>
            <w:shd w:val="clear" w:color="auto" w:fill="auto"/>
            <w:vAlign w:val="center"/>
            <w:hideMark/>
          </w:tcPr>
          <w:p w14:paraId="71B6B6A5" w14:textId="766427F0" w:rsidR="00FA4EF9" w:rsidRPr="00FA4EF9" w:rsidRDefault="00FA4EF9" w:rsidP="0077204C">
            <w:pPr>
              <w:jc w:val="center"/>
              <w:rPr>
                <w:color w:val="000000"/>
                <w:sz w:val="16"/>
                <w:szCs w:val="16"/>
              </w:rPr>
            </w:pPr>
            <w:r w:rsidRPr="00FA4EF9">
              <w:rPr>
                <w:color w:val="000000"/>
                <w:sz w:val="16"/>
                <w:szCs w:val="16"/>
              </w:rPr>
              <w:t>68 768,5</w:t>
            </w:r>
          </w:p>
        </w:tc>
        <w:tc>
          <w:tcPr>
            <w:tcW w:w="851" w:type="dxa"/>
            <w:tcBorders>
              <w:top w:val="nil"/>
              <w:left w:val="nil"/>
              <w:bottom w:val="single" w:sz="4" w:space="0" w:color="auto"/>
              <w:right w:val="single" w:sz="4" w:space="0" w:color="auto"/>
            </w:tcBorders>
            <w:shd w:val="clear" w:color="auto" w:fill="auto"/>
            <w:vAlign w:val="center"/>
            <w:hideMark/>
          </w:tcPr>
          <w:p w14:paraId="0989DD18" w14:textId="63DEDBAF" w:rsidR="00FA4EF9" w:rsidRPr="00FA4EF9" w:rsidRDefault="00FA4EF9" w:rsidP="0077204C">
            <w:pPr>
              <w:jc w:val="center"/>
              <w:rPr>
                <w:color w:val="000000"/>
                <w:sz w:val="16"/>
                <w:szCs w:val="16"/>
              </w:rPr>
            </w:pPr>
            <w:r w:rsidRPr="00FA4EF9">
              <w:rPr>
                <w:color w:val="000000"/>
                <w:sz w:val="16"/>
                <w:szCs w:val="16"/>
              </w:rPr>
              <w:t>73 299,2</w:t>
            </w:r>
          </w:p>
        </w:tc>
        <w:tc>
          <w:tcPr>
            <w:tcW w:w="850" w:type="dxa"/>
            <w:tcBorders>
              <w:top w:val="nil"/>
              <w:left w:val="nil"/>
              <w:bottom w:val="single" w:sz="4" w:space="0" w:color="auto"/>
              <w:right w:val="single" w:sz="4" w:space="0" w:color="auto"/>
            </w:tcBorders>
            <w:shd w:val="clear" w:color="auto" w:fill="auto"/>
            <w:vAlign w:val="center"/>
            <w:hideMark/>
          </w:tcPr>
          <w:p w14:paraId="08F38CA8" w14:textId="56393937" w:rsidR="00FA4EF9" w:rsidRPr="00FA4EF9" w:rsidRDefault="00FA4EF9" w:rsidP="0077204C">
            <w:pPr>
              <w:jc w:val="center"/>
              <w:rPr>
                <w:color w:val="000000"/>
                <w:sz w:val="16"/>
                <w:szCs w:val="16"/>
              </w:rPr>
            </w:pPr>
            <w:r w:rsidRPr="00FA4EF9">
              <w:rPr>
                <w:color w:val="000000"/>
                <w:sz w:val="16"/>
                <w:szCs w:val="16"/>
              </w:rPr>
              <w:t>80 841,0</w:t>
            </w:r>
          </w:p>
        </w:tc>
        <w:tc>
          <w:tcPr>
            <w:tcW w:w="795" w:type="dxa"/>
            <w:tcBorders>
              <w:top w:val="nil"/>
              <w:left w:val="nil"/>
              <w:bottom w:val="single" w:sz="4" w:space="0" w:color="auto"/>
              <w:right w:val="single" w:sz="4" w:space="0" w:color="auto"/>
            </w:tcBorders>
            <w:shd w:val="clear" w:color="auto" w:fill="auto"/>
            <w:vAlign w:val="center"/>
            <w:hideMark/>
          </w:tcPr>
          <w:p w14:paraId="0267BF95" w14:textId="7D1FEC59" w:rsidR="00FA4EF9" w:rsidRPr="00FA4EF9" w:rsidRDefault="00FA4EF9" w:rsidP="0077204C">
            <w:pPr>
              <w:jc w:val="center"/>
              <w:rPr>
                <w:color w:val="000000"/>
                <w:sz w:val="16"/>
                <w:szCs w:val="16"/>
              </w:rPr>
            </w:pPr>
            <w:r w:rsidRPr="00FA4EF9">
              <w:rPr>
                <w:color w:val="000000"/>
                <w:sz w:val="16"/>
                <w:szCs w:val="16"/>
              </w:rPr>
              <w:t>86 417,1</w:t>
            </w:r>
          </w:p>
        </w:tc>
        <w:tc>
          <w:tcPr>
            <w:tcW w:w="940" w:type="dxa"/>
            <w:tcBorders>
              <w:top w:val="nil"/>
              <w:left w:val="nil"/>
              <w:bottom w:val="single" w:sz="4" w:space="0" w:color="auto"/>
              <w:right w:val="single" w:sz="4" w:space="0" w:color="auto"/>
            </w:tcBorders>
            <w:shd w:val="clear" w:color="auto" w:fill="auto"/>
            <w:vAlign w:val="center"/>
            <w:hideMark/>
          </w:tcPr>
          <w:p w14:paraId="612D7398" w14:textId="2505B3C4" w:rsidR="00FA4EF9" w:rsidRPr="00FA4EF9" w:rsidRDefault="00FA4EF9" w:rsidP="0077204C">
            <w:pPr>
              <w:jc w:val="center"/>
              <w:rPr>
                <w:color w:val="000000"/>
                <w:sz w:val="16"/>
                <w:szCs w:val="16"/>
              </w:rPr>
            </w:pPr>
            <w:r w:rsidRPr="00FA4EF9">
              <w:rPr>
                <w:color w:val="000000"/>
                <w:sz w:val="16"/>
                <w:szCs w:val="16"/>
              </w:rPr>
              <w:t>103 546,9</w:t>
            </w:r>
          </w:p>
        </w:tc>
      </w:tr>
      <w:tr w:rsidR="00FA4EF9" w:rsidRPr="00DF0F37" w14:paraId="21FCAA42" w14:textId="77777777" w:rsidTr="00FA4EF9">
        <w:trPr>
          <w:trHeight w:val="300"/>
        </w:trPr>
        <w:tc>
          <w:tcPr>
            <w:tcW w:w="1569" w:type="dxa"/>
            <w:tcBorders>
              <w:top w:val="nil"/>
              <w:left w:val="single" w:sz="4" w:space="0" w:color="auto"/>
              <w:bottom w:val="single" w:sz="4" w:space="0" w:color="auto"/>
              <w:right w:val="single" w:sz="4" w:space="0" w:color="auto"/>
            </w:tcBorders>
            <w:shd w:val="clear" w:color="auto" w:fill="auto"/>
            <w:vAlign w:val="center"/>
            <w:hideMark/>
          </w:tcPr>
          <w:p w14:paraId="6BD86974" w14:textId="77777777" w:rsidR="00FA4EF9" w:rsidRPr="00FA4EF9" w:rsidRDefault="00FA4EF9" w:rsidP="0077204C">
            <w:pPr>
              <w:rPr>
                <w:color w:val="000000"/>
                <w:sz w:val="20"/>
                <w:szCs w:val="20"/>
              </w:rPr>
            </w:pPr>
            <w:r w:rsidRPr="00FA4EF9">
              <w:rPr>
                <w:color w:val="000000"/>
                <w:sz w:val="20"/>
                <w:szCs w:val="20"/>
              </w:rPr>
              <w:t>Исполнение, %</w:t>
            </w:r>
          </w:p>
        </w:tc>
        <w:tc>
          <w:tcPr>
            <w:tcW w:w="969" w:type="dxa"/>
            <w:tcBorders>
              <w:top w:val="nil"/>
              <w:left w:val="nil"/>
              <w:bottom w:val="single" w:sz="4" w:space="0" w:color="auto"/>
              <w:right w:val="single" w:sz="4" w:space="0" w:color="auto"/>
            </w:tcBorders>
            <w:shd w:val="clear" w:color="auto" w:fill="auto"/>
            <w:vAlign w:val="center"/>
            <w:hideMark/>
          </w:tcPr>
          <w:p w14:paraId="68527941" w14:textId="77777777" w:rsidR="00FA4EF9" w:rsidRPr="00FA4EF9" w:rsidRDefault="00FA4EF9" w:rsidP="0077204C">
            <w:pPr>
              <w:jc w:val="center"/>
              <w:rPr>
                <w:color w:val="000000"/>
                <w:sz w:val="16"/>
                <w:szCs w:val="16"/>
              </w:rPr>
            </w:pPr>
            <w:r w:rsidRPr="00FA4EF9">
              <w:rPr>
                <w:color w:val="000000"/>
                <w:sz w:val="16"/>
                <w:szCs w:val="16"/>
              </w:rPr>
              <w:t>100,0</w:t>
            </w:r>
          </w:p>
        </w:tc>
        <w:tc>
          <w:tcPr>
            <w:tcW w:w="859" w:type="dxa"/>
            <w:tcBorders>
              <w:top w:val="nil"/>
              <w:left w:val="nil"/>
              <w:bottom w:val="single" w:sz="4" w:space="0" w:color="auto"/>
              <w:right w:val="single" w:sz="4" w:space="0" w:color="auto"/>
            </w:tcBorders>
            <w:shd w:val="clear" w:color="auto" w:fill="auto"/>
            <w:vAlign w:val="center"/>
            <w:hideMark/>
          </w:tcPr>
          <w:p w14:paraId="3F02A507" w14:textId="77777777" w:rsidR="00FA4EF9" w:rsidRPr="00FA4EF9" w:rsidRDefault="00FA4EF9" w:rsidP="0077204C">
            <w:pPr>
              <w:jc w:val="center"/>
              <w:rPr>
                <w:color w:val="000000"/>
                <w:sz w:val="16"/>
                <w:szCs w:val="16"/>
              </w:rPr>
            </w:pPr>
            <w:r w:rsidRPr="00FA4EF9">
              <w:rPr>
                <w:color w:val="000000"/>
                <w:sz w:val="16"/>
                <w:szCs w:val="16"/>
              </w:rPr>
              <w:t>100,0</w:t>
            </w:r>
          </w:p>
        </w:tc>
        <w:tc>
          <w:tcPr>
            <w:tcW w:w="851" w:type="dxa"/>
            <w:tcBorders>
              <w:top w:val="nil"/>
              <w:left w:val="nil"/>
              <w:bottom w:val="single" w:sz="4" w:space="0" w:color="auto"/>
              <w:right w:val="single" w:sz="4" w:space="0" w:color="auto"/>
            </w:tcBorders>
            <w:shd w:val="clear" w:color="auto" w:fill="auto"/>
            <w:vAlign w:val="center"/>
            <w:hideMark/>
          </w:tcPr>
          <w:p w14:paraId="6381E564" w14:textId="77777777" w:rsidR="00FA4EF9" w:rsidRPr="00FA4EF9" w:rsidRDefault="00FA4EF9" w:rsidP="0077204C">
            <w:pPr>
              <w:jc w:val="center"/>
              <w:rPr>
                <w:color w:val="000000"/>
                <w:sz w:val="16"/>
                <w:szCs w:val="16"/>
              </w:rPr>
            </w:pPr>
            <w:r w:rsidRPr="00FA4EF9">
              <w:rPr>
                <w:color w:val="000000"/>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14:paraId="094A2418" w14:textId="77777777" w:rsidR="00FA4EF9" w:rsidRPr="00FA4EF9" w:rsidRDefault="00FA4EF9" w:rsidP="0077204C">
            <w:pPr>
              <w:jc w:val="center"/>
              <w:rPr>
                <w:color w:val="000000"/>
                <w:sz w:val="16"/>
                <w:szCs w:val="16"/>
              </w:rPr>
            </w:pPr>
            <w:r w:rsidRPr="00FA4EF9">
              <w:rPr>
                <w:color w:val="000000"/>
                <w:sz w:val="16"/>
                <w:szCs w:val="16"/>
              </w:rPr>
              <w:t>100,0</w:t>
            </w:r>
          </w:p>
        </w:tc>
        <w:tc>
          <w:tcPr>
            <w:tcW w:w="851" w:type="dxa"/>
            <w:tcBorders>
              <w:top w:val="nil"/>
              <w:left w:val="nil"/>
              <w:bottom w:val="single" w:sz="4" w:space="0" w:color="auto"/>
              <w:right w:val="single" w:sz="4" w:space="0" w:color="auto"/>
            </w:tcBorders>
            <w:shd w:val="clear" w:color="auto" w:fill="auto"/>
            <w:vAlign w:val="center"/>
            <w:hideMark/>
          </w:tcPr>
          <w:p w14:paraId="7C575C5F" w14:textId="77777777" w:rsidR="00FA4EF9" w:rsidRPr="00FA4EF9" w:rsidRDefault="00FA4EF9" w:rsidP="0077204C">
            <w:pPr>
              <w:jc w:val="center"/>
              <w:rPr>
                <w:color w:val="000000"/>
                <w:sz w:val="16"/>
                <w:szCs w:val="16"/>
              </w:rPr>
            </w:pPr>
            <w:r w:rsidRPr="00FA4EF9">
              <w:rPr>
                <w:color w:val="000000"/>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14:paraId="3E7F966F" w14:textId="77777777" w:rsidR="00FA4EF9" w:rsidRPr="00FA4EF9" w:rsidRDefault="00FA4EF9" w:rsidP="0077204C">
            <w:pPr>
              <w:jc w:val="center"/>
              <w:rPr>
                <w:color w:val="000000"/>
                <w:sz w:val="16"/>
                <w:szCs w:val="16"/>
              </w:rPr>
            </w:pPr>
            <w:r w:rsidRPr="00FA4EF9">
              <w:rPr>
                <w:color w:val="000000"/>
                <w:sz w:val="16"/>
                <w:szCs w:val="16"/>
              </w:rPr>
              <w:t>100,0</w:t>
            </w:r>
          </w:p>
        </w:tc>
        <w:tc>
          <w:tcPr>
            <w:tcW w:w="851" w:type="dxa"/>
            <w:tcBorders>
              <w:top w:val="nil"/>
              <w:left w:val="nil"/>
              <w:bottom w:val="single" w:sz="4" w:space="0" w:color="auto"/>
              <w:right w:val="single" w:sz="4" w:space="0" w:color="auto"/>
            </w:tcBorders>
            <w:shd w:val="clear" w:color="auto" w:fill="auto"/>
            <w:vAlign w:val="center"/>
            <w:hideMark/>
          </w:tcPr>
          <w:p w14:paraId="3FBAE5C8" w14:textId="77777777" w:rsidR="00FA4EF9" w:rsidRPr="00FA4EF9" w:rsidRDefault="00FA4EF9" w:rsidP="0077204C">
            <w:pPr>
              <w:jc w:val="center"/>
              <w:rPr>
                <w:color w:val="000000"/>
                <w:sz w:val="16"/>
                <w:szCs w:val="16"/>
              </w:rPr>
            </w:pPr>
            <w:r w:rsidRPr="00FA4EF9">
              <w:rPr>
                <w:color w:val="000000"/>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14:paraId="000E121C" w14:textId="77777777" w:rsidR="00FA4EF9" w:rsidRPr="00FA4EF9" w:rsidRDefault="00FA4EF9" w:rsidP="0077204C">
            <w:pPr>
              <w:jc w:val="center"/>
              <w:rPr>
                <w:color w:val="000000"/>
                <w:sz w:val="16"/>
                <w:szCs w:val="16"/>
              </w:rPr>
            </w:pPr>
            <w:r w:rsidRPr="00FA4EF9">
              <w:rPr>
                <w:color w:val="000000"/>
                <w:sz w:val="16"/>
                <w:szCs w:val="16"/>
              </w:rPr>
              <w:t>100,0</w:t>
            </w:r>
          </w:p>
        </w:tc>
        <w:tc>
          <w:tcPr>
            <w:tcW w:w="795" w:type="dxa"/>
            <w:tcBorders>
              <w:top w:val="nil"/>
              <w:left w:val="nil"/>
              <w:bottom w:val="single" w:sz="4" w:space="0" w:color="auto"/>
              <w:right w:val="single" w:sz="4" w:space="0" w:color="auto"/>
            </w:tcBorders>
            <w:shd w:val="clear" w:color="auto" w:fill="auto"/>
            <w:vAlign w:val="center"/>
            <w:hideMark/>
          </w:tcPr>
          <w:p w14:paraId="36D97797" w14:textId="77777777" w:rsidR="00FA4EF9" w:rsidRPr="00FA4EF9" w:rsidRDefault="00FA4EF9" w:rsidP="0077204C">
            <w:pPr>
              <w:jc w:val="center"/>
              <w:rPr>
                <w:color w:val="000000"/>
                <w:sz w:val="16"/>
                <w:szCs w:val="16"/>
              </w:rPr>
            </w:pPr>
            <w:r w:rsidRPr="00FA4EF9">
              <w:rPr>
                <w:color w:val="000000"/>
                <w:sz w:val="16"/>
                <w:szCs w:val="16"/>
              </w:rPr>
              <w:t>100,0</w:t>
            </w:r>
          </w:p>
        </w:tc>
        <w:tc>
          <w:tcPr>
            <w:tcW w:w="940" w:type="dxa"/>
            <w:tcBorders>
              <w:top w:val="nil"/>
              <w:left w:val="nil"/>
              <w:bottom w:val="single" w:sz="4" w:space="0" w:color="auto"/>
              <w:right w:val="single" w:sz="4" w:space="0" w:color="auto"/>
            </w:tcBorders>
            <w:shd w:val="clear" w:color="auto" w:fill="auto"/>
            <w:vAlign w:val="center"/>
            <w:hideMark/>
          </w:tcPr>
          <w:p w14:paraId="4FCDB745" w14:textId="77777777" w:rsidR="00FA4EF9" w:rsidRPr="00FA4EF9" w:rsidRDefault="00FA4EF9" w:rsidP="0077204C">
            <w:pPr>
              <w:jc w:val="center"/>
              <w:rPr>
                <w:color w:val="000000"/>
                <w:sz w:val="16"/>
                <w:szCs w:val="16"/>
              </w:rPr>
            </w:pPr>
            <w:r w:rsidRPr="00FA4EF9">
              <w:rPr>
                <w:color w:val="000000"/>
                <w:sz w:val="16"/>
                <w:szCs w:val="16"/>
              </w:rPr>
              <w:t>100,0</w:t>
            </w:r>
          </w:p>
        </w:tc>
      </w:tr>
    </w:tbl>
    <w:p w14:paraId="751C77CC" w14:textId="77777777" w:rsidR="00FA4EF9" w:rsidRPr="00DF0F37" w:rsidRDefault="00FA4EF9" w:rsidP="0077204C">
      <w:pPr>
        <w:ind w:firstLine="709"/>
        <w:jc w:val="both"/>
        <w:rPr>
          <w:sz w:val="28"/>
          <w:szCs w:val="28"/>
          <w:highlight w:val="yellow"/>
        </w:rPr>
      </w:pPr>
    </w:p>
    <w:tbl>
      <w:tblPr>
        <w:tblW w:w="9561" w:type="dxa"/>
        <w:tblLook w:val="04A0" w:firstRow="1" w:lastRow="0" w:firstColumn="1" w:lastColumn="0" w:noHBand="0" w:noVBand="1"/>
      </w:tblPr>
      <w:tblGrid>
        <w:gridCol w:w="3119"/>
        <w:gridCol w:w="1335"/>
        <w:gridCol w:w="1418"/>
        <w:gridCol w:w="1134"/>
        <w:gridCol w:w="1276"/>
        <w:gridCol w:w="1279"/>
      </w:tblGrid>
      <w:tr w:rsidR="00FA4EF9" w:rsidRPr="00FA4EF9" w14:paraId="2E12F2BF" w14:textId="77777777" w:rsidTr="00FA4EF9">
        <w:trPr>
          <w:trHeight w:val="300"/>
        </w:trPr>
        <w:tc>
          <w:tcPr>
            <w:tcW w:w="9561" w:type="dxa"/>
            <w:gridSpan w:val="6"/>
            <w:tcBorders>
              <w:top w:val="nil"/>
              <w:left w:val="nil"/>
              <w:bottom w:val="nil"/>
              <w:right w:val="nil"/>
            </w:tcBorders>
            <w:shd w:val="clear" w:color="auto" w:fill="auto"/>
            <w:noWrap/>
            <w:vAlign w:val="bottom"/>
            <w:hideMark/>
          </w:tcPr>
          <w:p w14:paraId="7596E54C" w14:textId="2F88C4B4" w:rsidR="00FA4EF9" w:rsidRDefault="00FA4EF9" w:rsidP="0077204C">
            <w:pPr>
              <w:jc w:val="right"/>
              <w:rPr>
                <w:color w:val="000000"/>
                <w:sz w:val="28"/>
                <w:szCs w:val="28"/>
              </w:rPr>
            </w:pPr>
            <w:r>
              <w:rPr>
                <w:color w:val="000000"/>
                <w:sz w:val="28"/>
                <w:szCs w:val="28"/>
              </w:rPr>
              <w:t>Таблица</w:t>
            </w:r>
            <w:r w:rsidR="00B92F40">
              <w:rPr>
                <w:color w:val="000000"/>
                <w:sz w:val="28"/>
                <w:szCs w:val="28"/>
              </w:rPr>
              <w:t xml:space="preserve"> 4</w:t>
            </w:r>
            <w:r w:rsidR="00E4585C">
              <w:rPr>
                <w:color w:val="000000"/>
                <w:sz w:val="28"/>
                <w:szCs w:val="28"/>
              </w:rPr>
              <w:t>3</w:t>
            </w:r>
          </w:p>
          <w:p w14:paraId="602CB46F" w14:textId="037689F3" w:rsidR="00FA4EF9" w:rsidRPr="00FA4EF9" w:rsidRDefault="00FA4EF9" w:rsidP="0077204C">
            <w:pPr>
              <w:jc w:val="center"/>
              <w:rPr>
                <w:color w:val="000000"/>
                <w:sz w:val="28"/>
                <w:szCs w:val="28"/>
              </w:rPr>
            </w:pPr>
            <w:r w:rsidRPr="00FA4EF9">
              <w:rPr>
                <w:color w:val="000000"/>
                <w:sz w:val="28"/>
                <w:szCs w:val="28"/>
              </w:rPr>
              <w:t>Показатели по отрасли культура</w:t>
            </w:r>
          </w:p>
        </w:tc>
      </w:tr>
      <w:tr w:rsidR="00FA4EF9" w:rsidRPr="00FA4EF9" w14:paraId="57B224BC" w14:textId="77777777" w:rsidTr="00FA4EF9">
        <w:trPr>
          <w:trHeight w:val="300"/>
        </w:trPr>
        <w:tc>
          <w:tcPr>
            <w:tcW w:w="9561" w:type="dxa"/>
            <w:gridSpan w:val="6"/>
            <w:tcBorders>
              <w:top w:val="nil"/>
              <w:left w:val="nil"/>
              <w:bottom w:val="single" w:sz="4" w:space="0" w:color="auto"/>
              <w:right w:val="nil"/>
            </w:tcBorders>
            <w:shd w:val="clear" w:color="auto" w:fill="auto"/>
            <w:noWrap/>
            <w:vAlign w:val="bottom"/>
            <w:hideMark/>
          </w:tcPr>
          <w:p w14:paraId="27F75CDC" w14:textId="04E60554" w:rsidR="00FA4EF9" w:rsidRPr="00FA4EF9" w:rsidRDefault="00FA4EF9" w:rsidP="0077204C">
            <w:pPr>
              <w:jc w:val="center"/>
              <w:rPr>
                <w:color w:val="000000"/>
                <w:sz w:val="28"/>
                <w:szCs w:val="28"/>
              </w:rPr>
            </w:pPr>
            <w:r w:rsidRPr="00FA4EF9">
              <w:rPr>
                <w:color w:val="000000"/>
                <w:sz w:val="28"/>
                <w:szCs w:val="28"/>
              </w:rPr>
              <w:t>Культура</w:t>
            </w:r>
          </w:p>
        </w:tc>
      </w:tr>
      <w:tr w:rsidR="00FA4EF9" w:rsidRPr="00FA4EF9" w14:paraId="3AAACF29" w14:textId="77777777" w:rsidTr="00FA4EF9">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8381EB4" w14:textId="77777777" w:rsidR="00FA4EF9" w:rsidRPr="00FA4EF9" w:rsidRDefault="00FA4EF9" w:rsidP="0077204C">
            <w:pPr>
              <w:rPr>
                <w:color w:val="000000"/>
                <w:sz w:val="20"/>
                <w:szCs w:val="20"/>
              </w:rPr>
            </w:pPr>
            <w:r w:rsidRPr="00FA4EF9">
              <w:rPr>
                <w:color w:val="000000"/>
                <w:sz w:val="20"/>
                <w:szCs w:val="20"/>
              </w:rPr>
              <w:t>Наименование показателя</w:t>
            </w:r>
          </w:p>
        </w:tc>
        <w:tc>
          <w:tcPr>
            <w:tcW w:w="1335" w:type="dxa"/>
            <w:tcBorders>
              <w:top w:val="nil"/>
              <w:left w:val="nil"/>
              <w:bottom w:val="single" w:sz="4" w:space="0" w:color="auto"/>
              <w:right w:val="single" w:sz="4" w:space="0" w:color="auto"/>
            </w:tcBorders>
            <w:shd w:val="clear" w:color="auto" w:fill="auto"/>
            <w:vAlign w:val="center"/>
            <w:hideMark/>
          </w:tcPr>
          <w:p w14:paraId="4BFEDA7F" w14:textId="77777777" w:rsidR="00FA4EF9" w:rsidRPr="00FA4EF9" w:rsidRDefault="00FA4EF9" w:rsidP="0077204C">
            <w:pPr>
              <w:jc w:val="center"/>
              <w:rPr>
                <w:color w:val="000000"/>
                <w:sz w:val="20"/>
                <w:szCs w:val="20"/>
              </w:rPr>
            </w:pPr>
            <w:r w:rsidRPr="00FA4EF9">
              <w:rPr>
                <w:color w:val="000000"/>
                <w:sz w:val="20"/>
                <w:szCs w:val="20"/>
              </w:rPr>
              <w:t>2020 год</w:t>
            </w:r>
          </w:p>
        </w:tc>
        <w:tc>
          <w:tcPr>
            <w:tcW w:w="1418" w:type="dxa"/>
            <w:tcBorders>
              <w:top w:val="nil"/>
              <w:left w:val="nil"/>
              <w:bottom w:val="single" w:sz="4" w:space="0" w:color="auto"/>
              <w:right w:val="single" w:sz="4" w:space="0" w:color="auto"/>
            </w:tcBorders>
            <w:shd w:val="clear" w:color="auto" w:fill="auto"/>
            <w:vAlign w:val="center"/>
            <w:hideMark/>
          </w:tcPr>
          <w:p w14:paraId="0B1124B0" w14:textId="77777777" w:rsidR="00FA4EF9" w:rsidRPr="00FA4EF9" w:rsidRDefault="00FA4EF9" w:rsidP="0077204C">
            <w:pPr>
              <w:jc w:val="center"/>
              <w:rPr>
                <w:color w:val="000000"/>
                <w:sz w:val="20"/>
                <w:szCs w:val="20"/>
              </w:rPr>
            </w:pPr>
            <w:r w:rsidRPr="00FA4EF9">
              <w:rPr>
                <w:color w:val="000000"/>
                <w:sz w:val="20"/>
                <w:szCs w:val="20"/>
              </w:rPr>
              <w:t>2021 год</w:t>
            </w:r>
          </w:p>
        </w:tc>
        <w:tc>
          <w:tcPr>
            <w:tcW w:w="1134" w:type="dxa"/>
            <w:tcBorders>
              <w:top w:val="nil"/>
              <w:left w:val="nil"/>
              <w:bottom w:val="single" w:sz="4" w:space="0" w:color="auto"/>
              <w:right w:val="single" w:sz="4" w:space="0" w:color="auto"/>
            </w:tcBorders>
            <w:shd w:val="clear" w:color="auto" w:fill="auto"/>
            <w:vAlign w:val="center"/>
            <w:hideMark/>
          </w:tcPr>
          <w:p w14:paraId="2BB932A7" w14:textId="77777777" w:rsidR="00FA4EF9" w:rsidRPr="00FA4EF9" w:rsidRDefault="00FA4EF9" w:rsidP="0077204C">
            <w:pPr>
              <w:jc w:val="center"/>
              <w:rPr>
                <w:color w:val="000000"/>
                <w:sz w:val="20"/>
                <w:szCs w:val="20"/>
              </w:rPr>
            </w:pPr>
            <w:r w:rsidRPr="00FA4EF9">
              <w:rPr>
                <w:color w:val="000000"/>
                <w:sz w:val="20"/>
                <w:szCs w:val="20"/>
              </w:rPr>
              <w:t>2022 год</w:t>
            </w:r>
          </w:p>
        </w:tc>
        <w:tc>
          <w:tcPr>
            <w:tcW w:w="1276" w:type="dxa"/>
            <w:tcBorders>
              <w:top w:val="nil"/>
              <w:left w:val="nil"/>
              <w:bottom w:val="single" w:sz="4" w:space="0" w:color="auto"/>
              <w:right w:val="single" w:sz="4" w:space="0" w:color="auto"/>
            </w:tcBorders>
            <w:shd w:val="clear" w:color="auto" w:fill="auto"/>
            <w:vAlign w:val="center"/>
            <w:hideMark/>
          </w:tcPr>
          <w:p w14:paraId="7AD90BC7" w14:textId="77777777" w:rsidR="00FA4EF9" w:rsidRPr="00FA4EF9" w:rsidRDefault="00FA4EF9" w:rsidP="0077204C">
            <w:pPr>
              <w:jc w:val="center"/>
              <w:rPr>
                <w:color w:val="000000"/>
                <w:sz w:val="20"/>
                <w:szCs w:val="20"/>
              </w:rPr>
            </w:pPr>
            <w:r w:rsidRPr="00FA4EF9">
              <w:rPr>
                <w:color w:val="000000"/>
                <w:sz w:val="20"/>
                <w:szCs w:val="20"/>
              </w:rPr>
              <w:t>2023 год</w:t>
            </w:r>
          </w:p>
        </w:tc>
        <w:tc>
          <w:tcPr>
            <w:tcW w:w="1275" w:type="dxa"/>
            <w:tcBorders>
              <w:top w:val="nil"/>
              <w:left w:val="nil"/>
              <w:bottom w:val="single" w:sz="4" w:space="0" w:color="auto"/>
              <w:right w:val="single" w:sz="4" w:space="0" w:color="auto"/>
            </w:tcBorders>
            <w:shd w:val="clear" w:color="auto" w:fill="auto"/>
            <w:vAlign w:val="center"/>
            <w:hideMark/>
          </w:tcPr>
          <w:p w14:paraId="73A5CCB2" w14:textId="77777777" w:rsidR="00FA4EF9" w:rsidRPr="00FA4EF9" w:rsidRDefault="00FA4EF9" w:rsidP="0077204C">
            <w:pPr>
              <w:jc w:val="center"/>
              <w:rPr>
                <w:color w:val="000000"/>
                <w:sz w:val="20"/>
                <w:szCs w:val="20"/>
              </w:rPr>
            </w:pPr>
            <w:r w:rsidRPr="00FA4EF9">
              <w:rPr>
                <w:color w:val="000000"/>
                <w:sz w:val="20"/>
                <w:szCs w:val="20"/>
              </w:rPr>
              <w:t>2024 год</w:t>
            </w:r>
          </w:p>
        </w:tc>
      </w:tr>
      <w:tr w:rsidR="00FA4EF9" w:rsidRPr="00FA4EF9" w14:paraId="7728A74F" w14:textId="77777777" w:rsidTr="00FA4EF9">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5DA3388" w14:textId="77777777" w:rsidR="00FA4EF9" w:rsidRPr="00FA4EF9" w:rsidRDefault="00FA4EF9" w:rsidP="0077204C">
            <w:pPr>
              <w:rPr>
                <w:color w:val="000000"/>
                <w:sz w:val="20"/>
                <w:szCs w:val="20"/>
              </w:rPr>
            </w:pPr>
            <w:r w:rsidRPr="00FA4EF9">
              <w:rPr>
                <w:color w:val="000000"/>
                <w:sz w:val="20"/>
                <w:szCs w:val="20"/>
              </w:rPr>
              <w:t>Финансовое обеспечение (</w:t>
            </w:r>
            <w:proofErr w:type="spellStart"/>
            <w:r w:rsidRPr="00FA4EF9">
              <w:rPr>
                <w:color w:val="000000"/>
                <w:sz w:val="20"/>
                <w:szCs w:val="20"/>
              </w:rPr>
              <w:t>тыс.руб</w:t>
            </w:r>
            <w:proofErr w:type="spellEnd"/>
            <w:r w:rsidRPr="00FA4EF9">
              <w:rPr>
                <w:color w:val="000000"/>
                <w:sz w:val="20"/>
                <w:szCs w:val="20"/>
              </w:rPr>
              <w:t>.)</w:t>
            </w:r>
          </w:p>
        </w:tc>
        <w:tc>
          <w:tcPr>
            <w:tcW w:w="1335" w:type="dxa"/>
            <w:tcBorders>
              <w:top w:val="nil"/>
              <w:left w:val="nil"/>
              <w:bottom w:val="single" w:sz="4" w:space="0" w:color="auto"/>
              <w:right w:val="single" w:sz="4" w:space="0" w:color="auto"/>
            </w:tcBorders>
            <w:shd w:val="clear" w:color="auto" w:fill="auto"/>
            <w:vAlign w:val="center"/>
            <w:hideMark/>
          </w:tcPr>
          <w:p w14:paraId="5EF7C7DD" w14:textId="77777777" w:rsidR="00FA4EF9" w:rsidRPr="00FA4EF9" w:rsidRDefault="00FA4EF9" w:rsidP="0077204C">
            <w:pPr>
              <w:jc w:val="center"/>
              <w:rPr>
                <w:color w:val="000000"/>
                <w:sz w:val="20"/>
                <w:szCs w:val="20"/>
              </w:rPr>
            </w:pPr>
            <w:r w:rsidRPr="00FA4EF9">
              <w:rPr>
                <w:color w:val="000000"/>
                <w:sz w:val="20"/>
                <w:szCs w:val="20"/>
              </w:rPr>
              <w:t>189 823,34</w:t>
            </w:r>
          </w:p>
        </w:tc>
        <w:tc>
          <w:tcPr>
            <w:tcW w:w="1418" w:type="dxa"/>
            <w:tcBorders>
              <w:top w:val="nil"/>
              <w:left w:val="nil"/>
              <w:bottom w:val="single" w:sz="4" w:space="0" w:color="auto"/>
              <w:right w:val="single" w:sz="4" w:space="0" w:color="auto"/>
            </w:tcBorders>
            <w:shd w:val="clear" w:color="auto" w:fill="auto"/>
            <w:vAlign w:val="center"/>
            <w:hideMark/>
          </w:tcPr>
          <w:p w14:paraId="62BB52DB" w14:textId="77777777" w:rsidR="00FA4EF9" w:rsidRPr="00FA4EF9" w:rsidRDefault="00FA4EF9" w:rsidP="0077204C">
            <w:pPr>
              <w:jc w:val="center"/>
              <w:rPr>
                <w:color w:val="000000"/>
                <w:sz w:val="20"/>
                <w:szCs w:val="20"/>
              </w:rPr>
            </w:pPr>
            <w:r w:rsidRPr="00FA4EF9">
              <w:rPr>
                <w:color w:val="000000"/>
                <w:sz w:val="20"/>
                <w:szCs w:val="20"/>
              </w:rPr>
              <w:t>154 636,73</w:t>
            </w:r>
          </w:p>
        </w:tc>
        <w:tc>
          <w:tcPr>
            <w:tcW w:w="1134" w:type="dxa"/>
            <w:tcBorders>
              <w:top w:val="nil"/>
              <w:left w:val="nil"/>
              <w:bottom w:val="single" w:sz="4" w:space="0" w:color="auto"/>
              <w:right w:val="single" w:sz="4" w:space="0" w:color="auto"/>
            </w:tcBorders>
            <w:shd w:val="clear" w:color="auto" w:fill="auto"/>
            <w:vAlign w:val="center"/>
            <w:hideMark/>
          </w:tcPr>
          <w:p w14:paraId="47669923" w14:textId="77777777" w:rsidR="00FA4EF9" w:rsidRPr="00FA4EF9" w:rsidRDefault="00FA4EF9" w:rsidP="0077204C">
            <w:pPr>
              <w:jc w:val="center"/>
              <w:rPr>
                <w:color w:val="000000"/>
                <w:sz w:val="20"/>
                <w:szCs w:val="20"/>
              </w:rPr>
            </w:pPr>
            <w:r w:rsidRPr="00FA4EF9">
              <w:rPr>
                <w:color w:val="000000"/>
                <w:sz w:val="20"/>
                <w:szCs w:val="20"/>
              </w:rPr>
              <w:t>169 192,93</w:t>
            </w:r>
          </w:p>
        </w:tc>
        <w:tc>
          <w:tcPr>
            <w:tcW w:w="1276" w:type="dxa"/>
            <w:tcBorders>
              <w:top w:val="nil"/>
              <w:left w:val="nil"/>
              <w:bottom w:val="single" w:sz="4" w:space="0" w:color="auto"/>
              <w:right w:val="single" w:sz="4" w:space="0" w:color="auto"/>
            </w:tcBorders>
            <w:shd w:val="clear" w:color="auto" w:fill="auto"/>
            <w:vAlign w:val="center"/>
            <w:hideMark/>
          </w:tcPr>
          <w:p w14:paraId="460DBE0A" w14:textId="77777777" w:rsidR="00FA4EF9" w:rsidRPr="00FA4EF9" w:rsidRDefault="00FA4EF9" w:rsidP="0077204C">
            <w:pPr>
              <w:jc w:val="center"/>
              <w:rPr>
                <w:color w:val="000000"/>
                <w:sz w:val="20"/>
                <w:szCs w:val="20"/>
              </w:rPr>
            </w:pPr>
            <w:r w:rsidRPr="00FA4EF9">
              <w:rPr>
                <w:color w:val="000000"/>
                <w:sz w:val="20"/>
                <w:szCs w:val="20"/>
              </w:rPr>
              <w:t>175 584,38</w:t>
            </w:r>
          </w:p>
        </w:tc>
        <w:tc>
          <w:tcPr>
            <w:tcW w:w="1275" w:type="dxa"/>
            <w:tcBorders>
              <w:top w:val="nil"/>
              <w:left w:val="nil"/>
              <w:bottom w:val="single" w:sz="4" w:space="0" w:color="auto"/>
              <w:right w:val="single" w:sz="4" w:space="0" w:color="auto"/>
            </w:tcBorders>
            <w:shd w:val="clear" w:color="auto" w:fill="auto"/>
            <w:vAlign w:val="center"/>
            <w:hideMark/>
          </w:tcPr>
          <w:p w14:paraId="184055CF" w14:textId="77777777" w:rsidR="00FA4EF9" w:rsidRPr="00FA4EF9" w:rsidRDefault="00FA4EF9" w:rsidP="0077204C">
            <w:pPr>
              <w:jc w:val="center"/>
              <w:rPr>
                <w:color w:val="000000"/>
                <w:sz w:val="20"/>
                <w:szCs w:val="20"/>
              </w:rPr>
            </w:pPr>
            <w:r w:rsidRPr="00FA4EF9">
              <w:rPr>
                <w:color w:val="000000"/>
                <w:sz w:val="20"/>
                <w:szCs w:val="20"/>
              </w:rPr>
              <w:t>203 468,81</w:t>
            </w:r>
          </w:p>
        </w:tc>
      </w:tr>
      <w:tr w:rsidR="00FA4EF9" w:rsidRPr="00FA4EF9" w14:paraId="7383C6C0" w14:textId="77777777" w:rsidTr="00FA4EF9">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DA77BFB" w14:textId="2AAB572E" w:rsidR="00FA4EF9" w:rsidRPr="00FA4EF9" w:rsidRDefault="00FA4EF9" w:rsidP="0077204C">
            <w:pPr>
              <w:rPr>
                <w:color w:val="000000"/>
                <w:sz w:val="20"/>
                <w:szCs w:val="20"/>
              </w:rPr>
            </w:pPr>
            <w:r w:rsidRPr="00FA4EF9">
              <w:rPr>
                <w:color w:val="000000"/>
                <w:sz w:val="20"/>
                <w:szCs w:val="20"/>
              </w:rPr>
              <w:t xml:space="preserve">Штатная численность на </w:t>
            </w:r>
            <w:r w:rsidR="008A3BE6">
              <w:rPr>
                <w:color w:val="000000"/>
                <w:sz w:val="20"/>
                <w:szCs w:val="20"/>
              </w:rPr>
              <w:t xml:space="preserve">конец года </w:t>
            </w:r>
            <w:r w:rsidRPr="00FA4EF9">
              <w:rPr>
                <w:color w:val="000000"/>
                <w:sz w:val="20"/>
                <w:szCs w:val="20"/>
              </w:rPr>
              <w:t>всего:</w:t>
            </w:r>
          </w:p>
        </w:tc>
        <w:tc>
          <w:tcPr>
            <w:tcW w:w="1335" w:type="dxa"/>
            <w:tcBorders>
              <w:top w:val="nil"/>
              <w:left w:val="nil"/>
              <w:bottom w:val="single" w:sz="4" w:space="0" w:color="auto"/>
              <w:right w:val="single" w:sz="4" w:space="0" w:color="auto"/>
            </w:tcBorders>
            <w:shd w:val="clear" w:color="auto" w:fill="auto"/>
            <w:vAlign w:val="center"/>
            <w:hideMark/>
          </w:tcPr>
          <w:p w14:paraId="4D4C36CE" w14:textId="77777777" w:rsidR="00FA4EF9" w:rsidRPr="00FA4EF9" w:rsidRDefault="00FA4EF9" w:rsidP="0077204C">
            <w:pPr>
              <w:jc w:val="center"/>
              <w:rPr>
                <w:color w:val="000000"/>
                <w:sz w:val="20"/>
                <w:szCs w:val="20"/>
              </w:rPr>
            </w:pPr>
            <w:r w:rsidRPr="00FA4EF9">
              <w:rPr>
                <w:color w:val="000000"/>
                <w:sz w:val="20"/>
                <w:szCs w:val="20"/>
              </w:rPr>
              <w:t>105,50</w:t>
            </w:r>
          </w:p>
        </w:tc>
        <w:tc>
          <w:tcPr>
            <w:tcW w:w="1418" w:type="dxa"/>
            <w:tcBorders>
              <w:top w:val="nil"/>
              <w:left w:val="nil"/>
              <w:bottom w:val="single" w:sz="4" w:space="0" w:color="auto"/>
              <w:right w:val="single" w:sz="4" w:space="0" w:color="auto"/>
            </w:tcBorders>
            <w:shd w:val="clear" w:color="auto" w:fill="auto"/>
            <w:vAlign w:val="center"/>
            <w:hideMark/>
          </w:tcPr>
          <w:p w14:paraId="7FDF68F4" w14:textId="77777777" w:rsidR="00FA4EF9" w:rsidRPr="00FA4EF9" w:rsidRDefault="00FA4EF9" w:rsidP="0077204C">
            <w:pPr>
              <w:jc w:val="center"/>
              <w:rPr>
                <w:color w:val="000000"/>
                <w:sz w:val="20"/>
                <w:szCs w:val="20"/>
              </w:rPr>
            </w:pPr>
            <w:r w:rsidRPr="00FA4EF9">
              <w:rPr>
                <w:color w:val="000000"/>
                <w:sz w:val="20"/>
                <w:szCs w:val="20"/>
              </w:rPr>
              <w:t>105,50</w:t>
            </w:r>
          </w:p>
        </w:tc>
        <w:tc>
          <w:tcPr>
            <w:tcW w:w="1134" w:type="dxa"/>
            <w:tcBorders>
              <w:top w:val="nil"/>
              <w:left w:val="nil"/>
              <w:bottom w:val="single" w:sz="4" w:space="0" w:color="auto"/>
              <w:right w:val="single" w:sz="4" w:space="0" w:color="auto"/>
            </w:tcBorders>
            <w:shd w:val="clear" w:color="auto" w:fill="auto"/>
            <w:vAlign w:val="center"/>
            <w:hideMark/>
          </w:tcPr>
          <w:p w14:paraId="38CA5CF7" w14:textId="77777777" w:rsidR="00FA4EF9" w:rsidRPr="00FA4EF9" w:rsidRDefault="00FA4EF9" w:rsidP="0077204C">
            <w:pPr>
              <w:jc w:val="center"/>
              <w:rPr>
                <w:color w:val="000000"/>
                <w:sz w:val="20"/>
                <w:szCs w:val="20"/>
              </w:rPr>
            </w:pPr>
            <w:r w:rsidRPr="00FA4EF9">
              <w:rPr>
                <w:color w:val="000000"/>
                <w:sz w:val="20"/>
                <w:szCs w:val="20"/>
              </w:rPr>
              <w:t>105,50</w:t>
            </w:r>
          </w:p>
        </w:tc>
        <w:tc>
          <w:tcPr>
            <w:tcW w:w="1276" w:type="dxa"/>
            <w:tcBorders>
              <w:top w:val="nil"/>
              <w:left w:val="nil"/>
              <w:bottom w:val="single" w:sz="4" w:space="0" w:color="auto"/>
              <w:right w:val="single" w:sz="4" w:space="0" w:color="auto"/>
            </w:tcBorders>
            <w:shd w:val="clear" w:color="auto" w:fill="auto"/>
            <w:vAlign w:val="center"/>
            <w:hideMark/>
          </w:tcPr>
          <w:p w14:paraId="465D412D" w14:textId="77777777" w:rsidR="00FA4EF9" w:rsidRPr="00FA4EF9" w:rsidRDefault="00FA4EF9" w:rsidP="0077204C">
            <w:pPr>
              <w:jc w:val="center"/>
              <w:rPr>
                <w:color w:val="000000"/>
                <w:sz w:val="20"/>
                <w:szCs w:val="20"/>
              </w:rPr>
            </w:pPr>
            <w:r w:rsidRPr="00FA4EF9">
              <w:rPr>
                <w:color w:val="000000"/>
                <w:sz w:val="20"/>
                <w:szCs w:val="20"/>
              </w:rPr>
              <w:t>105,50</w:t>
            </w:r>
          </w:p>
        </w:tc>
        <w:tc>
          <w:tcPr>
            <w:tcW w:w="1275" w:type="dxa"/>
            <w:tcBorders>
              <w:top w:val="nil"/>
              <w:left w:val="nil"/>
              <w:bottom w:val="single" w:sz="4" w:space="0" w:color="auto"/>
              <w:right w:val="single" w:sz="4" w:space="0" w:color="auto"/>
            </w:tcBorders>
            <w:shd w:val="clear" w:color="auto" w:fill="auto"/>
            <w:vAlign w:val="center"/>
            <w:hideMark/>
          </w:tcPr>
          <w:p w14:paraId="029A4633" w14:textId="77777777" w:rsidR="00FA4EF9" w:rsidRPr="00FA4EF9" w:rsidRDefault="00FA4EF9" w:rsidP="0077204C">
            <w:pPr>
              <w:jc w:val="center"/>
              <w:rPr>
                <w:color w:val="000000"/>
                <w:sz w:val="20"/>
                <w:szCs w:val="20"/>
              </w:rPr>
            </w:pPr>
            <w:r w:rsidRPr="00FA4EF9">
              <w:rPr>
                <w:color w:val="000000"/>
                <w:sz w:val="20"/>
                <w:szCs w:val="20"/>
              </w:rPr>
              <w:t>105,50</w:t>
            </w:r>
          </w:p>
        </w:tc>
      </w:tr>
      <w:tr w:rsidR="00FA4EF9" w:rsidRPr="00FA4EF9" w14:paraId="5FF8FAA4" w14:textId="77777777" w:rsidTr="00FA4EF9">
        <w:trPr>
          <w:trHeight w:val="300"/>
        </w:trPr>
        <w:tc>
          <w:tcPr>
            <w:tcW w:w="95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A4BF" w14:textId="77777777" w:rsidR="00FA4EF9" w:rsidRPr="00FA4EF9" w:rsidRDefault="00FA4EF9" w:rsidP="0077204C">
            <w:pPr>
              <w:jc w:val="center"/>
              <w:rPr>
                <w:color w:val="000000"/>
                <w:sz w:val="28"/>
                <w:szCs w:val="28"/>
              </w:rPr>
            </w:pPr>
            <w:r w:rsidRPr="00FA4EF9">
              <w:rPr>
                <w:color w:val="000000"/>
                <w:sz w:val="28"/>
                <w:szCs w:val="28"/>
              </w:rPr>
              <w:t>Образование в сфере культуры</w:t>
            </w:r>
          </w:p>
        </w:tc>
      </w:tr>
      <w:tr w:rsidR="00FA4EF9" w:rsidRPr="00FA4EF9" w14:paraId="4AE75B79" w14:textId="77777777" w:rsidTr="00FA4EF9">
        <w:trPr>
          <w:trHeight w:val="5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DB45BD0" w14:textId="77777777" w:rsidR="00FA4EF9" w:rsidRPr="00FA4EF9" w:rsidRDefault="00FA4EF9" w:rsidP="0077204C">
            <w:pPr>
              <w:rPr>
                <w:color w:val="000000"/>
                <w:sz w:val="20"/>
                <w:szCs w:val="20"/>
              </w:rPr>
            </w:pPr>
            <w:r w:rsidRPr="00FA4EF9">
              <w:rPr>
                <w:color w:val="000000"/>
                <w:sz w:val="20"/>
                <w:szCs w:val="20"/>
              </w:rPr>
              <w:t>Наименование показателя</w:t>
            </w:r>
          </w:p>
        </w:tc>
        <w:tc>
          <w:tcPr>
            <w:tcW w:w="1335" w:type="dxa"/>
            <w:tcBorders>
              <w:top w:val="nil"/>
              <w:left w:val="nil"/>
              <w:bottom w:val="single" w:sz="4" w:space="0" w:color="auto"/>
              <w:right w:val="single" w:sz="4" w:space="0" w:color="auto"/>
            </w:tcBorders>
            <w:shd w:val="clear" w:color="auto" w:fill="auto"/>
            <w:vAlign w:val="center"/>
            <w:hideMark/>
          </w:tcPr>
          <w:p w14:paraId="3B332C87" w14:textId="77777777" w:rsidR="00FA4EF9" w:rsidRPr="00FA4EF9" w:rsidRDefault="00FA4EF9" w:rsidP="0077204C">
            <w:pPr>
              <w:jc w:val="center"/>
              <w:rPr>
                <w:color w:val="000000"/>
                <w:sz w:val="20"/>
                <w:szCs w:val="20"/>
              </w:rPr>
            </w:pPr>
            <w:r w:rsidRPr="00FA4EF9">
              <w:rPr>
                <w:color w:val="000000"/>
                <w:sz w:val="20"/>
                <w:szCs w:val="20"/>
              </w:rPr>
              <w:t>2020 год</w:t>
            </w:r>
          </w:p>
        </w:tc>
        <w:tc>
          <w:tcPr>
            <w:tcW w:w="1418" w:type="dxa"/>
            <w:tcBorders>
              <w:top w:val="nil"/>
              <w:left w:val="nil"/>
              <w:bottom w:val="single" w:sz="4" w:space="0" w:color="auto"/>
              <w:right w:val="single" w:sz="4" w:space="0" w:color="auto"/>
            </w:tcBorders>
            <w:shd w:val="clear" w:color="auto" w:fill="auto"/>
            <w:vAlign w:val="center"/>
            <w:hideMark/>
          </w:tcPr>
          <w:p w14:paraId="35401B86" w14:textId="77777777" w:rsidR="00FA4EF9" w:rsidRPr="00FA4EF9" w:rsidRDefault="00FA4EF9" w:rsidP="0077204C">
            <w:pPr>
              <w:jc w:val="center"/>
              <w:rPr>
                <w:color w:val="000000"/>
                <w:sz w:val="20"/>
                <w:szCs w:val="20"/>
              </w:rPr>
            </w:pPr>
            <w:r w:rsidRPr="00FA4EF9">
              <w:rPr>
                <w:color w:val="000000"/>
                <w:sz w:val="20"/>
                <w:szCs w:val="20"/>
              </w:rPr>
              <w:t>2021 год</w:t>
            </w:r>
          </w:p>
        </w:tc>
        <w:tc>
          <w:tcPr>
            <w:tcW w:w="1134" w:type="dxa"/>
            <w:tcBorders>
              <w:top w:val="nil"/>
              <w:left w:val="nil"/>
              <w:bottom w:val="single" w:sz="4" w:space="0" w:color="auto"/>
              <w:right w:val="single" w:sz="4" w:space="0" w:color="auto"/>
            </w:tcBorders>
            <w:shd w:val="clear" w:color="auto" w:fill="auto"/>
            <w:vAlign w:val="center"/>
            <w:hideMark/>
          </w:tcPr>
          <w:p w14:paraId="776CAD68" w14:textId="77777777" w:rsidR="00FA4EF9" w:rsidRPr="00FA4EF9" w:rsidRDefault="00FA4EF9" w:rsidP="0077204C">
            <w:pPr>
              <w:jc w:val="center"/>
              <w:rPr>
                <w:color w:val="000000"/>
                <w:sz w:val="20"/>
                <w:szCs w:val="20"/>
              </w:rPr>
            </w:pPr>
            <w:r w:rsidRPr="00FA4EF9">
              <w:rPr>
                <w:color w:val="000000"/>
                <w:sz w:val="20"/>
                <w:szCs w:val="20"/>
              </w:rPr>
              <w:t>2022 год</w:t>
            </w:r>
          </w:p>
        </w:tc>
        <w:tc>
          <w:tcPr>
            <w:tcW w:w="1276" w:type="dxa"/>
            <w:tcBorders>
              <w:top w:val="nil"/>
              <w:left w:val="nil"/>
              <w:bottom w:val="single" w:sz="4" w:space="0" w:color="auto"/>
              <w:right w:val="single" w:sz="4" w:space="0" w:color="auto"/>
            </w:tcBorders>
            <w:shd w:val="clear" w:color="auto" w:fill="auto"/>
            <w:vAlign w:val="center"/>
            <w:hideMark/>
          </w:tcPr>
          <w:p w14:paraId="1F4564CC" w14:textId="77777777" w:rsidR="00FA4EF9" w:rsidRPr="00FA4EF9" w:rsidRDefault="00FA4EF9" w:rsidP="0077204C">
            <w:pPr>
              <w:jc w:val="center"/>
              <w:rPr>
                <w:color w:val="000000"/>
                <w:sz w:val="20"/>
                <w:szCs w:val="20"/>
              </w:rPr>
            </w:pPr>
            <w:r w:rsidRPr="00FA4EF9">
              <w:rPr>
                <w:color w:val="000000"/>
                <w:sz w:val="20"/>
                <w:szCs w:val="20"/>
              </w:rPr>
              <w:t>2023 год</w:t>
            </w:r>
          </w:p>
        </w:tc>
        <w:tc>
          <w:tcPr>
            <w:tcW w:w="1275" w:type="dxa"/>
            <w:tcBorders>
              <w:top w:val="nil"/>
              <w:left w:val="nil"/>
              <w:bottom w:val="single" w:sz="4" w:space="0" w:color="auto"/>
              <w:right w:val="single" w:sz="4" w:space="0" w:color="auto"/>
            </w:tcBorders>
            <w:shd w:val="clear" w:color="auto" w:fill="auto"/>
            <w:vAlign w:val="center"/>
            <w:hideMark/>
          </w:tcPr>
          <w:p w14:paraId="44389CE2" w14:textId="77777777" w:rsidR="00FA4EF9" w:rsidRPr="00FA4EF9" w:rsidRDefault="00FA4EF9" w:rsidP="0077204C">
            <w:pPr>
              <w:jc w:val="center"/>
              <w:rPr>
                <w:color w:val="000000"/>
                <w:sz w:val="20"/>
                <w:szCs w:val="20"/>
              </w:rPr>
            </w:pPr>
            <w:r w:rsidRPr="00FA4EF9">
              <w:rPr>
                <w:color w:val="000000"/>
                <w:sz w:val="20"/>
                <w:szCs w:val="20"/>
              </w:rPr>
              <w:t>2024 год</w:t>
            </w:r>
          </w:p>
        </w:tc>
      </w:tr>
      <w:tr w:rsidR="00FA4EF9" w:rsidRPr="00FA4EF9" w14:paraId="565781DE" w14:textId="77777777" w:rsidTr="00FA4EF9">
        <w:trPr>
          <w:trHeight w:val="4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D14D7" w14:textId="77777777" w:rsidR="00FA4EF9" w:rsidRPr="00FA4EF9" w:rsidRDefault="00FA4EF9" w:rsidP="0077204C">
            <w:pPr>
              <w:rPr>
                <w:color w:val="000000"/>
                <w:sz w:val="20"/>
                <w:szCs w:val="20"/>
              </w:rPr>
            </w:pPr>
            <w:r w:rsidRPr="00FA4EF9">
              <w:rPr>
                <w:color w:val="000000"/>
                <w:sz w:val="20"/>
                <w:szCs w:val="20"/>
              </w:rPr>
              <w:t>Финансовое обеспечение (</w:t>
            </w:r>
            <w:proofErr w:type="spellStart"/>
            <w:r w:rsidRPr="00FA4EF9">
              <w:rPr>
                <w:color w:val="000000"/>
                <w:sz w:val="20"/>
                <w:szCs w:val="20"/>
              </w:rPr>
              <w:t>тыс.руб</w:t>
            </w:r>
            <w:proofErr w:type="spellEnd"/>
            <w:r w:rsidRPr="00FA4EF9">
              <w:rPr>
                <w:color w:val="000000"/>
                <w:sz w:val="20"/>
                <w:szCs w:val="20"/>
              </w:rPr>
              <w:t>.)</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53474" w14:textId="77777777" w:rsidR="00FA4EF9" w:rsidRPr="00FA4EF9" w:rsidRDefault="00FA4EF9" w:rsidP="0077204C">
            <w:pPr>
              <w:jc w:val="center"/>
              <w:rPr>
                <w:color w:val="000000"/>
                <w:sz w:val="20"/>
                <w:szCs w:val="20"/>
              </w:rPr>
            </w:pPr>
            <w:r w:rsidRPr="00FA4EF9">
              <w:rPr>
                <w:color w:val="000000"/>
                <w:sz w:val="20"/>
                <w:szCs w:val="20"/>
              </w:rPr>
              <w:t>99 423,66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A1065" w14:textId="77777777" w:rsidR="00FA4EF9" w:rsidRPr="00FA4EF9" w:rsidRDefault="00FA4EF9" w:rsidP="0077204C">
            <w:pPr>
              <w:jc w:val="center"/>
              <w:rPr>
                <w:color w:val="000000"/>
                <w:sz w:val="20"/>
                <w:szCs w:val="20"/>
              </w:rPr>
            </w:pPr>
            <w:r w:rsidRPr="00FA4EF9">
              <w:rPr>
                <w:color w:val="000000"/>
                <w:sz w:val="20"/>
                <w:szCs w:val="20"/>
              </w:rPr>
              <w:t>106 015,17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3CCC2" w14:textId="77777777" w:rsidR="00FA4EF9" w:rsidRPr="00FA4EF9" w:rsidRDefault="00FA4EF9" w:rsidP="0077204C">
            <w:pPr>
              <w:jc w:val="center"/>
              <w:rPr>
                <w:color w:val="000000"/>
                <w:sz w:val="20"/>
                <w:szCs w:val="20"/>
              </w:rPr>
            </w:pPr>
            <w:r w:rsidRPr="00FA4EF9">
              <w:rPr>
                <w:color w:val="000000"/>
                <w:sz w:val="20"/>
                <w:szCs w:val="20"/>
              </w:rPr>
              <w:t>94 720,81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2EEB1" w14:textId="77777777" w:rsidR="00FA4EF9" w:rsidRPr="00FA4EF9" w:rsidRDefault="00FA4EF9" w:rsidP="0077204C">
            <w:pPr>
              <w:jc w:val="center"/>
              <w:rPr>
                <w:color w:val="000000"/>
                <w:sz w:val="20"/>
                <w:szCs w:val="20"/>
              </w:rPr>
            </w:pPr>
            <w:r w:rsidRPr="00FA4EF9">
              <w:rPr>
                <w:color w:val="000000"/>
                <w:sz w:val="20"/>
                <w:szCs w:val="20"/>
              </w:rPr>
              <w:t>104 986,53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C955" w14:textId="77777777" w:rsidR="00FA4EF9" w:rsidRPr="00FA4EF9" w:rsidRDefault="00FA4EF9" w:rsidP="0077204C">
            <w:pPr>
              <w:jc w:val="center"/>
              <w:rPr>
                <w:color w:val="000000"/>
                <w:sz w:val="20"/>
                <w:szCs w:val="20"/>
              </w:rPr>
            </w:pPr>
            <w:r w:rsidRPr="00FA4EF9">
              <w:rPr>
                <w:color w:val="000000"/>
                <w:sz w:val="20"/>
                <w:szCs w:val="20"/>
              </w:rPr>
              <w:t>97 447,20</w:t>
            </w:r>
          </w:p>
        </w:tc>
      </w:tr>
      <w:tr w:rsidR="00FA4EF9" w:rsidRPr="00FA4EF9" w14:paraId="15A08221" w14:textId="77777777" w:rsidTr="00FA4EF9">
        <w:trPr>
          <w:trHeight w:val="76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E0021" w14:textId="66FE8125" w:rsidR="00FA4EF9" w:rsidRPr="00FA4EF9" w:rsidRDefault="00FA4EF9" w:rsidP="0077204C">
            <w:pPr>
              <w:rPr>
                <w:color w:val="000000"/>
                <w:sz w:val="20"/>
                <w:szCs w:val="20"/>
              </w:rPr>
            </w:pPr>
            <w:r w:rsidRPr="00FA4EF9">
              <w:rPr>
                <w:color w:val="000000"/>
                <w:sz w:val="20"/>
                <w:szCs w:val="20"/>
              </w:rPr>
              <w:t xml:space="preserve">Штатная численность на </w:t>
            </w:r>
            <w:r w:rsidR="008A3BE6">
              <w:rPr>
                <w:color w:val="000000"/>
                <w:sz w:val="20"/>
                <w:szCs w:val="20"/>
              </w:rPr>
              <w:t xml:space="preserve">конец года </w:t>
            </w:r>
            <w:r w:rsidRPr="00FA4EF9">
              <w:rPr>
                <w:color w:val="000000"/>
                <w:sz w:val="20"/>
                <w:szCs w:val="20"/>
              </w:rPr>
              <w:t>всего:</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77F7F410" w14:textId="77777777" w:rsidR="00FA4EF9" w:rsidRPr="00FA4EF9" w:rsidRDefault="00FA4EF9" w:rsidP="0077204C">
            <w:pPr>
              <w:jc w:val="center"/>
              <w:rPr>
                <w:color w:val="000000"/>
                <w:sz w:val="20"/>
                <w:szCs w:val="20"/>
              </w:rPr>
            </w:pPr>
            <w:r w:rsidRPr="00FA4EF9">
              <w:rPr>
                <w:color w:val="000000"/>
                <w:sz w:val="20"/>
                <w:szCs w:val="20"/>
              </w:rPr>
              <w:t>129,65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5AF03C" w14:textId="77777777" w:rsidR="00FA4EF9" w:rsidRPr="00FA4EF9" w:rsidRDefault="00FA4EF9" w:rsidP="0077204C">
            <w:pPr>
              <w:jc w:val="center"/>
              <w:rPr>
                <w:color w:val="000000"/>
                <w:sz w:val="20"/>
                <w:szCs w:val="20"/>
              </w:rPr>
            </w:pPr>
            <w:r w:rsidRPr="00FA4EF9">
              <w:rPr>
                <w:color w:val="000000"/>
                <w:sz w:val="20"/>
                <w:szCs w:val="20"/>
              </w:rPr>
              <w:t>130,05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BF39B1" w14:textId="77777777" w:rsidR="00FA4EF9" w:rsidRPr="00FA4EF9" w:rsidRDefault="00FA4EF9" w:rsidP="0077204C">
            <w:pPr>
              <w:jc w:val="center"/>
              <w:rPr>
                <w:color w:val="000000"/>
                <w:sz w:val="20"/>
                <w:szCs w:val="20"/>
              </w:rPr>
            </w:pPr>
            <w:r w:rsidRPr="00FA4EF9">
              <w:rPr>
                <w:color w:val="000000"/>
                <w:sz w:val="20"/>
                <w:szCs w:val="20"/>
              </w:rPr>
              <w:t>130,05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14F393" w14:textId="77777777" w:rsidR="00FA4EF9" w:rsidRPr="00FA4EF9" w:rsidRDefault="00FA4EF9" w:rsidP="0077204C">
            <w:pPr>
              <w:jc w:val="center"/>
              <w:rPr>
                <w:color w:val="000000"/>
                <w:sz w:val="20"/>
                <w:szCs w:val="20"/>
              </w:rPr>
            </w:pPr>
            <w:r w:rsidRPr="00FA4EF9">
              <w:rPr>
                <w:color w:val="000000"/>
                <w:sz w:val="20"/>
                <w:szCs w:val="20"/>
              </w:rPr>
              <w:t>130,05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ED111B0" w14:textId="77777777" w:rsidR="00FA4EF9" w:rsidRPr="00FA4EF9" w:rsidRDefault="00FA4EF9" w:rsidP="0077204C">
            <w:pPr>
              <w:jc w:val="center"/>
              <w:rPr>
                <w:color w:val="000000"/>
                <w:sz w:val="20"/>
                <w:szCs w:val="20"/>
              </w:rPr>
            </w:pPr>
            <w:r w:rsidRPr="00FA4EF9">
              <w:rPr>
                <w:color w:val="000000"/>
                <w:sz w:val="20"/>
                <w:szCs w:val="20"/>
              </w:rPr>
              <w:t>130,05</w:t>
            </w:r>
          </w:p>
        </w:tc>
      </w:tr>
      <w:tr w:rsidR="00FA4EF9" w14:paraId="67A991A9" w14:textId="77777777" w:rsidTr="00FA4EF9">
        <w:trPr>
          <w:trHeight w:val="719"/>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9ACE2C3" w14:textId="77777777" w:rsidR="00FA4EF9" w:rsidRPr="00FA4EF9" w:rsidRDefault="00FA4EF9" w:rsidP="0077204C">
            <w:pPr>
              <w:rPr>
                <w:color w:val="000000"/>
                <w:sz w:val="20"/>
                <w:szCs w:val="20"/>
              </w:rPr>
            </w:pPr>
            <w:r w:rsidRPr="00FA4EF9">
              <w:rPr>
                <w:color w:val="000000"/>
                <w:sz w:val="20"/>
                <w:szCs w:val="20"/>
              </w:rPr>
              <w:lastRenderedPageBreak/>
              <w:t>Средний размер заработной платы прочих работников  (рублей)</w:t>
            </w:r>
          </w:p>
        </w:tc>
        <w:tc>
          <w:tcPr>
            <w:tcW w:w="1335" w:type="dxa"/>
            <w:tcBorders>
              <w:top w:val="nil"/>
              <w:left w:val="nil"/>
              <w:bottom w:val="single" w:sz="4" w:space="0" w:color="auto"/>
              <w:right w:val="single" w:sz="4" w:space="0" w:color="auto"/>
            </w:tcBorders>
            <w:shd w:val="clear" w:color="auto" w:fill="auto"/>
            <w:vAlign w:val="center"/>
            <w:hideMark/>
          </w:tcPr>
          <w:p w14:paraId="08842437" w14:textId="77777777" w:rsidR="00FA4EF9" w:rsidRPr="00FA4EF9" w:rsidRDefault="00FA4EF9" w:rsidP="0077204C">
            <w:pPr>
              <w:jc w:val="center"/>
              <w:rPr>
                <w:color w:val="000000"/>
                <w:sz w:val="20"/>
                <w:szCs w:val="20"/>
              </w:rPr>
            </w:pPr>
            <w:r w:rsidRPr="00FA4EF9">
              <w:rPr>
                <w:color w:val="000000"/>
                <w:sz w:val="20"/>
                <w:szCs w:val="20"/>
              </w:rPr>
              <w:t>46 850,60</w:t>
            </w:r>
          </w:p>
        </w:tc>
        <w:tc>
          <w:tcPr>
            <w:tcW w:w="1418" w:type="dxa"/>
            <w:tcBorders>
              <w:top w:val="nil"/>
              <w:left w:val="nil"/>
              <w:bottom w:val="single" w:sz="4" w:space="0" w:color="auto"/>
              <w:right w:val="single" w:sz="4" w:space="0" w:color="auto"/>
            </w:tcBorders>
            <w:shd w:val="clear" w:color="auto" w:fill="auto"/>
            <w:vAlign w:val="center"/>
            <w:hideMark/>
          </w:tcPr>
          <w:p w14:paraId="506E0F7F" w14:textId="77777777" w:rsidR="00FA4EF9" w:rsidRPr="00FA4EF9" w:rsidRDefault="00FA4EF9" w:rsidP="0077204C">
            <w:pPr>
              <w:jc w:val="center"/>
              <w:rPr>
                <w:color w:val="000000"/>
                <w:sz w:val="20"/>
                <w:szCs w:val="20"/>
              </w:rPr>
            </w:pPr>
            <w:r w:rsidRPr="00FA4EF9">
              <w:rPr>
                <w:color w:val="000000"/>
                <w:sz w:val="20"/>
                <w:szCs w:val="20"/>
              </w:rPr>
              <w:t>47 022,92</w:t>
            </w:r>
          </w:p>
        </w:tc>
        <w:tc>
          <w:tcPr>
            <w:tcW w:w="1134" w:type="dxa"/>
            <w:tcBorders>
              <w:top w:val="nil"/>
              <w:left w:val="nil"/>
              <w:bottom w:val="single" w:sz="4" w:space="0" w:color="auto"/>
              <w:right w:val="single" w:sz="4" w:space="0" w:color="auto"/>
            </w:tcBorders>
            <w:shd w:val="clear" w:color="auto" w:fill="auto"/>
            <w:vAlign w:val="center"/>
            <w:hideMark/>
          </w:tcPr>
          <w:p w14:paraId="295559D9" w14:textId="77777777" w:rsidR="00FA4EF9" w:rsidRPr="00FA4EF9" w:rsidRDefault="00FA4EF9" w:rsidP="0077204C">
            <w:pPr>
              <w:jc w:val="center"/>
              <w:rPr>
                <w:color w:val="000000"/>
                <w:sz w:val="20"/>
                <w:szCs w:val="20"/>
              </w:rPr>
            </w:pPr>
            <w:r w:rsidRPr="00FA4EF9">
              <w:rPr>
                <w:color w:val="000000"/>
                <w:sz w:val="20"/>
                <w:szCs w:val="20"/>
              </w:rPr>
              <w:t>54 491,03</w:t>
            </w:r>
          </w:p>
        </w:tc>
        <w:tc>
          <w:tcPr>
            <w:tcW w:w="1276" w:type="dxa"/>
            <w:tcBorders>
              <w:top w:val="nil"/>
              <w:left w:val="nil"/>
              <w:bottom w:val="single" w:sz="4" w:space="0" w:color="auto"/>
              <w:right w:val="single" w:sz="4" w:space="0" w:color="auto"/>
            </w:tcBorders>
            <w:shd w:val="clear" w:color="auto" w:fill="auto"/>
            <w:vAlign w:val="center"/>
            <w:hideMark/>
          </w:tcPr>
          <w:p w14:paraId="4A64A416" w14:textId="77777777" w:rsidR="00FA4EF9" w:rsidRPr="00FA4EF9" w:rsidRDefault="00FA4EF9" w:rsidP="0077204C">
            <w:pPr>
              <w:jc w:val="center"/>
              <w:rPr>
                <w:color w:val="000000"/>
                <w:sz w:val="20"/>
                <w:szCs w:val="20"/>
              </w:rPr>
            </w:pPr>
            <w:r w:rsidRPr="00FA4EF9">
              <w:rPr>
                <w:color w:val="000000"/>
                <w:sz w:val="20"/>
                <w:szCs w:val="20"/>
              </w:rPr>
              <w:t>54 508,33</w:t>
            </w:r>
          </w:p>
        </w:tc>
        <w:tc>
          <w:tcPr>
            <w:tcW w:w="1275" w:type="dxa"/>
            <w:tcBorders>
              <w:top w:val="nil"/>
              <w:left w:val="nil"/>
              <w:bottom w:val="single" w:sz="4" w:space="0" w:color="auto"/>
              <w:right w:val="single" w:sz="4" w:space="0" w:color="auto"/>
            </w:tcBorders>
            <w:shd w:val="clear" w:color="auto" w:fill="auto"/>
            <w:vAlign w:val="center"/>
            <w:hideMark/>
          </w:tcPr>
          <w:p w14:paraId="11F7BA0F" w14:textId="77777777" w:rsidR="00FA4EF9" w:rsidRDefault="00FA4EF9" w:rsidP="0077204C">
            <w:pPr>
              <w:jc w:val="center"/>
              <w:rPr>
                <w:color w:val="000000"/>
                <w:sz w:val="20"/>
                <w:szCs w:val="20"/>
              </w:rPr>
            </w:pPr>
            <w:r w:rsidRPr="00FA4EF9">
              <w:rPr>
                <w:color w:val="000000"/>
                <w:sz w:val="20"/>
                <w:szCs w:val="20"/>
              </w:rPr>
              <w:t>66 113,33</w:t>
            </w:r>
          </w:p>
        </w:tc>
      </w:tr>
    </w:tbl>
    <w:p w14:paraId="6F45F3C8" w14:textId="77777777" w:rsidR="00FA4EF9" w:rsidRDefault="00FA4EF9" w:rsidP="0077204C">
      <w:pPr>
        <w:jc w:val="both"/>
        <w:rPr>
          <w:sz w:val="28"/>
          <w:szCs w:val="28"/>
          <w:lang w:bidi="ru-RU"/>
        </w:rPr>
      </w:pPr>
    </w:p>
    <w:p w14:paraId="0BD88F2C" w14:textId="0E9E5835" w:rsidR="00E71F31" w:rsidRPr="00E71F31" w:rsidRDefault="00E71F31" w:rsidP="0077204C">
      <w:pPr>
        <w:ind w:firstLine="709"/>
        <w:jc w:val="both"/>
        <w:rPr>
          <w:sz w:val="28"/>
          <w:szCs w:val="28"/>
        </w:rPr>
      </w:pPr>
      <w:r w:rsidRPr="00E71F31">
        <w:rPr>
          <w:sz w:val="28"/>
          <w:szCs w:val="28"/>
        </w:rPr>
        <w:t>Сфера культуры города представлена 4 учреждениями, из них 3 автономных учреждения: АУК «Дворец культуры «Нефтяник», МАУ ДО «Детская школа искусств», МАУ ДО «Детская художественная школа» и 1 бюджетное учреждение: БУК «Библиотечно-музейный центр», в состав которого входят це</w:t>
      </w:r>
      <w:r w:rsidR="001F67D2">
        <w:rPr>
          <w:sz w:val="28"/>
          <w:szCs w:val="28"/>
        </w:rPr>
        <w:t>нтральная библиотека,</w:t>
      </w:r>
      <w:r w:rsidRPr="00E71F31">
        <w:rPr>
          <w:sz w:val="28"/>
          <w:szCs w:val="28"/>
        </w:rPr>
        <w:t xml:space="preserve"> 2 библиотечных филиала и эколого-этнографический музей.</w:t>
      </w:r>
    </w:p>
    <w:p w14:paraId="0DF95504" w14:textId="77777777" w:rsidR="00E71F31" w:rsidRPr="00E71F31" w:rsidRDefault="00E71F31" w:rsidP="0077204C">
      <w:pPr>
        <w:ind w:firstLine="709"/>
        <w:jc w:val="both"/>
        <w:rPr>
          <w:sz w:val="28"/>
          <w:szCs w:val="28"/>
        </w:rPr>
      </w:pPr>
      <w:r w:rsidRPr="00E71F31">
        <w:rPr>
          <w:sz w:val="28"/>
          <w:szCs w:val="28"/>
        </w:rPr>
        <w:t xml:space="preserve">Реализация социально-культурной деятельности в городе осуществляется в автономном учреждении культурно – досугового типа Дворец культуры «Нефтяник», в котором функционирует 40 клубных формирований с общим количеством участников 416 человек, из них 16 клубных формирований для детей до 14 лет, в которых занимаются 197 участников. </w:t>
      </w:r>
    </w:p>
    <w:p w14:paraId="2B211352" w14:textId="78795F83" w:rsidR="00F14043" w:rsidRDefault="00F14043" w:rsidP="0077204C">
      <w:pPr>
        <w:ind w:firstLine="709"/>
        <w:jc w:val="right"/>
        <w:rPr>
          <w:sz w:val="28"/>
          <w:szCs w:val="28"/>
        </w:rPr>
      </w:pPr>
      <w:r>
        <w:rPr>
          <w:sz w:val="28"/>
          <w:szCs w:val="28"/>
        </w:rPr>
        <w:t>Таблица</w:t>
      </w:r>
      <w:r w:rsidR="00B92F40">
        <w:rPr>
          <w:sz w:val="28"/>
          <w:szCs w:val="28"/>
        </w:rPr>
        <w:t xml:space="preserve"> 4</w:t>
      </w:r>
      <w:r w:rsidR="00E4585C">
        <w:rPr>
          <w:sz w:val="28"/>
          <w:szCs w:val="28"/>
        </w:rPr>
        <w:t>4</w:t>
      </w:r>
      <w:r>
        <w:rPr>
          <w:sz w:val="28"/>
          <w:szCs w:val="28"/>
        </w:rPr>
        <w:t xml:space="preserve"> </w:t>
      </w:r>
    </w:p>
    <w:tbl>
      <w:tblPr>
        <w:tblStyle w:val="ad"/>
        <w:tblW w:w="0" w:type="auto"/>
        <w:tblLook w:val="04A0" w:firstRow="1" w:lastRow="0" w:firstColumn="1" w:lastColumn="0" w:noHBand="0" w:noVBand="1"/>
      </w:tblPr>
      <w:tblGrid>
        <w:gridCol w:w="3397"/>
        <w:gridCol w:w="1134"/>
        <w:gridCol w:w="1418"/>
        <w:gridCol w:w="1417"/>
        <w:gridCol w:w="1276"/>
        <w:gridCol w:w="1269"/>
      </w:tblGrid>
      <w:tr w:rsidR="00F14043" w:rsidRPr="00182589" w14:paraId="66EB4AA0" w14:textId="77777777" w:rsidTr="00F14043">
        <w:trPr>
          <w:trHeight w:val="415"/>
        </w:trPr>
        <w:tc>
          <w:tcPr>
            <w:tcW w:w="3397" w:type="dxa"/>
            <w:vAlign w:val="center"/>
          </w:tcPr>
          <w:p w14:paraId="514837F2" w14:textId="77777777" w:rsidR="00F14043" w:rsidRPr="00F14043" w:rsidRDefault="00F14043" w:rsidP="0077204C">
            <w:pPr>
              <w:jc w:val="center"/>
              <w:rPr>
                <w:sz w:val="28"/>
                <w:szCs w:val="28"/>
              </w:rPr>
            </w:pPr>
            <w:r w:rsidRPr="00F14043">
              <w:t>Показатель</w:t>
            </w:r>
          </w:p>
        </w:tc>
        <w:tc>
          <w:tcPr>
            <w:tcW w:w="1134" w:type="dxa"/>
            <w:vAlign w:val="center"/>
          </w:tcPr>
          <w:p w14:paraId="5A972E55" w14:textId="77777777" w:rsidR="00F14043" w:rsidRPr="00F14043" w:rsidRDefault="00F14043" w:rsidP="0077204C">
            <w:pPr>
              <w:jc w:val="center"/>
              <w:rPr>
                <w:sz w:val="28"/>
                <w:szCs w:val="28"/>
              </w:rPr>
            </w:pPr>
            <w:r w:rsidRPr="00F14043">
              <w:t>20</w:t>
            </w:r>
            <w:r w:rsidRPr="00F14043">
              <w:rPr>
                <w:lang w:val="en-US"/>
              </w:rPr>
              <w:t>20</w:t>
            </w:r>
            <w:r w:rsidRPr="00F14043">
              <w:t xml:space="preserve"> год</w:t>
            </w:r>
          </w:p>
        </w:tc>
        <w:tc>
          <w:tcPr>
            <w:tcW w:w="1418" w:type="dxa"/>
            <w:vAlign w:val="center"/>
          </w:tcPr>
          <w:p w14:paraId="74D95089" w14:textId="77777777" w:rsidR="00F14043" w:rsidRPr="00F14043" w:rsidRDefault="00F14043" w:rsidP="0077204C">
            <w:pPr>
              <w:jc w:val="center"/>
              <w:rPr>
                <w:sz w:val="28"/>
                <w:szCs w:val="28"/>
              </w:rPr>
            </w:pPr>
            <w:r w:rsidRPr="00F14043">
              <w:t>20</w:t>
            </w:r>
            <w:r w:rsidRPr="00F14043">
              <w:rPr>
                <w:lang w:val="en-US"/>
              </w:rPr>
              <w:t>21</w:t>
            </w:r>
            <w:r w:rsidRPr="00F14043">
              <w:t xml:space="preserve"> год</w:t>
            </w:r>
          </w:p>
        </w:tc>
        <w:tc>
          <w:tcPr>
            <w:tcW w:w="1417" w:type="dxa"/>
            <w:vAlign w:val="center"/>
          </w:tcPr>
          <w:p w14:paraId="4FF399EB" w14:textId="77777777" w:rsidR="00F14043" w:rsidRPr="00F14043" w:rsidRDefault="00F14043" w:rsidP="0077204C">
            <w:pPr>
              <w:jc w:val="center"/>
              <w:rPr>
                <w:sz w:val="28"/>
                <w:szCs w:val="28"/>
              </w:rPr>
            </w:pPr>
            <w:r w:rsidRPr="00F14043">
              <w:t>202</w:t>
            </w:r>
            <w:r w:rsidRPr="00F14043">
              <w:rPr>
                <w:lang w:val="en-US"/>
              </w:rPr>
              <w:t>2</w:t>
            </w:r>
            <w:r w:rsidRPr="00F14043">
              <w:t xml:space="preserve"> год</w:t>
            </w:r>
          </w:p>
        </w:tc>
        <w:tc>
          <w:tcPr>
            <w:tcW w:w="1276" w:type="dxa"/>
            <w:vAlign w:val="center"/>
          </w:tcPr>
          <w:p w14:paraId="4F64B9D7" w14:textId="77777777" w:rsidR="00F14043" w:rsidRPr="00F14043" w:rsidRDefault="00F14043" w:rsidP="0077204C">
            <w:pPr>
              <w:jc w:val="center"/>
              <w:rPr>
                <w:sz w:val="28"/>
                <w:szCs w:val="28"/>
              </w:rPr>
            </w:pPr>
            <w:r w:rsidRPr="00F14043">
              <w:t>202</w:t>
            </w:r>
            <w:r w:rsidRPr="00F14043">
              <w:rPr>
                <w:lang w:val="en-US"/>
              </w:rPr>
              <w:t>3</w:t>
            </w:r>
            <w:r w:rsidRPr="00F14043">
              <w:t xml:space="preserve"> год</w:t>
            </w:r>
          </w:p>
        </w:tc>
        <w:tc>
          <w:tcPr>
            <w:tcW w:w="1269" w:type="dxa"/>
            <w:vAlign w:val="center"/>
          </w:tcPr>
          <w:p w14:paraId="663A5567" w14:textId="77777777" w:rsidR="00F14043" w:rsidRPr="00F14043" w:rsidRDefault="00F14043" w:rsidP="0077204C">
            <w:pPr>
              <w:jc w:val="center"/>
              <w:rPr>
                <w:sz w:val="28"/>
                <w:szCs w:val="28"/>
              </w:rPr>
            </w:pPr>
            <w:r w:rsidRPr="00F14043">
              <w:t>202</w:t>
            </w:r>
            <w:r w:rsidRPr="00F14043">
              <w:rPr>
                <w:lang w:val="en-US"/>
              </w:rPr>
              <w:t>4</w:t>
            </w:r>
            <w:r w:rsidRPr="00F14043">
              <w:t xml:space="preserve"> год</w:t>
            </w:r>
          </w:p>
        </w:tc>
      </w:tr>
      <w:tr w:rsidR="00F14043" w:rsidRPr="001A77A8" w14:paraId="4159A91F" w14:textId="77777777" w:rsidTr="000720C0">
        <w:tc>
          <w:tcPr>
            <w:tcW w:w="3397" w:type="dxa"/>
            <w:vAlign w:val="center"/>
          </w:tcPr>
          <w:p w14:paraId="6B9ABFC7" w14:textId="77777777" w:rsidR="00F14043" w:rsidRPr="00F14043" w:rsidRDefault="00F14043" w:rsidP="0077204C">
            <w:pPr>
              <w:jc w:val="both"/>
            </w:pPr>
            <w:r w:rsidRPr="00F14043">
              <w:t>Количество клубных формирований</w:t>
            </w:r>
          </w:p>
        </w:tc>
        <w:tc>
          <w:tcPr>
            <w:tcW w:w="1134" w:type="dxa"/>
          </w:tcPr>
          <w:p w14:paraId="2ABC2576" w14:textId="77777777" w:rsidR="00F14043" w:rsidRPr="00F14043" w:rsidRDefault="00F14043" w:rsidP="0077204C">
            <w:pPr>
              <w:jc w:val="center"/>
            </w:pPr>
            <w:r w:rsidRPr="00F14043">
              <w:t>41</w:t>
            </w:r>
          </w:p>
        </w:tc>
        <w:tc>
          <w:tcPr>
            <w:tcW w:w="1418" w:type="dxa"/>
          </w:tcPr>
          <w:p w14:paraId="0EF5F690" w14:textId="77777777" w:rsidR="00F14043" w:rsidRPr="00F14043" w:rsidRDefault="00F14043" w:rsidP="0077204C">
            <w:pPr>
              <w:jc w:val="center"/>
            </w:pPr>
            <w:r w:rsidRPr="00F14043">
              <w:t>41</w:t>
            </w:r>
          </w:p>
        </w:tc>
        <w:tc>
          <w:tcPr>
            <w:tcW w:w="1417" w:type="dxa"/>
          </w:tcPr>
          <w:p w14:paraId="0D00ABDC" w14:textId="77777777" w:rsidR="00F14043" w:rsidRPr="00F14043" w:rsidRDefault="00F14043" w:rsidP="0077204C">
            <w:pPr>
              <w:jc w:val="center"/>
            </w:pPr>
            <w:r w:rsidRPr="00F14043">
              <w:t>41</w:t>
            </w:r>
          </w:p>
        </w:tc>
        <w:tc>
          <w:tcPr>
            <w:tcW w:w="1276" w:type="dxa"/>
          </w:tcPr>
          <w:p w14:paraId="6DCDDD94" w14:textId="77777777" w:rsidR="00F14043" w:rsidRPr="00F14043" w:rsidRDefault="00F14043" w:rsidP="0077204C">
            <w:pPr>
              <w:jc w:val="center"/>
            </w:pPr>
            <w:r w:rsidRPr="00F14043">
              <w:t>42</w:t>
            </w:r>
          </w:p>
        </w:tc>
        <w:tc>
          <w:tcPr>
            <w:tcW w:w="1269" w:type="dxa"/>
          </w:tcPr>
          <w:p w14:paraId="0DBA5B9F" w14:textId="77777777" w:rsidR="00F14043" w:rsidRPr="00F14043" w:rsidRDefault="00F14043" w:rsidP="0077204C">
            <w:pPr>
              <w:jc w:val="center"/>
            </w:pPr>
            <w:r w:rsidRPr="00F14043">
              <w:t>40</w:t>
            </w:r>
          </w:p>
        </w:tc>
      </w:tr>
      <w:tr w:rsidR="00F14043" w:rsidRPr="001A77A8" w14:paraId="22948C09" w14:textId="77777777" w:rsidTr="000720C0">
        <w:tc>
          <w:tcPr>
            <w:tcW w:w="3397" w:type="dxa"/>
            <w:vAlign w:val="center"/>
          </w:tcPr>
          <w:p w14:paraId="27B9D33E" w14:textId="77777777" w:rsidR="00F14043" w:rsidRPr="00F14043" w:rsidRDefault="00F14043" w:rsidP="0077204C">
            <w:pPr>
              <w:jc w:val="both"/>
            </w:pPr>
            <w:r w:rsidRPr="00F14043">
              <w:t>Количество участников клубных формирований</w:t>
            </w:r>
          </w:p>
        </w:tc>
        <w:tc>
          <w:tcPr>
            <w:tcW w:w="1134" w:type="dxa"/>
          </w:tcPr>
          <w:p w14:paraId="1EE9C838" w14:textId="77777777" w:rsidR="00F14043" w:rsidRPr="00F14043" w:rsidRDefault="00F14043" w:rsidP="0077204C">
            <w:pPr>
              <w:jc w:val="center"/>
            </w:pPr>
            <w:r w:rsidRPr="00F14043">
              <w:t>452</w:t>
            </w:r>
          </w:p>
        </w:tc>
        <w:tc>
          <w:tcPr>
            <w:tcW w:w="1418" w:type="dxa"/>
          </w:tcPr>
          <w:p w14:paraId="09B2C5E4" w14:textId="77777777" w:rsidR="00F14043" w:rsidRPr="00F14043" w:rsidRDefault="00F14043" w:rsidP="0077204C">
            <w:pPr>
              <w:jc w:val="center"/>
            </w:pPr>
            <w:r w:rsidRPr="00F14043">
              <w:t>464</w:t>
            </w:r>
          </w:p>
        </w:tc>
        <w:tc>
          <w:tcPr>
            <w:tcW w:w="1417" w:type="dxa"/>
          </w:tcPr>
          <w:p w14:paraId="2A5E827D" w14:textId="77777777" w:rsidR="00F14043" w:rsidRPr="00F14043" w:rsidRDefault="00F14043" w:rsidP="0077204C">
            <w:pPr>
              <w:jc w:val="center"/>
            </w:pPr>
            <w:r w:rsidRPr="00F14043">
              <w:t>454</w:t>
            </w:r>
          </w:p>
        </w:tc>
        <w:tc>
          <w:tcPr>
            <w:tcW w:w="1276" w:type="dxa"/>
          </w:tcPr>
          <w:p w14:paraId="06C0B3E7" w14:textId="77777777" w:rsidR="00F14043" w:rsidRPr="00F14043" w:rsidRDefault="00F14043" w:rsidP="0077204C">
            <w:pPr>
              <w:jc w:val="center"/>
            </w:pPr>
            <w:r w:rsidRPr="00F14043">
              <w:t>430</w:t>
            </w:r>
          </w:p>
        </w:tc>
        <w:tc>
          <w:tcPr>
            <w:tcW w:w="1269" w:type="dxa"/>
          </w:tcPr>
          <w:p w14:paraId="29C26B21" w14:textId="77777777" w:rsidR="00F14043" w:rsidRPr="00F14043" w:rsidRDefault="00F14043" w:rsidP="0077204C">
            <w:pPr>
              <w:jc w:val="center"/>
            </w:pPr>
            <w:r w:rsidRPr="00F14043">
              <w:t>416</w:t>
            </w:r>
          </w:p>
        </w:tc>
      </w:tr>
      <w:tr w:rsidR="00F14043" w:rsidRPr="001A77A8" w14:paraId="6CAEFD66" w14:textId="77777777" w:rsidTr="000720C0">
        <w:tc>
          <w:tcPr>
            <w:tcW w:w="3397" w:type="dxa"/>
            <w:vAlign w:val="center"/>
          </w:tcPr>
          <w:p w14:paraId="37CCEDD7" w14:textId="77777777" w:rsidR="00F14043" w:rsidRPr="00F14043" w:rsidRDefault="00F14043" w:rsidP="0077204C">
            <w:pPr>
              <w:jc w:val="both"/>
            </w:pPr>
            <w:r w:rsidRPr="00F14043">
              <w:t>Количество клубных формирований для детей</w:t>
            </w:r>
          </w:p>
        </w:tc>
        <w:tc>
          <w:tcPr>
            <w:tcW w:w="1134" w:type="dxa"/>
          </w:tcPr>
          <w:p w14:paraId="4BCD3044" w14:textId="77777777" w:rsidR="00F14043" w:rsidRPr="00F14043" w:rsidRDefault="00F14043" w:rsidP="0077204C">
            <w:pPr>
              <w:jc w:val="center"/>
            </w:pPr>
            <w:r w:rsidRPr="00F14043">
              <w:t>20</w:t>
            </w:r>
          </w:p>
        </w:tc>
        <w:tc>
          <w:tcPr>
            <w:tcW w:w="1418" w:type="dxa"/>
          </w:tcPr>
          <w:p w14:paraId="19C16E68" w14:textId="77777777" w:rsidR="00F14043" w:rsidRPr="00F14043" w:rsidRDefault="00F14043" w:rsidP="0077204C">
            <w:pPr>
              <w:jc w:val="center"/>
            </w:pPr>
            <w:r w:rsidRPr="00F14043">
              <w:t>22</w:t>
            </w:r>
          </w:p>
        </w:tc>
        <w:tc>
          <w:tcPr>
            <w:tcW w:w="1417" w:type="dxa"/>
          </w:tcPr>
          <w:p w14:paraId="2CB54D1F" w14:textId="77777777" w:rsidR="00F14043" w:rsidRPr="00F14043" w:rsidRDefault="00F14043" w:rsidP="0077204C">
            <w:pPr>
              <w:jc w:val="center"/>
            </w:pPr>
            <w:r w:rsidRPr="00F14043">
              <w:t>22</w:t>
            </w:r>
          </w:p>
        </w:tc>
        <w:tc>
          <w:tcPr>
            <w:tcW w:w="1276" w:type="dxa"/>
          </w:tcPr>
          <w:p w14:paraId="425C60B9" w14:textId="77777777" w:rsidR="00F14043" w:rsidRPr="00F14043" w:rsidRDefault="00F14043" w:rsidP="0077204C">
            <w:pPr>
              <w:jc w:val="center"/>
            </w:pPr>
            <w:r w:rsidRPr="00F14043">
              <w:t>21</w:t>
            </w:r>
          </w:p>
        </w:tc>
        <w:tc>
          <w:tcPr>
            <w:tcW w:w="1269" w:type="dxa"/>
          </w:tcPr>
          <w:p w14:paraId="6CF77777" w14:textId="77777777" w:rsidR="00F14043" w:rsidRPr="00F14043" w:rsidRDefault="00F14043" w:rsidP="0077204C">
            <w:pPr>
              <w:jc w:val="center"/>
            </w:pPr>
            <w:r w:rsidRPr="00F14043">
              <w:t>16</w:t>
            </w:r>
          </w:p>
        </w:tc>
      </w:tr>
      <w:tr w:rsidR="00F14043" w:rsidRPr="001A77A8" w14:paraId="12CC381B" w14:textId="77777777" w:rsidTr="000720C0">
        <w:tc>
          <w:tcPr>
            <w:tcW w:w="3397" w:type="dxa"/>
            <w:vAlign w:val="center"/>
          </w:tcPr>
          <w:p w14:paraId="103C24EC" w14:textId="77777777" w:rsidR="00F14043" w:rsidRPr="00F14043" w:rsidRDefault="00F14043" w:rsidP="0077204C">
            <w:pPr>
              <w:jc w:val="both"/>
            </w:pPr>
            <w:r w:rsidRPr="00F14043">
              <w:t>Количество участников клубных формирований для детей</w:t>
            </w:r>
          </w:p>
        </w:tc>
        <w:tc>
          <w:tcPr>
            <w:tcW w:w="1134" w:type="dxa"/>
          </w:tcPr>
          <w:p w14:paraId="6E6136BE" w14:textId="77777777" w:rsidR="00F14043" w:rsidRPr="00F14043" w:rsidRDefault="00F14043" w:rsidP="0077204C">
            <w:pPr>
              <w:jc w:val="center"/>
            </w:pPr>
            <w:r w:rsidRPr="00F14043">
              <w:t>261</w:t>
            </w:r>
          </w:p>
        </w:tc>
        <w:tc>
          <w:tcPr>
            <w:tcW w:w="1418" w:type="dxa"/>
          </w:tcPr>
          <w:p w14:paraId="227DFC07" w14:textId="77777777" w:rsidR="00F14043" w:rsidRPr="00F14043" w:rsidRDefault="00F14043" w:rsidP="0077204C">
            <w:pPr>
              <w:jc w:val="center"/>
            </w:pPr>
            <w:r w:rsidRPr="00F14043">
              <w:t>307</w:t>
            </w:r>
          </w:p>
        </w:tc>
        <w:tc>
          <w:tcPr>
            <w:tcW w:w="1417" w:type="dxa"/>
          </w:tcPr>
          <w:p w14:paraId="563A6CB0" w14:textId="77777777" w:rsidR="00F14043" w:rsidRPr="00F14043" w:rsidRDefault="00F14043" w:rsidP="0077204C">
            <w:pPr>
              <w:jc w:val="center"/>
            </w:pPr>
            <w:r w:rsidRPr="00F14043">
              <w:t>288</w:t>
            </w:r>
          </w:p>
        </w:tc>
        <w:tc>
          <w:tcPr>
            <w:tcW w:w="1276" w:type="dxa"/>
          </w:tcPr>
          <w:p w14:paraId="1A68751B" w14:textId="77777777" w:rsidR="00F14043" w:rsidRPr="00F14043" w:rsidRDefault="00F14043" w:rsidP="0077204C">
            <w:pPr>
              <w:jc w:val="center"/>
            </w:pPr>
            <w:r w:rsidRPr="00F14043">
              <w:t>248</w:t>
            </w:r>
          </w:p>
        </w:tc>
        <w:tc>
          <w:tcPr>
            <w:tcW w:w="1269" w:type="dxa"/>
          </w:tcPr>
          <w:p w14:paraId="46F3C6C3" w14:textId="77777777" w:rsidR="00F14043" w:rsidRDefault="00F14043" w:rsidP="0077204C">
            <w:pPr>
              <w:jc w:val="center"/>
            </w:pPr>
            <w:r w:rsidRPr="00F14043">
              <w:t>197</w:t>
            </w:r>
          </w:p>
          <w:p w14:paraId="5FB9922B" w14:textId="77777777" w:rsidR="00F14043" w:rsidRDefault="00F14043" w:rsidP="0077204C">
            <w:pPr>
              <w:jc w:val="center"/>
            </w:pPr>
          </w:p>
          <w:p w14:paraId="34614621" w14:textId="7E46084E" w:rsidR="00F14043" w:rsidRPr="00F14043" w:rsidRDefault="00F14043" w:rsidP="0077204C">
            <w:pPr>
              <w:jc w:val="center"/>
            </w:pPr>
          </w:p>
        </w:tc>
      </w:tr>
    </w:tbl>
    <w:p w14:paraId="1451BE7D" w14:textId="77777777" w:rsidR="00F14043" w:rsidRDefault="00F14043" w:rsidP="0077204C">
      <w:pPr>
        <w:ind w:firstLine="709"/>
        <w:jc w:val="center"/>
        <w:rPr>
          <w:sz w:val="28"/>
          <w:szCs w:val="28"/>
        </w:rPr>
      </w:pPr>
    </w:p>
    <w:p w14:paraId="313F3F9D" w14:textId="1DB06CFC" w:rsidR="00E71F31" w:rsidRPr="00E71F31" w:rsidRDefault="00E71F31" w:rsidP="0077204C">
      <w:pPr>
        <w:ind w:firstLine="709"/>
        <w:jc w:val="both"/>
        <w:rPr>
          <w:sz w:val="28"/>
          <w:szCs w:val="28"/>
        </w:rPr>
      </w:pPr>
      <w:r w:rsidRPr="00E71F31">
        <w:rPr>
          <w:sz w:val="28"/>
          <w:szCs w:val="28"/>
        </w:rPr>
        <w:t>В 2024 году шесть художественных коллективов учреждения подтвердили звания «Образцовый художественный коллектив»:</w:t>
      </w:r>
    </w:p>
    <w:p w14:paraId="6278369C" w14:textId="77777777" w:rsidR="00E71F31" w:rsidRPr="00E71F31" w:rsidRDefault="00E71F31" w:rsidP="0077204C">
      <w:pPr>
        <w:ind w:firstLine="709"/>
        <w:jc w:val="both"/>
        <w:rPr>
          <w:sz w:val="28"/>
          <w:szCs w:val="28"/>
        </w:rPr>
      </w:pPr>
      <w:r w:rsidRPr="00E71F31">
        <w:rPr>
          <w:sz w:val="28"/>
          <w:szCs w:val="28"/>
        </w:rPr>
        <w:t xml:space="preserve">- Образцовый художественный коллектив шоу-балет «Колокольчик»; </w:t>
      </w:r>
    </w:p>
    <w:p w14:paraId="38D3F0F0" w14:textId="77777777" w:rsidR="00E71F31" w:rsidRPr="00E71F31" w:rsidRDefault="00E71F31" w:rsidP="0077204C">
      <w:pPr>
        <w:ind w:firstLine="709"/>
        <w:jc w:val="both"/>
        <w:rPr>
          <w:sz w:val="28"/>
          <w:szCs w:val="28"/>
        </w:rPr>
      </w:pPr>
      <w:r w:rsidRPr="00E71F31">
        <w:rPr>
          <w:sz w:val="28"/>
          <w:szCs w:val="28"/>
        </w:rPr>
        <w:t>- Образцовый художественный коллектив детская театральная студия «Золотой ключик»;</w:t>
      </w:r>
    </w:p>
    <w:p w14:paraId="35CF011A" w14:textId="77777777" w:rsidR="00E71F31" w:rsidRPr="00E71F31" w:rsidRDefault="00E71F31" w:rsidP="0077204C">
      <w:pPr>
        <w:ind w:firstLine="709"/>
        <w:jc w:val="both"/>
        <w:rPr>
          <w:sz w:val="28"/>
          <w:szCs w:val="28"/>
        </w:rPr>
      </w:pPr>
      <w:r w:rsidRPr="00E71F31">
        <w:rPr>
          <w:sz w:val="28"/>
          <w:szCs w:val="28"/>
        </w:rPr>
        <w:t>- Образцовый художественный коллектив ансамбль народного танца «Гармония»;</w:t>
      </w:r>
    </w:p>
    <w:p w14:paraId="616A1B15" w14:textId="77777777" w:rsidR="00E71F31" w:rsidRPr="00E71F31" w:rsidRDefault="00E71F31" w:rsidP="0077204C">
      <w:pPr>
        <w:ind w:firstLine="709"/>
        <w:jc w:val="both"/>
        <w:rPr>
          <w:sz w:val="28"/>
          <w:szCs w:val="28"/>
        </w:rPr>
      </w:pPr>
      <w:r w:rsidRPr="00E71F31">
        <w:rPr>
          <w:sz w:val="28"/>
          <w:szCs w:val="28"/>
        </w:rPr>
        <w:t>- Образцовый художественный хореографический коллектив «Кураж»;</w:t>
      </w:r>
    </w:p>
    <w:p w14:paraId="3E9DF043" w14:textId="77777777" w:rsidR="00E71F31" w:rsidRPr="00E71F31" w:rsidRDefault="00E71F31" w:rsidP="0077204C">
      <w:pPr>
        <w:ind w:firstLine="709"/>
        <w:jc w:val="both"/>
        <w:rPr>
          <w:sz w:val="28"/>
          <w:szCs w:val="28"/>
        </w:rPr>
      </w:pPr>
      <w:r w:rsidRPr="00E71F31">
        <w:rPr>
          <w:sz w:val="28"/>
          <w:szCs w:val="28"/>
        </w:rPr>
        <w:t>- Образцовый художественный коллектив студия «Театра и кино»;</w:t>
      </w:r>
    </w:p>
    <w:p w14:paraId="4C1708F0" w14:textId="77777777" w:rsidR="00E71F31" w:rsidRPr="00E71F31" w:rsidRDefault="00E71F31" w:rsidP="0077204C">
      <w:pPr>
        <w:ind w:firstLine="709"/>
        <w:jc w:val="both"/>
        <w:rPr>
          <w:sz w:val="28"/>
          <w:szCs w:val="28"/>
        </w:rPr>
      </w:pPr>
      <w:r w:rsidRPr="00E71F31">
        <w:rPr>
          <w:sz w:val="28"/>
          <w:szCs w:val="28"/>
        </w:rPr>
        <w:t xml:space="preserve">- Образцовый художественный коллектив вокальная студия «Прима </w:t>
      </w:r>
      <w:proofErr w:type="spellStart"/>
      <w:r w:rsidRPr="00E71F31">
        <w:rPr>
          <w:sz w:val="28"/>
          <w:szCs w:val="28"/>
        </w:rPr>
        <w:t>Vera</w:t>
      </w:r>
      <w:proofErr w:type="spellEnd"/>
      <w:r w:rsidRPr="00E71F31">
        <w:rPr>
          <w:sz w:val="28"/>
          <w:szCs w:val="28"/>
        </w:rPr>
        <w:t>».</w:t>
      </w:r>
    </w:p>
    <w:p w14:paraId="2ABECDC9" w14:textId="77777777" w:rsidR="00E71F31" w:rsidRPr="00E71F31" w:rsidRDefault="00E71F31" w:rsidP="0077204C">
      <w:pPr>
        <w:ind w:firstLine="709"/>
        <w:jc w:val="both"/>
        <w:rPr>
          <w:sz w:val="28"/>
          <w:szCs w:val="28"/>
        </w:rPr>
      </w:pPr>
      <w:r w:rsidRPr="00E71F31">
        <w:rPr>
          <w:sz w:val="28"/>
          <w:szCs w:val="28"/>
        </w:rPr>
        <w:t xml:space="preserve">Взрослый коллектив театральной студии Нины </w:t>
      </w:r>
      <w:proofErr w:type="spellStart"/>
      <w:r w:rsidRPr="00E71F31">
        <w:rPr>
          <w:sz w:val="28"/>
          <w:szCs w:val="28"/>
        </w:rPr>
        <w:t>Габовской</w:t>
      </w:r>
      <w:proofErr w:type="spellEnd"/>
      <w:r w:rsidRPr="00E71F31">
        <w:rPr>
          <w:sz w:val="28"/>
          <w:szCs w:val="28"/>
        </w:rPr>
        <w:t xml:space="preserve"> подтвердил звание «Народный самодеятельный коллектив».</w:t>
      </w:r>
    </w:p>
    <w:p w14:paraId="74E94F63" w14:textId="77777777" w:rsidR="00E71F31" w:rsidRPr="00E71F31" w:rsidRDefault="00E71F31" w:rsidP="0077204C">
      <w:pPr>
        <w:ind w:firstLine="709"/>
        <w:jc w:val="both"/>
        <w:rPr>
          <w:sz w:val="28"/>
          <w:szCs w:val="28"/>
        </w:rPr>
      </w:pPr>
      <w:r w:rsidRPr="00E71F31">
        <w:rPr>
          <w:sz w:val="28"/>
          <w:szCs w:val="28"/>
        </w:rPr>
        <w:t>Дворец культуры «Нефтяник» удовлетворяет широкий диапазон запросов и нужд населения в сфере культуры, способствует развитию творческого потенциала населения. Для удовлетворения культурных потребностей и их творческой самореализации продолжено проведение городских праздников, представлений, конкурсов и фестивалей.</w:t>
      </w:r>
    </w:p>
    <w:p w14:paraId="35979216" w14:textId="77777777" w:rsidR="00E71F31" w:rsidRPr="00E71F31" w:rsidRDefault="00E71F31" w:rsidP="0077204C">
      <w:pPr>
        <w:ind w:firstLine="709"/>
        <w:jc w:val="both"/>
        <w:rPr>
          <w:sz w:val="28"/>
          <w:szCs w:val="28"/>
        </w:rPr>
      </w:pPr>
      <w:r w:rsidRPr="00E71F31">
        <w:rPr>
          <w:sz w:val="28"/>
          <w:szCs w:val="28"/>
        </w:rPr>
        <w:t xml:space="preserve">В 2024 году учреждением культуры «ДК «Нефтяник» проведено 211 мероприятий различных форм работы, число зрительской аудитории составило </w:t>
      </w:r>
      <w:r w:rsidRPr="00E71F31">
        <w:rPr>
          <w:sz w:val="28"/>
          <w:szCs w:val="28"/>
        </w:rPr>
        <w:lastRenderedPageBreak/>
        <w:t xml:space="preserve">свыше 100 тыс. человек, с учетом просмотров онлайн-мероприятий, подготовленных учреждением. </w:t>
      </w:r>
    </w:p>
    <w:p w14:paraId="1236BF74" w14:textId="37C87226" w:rsidR="00F14043" w:rsidRDefault="00F14043" w:rsidP="0077204C">
      <w:pPr>
        <w:ind w:firstLine="709"/>
        <w:jc w:val="right"/>
        <w:rPr>
          <w:sz w:val="28"/>
          <w:szCs w:val="28"/>
        </w:rPr>
      </w:pPr>
      <w:r>
        <w:rPr>
          <w:sz w:val="28"/>
          <w:szCs w:val="28"/>
        </w:rPr>
        <w:t>Таблица</w:t>
      </w:r>
      <w:r w:rsidR="00B92F40">
        <w:rPr>
          <w:sz w:val="28"/>
          <w:szCs w:val="28"/>
        </w:rPr>
        <w:t xml:space="preserve"> 4</w:t>
      </w:r>
      <w:r w:rsidR="00E4585C">
        <w:rPr>
          <w:sz w:val="28"/>
          <w:szCs w:val="28"/>
        </w:rPr>
        <w:t>5</w:t>
      </w:r>
    </w:p>
    <w:p w14:paraId="1D0B76E2" w14:textId="77777777" w:rsidR="00F14043" w:rsidRDefault="00F14043" w:rsidP="0077204C">
      <w:pPr>
        <w:ind w:firstLine="709"/>
        <w:jc w:val="right"/>
        <w:rPr>
          <w:sz w:val="28"/>
          <w:szCs w:val="28"/>
        </w:rPr>
      </w:pPr>
    </w:p>
    <w:tbl>
      <w:tblPr>
        <w:tblStyle w:val="ad"/>
        <w:tblW w:w="0" w:type="auto"/>
        <w:tblLook w:val="04A0" w:firstRow="1" w:lastRow="0" w:firstColumn="1" w:lastColumn="0" w:noHBand="0" w:noVBand="1"/>
      </w:tblPr>
      <w:tblGrid>
        <w:gridCol w:w="3823"/>
        <w:gridCol w:w="1275"/>
        <w:gridCol w:w="1276"/>
        <w:gridCol w:w="1276"/>
        <w:gridCol w:w="1134"/>
        <w:gridCol w:w="1127"/>
      </w:tblGrid>
      <w:tr w:rsidR="00F14043" w:rsidRPr="00182589" w14:paraId="1BD69C36" w14:textId="77777777" w:rsidTr="00F14043">
        <w:trPr>
          <w:trHeight w:val="349"/>
        </w:trPr>
        <w:tc>
          <w:tcPr>
            <w:tcW w:w="3823" w:type="dxa"/>
            <w:vAlign w:val="center"/>
          </w:tcPr>
          <w:p w14:paraId="769B87F1" w14:textId="77777777" w:rsidR="00F14043" w:rsidRPr="00F14043" w:rsidRDefault="00F14043" w:rsidP="0077204C">
            <w:pPr>
              <w:jc w:val="center"/>
              <w:rPr>
                <w:sz w:val="28"/>
                <w:szCs w:val="28"/>
              </w:rPr>
            </w:pPr>
            <w:r w:rsidRPr="00F14043">
              <w:t>Показатель</w:t>
            </w:r>
          </w:p>
        </w:tc>
        <w:tc>
          <w:tcPr>
            <w:tcW w:w="1275" w:type="dxa"/>
            <w:vAlign w:val="center"/>
          </w:tcPr>
          <w:p w14:paraId="47BB30EC" w14:textId="77777777" w:rsidR="00F14043" w:rsidRPr="00F14043" w:rsidRDefault="00F14043" w:rsidP="0077204C">
            <w:pPr>
              <w:jc w:val="center"/>
              <w:rPr>
                <w:sz w:val="28"/>
                <w:szCs w:val="28"/>
              </w:rPr>
            </w:pPr>
            <w:r w:rsidRPr="00F14043">
              <w:t>20</w:t>
            </w:r>
            <w:r w:rsidRPr="00F14043">
              <w:rPr>
                <w:lang w:val="en-US"/>
              </w:rPr>
              <w:t>20</w:t>
            </w:r>
            <w:r w:rsidRPr="00F14043">
              <w:t xml:space="preserve"> год</w:t>
            </w:r>
          </w:p>
        </w:tc>
        <w:tc>
          <w:tcPr>
            <w:tcW w:w="1276" w:type="dxa"/>
            <w:vAlign w:val="center"/>
          </w:tcPr>
          <w:p w14:paraId="735097B0" w14:textId="77777777" w:rsidR="00F14043" w:rsidRPr="00F14043" w:rsidRDefault="00F14043" w:rsidP="0077204C">
            <w:pPr>
              <w:jc w:val="center"/>
              <w:rPr>
                <w:sz w:val="28"/>
                <w:szCs w:val="28"/>
              </w:rPr>
            </w:pPr>
            <w:r w:rsidRPr="00F14043">
              <w:t>20</w:t>
            </w:r>
            <w:r w:rsidRPr="00F14043">
              <w:rPr>
                <w:lang w:val="en-US"/>
              </w:rPr>
              <w:t>21</w:t>
            </w:r>
            <w:r w:rsidRPr="00F14043">
              <w:t xml:space="preserve"> год</w:t>
            </w:r>
          </w:p>
        </w:tc>
        <w:tc>
          <w:tcPr>
            <w:tcW w:w="1276" w:type="dxa"/>
            <w:vAlign w:val="center"/>
          </w:tcPr>
          <w:p w14:paraId="75D81F7D" w14:textId="77777777" w:rsidR="00F14043" w:rsidRPr="00F14043" w:rsidRDefault="00F14043" w:rsidP="0077204C">
            <w:pPr>
              <w:jc w:val="center"/>
              <w:rPr>
                <w:sz w:val="28"/>
                <w:szCs w:val="28"/>
              </w:rPr>
            </w:pPr>
            <w:r w:rsidRPr="00F14043">
              <w:t>202</w:t>
            </w:r>
            <w:r w:rsidRPr="00F14043">
              <w:rPr>
                <w:lang w:val="en-US"/>
              </w:rPr>
              <w:t>2</w:t>
            </w:r>
            <w:r w:rsidRPr="00F14043">
              <w:t xml:space="preserve"> год</w:t>
            </w:r>
          </w:p>
        </w:tc>
        <w:tc>
          <w:tcPr>
            <w:tcW w:w="1134" w:type="dxa"/>
            <w:vAlign w:val="center"/>
          </w:tcPr>
          <w:p w14:paraId="7F3CF59E" w14:textId="77777777" w:rsidR="00F14043" w:rsidRPr="00F14043" w:rsidRDefault="00F14043" w:rsidP="0077204C">
            <w:pPr>
              <w:jc w:val="center"/>
              <w:rPr>
                <w:sz w:val="28"/>
                <w:szCs w:val="28"/>
              </w:rPr>
            </w:pPr>
            <w:r w:rsidRPr="00F14043">
              <w:t>202</w:t>
            </w:r>
            <w:r w:rsidRPr="00F14043">
              <w:rPr>
                <w:lang w:val="en-US"/>
              </w:rPr>
              <w:t>3</w:t>
            </w:r>
            <w:r w:rsidRPr="00F14043">
              <w:t xml:space="preserve"> год</w:t>
            </w:r>
          </w:p>
        </w:tc>
        <w:tc>
          <w:tcPr>
            <w:tcW w:w="1127" w:type="dxa"/>
            <w:vAlign w:val="center"/>
          </w:tcPr>
          <w:p w14:paraId="60A7AE4D" w14:textId="77777777" w:rsidR="00F14043" w:rsidRPr="00F14043" w:rsidRDefault="00F14043" w:rsidP="0077204C">
            <w:pPr>
              <w:jc w:val="center"/>
              <w:rPr>
                <w:sz w:val="28"/>
                <w:szCs w:val="28"/>
              </w:rPr>
            </w:pPr>
            <w:r w:rsidRPr="00F14043">
              <w:t>202</w:t>
            </w:r>
            <w:r w:rsidRPr="00F14043">
              <w:rPr>
                <w:lang w:val="en-US"/>
              </w:rPr>
              <w:t>4</w:t>
            </w:r>
            <w:r w:rsidRPr="00F14043">
              <w:t xml:space="preserve"> год</w:t>
            </w:r>
          </w:p>
        </w:tc>
      </w:tr>
      <w:tr w:rsidR="00F14043" w:rsidRPr="001A77A8" w14:paraId="643E02E5" w14:textId="77777777" w:rsidTr="000720C0">
        <w:tc>
          <w:tcPr>
            <w:tcW w:w="3823" w:type="dxa"/>
            <w:vAlign w:val="center"/>
          </w:tcPr>
          <w:p w14:paraId="13338E19" w14:textId="77777777" w:rsidR="00F14043" w:rsidRPr="00F14043" w:rsidRDefault="00F14043" w:rsidP="0077204C">
            <w:r w:rsidRPr="00F14043">
              <w:t>Количество мероприятий</w:t>
            </w:r>
          </w:p>
        </w:tc>
        <w:tc>
          <w:tcPr>
            <w:tcW w:w="1275" w:type="dxa"/>
          </w:tcPr>
          <w:p w14:paraId="3BDF1DB0" w14:textId="77777777" w:rsidR="00F14043" w:rsidRPr="00F14043" w:rsidRDefault="00F14043" w:rsidP="0077204C">
            <w:pPr>
              <w:jc w:val="center"/>
            </w:pPr>
            <w:r w:rsidRPr="00F14043">
              <w:t>168</w:t>
            </w:r>
          </w:p>
        </w:tc>
        <w:tc>
          <w:tcPr>
            <w:tcW w:w="1276" w:type="dxa"/>
          </w:tcPr>
          <w:p w14:paraId="7982C326" w14:textId="77777777" w:rsidR="00F14043" w:rsidRPr="00F14043" w:rsidRDefault="00F14043" w:rsidP="0077204C">
            <w:pPr>
              <w:jc w:val="center"/>
            </w:pPr>
            <w:r w:rsidRPr="00F14043">
              <w:t>224</w:t>
            </w:r>
          </w:p>
        </w:tc>
        <w:tc>
          <w:tcPr>
            <w:tcW w:w="1276" w:type="dxa"/>
          </w:tcPr>
          <w:p w14:paraId="28857D52" w14:textId="77777777" w:rsidR="00F14043" w:rsidRPr="00F14043" w:rsidRDefault="00F14043" w:rsidP="0077204C">
            <w:pPr>
              <w:jc w:val="center"/>
            </w:pPr>
            <w:r w:rsidRPr="00F14043">
              <w:t>186</w:t>
            </w:r>
          </w:p>
        </w:tc>
        <w:tc>
          <w:tcPr>
            <w:tcW w:w="1134" w:type="dxa"/>
          </w:tcPr>
          <w:p w14:paraId="242577A6" w14:textId="77777777" w:rsidR="00F14043" w:rsidRPr="00F14043" w:rsidRDefault="00F14043" w:rsidP="0077204C">
            <w:pPr>
              <w:jc w:val="center"/>
            </w:pPr>
            <w:r w:rsidRPr="00F14043">
              <w:t>222</w:t>
            </w:r>
          </w:p>
        </w:tc>
        <w:tc>
          <w:tcPr>
            <w:tcW w:w="1127" w:type="dxa"/>
          </w:tcPr>
          <w:p w14:paraId="4C6BF25F" w14:textId="77777777" w:rsidR="00F14043" w:rsidRPr="00F14043" w:rsidRDefault="00F14043" w:rsidP="0077204C">
            <w:pPr>
              <w:jc w:val="center"/>
            </w:pPr>
            <w:r w:rsidRPr="00F14043">
              <w:t>211</w:t>
            </w:r>
          </w:p>
        </w:tc>
      </w:tr>
      <w:tr w:rsidR="00F14043" w:rsidRPr="001A77A8" w14:paraId="4AD55252" w14:textId="77777777" w:rsidTr="000720C0">
        <w:tc>
          <w:tcPr>
            <w:tcW w:w="3823" w:type="dxa"/>
            <w:vAlign w:val="center"/>
          </w:tcPr>
          <w:p w14:paraId="3A0209F9" w14:textId="77777777" w:rsidR="00F14043" w:rsidRPr="00F14043" w:rsidRDefault="00F14043" w:rsidP="0077204C">
            <w:r w:rsidRPr="00F14043">
              <w:t>Количество зрителей</w:t>
            </w:r>
          </w:p>
        </w:tc>
        <w:tc>
          <w:tcPr>
            <w:tcW w:w="1275" w:type="dxa"/>
          </w:tcPr>
          <w:p w14:paraId="7B4555D1" w14:textId="731D66FD" w:rsidR="00F14043" w:rsidRPr="00F14043" w:rsidRDefault="00F14043" w:rsidP="0077204C">
            <w:pPr>
              <w:jc w:val="center"/>
            </w:pPr>
            <w:r w:rsidRPr="00F14043">
              <w:t>66</w:t>
            </w:r>
            <w:r>
              <w:t xml:space="preserve"> </w:t>
            </w:r>
            <w:r w:rsidRPr="00F14043">
              <w:t>208</w:t>
            </w:r>
          </w:p>
        </w:tc>
        <w:tc>
          <w:tcPr>
            <w:tcW w:w="1276" w:type="dxa"/>
          </w:tcPr>
          <w:p w14:paraId="2DFA3441" w14:textId="392FC72A" w:rsidR="00F14043" w:rsidRPr="00F14043" w:rsidRDefault="00F14043" w:rsidP="0077204C">
            <w:pPr>
              <w:jc w:val="center"/>
            </w:pPr>
            <w:r w:rsidRPr="00F14043">
              <w:t>68</w:t>
            </w:r>
            <w:r>
              <w:t xml:space="preserve"> </w:t>
            </w:r>
            <w:r w:rsidRPr="00F14043">
              <w:t>327</w:t>
            </w:r>
          </w:p>
        </w:tc>
        <w:tc>
          <w:tcPr>
            <w:tcW w:w="1276" w:type="dxa"/>
          </w:tcPr>
          <w:p w14:paraId="72B368DE" w14:textId="45D09915" w:rsidR="00F14043" w:rsidRPr="00F14043" w:rsidRDefault="00F14043" w:rsidP="0077204C">
            <w:pPr>
              <w:jc w:val="center"/>
            </w:pPr>
            <w:r w:rsidRPr="00F14043">
              <w:t>76</w:t>
            </w:r>
            <w:r>
              <w:t xml:space="preserve"> </w:t>
            </w:r>
            <w:r w:rsidRPr="00F14043">
              <w:t>170</w:t>
            </w:r>
          </w:p>
        </w:tc>
        <w:tc>
          <w:tcPr>
            <w:tcW w:w="1134" w:type="dxa"/>
          </w:tcPr>
          <w:p w14:paraId="67CB02E2" w14:textId="42936DFC" w:rsidR="00F14043" w:rsidRPr="00F14043" w:rsidRDefault="00F14043" w:rsidP="0077204C">
            <w:pPr>
              <w:jc w:val="center"/>
            </w:pPr>
            <w:r w:rsidRPr="00F14043">
              <w:t>82</w:t>
            </w:r>
            <w:r>
              <w:t xml:space="preserve"> </w:t>
            </w:r>
            <w:r w:rsidRPr="00F14043">
              <w:t>009</w:t>
            </w:r>
          </w:p>
        </w:tc>
        <w:tc>
          <w:tcPr>
            <w:tcW w:w="1127" w:type="dxa"/>
          </w:tcPr>
          <w:p w14:paraId="723A8A37" w14:textId="406D1A39" w:rsidR="00F14043" w:rsidRPr="00F14043" w:rsidRDefault="00F14043" w:rsidP="0077204C">
            <w:pPr>
              <w:jc w:val="center"/>
            </w:pPr>
            <w:r w:rsidRPr="00F14043">
              <w:t>100</w:t>
            </w:r>
            <w:r>
              <w:t xml:space="preserve"> </w:t>
            </w:r>
            <w:r w:rsidRPr="00F14043">
              <w:t>451</w:t>
            </w:r>
          </w:p>
        </w:tc>
      </w:tr>
    </w:tbl>
    <w:p w14:paraId="120458D0" w14:textId="77777777" w:rsidR="00F14043" w:rsidRDefault="00F14043" w:rsidP="0077204C">
      <w:pPr>
        <w:ind w:firstLine="709"/>
        <w:jc w:val="both"/>
        <w:rPr>
          <w:sz w:val="28"/>
          <w:szCs w:val="28"/>
        </w:rPr>
      </w:pPr>
    </w:p>
    <w:p w14:paraId="12CC18E8" w14:textId="497E6C0F" w:rsidR="00E71F31" w:rsidRPr="00E71F31" w:rsidRDefault="00E71F31" w:rsidP="0077204C">
      <w:pPr>
        <w:ind w:firstLine="709"/>
        <w:jc w:val="both"/>
        <w:rPr>
          <w:sz w:val="28"/>
          <w:szCs w:val="28"/>
        </w:rPr>
      </w:pPr>
      <w:r w:rsidRPr="00E71F31">
        <w:rPr>
          <w:sz w:val="28"/>
          <w:szCs w:val="28"/>
        </w:rPr>
        <w:t>Наиболее значимые городские мероприятия: «Наш общий дом – Россия»; День молодежи; ко Дню любви, семьи и верности; День города; Цикл Новогодних мероприятий для горожан.</w:t>
      </w:r>
    </w:p>
    <w:p w14:paraId="3AE437A0" w14:textId="77777777" w:rsidR="00E71F31" w:rsidRPr="00E71F31" w:rsidRDefault="00E71F31" w:rsidP="0077204C">
      <w:pPr>
        <w:ind w:firstLine="709"/>
        <w:jc w:val="both"/>
        <w:rPr>
          <w:sz w:val="28"/>
          <w:szCs w:val="28"/>
        </w:rPr>
      </w:pPr>
      <w:r w:rsidRPr="00E71F31">
        <w:rPr>
          <w:sz w:val="28"/>
          <w:szCs w:val="28"/>
        </w:rPr>
        <w:t>Результатом успешной работы руководителей художественных коллективов АУК «ДК «Нефтяник» города Радужный и их воспитанников является участие в фестивалях и конкурсах искусств различного уровня. В 2024 году коллективы АУК «ДК «Нефтяник» приняли участие в 11 конкурсах городского, регионального, всероссийского и международного уровней, в которых получили 116 наград различных степеней.</w:t>
      </w:r>
    </w:p>
    <w:p w14:paraId="6036C991" w14:textId="77777777" w:rsidR="00E71F31" w:rsidRPr="00E71F31" w:rsidRDefault="00E71F31" w:rsidP="0077204C">
      <w:pPr>
        <w:ind w:firstLine="709"/>
        <w:jc w:val="both"/>
        <w:rPr>
          <w:sz w:val="28"/>
          <w:szCs w:val="28"/>
        </w:rPr>
      </w:pPr>
      <w:r w:rsidRPr="00E71F31">
        <w:rPr>
          <w:sz w:val="28"/>
          <w:szCs w:val="28"/>
        </w:rPr>
        <w:t xml:space="preserve">Одни из наиболее ярких побед принесли учреждению следующие коллективы: </w:t>
      </w:r>
    </w:p>
    <w:p w14:paraId="30DFB4B7" w14:textId="77777777" w:rsidR="00E71F31" w:rsidRPr="00E71F31" w:rsidRDefault="00E71F31" w:rsidP="0077204C">
      <w:pPr>
        <w:ind w:firstLine="709"/>
        <w:jc w:val="both"/>
        <w:rPr>
          <w:sz w:val="28"/>
          <w:szCs w:val="28"/>
        </w:rPr>
      </w:pPr>
      <w:r w:rsidRPr="00E71F31">
        <w:rPr>
          <w:sz w:val="28"/>
          <w:szCs w:val="28"/>
        </w:rPr>
        <w:t>- «Образцовый художественный коллектив» хореографический коллектив «Кураж» участвовал в</w:t>
      </w:r>
      <w:r w:rsidRPr="00E71F31">
        <w:rPr>
          <w:sz w:val="28"/>
          <w:szCs w:val="28"/>
        </w:rPr>
        <w:tab/>
        <w:t xml:space="preserve">6-й Международном творческом фестивале-конкурсе «Сердце Урала» в г. Екатеринбург, где завоевал   Диплом Гран-при, 4 Диплома лауреата I степени, 3 Диплома лауреата II степени, Диплом Лучшей группа поддержки, Диплом Лучший балетмейстер-репетитор Волошина Екатерина Юрьевна и Диплом Самого артистичного коллектива; </w:t>
      </w:r>
    </w:p>
    <w:p w14:paraId="11249FAF" w14:textId="77777777" w:rsidR="00E71F31" w:rsidRPr="00E71F31" w:rsidRDefault="00E71F31" w:rsidP="0077204C">
      <w:pPr>
        <w:ind w:firstLine="709"/>
        <w:jc w:val="both"/>
        <w:rPr>
          <w:sz w:val="28"/>
          <w:szCs w:val="28"/>
        </w:rPr>
      </w:pPr>
      <w:r w:rsidRPr="00E71F31">
        <w:rPr>
          <w:sz w:val="28"/>
          <w:szCs w:val="28"/>
        </w:rPr>
        <w:t>- «Образцовый художественный коллектив» хореографический коллектив «Кураж» участвовал в XIV Международном конкурсе-фестивале хореографического искусства «ДАНС АВЕНЮ»</w:t>
      </w:r>
      <w:r w:rsidRPr="00E71F31">
        <w:rPr>
          <w:sz w:val="28"/>
          <w:szCs w:val="28"/>
        </w:rPr>
        <w:tab/>
        <w:t>в г. Казань,</w:t>
      </w:r>
      <w:r w:rsidRPr="00E71F31">
        <w:rPr>
          <w:sz w:val="28"/>
          <w:szCs w:val="28"/>
        </w:rPr>
        <w:tab/>
        <w:t xml:space="preserve">где завоевал 3 диплома Лауреата I степени, 1 диплом Лауреата II степени, 2 диплома Лауреата III степени; </w:t>
      </w:r>
    </w:p>
    <w:p w14:paraId="450EAFD3" w14:textId="77777777" w:rsidR="00E71F31" w:rsidRPr="00E71F31" w:rsidRDefault="00E71F31" w:rsidP="0077204C">
      <w:pPr>
        <w:ind w:firstLine="709"/>
        <w:jc w:val="both"/>
        <w:rPr>
          <w:sz w:val="28"/>
          <w:szCs w:val="28"/>
        </w:rPr>
      </w:pPr>
      <w:r w:rsidRPr="00E71F31">
        <w:rPr>
          <w:sz w:val="28"/>
          <w:szCs w:val="28"/>
        </w:rPr>
        <w:t>- «Образцовый художественный коллектив» Шоу-балет «Колокольчик»</w:t>
      </w:r>
      <w:r w:rsidRPr="00E71F31">
        <w:rPr>
          <w:sz w:val="28"/>
          <w:szCs w:val="28"/>
        </w:rPr>
        <w:tab/>
        <w:t xml:space="preserve">участвовал в IX Всероссийском конкурсе </w:t>
      </w:r>
      <w:proofErr w:type="spellStart"/>
      <w:r w:rsidRPr="00E71F31">
        <w:rPr>
          <w:sz w:val="28"/>
          <w:szCs w:val="28"/>
        </w:rPr>
        <w:t>эстрадно</w:t>
      </w:r>
      <w:proofErr w:type="spellEnd"/>
      <w:r w:rsidRPr="00E71F31">
        <w:rPr>
          <w:sz w:val="28"/>
          <w:szCs w:val="28"/>
        </w:rPr>
        <w:t>-джазовой песни «Роза ветров в Тюмени»</w:t>
      </w:r>
      <w:r w:rsidRPr="00E71F31">
        <w:rPr>
          <w:sz w:val="28"/>
          <w:szCs w:val="28"/>
        </w:rPr>
        <w:tab/>
        <w:t>в г. Тюмень, где завоевал 3 диплома Лауреата I премии, 4 диплома Лауреата II премии, 2 диплома Лауреата III премии;</w:t>
      </w:r>
    </w:p>
    <w:p w14:paraId="5F7C14C8" w14:textId="77777777" w:rsidR="00E71F31" w:rsidRPr="00E71F31" w:rsidRDefault="00E71F31" w:rsidP="0077204C">
      <w:pPr>
        <w:ind w:firstLine="709"/>
        <w:jc w:val="both"/>
        <w:rPr>
          <w:sz w:val="28"/>
          <w:szCs w:val="28"/>
        </w:rPr>
      </w:pPr>
      <w:r w:rsidRPr="00E71F31">
        <w:rPr>
          <w:sz w:val="28"/>
          <w:szCs w:val="28"/>
        </w:rPr>
        <w:t>- «Образцовый художественный коллектив» Вокальная студия «</w:t>
      </w:r>
      <w:proofErr w:type="spellStart"/>
      <w:r w:rsidRPr="00E71F31">
        <w:rPr>
          <w:sz w:val="28"/>
          <w:szCs w:val="28"/>
        </w:rPr>
        <w:t>ПримаVera</w:t>
      </w:r>
      <w:proofErr w:type="spellEnd"/>
      <w:r w:rsidRPr="00E71F31">
        <w:rPr>
          <w:sz w:val="28"/>
          <w:szCs w:val="28"/>
        </w:rPr>
        <w:t xml:space="preserve">» участвовал в IX Всероссийском конкурсе </w:t>
      </w:r>
      <w:proofErr w:type="spellStart"/>
      <w:r w:rsidRPr="00E71F31">
        <w:rPr>
          <w:sz w:val="28"/>
          <w:szCs w:val="28"/>
        </w:rPr>
        <w:t>эстрадно</w:t>
      </w:r>
      <w:proofErr w:type="spellEnd"/>
      <w:r w:rsidRPr="00E71F31">
        <w:rPr>
          <w:sz w:val="28"/>
          <w:szCs w:val="28"/>
        </w:rPr>
        <w:t>-джазовой песни «Роза ветров в Тюмени»</w:t>
      </w:r>
      <w:r w:rsidRPr="00E71F31">
        <w:rPr>
          <w:sz w:val="28"/>
          <w:szCs w:val="28"/>
        </w:rPr>
        <w:tab/>
        <w:t xml:space="preserve">в г. Тюмень </w:t>
      </w:r>
      <w:r w:rsidRPr="00E71F31">
        <w:rPr>
          <w:sz w:val="28"/>
          <w:szCs w:val="28"/>
        </w:rPr>
        <w:tab/>
        <w:t>где завоевал 7 дипломов Лауреата I премии, 4 диплома Лауреата II премии, 1 диплом Лауреата III премии.</w:t>
      </w:r>
    </w:p>
    <w:p w14:paraId="36362269" w14:textId="77777777" w:rsidR="00E71F31" w:rsidRPr="00E71F31" w:rsidRDefault="00E71F31" w:rsidP="0077204C">
      <w:pPr>
        <w:ind w:firstLine="709"/>
        <w:jc w:val="both"/>
        <w:rPr>
          <w:sz w:val="28"/>
          <w:szCs w:val="28"/>
        </w:rPr>
      </w:pPr>
      <w:r w:rsidRPr="00E71F31">
        <w:rPr>
          <w:sz w:val="28"/>
          <w:szCs w:val="28"/>
        </w:rPr>
        <w:t xml:space="preserve">Отдельно необходимо отметить любительское объединение «Верность юности», которое ведет большую волонтерскую деятельность. В течение всего года они постоянные помощники гуманитарного корпуса – неоднократно участвовали в акциях, собирали посылки и писали письма для мобилизованных и добровольцев в зону СВО, постоянные участники волонтерской организации «За наших», изготавливают маскировочные сети.  </w:t>
      </w:r>
    </w:p>
    <w:p w14:paraId="55D2E33F" w14:textId="77777777" w:rsidR="00E71F31" w:rsidRPr="00E71F31" w:rsidRDefault="00E71F31" w:rsidP="0077204C">
      <w:pPr>
        <w:ind w:firstLine="709"/>
        <w:jc w:val="both"/>
        <w:rPr>
          <w:sz w:val="28"/>
          <w:szCs w:val="28"/>
        </w:rPr>
      </w:pPr>
      <w:r w:rsidRPr="00E71F31">
        <w:rPr>
          <w:sz w:val="28"/>
          <w:szCs w:val="28"/>
        </w:rPr>
        <w:lastRenderedPageBreak/>
        <w:t xml:space="preserve">ДК «Нефтяник» продолжил работу в рамках проектов «Культура для школьников» и «Пушкинская карта». В 2024 году проведено </w:t>
      </w:r>
      <w:r w:rsidRPr="00E71F31">
        <w:rPr>
          <w:bCs/>
          <w:sz w:val="28"/>
          <w:szCs w:val="28"/>
        </w:rPr>
        <w:t>17</w:t>
      </w:r>
      <w:r w:rsidRPr="00E71F31">
        <w:rPr>
          <w:sz w:val="28"/>
          <w:szCs w:val="28"/>
        </w:rPr>
        <w:t xml:space="preserve"> мероприятий, реализовано </w:t>
      </w:r>
      <w:r w:rsidRPr="00E71F31">
        <w:rPr>
          <w:bCs/>
          <w:sz w:val="28"/>
          <w:szCs w:val="28"/>
        </w:rPr>
        <w:t>819</w:t>
      </w:r>
      <w:r w:rsidRPr="00E71F31">
        <w:rPr>
          <w:sz w:val="28"/>
          <w:szCs w:val="28"/>
        </w:rPr>
        <w:t xml:space="preserve"> билетов на сумму </w:t>
      </w:r>
      <w:r w:rsidRPr="00E71F31">
        <w:rPr>
          <w:bCs/>
          <w:sz w:val="28"/>
          <w:szCs w:val="28"/>
        </w:rPr>
        <w:t>299,0 тыс.</w:t>
      </w:r>
      <w:r w:rsidRPr="00E71F31">
        <w:rPr>
          <w:sz w:val="28"/>
          <w:szCs w:val="28"/>
        </w:rPr>
        <w:t xml:space="preserve"> рублей. </w:t>
      </w:r>
    </w:p>
    <w:p w14:paraId="3AB68431" w14:textId="11E1F7F1" w:rsidR="00F14043" w:rsidRDefault="00F14043" w:rsidP="0077204C">
      <w:pPr>
        <w:ind w:firstLine="709"/>
        <w:jc w:val="right"/>
        <w:rPr>
          <w:sz w:val="28"/>
          <w:szCs w:val="28"/>
        </w:rPr>
      </w:pPr>
      <w:r>
        <w:rPr>
          <w:sz w:val="28"/>
          <w:szCs w:val="28"/>
        </w:rPr>
        <w:t>Таблица</w:t>
      </w:r>
      <w:r w:rsidR="00B92F40">
        <w:rPr>
          <w:sz w:val="28"/>
          <w:szCs w:val="28"/>
        </w:rPr>
        <w:t xml:space="preserve"> 4</w:t>
      </w:r>
      <w:r w:rsidR="00E4585C">
        <w:rPr>
          <w:sz w:val="28"/>
          <w:szCs w:val="28"/>
        </w:rPr>
        <w:t>6</w:t>
      </w:r>
    </w:p>
    <w:tbl>
      <w:tblPr>
        <w:tblStyle w:val="ad"/>
        <w:tblW w:w="0" w:type="auto"/>
        <w:tblLook w:val="04A0" w:firstRow="1" w:lastRow="0" w:firstColumn="1" w:lastColumn="0" w:noHBand="0" w:noVBand="1"/>
      </w:tblPr>
      <w:tblGrid>
        <w:gridCol w:w="4815"/>
        <w:gridCol w:w="1701"/>
        <w:gridCol w:w="1701"/>
        <w:gridCol w:w="1559"/>
      </w:tblGrid>
      <w:tr w:rsidR="00F14043" w:rsidRPr="00182589" w14:paraId="5886B759" w14:textId="77777777" w:rsidTr="00F14043">
        <w:trPr>
          <w:trHeight w:val="453"/>
        </w:trPr>
        <w:tc>
          <w:tcPr>
            <w:tcW w:w="4815" w:type="dxa"/>
            <w:vAlign w:val="center"/>
          </w:tcPr>
          <w:p w14:paraId="1E26A805" w14:textId="77777777" w:rsidR="00F14043" w:rsidRPr="00F14043" w:rsidRDefault="00F14043" w:rsidP="0077204C">
            <w:pPr>
              <w:jc w:val="center"/>
              <w:rPr>
                <w:sz w:val="28"/>
                <w:szCs w:val="28"/>
              </w:rPr>
            </w:pPr>
            <w:r w:rsidRPr="00F14043">
              <w:t>Показатель</w:t>
            </w:r>
          </w:p>
        </w:tc>
        <w:tc>
          <w:tcPr>
            <w:tcW w:w="1701" w:type="dxa"/>
            <w:vAlign w:val="center"/>
          </w:tcPr>
          <w:p w14:paraId="4C08912C" w14:textId="77777777" w:rsidR="00F14043" w:rsidRPr="00F14043" w:rsidRDefault="00F14043" w:rsidP="0077204C">
            <w:pPr>
              <w:jc w:val="center"/>
              <w:rPr>
                <w:sz w:val="28"/>
                <w:szCs w:val="28"/>
              </w:rPr>
            </w:pPr>
            <w:r w:rsidRPr="00F14043">
              <w:t>202</w:t>
            </w:r>
            <w:r w:rsidRPr="00F14043">
              <w:rPr>
                <w:lang w:val="en-US"/>
              </w:rPr>
              <w:t>2</w:t>
            </w:r>
            <w:r w:rsidRPr="00F14043">
              <w:t xml:space="preserve"> год</w:t>
            </w:r>
          </w:p>
        </w:tc>
        <w:tc>
          <w:tcPr>
            <w:tcW w:w="1701" w:type="dxa"/>
            <w:vAlign w:val="center"/>
          </w:tcPr>
          <w:p w14:paraId="7FB61827" w14:textId="77777777" w:rsidR="00F14043" w:rsidRPr="00F14043" w:rsidRDefault="00F14043" w:rsidP="0077204C">
            <w:pPr>
              <w:jc w:val="center"/>
              <w:rPr>
                <w:sz w:val="28"/>
                <w:szCs w:val="28"/>
              </w:rPr>
            </w:pPr>
            <w:r w:rsidRPr="00F14043">
              <w:t>202</w:t>
            </w:r>
            <w:r w:rsidRPr="00F14043">
              <w:rPr>
                <w:lang w:val="en-US"/>
              </w:rPr>
              <w:t>3</w:t>
            </w:r>
            <w:r w:rsidRPr="00F14043">
              <w:t xml:space="preserve"> год</w:t>
            </w:r>
          </w:p>
        </w:tc>
        <w:tc>
          <w:tcPr>
            <w:tcW w:w="1559" w:type="dxa"/>
            <w:vAlign w:val="center"/>
          </w:tcPr>
          <w:p w14:paraId="07C981D7" w14:textId="77777777" w:rsidR="00F14043" w:rsidRPr="00F14043" w:rsidRDefault="00F14043" w:rsidP="0077204C">
            <w:pPr>
              <w:jc w:val="center"/>
              <w:rPr>
                <w:sz w:val="28"/>
                <w:szCs w:val="28"/>
              </w:rPr>
            </w:pPr>
            <w:r w:rsidRPr="00F14043">
              <w:t>202</w:t>
            </w:r>
            <w:r w:rsidRPr="00F14043">
              <w:rPr>
                <w:lang w:val="en-US"/>
              </w:rPr>
              <w:t>4</w:t>
            </w:r>
            <w:r w:rsidRPr="00F14043">
              <w:t xml:space="preserve"> год</w:t>
            </w:r>
          </w:p>
        </w:tc>
      </w:tr>
      <w:tr w:rsidR="00F14043" w:rsidRPr="004F5F10" w14:paraId="6BD6F676" w14:textId="77777777" w:rsidTr="000720C0">
        <w:tc>
          <w:tcPr>
            <w:tcW w:w="4815" w:type="dxa"/>
          </w:tcPr>
          <w:p w14:paraId="4334AB8C" w14:textId="18B7C995" w:rsidR="00F14043" w:rsidRPr="00F14043" w:rsidRDefault="00F14043" w:rsidP="0077204C">
            <w:r w:rsidRPr="00F14043">
              <w:t>Количество мероприятий</w:t>
            </w:r>
          </w:p>
        </w:tc>
        <w:tc>
          <w:tcPr>
            <w:tcW w:w="1701" w:type="dxa"/>
          </w:tcPr>
          <w:p w14:paraId="56A5E802" w14:textId="77777777" w:rsidR="00F14043" w:rsidRPr="00F14043" w:rsidRDefault="00F14043" w:rsidP="0077204C">
            <w:pPr>
              <w:jc w:val="center"/>
            </w:pPr>
            <w:r w:rsidRPr="00F14043">
              <w:t>12</w:t>
            </w:r>
          </w:p>
        </w:tc>
        <w:tc>
          <w:tcPr>
            <w:tcW w:w="1701" w:type="dxa"/>
          </w:tcPr>
          <w:p w14:paraId="35C27FE0" w14:textId="77777777" w:rsidR="00F14043" w:rsidRPr="00F14043" w:rsidRDefault="00F14043" w:rsidP="0077204C">
            <w:pPr>
              <w:jc w:val="center"/>
            </w:pPr>
            <w:r w:rsidRPr="00F14043">
              <w:t>18</w:t>
            </w:r>
          </w:p>
        </w:tc>
        <w:tc>
          <w:tcPr>
            <w:tcW w:w="1559" w:type="dxa"/>
          </w:tcPr>
          <w:p w14:paraId="01B0847A" w14:textId="77777777" w:rsidR="00F14043" w:rsidRPr="00F14043" w:rsidRDefault="00F14043" w:rsidP="0077204C">
            <w:pPr>
              <w:jc w:val="center"/>
            </w:pPr>
            <w:r w:rsidRPr="00F14043">
              <w:t>17</w:t>
            </w:r>
          </w:p>
        </w:tc>
      </w:tr>
      <w:tr w:rsidR="00F14043" w:rsidRPr="004F5F10" w14:paraId="742B35C9" w14:textId="77777777" w:rsidTr="000720C0">
        <w:tc>
          <w:tcPr>
            <w:tcW w:w="4815" w:type="dxa"/>
          </w:tcPr>
          <w:p w14:paraId="30BA0B46" w14:textId="5DBD082F" w:rsidR="00F14043" w:rsidRPr="00F14043" w:rsidRDefault="00F14043" w:rsidP="0077204C">
            <w:r w:rsidRPr="00F14043">
              <w:t>Количество билетов</w:t>
            </w:r>
          </w:p>
        </w:tc>
        <w:tc>
          <w:tcPr>
            <w:tcW w:w="1701" w:type="dxa"/>
          </w:tcPr>
          <w:p w14:paraId="6C4F5751" w14:textId="77777777" w:rsidR="00F14043" w:rsidRPr="00F14043" w:rsidRDefault="00F14043" w:rsidP="0077204C">
            <w:pPr>
              <w:jc w:val="center"/>
            </w:pPr>
            <w:r w:rsidRPr="00F14043">
              <w:t>377</w:t>
            </w:r>
          </w:p>
        </w:tc>
        <w:tc>
          <w:tcPr>
            <w:tcW w:w="1701" w:type="dxa"/>
          </w:tcPr>
          <w:p w14:paraId="3AD5A4EE" w14:textId="77777777" w:rsidR="00F14043" w:rsidRPr="00F14043" w:rsidRDefault="00F14043" w:rsidP="0077204C">
            <w:pPr>
              <w:jc w:val="center"/>
            </w:pPr>
            <w:r w:rsidRPr="00F14043">
              <w:t>938</w:t>
            </w:r>
          </w:p>
        </w:tc>
        <w:tc>
          <w:tcPr>
            <w:tcW w:w="1559" w:type="dxa"/>
          </w:tcPr>
          <w:p w14:paraId="31250485" w14:textId="77777777" w:rsidR="00F14043" w:rsidRPr="00F14043" w:rsidRDefault="00F14043" w:rsidP="0077204C">
            <w:pPr>
              <w:jc w:val="center"/>
            </w:pPr>
            <w:r w:rsidRPr="00F14043">
              <w:t>819</w:t>
            </w:r>
          </w:p>
        </w:tc>
      </w:tr>
      <w:tr w:rsidR="00F14043" w:rsidRPr="004F5F10" w14:paraId="2E181F31" w14:textId="77777777" w:rsidTr="000720C0">
        <w:tc>
          <w:tcPr>
            <w:tcW w:w="4815" w:type="dxa"/>
          </w:tcPr>
          <w:p w14:paraId="38BB4732" w14:textId="2A335D78" w:rsidR="00F14043" w:rsidRPr="00F14043" w:rsidRDefault="00F14043" w:rsidP="0077204C">
            <w:r w:rsidRPr="00F14043">
              <w:t>Сумма от реализации билетов</w:t>
            </w:r>
            <w:r>
              <w:t>, тыс. руб.</w:t>
            </w:r>
          </w:p>
        </w:tc>
        <w:tc>
          <w:tcPr>
            <w:tcW w:w="1701" w:type="dxa"/>
          </w:tcPr>
          <w:p w14:paraId="03A727A7" w14:textId="1942E1BA" w:rsidR="00F14043" w:rsidRPr="00F14043" w:rsidRDefault="00F14043" w:rsidP="0077204C">
            <w:pPr>
              <w:jc w:val="center"/>
            </w:pPr>
            <w:r w:rsidRPr="00F14043">
              <w:t>89</w:t>
            </w:r>
            <w:r>
              <w:t>,</w:t>
            </w:r>
            <w:r w:rsidRPr="00F14043">
              <w:t>8</w:t>
            </w:r>
          </w:p>
        </w:tc>
        <w:tc>
          <w:tcPr>
            <w:tcW w:w="1701" w:type="dxa"/>
          </w:tcPr>
          <w:p w14:paraId="3EA8E704" w14:textId="0E26CEF6" w:rsidR="00F14043" w:rsidRPr="00F14043" w:rsidRDefault="00F14043" w:rsidP="0077204C">
            <w:pPr>
              <w:jc w:val="center"/>
            </w:pPr>
            <w:r w:rsidRPr="00F14043">
              <w:t>225</w:t>
            </w:r>
            <w:r>
              <w:t>,8</w:t>
            </w:r>
          </w:p>
        </w:tc>
        <w:tc>
          <w:tcPr>
            <w:tcW w:w="1559" w:type="dxa"/>
          </w:tcPr>
          <w:p w14:paraId="70B36AE1" w14:textId="7677C7FA" w:rsidR="00F14043" w:rsidRPr="00F14043" w:rsidRDefault="00F14043" w:rsidP="0077204C">
            <w:pPr>
              <w:jc w:val="center"/>
            </w:pPr>
            <w:r w:rsidRPr="00F14043">
              <w:t>299</w:t>
            </w:r>
            <w:r>
              <w:t>,</w:t>
            </w:r>
            <w:r w:rsidRPr="00F14043">
              <w:t>0</w:t>
            </w:r>
          </w:p>
        </w:tc>
      </w:tr>
    </w:tbl>
    <w:p w14:paraId="62B5A9AC" w14:textId="77777777" w:rsidR="00F14043" w:rsidRDefault="00F14043" w:rsidP="0077204C">
      <w:pPr>
        <w:ind w:firstLine="709"/>
        <w:jc w:val="both"/>
        <w:rPr>
          <w:sz w:val="28"/>
          <w:szCs w:val="28"/>
        </w:rPr>
      </w:pPr>
    </w:p>
    <w:p w14:paraId="1664BE35" w14:textId="5B9E4B25" w:rsidR="00E71F31" w:rsidRPr="00E71F31" w:rsidRDefault="00E71F31" w:rsidP="0077204C">
      <w:pPr>
        <w:ind w:firstLine="709"/>
        <w:jc w:val="both"/>
        <w:rPr>
          <w:sz w:val="28"/>
          <w:szCs w:val="28"/>
        </w:rPr>
      </w:pPr>
      <w:r w:rsidRPr="00E71F31">
        <w:rPr>
          <w:sz w:val="28"/>
          <w:szCs w:val="28"/>
        </w:rPr>
        <w:t xml:space="preserve">В рамках проекта «Муниципальные гастроли» в течение 2024 года было проведено 6 мероприятий в общеобразовательных организациях города, 1 мероприятие на базе ДК «Нефтяник» с участием студентов </w:t>
      </w:r>
      <w:proofErr w:type="spellStart"/>
      <w:r w:rsidRPr="00E71F31">
        <w:rPr>
          <w:sz w:val="28"/>
          <w:szCs w:val="28"/>
        </w:rPr>
        <w:t>Радужнинского</w:t>
      </w:r>
      <w:proofErr w:type="spellEnd"/>
      <w:r w:rsidRPr="00E71F31">
        <w:rPr>
          <w:sz w:val="28"/>
          <w:szCs w:val="28"/>
        </w:rPr>
        <w:t xml:space="preserve"> политехнического колледжа и учеников МБОУ СОШ № 4 города Радужный.</w:t>
      </w:r>
    </w:p>
    <w:p w14:paraId="31E1B452" w14:textId="77777777" w:rsidR="00E71F31" w:rsidRPr="00E71F31" w:rsidRDefault="00E71F31" w:rsidP="0077204C">
      <w:pPr>
        <w:ind w:firstLine="709"/>
        <w:jc w:val="both"/>
        <w:rPr>
          <w:sz w:val="28"/>
          <w:szCs w:val="28"/>
        </w:rPr>
      </w:pPr>
      <w:r w:rsidRPr="00E71F31">
        <w:rPr>
          <w:sz w:val="28"/>
          <w:szCs w:val="28"/>
        </w:rPr>
        <w:t xml:space="preserve">В рамках регионального проекта «Гастрольная карта Югры» город Радужный посетила </w:t>
      </w:r>
      <w:proofErr w:type="spellStart"/>
      <w:r w:rsidRPr="00E71F31">
        <w:rPr>
          <w:sz w:val="28"/>
          <w:szCs w:val="28"/>
        </w:rPr>
        <w:t>Сургутская</w:t>
      </w:r>
      <w:proofErr w:type="spellEnd"/>
      <w:r w:rsidRPr="00E71F31">
        <w:rPr>
          <w:sz w:val="28"/>
          <w:szCs w:val="28"/>
        </w:rPr>
        <w:t xml:space="preserve"> филармония с камерным оркестром русских народных инструментов «Былина». Так же в рамках этого проекта в августе 2024 года состоялось большое городское событие - концерт Хора Турецкого, который был подарен жителям Югры Правительством Ханты-Мансийского автономного округа – Югры ко Дню работников нефтяной и газовой промышленности. </w:t>
      </w:r>
    </w:p>
    <w:p w14:paraId="3ACF890D" w14:textId="77777777" w:rsidR="00E71F31" w:rsidRPr="00E71F31" w:rsidRDefault="00E71F31" w:rsidP="0077204C">
      <w:pPr>
        <w:ind w:firstLine="709"/>
        <w:jc w:val="both"/>
        <w:rPr>
          <w:sz w:val="28"/>
          <w:szCs w:val="28"/>
        </w:rPr>
      </w:pPr>
      <w:r w:rsidRPr="00E71F31">
        <w:rPr>
          <w:sz w:val="28"/>
          <w:szCs w:val="28"/>
        </w:rPr>
        <w:t>В 2024 году подготовлена проектно-сметная документация для капитального ремонта кровли здания Дворца культуры «Нефтяник». Работы начнутся в 2025 году, что позволит создать более комфортные условия для проведения культурных мероприятий.</w:t>
      </w:r>
    </w:p>
    <w:p w14:paraId="46C99AB4" w14:textId="77777777" w:rsidR="00E71F31" w:rsidRPr="00E71F31" w:rsidRDefault="00E71F31" w:rsidP="0077204C">
      <w:pPr>
        <w:ind w:firstLine="709"/>
        <w:jc w:val="both"/>
        <w:rPr>
          <w:sz w:val="28"/>
          <w:szCs w:val="28"/>
        </w:rPr>
      </w:pPr>
      <w:r w:rsidRPr="00E71F31">
        <w:rPr>
          <w:sz w:val="28"/>
          <w:szCs w:val="28"/>
        </w:rPr>
        <w:t>Библиотечное обслуживание жителей города осуществляет бюджетное учреждение культуры «Библиотечно-музейный центр», которое объединяет центральную библиотеку с 2 филиалами, а также эколого-этнографический музей.</w:t>
      </w:r>
    </w:p>
    <w:p w14:paraId="3F40C335" w14:textId="77777777" w:rsidR="00E71F31" w:rsidRPr="00E71F31" w:rsidRDefault="00E71F31" w:rsidP="0077204C">
      <w:pPr>
        <w:ind w:firstLine="709"/>
        <w:jc w:val="both"/>
        <w:rPr>
          <w:iCs/>
          <w:sz w:val="28"/>
          <w:szCs w:val="28"/>
        </w:rPr>
      </w:pPr>
      <w:r w:rsidRPr="00E71F31">
        <w:rPr>
          <w:iCs/>
          <w:sz w:val="28"/>
          <w:szCs w:val="28"/>
        </w:rPr>
        <w:t xml:space="preserve">В 2024 году пользователями библиотек стали 11 742 человека, из них дети до 14 лет – 5 073 человека. Процент охвата населения библиотечным обслуживанием составляет 26%. </w:t>
      </w:r>
    </w:p>
    <w:p w14:paraId="328D9D99" w14:textId="77777777" w:rsidR="00E71F31" w:rsidRPr="00E71F31" w:rsidRDefault="00E71F31" w:rsidP="0077204C">
      <w:pPr>
        <w:ind w:firstLine="709"/>
        <w:jc w:val="both"/>
        <w:rPr>
          <w:iCs/>
          <w:sz w:val="28"/>
          <w:szCs w:val="28"/>
        </w:rPr>
      </w:pPr>
      <w:r w:rsidRPr="00E71F31">
        <w:rPr>
          <w:iCs/>
          <w:sz w:val="28"/>
          <w:szCs w:val="28"/>
        </w:rPr>
        <w:t xml:space="preserve">За 2024 год библиотечный фонд пополнился на 2 097 экземпляров и составил 129 995 экземпляров. </w:t>
      </w:r>
    </w:p>
    <w:p w14:paraId="7DE3CC26" w14:textId="77777777" w:rsidR="00E71F31" w:rsidRPr="00E71F31" w:rsidRDefault="00E71F31" w:rsidP="0077204C">
      <w:pPr>
        <w:ind w:firstLine="709"/>
        <w:jc w:val="both"/>
        <w:rPr>
          <w:iCs/>
          <w:sz w:val="28"/>
          <w:szCs w:val="28"/>
        </w:rPr>
      </w:pPr>
      <w:r w:rsidRPr="00E71F31">
        <w:rPr>
          <w:iCs/>
          <w:sz w:val="28"/>
          <w:szCs w:val="28"/>
        </w:rPr>
        <w:t>В библиотеках города за 2024 год проведено 1 129 мероприятий, которые посетили 22 503 человек, из них для детей до 14 лет – 519 мероприятий, с количеством участников – 12706 тыс.</w:t>
      </w:r>
    </w:p>
    <w:p w14:paraId="0BE4C1D5" w14:textId="7423A74D" w:rsidR="00F24AED" w:rsidRDefault="00F24AED" w:rsidP="0077204C">
      <w:pPr>
        <w:ind w:firstLine="709"/>
        <w:jc w:val="right"/>
        <w:rPr>
          <w:iCs/>
          <w:sz w:val="28"/>
          <w:szCs w:val="28"/>
        </w:rPr>
      </w:pPr>
      <w:r>
        <w:rPr>
          <w:iCs/>
          <w:sz w:val="28"/>
          <w:szCs w:val="28"/>
        </w:rPr>
        <w:t>Таблица</w:t>
      </w:r>
      <w:r w:rsidR="00B92F40">
        <w:rPr>
          <w:iCs/>
          <w:sz w:val="28"/>
          <w:szCs w:val="28"/>
        </w:rPr>
        <w:t xml:space="preserve"> 4</w:t>
      </w:r>
      <w:r w:rsidR="00E4585C">
        <w:rPr>
          <w:iCs/>
          <w:sz w:val="28"/>
          <w:szCs w:val="28"/>
        </w:rPr>
        <w:t>7</w:t>
      </w:r>
    </w:p>
    <w:p w14:paraId="4C28C723" w14:textId="77777777" w:rsidR="00F24AED" w:rsidRDefault="00F24AED" w:rsidP="0077204C">
      <w:pPr>
        <w:ind w:firstLine="709"/>
        <w:jc w:val="right"/>
        <w:rPr>
          <w:iCs/>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992"/>
        <w:gridCol w:w="992"/>
        <w:gridCol w:w="993"/>
        <w:gridCol w:w="992"/>
        <w:gridCol w:w="992"/>
        <w:gridCol w:w="1276"/>
      </w:tblGrid>
      <w:tr w:rsidR="00F24AED" w:rsidRPr="00447BE5" w14:paraId="443652DA" w14:textId="77777777" w:rsidTr="00F24AED">
        <w:trPr>
          <w:trHeight w:val="192"/>
        </w:trPr>
        <w:tc>
          <w:tcPr>
            <w:tcW w:w="3681" w:type="dxa"/>
            <w:vMerge w:val="restart"/>
            <w:shd w:val="clear" w:color="auto" w:fill="auto"/>
            <w:vAlign w:val="center"/>
          </w:tcPr>
          <w:p w14:paraId="3783679E" w14:textId="77777777" w:rsidR="00F24AED" w:rsidRPr="00F24AED" w:rsidRDefault="00F24AED" w:rsidP="0077204C">
            <w:pPr>
              <w:jc w:val="center"/>
              <w:rPr>
                <w:b/>
                <w:lang w:eastAsia="en-US"/>
              </w:rPr>
            </w:pPr>
            <w:r w:rsidRPr="00F24AED">
              <w:rPr>
                <w:b/>
                <w:lang w:eastAsia="en-US"/>
              </w:rPr>
              <w:t>Наименование показателя</w:t>
            </w:r>
          </w:p>
        </w:tc>
        <w:tc>
          <w:tcPr>
            <w:tcW w:w="4961" w:type="dxa"/>
            <w:gridSpan w:val="5"/>
            <w:shd w:val="clear" w:color="auto" w:fill="auto"/>
            <w:vAlign w:val="center"/>
          </w:tcPr>
          <w:p w14:paraId="472AE80C" w14:textId="77777777" w:rsidR="00F24AED" w:rsidRPr="00F24AED" w:rsidRDefault="00F24AED" w:rsidP="0077204C">
            <w:pPr>
              <w:jc w:val="center"/>
              <w:rPr>
                <w:b/>
                <w:lang w:eastAsia="en-US"/>
              </w:rPr>
            </w:pPr>
            <w:r w:rsidRPr="00F24AED">
              <w:rPr>
                <w:b/>
                <w:lang w:eastAsia="en-US"/>
              </w:rPr>
              <w:t>Период</w:t>
            </w:r>
          </w:p>
        </w:tc>
        <w:tc>
          <w:tcPr>
            <w:tcW w:w="1276" w:type="dxa"/>
            <w:vMerge w:val="restart"/>
            <w:shd w:val="clear" w:color="auto" w:fill="auto"/>
            <w:vAlign w:val="center"/>
          </w:tcPr>
          <w:p w14:paraId="5414FCE2" w14:textId="5F75302E" w:rsidR="00F24AED" w:rsidRPr="00F24AED" w:rsidRDefault="00F24AED" w:rsidP="0077204C">
            <w:pPr>
              <w:jc w:val="center"/>
              <w:rPr>
                <w:b/>
                <w:lang w:eastAsia="en-US"/>
              </w:rPr>
            </w:pPr>
            <w:r w:rsidRPr="00F24AED">
              <w:rPr>
                <w:b/>
                <w:lang w:eastAsia="en-US"/>
              </w:rPr>
              <w:t>2024/2020</w:t>
            </w:r>
          </w:p>
        </w:tc>
      </w:tr>
      <w:tr w:rsidR="00F24AED" w:rsidRPr="00447BE5" w14:paraId="6217193D" w14:textId="77777777" w:rsidTr="00F24AED">
        <w:trPr>
          <w:trHeight w:val="312"/>
        </w:trPr>
        <w:tc>
          <w:tcPr>
            <w:tcW w:w="3681" w:type="dxa"/>
            <w:vMerge/>
            <w:shd w:val="clear" w:color="auto" w:fill="auto"/>
          </w:tcPr>
          <w:p w14:paraId="73154C7C" w14:textId="77777777" w:rsidR="00F24AED" w:rsidRPr="00F24AED" w:rsidRDefault="00F24AED" w:rsidP="0077204C">
            <w:pPr>
              <w:rPr>
                <w:lang w:eastAsia="en-US"/>
              </w:rPr>
            </w:pPr>
          </w:p>
        </w:tc>
        <w:tc>
          <w:tcPr>
            <w:tcW w:w="992" w:type="dxa"/>
            <w:shd w:val="clear" w:color="auto" w:fill="auto"/>
          </w:tcPr>
          <w:p w14:paraId="13242257" w14:textId="77777777" w:rsidR="00F24AED" w:rsidRPr="00F24AED" w:rsidRDefault="00F24AED" w:rsidP="0077204C">
            <w:pPr>
              <w:jc w:val="center"/>
              <w:rPr>
                <w:b/>
                <w:lang w:eastAsia="en-US"/>
              </w:rPr>
            </w:pPr>
            <w:r w:rsidRPr="00F24AED">
              <w:rPr>
                <w:b/>
                <w:lang w:eastAsia="en-US"/>
              </w:rPr>
              <w:t>2020</w:t>
            </w:r>
          </w:p>
        </w:tc>
        <w:tc>
          <w:tcPr>
            <w:tcW w:w="992" w:type="dxa"/>
            <w:shd w:val="clear" w:color="auto" w:fill="auto"/>
          </w:tcPr>
          <w:p w14:paraId="6C462FA8" w14:textId="77777777" w:rsidR="00F24AED" w:rsidRPr="00F24AED" w:rsidRDefault="00F24AED" w:rsidP="0077204C">
            <w:pPr>
              <w:jc w:val="center"/>
              <w:rPr>
                <w:b/>
                <w:lang w:eastAsia="en-US"/>
              </w:rPr>
            </w:pPr>
            <w:r w:rsidRPr="00F24AED">
              <w:rPr>
                <w:b/>
                <w:lang w:eastAsia="en-US"/>
              </w:rPr>
              <w:t>2021</w:t>
            </w:r>
          </w:p>
        </w:tc>
        <w:tc>
          <w:tcPr>
            <w:tcW w:w="993" w:type="dxa"/>
            <w:shd w:val="clear" w:color="auto" w:fill="auto"/>
          </w:tcPr>
          <w:p w14:paraId="5B9F27E1" w14:textId="77777777" w:rsidR="00F24AED" w:rsidRPr="00F24AED" w:rsidRDefault="00F24AED" w:rsidP="0077204C">
            <w:pPr>
              <w:jc w:val="center"/>
              <w:rPr>
                <w:b/>
                <w:lang w:eastAsia="en-US"/>
              </w:rPr>
            </w:pPr>
            <w:r w:rsidRPr="00F24AED">
              <w:rPr>
                <w:b/>
                <w:lang w:eastAsia="en-US"/>
              </w:rPr>
              <w:t>2022</w:t>
            </w:r>
          </w:p>
        </w:tc>
        <w:tc>
          <w:tcPr>
            <w:tcW w:w="992" w:type="dxa"/>
            <w:shd w:val="clear" w:color="auto" w:fill="auto"/>
          </w:tcPr>
          <w:p w14:paraId="03C9D9A7" w14:textId="77777777" w:rsidR="00F24AED" w:rsidRPr="00F24AED" w:rsidRDefault="00F24AED" w:rsidP="0077204C">
            <w:pPr>
              <w:jc w:val="center"/>
              <w:rPr>
                <w:lang w:eastAsia="en-US"/>
              </w:rPr>
            </w:pPr>
            <w:r w:rsidRPr="00F24AED">
              <w:rPr>
                <w:b/>
                <w:lang w:eastAsia="en-US"/>
              </w:rPr>
              <w:t>2023</w:t>
            </w:r>
          </w:p>
        </w:tc>
        <w:tc>
          <w:tcPr>
            <w:tcW w:w="992" w:type="dxa"/>
            <w:shd w:val="clear" w:color="auto" w:fill="auto"/>
          </w:tcPr>
          <w:p w14:paraId="71AF9942" w14:textId="77777777" w:rsidR="00F24AED" w:rsidRPr="00F24AED" w:rsidRDefault="00F24AED" w:rsidP="0077204C">
            <w:pPr>
              <w:jc w:val="center"/>
              <w:rPr>
                <w:lang w:eastAsia="en-US"/>
              </w:rPr>
            </w:pPr>
            <w:r w:rsidRPr="00F24AED">
              <w:rPr>
                <w:b/>
                <w:lang w:eastAsia="en-US"/>
              </w:rPr>
              <w:t>2024</w:t>
            </w:r>
          </w:p>
        </w:tc>
        <w:tc>
          <w:tcPr>
            <w:tcW w:w="1276" w:type="dxa"/>
            <w:vMerge/>
            <w:shd w:val="clear" w:color="auto" w:fill="auto"/>
          </w:tcPr>
          <w:p w14:paraId="78975EA7" w14:textId="77777777" w:rsidR="00F24AED" w:rsidRPr="00F24AED" w:rsidRDefault="00F24AED" w:rsidP="0077204C">
            <w:pPr>
              <w:jc w:val="center"/>
              <w:rPr>
                <w:lang w:eastAsia="en-US"/>
              </w:rPr>
            </w:pPr>
          </w:p>
        </w:tc>
      </w:tr>
      <w:tr w:rsidR="00F24AED" w:rsidRPr="00447BE5" w14:paraId="6F7AEB7A" w14:textId="77777777" w:rsidTr="00F24AED">
        <w:trPr>
          <w:trHeight w:val="312"/>
        </w:trPr>
        <w:tc>
          <w:tcPr>
            <w:tcW w:w="9918" w:type="dxa"/>
            <w:gridSpan w:val="7"/>
            <w:shd w:val="clear" w:color="auto" w:fill="auto"/>
          </w:tcPr>
          <w:p w14:paraId="2B301AA5" w14:textId="77777777" w:rsidR="00F24AED" w:rsidRPr="00F24AED" w:rsidRDefault="00F24AED" w:rsidP="0077204C">
            <w:pPr>
              <w:rPr>
                <w:b/>
                <w:bCs/>
                <w:lang w:eastAsia="en-US"/>
              </w:rPr>
            </w:pPr>
            <w:r w:rsidRPr="00F24AED">
              <w:rPr>
                <w:b/>
                <w:bCs/>
                <w:lang w:eastAsia="en-US"/>
              </w:rPr>
              <w:t>Абсолютные показатели</w:t>
            </w:r>
          </w:p>
        </w:tc>
      </w:tr>
      <w:tr w:rsidR="00F24AED" w:rsidRPr="00447BE5" w14:paraId="2587D453" w14:textId="77777777" w:rsidTr="00F24AED">
        <w:tc>
          <w:tcPr>
            <w:tcW w:w="3681" w:type="dxa"/>
            <w:shd w:val="clear" w:color="auto" w:fill="auto"/>
          </w:tcPr>
          <w:p w14:paraId="59A8A8B8" w14:textId="77777777" w:rsidR="00F24AED" w:rsidRPr="00F24AED" w:rsidRDefault="00F24AED" w:rsidP="0077204C">
            <w:pPr>
              <w:rPr>
                <w:bCs/>
                <w:lang w:eastAsia="en-US"/>
              </w:rPr>
            </w:pPr>
            <w:r w:rsidRPr="00F24AED">
              <w:rPr>
                <w:bCs/>
                <w:lang w:eastAsia="en-US"/>
              </w:rPr>
              <w:t xml:space="preserve">Число пользователей (чел.), </w:t>
            </w:r>
            <w:r w:rsidRPr="00F24AED">
              <w:rPr>
                <w:lang w:eastAsia="en-US"/>
              </w:rPr>
              <w:t>из них:</w:t>
            </w:r>
          </w:p>
        </w:tc>
        <w:tc>
          <w:tcPr>
            <w:tcW w:w="992" w:type="dxa"/>
            <w:shd w:val="clear" w:color="auto" w:fill="auto"/>
          </w:tcPr>
          <w:p w14:paraId="365D8F5C" w14:textId="77777777" w:rsidR="00F24AED" w:rsidRPr="00F24AED" w:rsidRDefault="00F24AED" w:rsidP="0077204C">
            <w:pPr>
              <w:jc w:val="center"/>
              <w:rPr>
                <w:lang w:eastAsia="en-US"/>
              </w:rPr>
            </w:pPr>
            <w:r w:rsidRPr="00F24AED">
              <w:rPr>
                <w:lang w:eastAsia="en-US"/>
              </w:rPr>
              <w:t>7642</w:t>
            </w:r>
          </w:p>
        </w:tc>
        <w:tc>
          <w:tcPr>
            <w:tcW w:w="992" w:type="dxa"/>
            <w:shd w:val="clear" w:color="auto" w:fill="auto"/>
          </w:tcPr>
          <w:p w14:paraId="3E518135" w14:textId="77777777" w:rsidR="00F24AED" w:rsidRPr="00F24AED" w:rsidRDefault="00F24AED" w:rsidP="0077204C">
            <w:pPr>
              <w:jc w:val="center"/>
              <w:rPr>
                <w:lang w:eastAsia="en-US"/>
              </w:rPr>
            </w:pPr>
            <w:r w:rsidRPr="00F24AED">
              <w:rPr>
                <w:lang w:eastAsia="en-US"/>
              </w:rPr>
              <w:t>11414</w:t>
            </w:r>
          </w:p>
        </w:tc>
        <w:tc>
          <w:tcPr>
            <w:tcW w:w="993" w:type="dxa"/>
            <w:shd w:val="clear" w:color="auto" w:fill="auto"/>
          </w:tcPr>
          <w:p w14:paraId="57D69E5A" w14:textId="77777777" w:rsidR="00F24AED" w:rsidRPr="00F24AED" w:rsidRDefault="00F24AED" w:rsidP="0077204C">
            <w:pPr>
              <w:jc w:val="center"/>
              <w:rPr>
                <w:lang w:eastAsia="en-US"/>
              </w:rPr>
            </w:pPr>
            <w:r w:rsidRPr="00F24AED">
              <w:rPr>
                <w:lang w:eastAsia="en-US"/>
              </w:rPr>
              <w:t>11507</w:t>
            </w:r>
          </w:p>
        </w:tc>
        <w:tc>
          <w:tcPr>
            <w:tcW w:w="992" w:type="dxa"/>
            <w:shd w:val="clear" w:color="auto" w:fill="auto"/>
          </w:tcPr>
          <w:p w14:paraId="5F85C334" w14:textId="77777777" w:rsidR="00F24AED" w:rsidRPr="00F24AED" w:rsidRDefault="00F24AED" w:rsidP="0077204C">
            <w:pPr>
              <w:jc w:val="center"/>
              <w:rPr>
                <w:lang w:eastAsia="en-US"/>
              </w:rPr>
            </w:pPr>
            <w:r w:rsidRPr="00F24AED">
              <w:rPr>
                <w:lang w:eastAsia="en-US"/>
              </w:rPr>
              <w:t>11566</w:t>
            </w:r>
          </w:p>
        </w:tc>
        <w:tc>
          <w:tcPr>
            <w:tcW w:w="992" w:type="dxa"/>
            <w:shd w:val="clear" w:color="auto" w:fill="auto"/>
          </w:tcPr>
          <w:p w14:paraId="299E79EF" w14:textId="77777777" w:rsidR="00F24AED" w:rsidRPr="00F24AED" w:rsidRDefault="00F24AED" w:rsidP="0077204C">
            <w:pPr>
              <w:jc w:val="center"/>
              <w:rPr>
                <w:lang w:eastAsia="en-US"/>
              </w:rPr>
            </w:pPr>
            <w:r w:rsidRPr="00F24AED">
              <w:rPr>
                <w:lang w:eastAsia="en-US"/>
              </w:rPr>
              <w:t>11742</w:t>
            </w:r>
          </w:p>
        </w:tc>
        <w:tc>
          <w:tcPr>
            <w:tcW w:w="1276" w:type="dxa"/>
            <w:shd w:val="clear" w:color="auto" w:fill="auto"/>
          </w:tcPr>
          <w:p w14:paraId="3FB889B6" w14:textId="77777777" w:rsidR="00F24AED" w:rsidRPr="00F24AED" w:rsidRDefault="00F24AED" w:rsidP="0077204C">
            <w:pPr>
              <w:jc w:val="center"/>
              <w:rPr>
                <w:lang w:eastAsia="en-US"/>
              </w:rPr>
            </w:pPr>
            <w:r w:rsidRPr="00F24AED">
              <w:rPr>
                <w:lang w:eastAsia="en-US"/>
              </w:rPr>
              <w:t>+4100</w:t>
            </w:r>
          </w:p>
        </w:tc>
      </w:tr>
      <w:tr w:rsidR="00F24AED" w:rsidRPr="00447BE5" w14:paraId="55511342" w14:textId="77777777" w:rsidTr="00F24AED">
        <w:tc>
          <w:tcPr>
            <w:tcW w:w="3681" w:type="dxa"/>
            <w:shd w:val="clear" w:color="auto" w:fill="auto"/>
          </w:tcPr>
          <w:p w14:paraId="66E93962" w14:textId="77777777" w:rsidR="00F24AED" w:rsidRPr="00F24AED" w:rsidRDefault="00F24AED" w:rsidP="0077204C">
            <w:pPr>
              <w:rPr>
                <w:bCs/>
                <w:lang w:eastAsia="en-US"/>
              </w:rPr>
            </w:pPr>
            <w:r w:rsidRPr="00F24AED">
              <w:rPr>
                <w:bCs/>
                <w:lang w:eastAsia="en-US"/>
              </w:rPr>
              <w:t>-дети до 14 лет</w:t>
            </w:r>
          </w:p>
        </w:tc>
        <w:tc>
          <w:tcPr>
            <w:tcW w:w="992" w:type="dxa"/>
            <w:shd w:val="clear" w:color="auto" w:fill="auto"/>
          </w:tcPr>
          <w:p w14:paraId="1C4B5E83" w14:textId="77777777" w:rsidR="00F24AED" w:rsidRPr="00F24AED" w:rsidRDefault="00F24AED" w:rsidP="0077204C">
            <w:pPr>
              <w:jc w:val="center"/>
              <w:rPr>
                <w:lang w:eastAsia="en-US"/>
              </w:rPr>
            </w:pPr>
            <w:r w:rsidRPr="00F24AED">
              <w:rPr>
                <w:color w:val="000000" w:themeColor="text1"/>
              </w:rPr>
              <w:t>3143</w:t>
            </w:r>
          </w:p>
        </w:tc>
        <w:tc>
          <w:tcPr>
            <w:tcW w:w="992" w:type="dxa"/>
            <w:shd w:val="clear" w:color="auto" w:fill="auto"/>
          </w:tcPr>
          <w:p w14:paraId="12758F60" w14:textId="77777777" w:rsidR="00F24AED" w:rsidRPr="00F24AED" w:rsidRDefault="00F24AED" w:rsidP="0077204C">
            <w:pPr>
              <w:jc w:val="center"/>
              <w:rPr>
                <w:lang w:eastAsia="en-US"/>
              </w:rPr>
            </w:pPr>
            <w:r w:rsidRPr="00F24AED">
              <w:rPr>
                <w:color w:val="000000" w:themeColor="text1"/>
              </w:rPr>
              <w:t>4528</w:t>
            </w:r>
          </w:p>
        </w:tc>
        <w:tc>
          <w:tcPr>
            <w:tcW w:w="993" w:type="dxa"/>
            <w:shd w:val="clear" w:color="auto" w:fill="auto"/>
          </w:tcPr>
          <w:p w14:paraId="430A09CD" w14:textId="77777777" w:rsidR="00F24AED" w:rsidRPr="00F24AED" w:rsidRDefault="00F24AED" w:rsidP="0077204C">
            <w:pPr>
              <w:jc w:val="center"/>
              <w:rPr>
                <w:lang w:eastAsia="en-US"/>
              </w:rPr>
            </w:pPr>
            <w:r w:rsidRPr="00F24AED">
              <w:rPr>
                <w:lang w:eastAsia="en-US"/>
              </w:rPr>
              <w:t>5061</w:t>
            </w:r>
          </w:p>
        </w:tc>
        <w:tc>
          <w:tcPr>
            <w:tcW w:w="992" w:type="dxa"/>
            <w:shd w:val="clear" w:color="auto" w:fill="auto"/>
          </w:tcPr>
          <w:p w14:paraId="7326D297" w14:textId="77777777" w:rsidR="00F24AED" w:rsidRPr="00F24AED" w:rsidRDefault="00F24AED" w:rsidP="0077204C">
            <w:pPr>
              <w:jc w:val="center"/>
              <w:rPr>
                <w:lang w:eastAsia="en-US"/>
              </w:rPr>
            </w:pPr>
            <w:r w:rsidRPr="00F24AED">
              <w:rPr>
                <w:lang w:eastAsia="en-US"/>
              </w:rPr>
              <w:t>5032</w:t>
            </w:r>
          </w:p>
        </w:tc>
        <w:tc>
          <w:tcPr>
            <w:tcW w:w="992" w:type="dxa"/>
            <w:shd w:val="clear" w:color="auto" w:fill="auto"/>
          </w:tcPr>
          <w:p w14:paraId="3369D1E2" w14:textId="77777777" w:rsidR="00F24AED" w:rsidRPr="00F24AED" w:rsidRDefault="00F24AED" w:rsidP="0077204C">
            <w:pPr>
              <w:jc w:val="center"/>
              <w:rPr>
                <w:lang w:eastAsia="en-US"/>
              </w:rPr>
            </w:pPr>
            <w:r w:rsidRPr="00F24AED">
              <w:rPr>
                <w:lang w:eastAsia="en-US"/>
              </w:rPr>
              <w:t>5073</w:t>
            </w:r>
          </w:p>
        </w:tc>
        <w:tc>
          <w:tcPr>
            <w:tcW w:w="1276" w:type="dxa"/>
            <w:shd w:val="clear" w:color="auto" w:fill="auto"/>
          </w:tcPr>
          <w:p w14:paraId="7DA59BA5" w14:textId="77777777" w:rsidR="00F24AED" w:rsidRPr="00F24AED" w:rsidRDefault="00F24AED" w:rsidP="0077204C">
            <w:pPr>
              <w:jc w:val="center"/>
              <w:rPr>
                <w:lang w:eastAsia="en-US"/>
              </w:rPr>
            </w:pPr>
            <w:r w:rsidRPr="00F24AED">
              <w:rPr>
                <w:lang w:eastAsia="en-US"/>
              </w:rPr>
              <w:t>+1930</w:t>
            </w:r>
          </w:p>
        </w:tc>
      </w:tr>
      <w:tr w:rsidR="00F24AED" w:rsidRPr="00447BE5" w14:paraId="0DB24540" w14:textId="77777777" w:rsidTr="00F24AED">
        <w:tc>
          <w:tcPr>
            <w:tcW w:w="3681" w:type="dxa"/>
            <w:shd w:val="clear" w:color="auto" w:fill="auto"/>
          </w:tcPr>
          <w:p w14:paraId="225CB0CE" w14:textId="77777777" w:rsidR="00F24AED" w:rsidRPr="00F24AED" w:rsidRDefault="00F24AED" w:rsidP="0077204C">
            <w:pPr>
              <w:rPr>
                <w:lang w:eastAsia="en-US"/>
              </w:rPr>
            </w:pPr>
            <w:r w:rsidRPr="00F24AED">
              <w:rPr>
                <w:lang w:eastAsia="en-US"/>
              </w:rPr>
              <w:t xml:space="preserve">Число посещений (обращений) библиотек </w:t>
            </w:r>
          </w:p>
        </w:tc>
        <w:tc>
          <w:tcPr>
            <w:tcW w:w="992" w:type="dxa"/>
            <w:shd w:val="clear" w:color="auto" w:fill="auto"/>
          </w:tcPr>
          <w:p w14:paraId="58F7A2E7" w14:textId="77777777" w:rsidR="00F24AED" w:rsidRPr="00F24AED" w:rsidRDefault="00F24AED" w:rsidP="0077204C">
            <w:pPr>
              <w:jc w:val="center"/>
              <w:rPr>
                <w:lang w:eastAsia="en-US"/>
              </w:rPr>
            </w:pPr>
            <w:r w:rsidRPr="00F24AED">
              <w:rPr>
                <w:lang w:eastAsia="en-US"/>
              </w:rPr>
              <w:t>66584</w:t>
            </w:r>
          </w:p>
        </w:tc>
        <w:tc>
          <w:tcPr>
            <w:tcW w:w="992" w:type="dxa"/>
            <w:shd w:val="clear" w:color="auto" w:fill="auto"/>
          </w:tcPr>
          <w:p w14:paraId="2F31707B" w14:textId="77777777" w:rsidR="00F24AED" w:rsidRPr="00F24AED" w:rsidRDefault="00F24AED" w:rsidP="0077204C">
            <w:pPr>
              <w:jc w:val="center"/>
              <w:rPr>
                <w:lang w:eastAsia="en-US"/>
              </w:rPr>
            </w:pPr>
            <w:r w:rsidRPr="00F24AED">
              <w:rPr>
                <w:lang w:eastAsia="en-US"/>
              </w:rPr>
              <w:t>114749</w:t>
            </w:r>
          </w:p>
        </w:tc>
        <w:tc>
          <w:tcPr>
            <w:tcW w:w="993" w:type="dxa"/>
            <w:shd w:val="clear" w:color="auto" w:fill="auto"/>
          </w:tcPr>
          <w:p w14:paraId="16B4DC21" w14:textId="77777777" w:rsidR="00F24AED" w:rsidRPr="00F24AED" w:rsidRDefault="00F24AED" w:rsidP="0077204C">
            <w:pPr>
              <w:jc w:val="center"/>
              <w:rPr>
                <w:lang w:eastAsia="en-US"/>
              </w:rPr>
            </w:pPr>
            <w:r w:rsidRPr="00F24AED">
              <w:rPr>
                <w:lang w:eastAsia="en-US"/>
              </w:rPr>
              <w:t>126487</w:t>
            </w:r>
          </w:p>
        </w:tc>
        <w:tc>
          <w:tcPr>
            <w:tcW w:w="992" w:type="dxa"/>
            <w:shd w:val="clear" w:color="auto" w:fill="auto"/>
          </w:tcPr>
          <w:p w14:paraId="336D8F5E" w14:textId="77777777" w:rsidR="00F24AED" w:rsidRPr="00F24AED" w:rsidRDefault="00F24AED" w:rsidP="0077204C">
            <w:pPr>
              <w:jc w:val="center"/>
              <w:rPr>
                <w:lang w:eastAsia="en-US"/>
              </w:rPr>
            </w:pPr>
            <w:r w:rsidRPr="00F24AED">
              <w:rPr>
                <w:lang w:eastAsia="en-US"/>
              </w:rPr>
              <w:t>135239</w:t>
            </w:r>
          </w:p>
        </w:tc>
        <w:tc>
          <w:tcPr>
            <w:tcW w:w="992" w:type="dxa"/>
            <w:shd w:val="clear" w:color="auto" w:fill="auto"/>
          </w:tcPr>
          <w:p w14:paraId="0D21D787" w14:textId="77777777" w:rsidR="00F24AED" w:rsidRPr="00F24AED" w:rsidRDefault="00F24AED" w:rsidP="0077204C">
            <w:pPr>
              <w:jc w:val="center"/>
              <w:rPr>
                <w:lang w:eastAsia="en-US"/>
              </w:rPr>
            </w:pPr>
            <w:r w:rsidRPr="00F24AED">
              <w:rPr>
                <w:lang w:eastAsia="en-US"/>
              </w:rPr>
              <w:t>158138</w:t>
            </w:r>
          </w:p>
        </w:tc>
        <w:tc>
          <w:tcPr>
            <w:tcW w:w="1276" w:type="dxa"/>
            <w:shd w:val="clear" w:color="auto" w:fill="auto"/>
          </w:tcPr>
          <w:p w14:paraId="6656095E" w14:textId="77777777" w:rsidR="00F24AED" w:rsidRPr="00F24AED" w:rsidRDefault="00F24AED" w:rsidP="0077204C">
            <w:pPr>
              <w:jc w:val="center"/>
              <w:rPr>
                <w:lang w:eastAsia="en-US"/>
              </w:rPr>
            </w:pPr>
            <w:r w:rsidRPr="00F24AED">
              <w:rPr>
                <w:lang w:eastAsia="en-US"/>
              </w:rPr>
              <w:t>+91554</w:t>
            </w:r>
          </w:p>
        </w:tc>
      </w:tr>
      <w:tr w:rsidR="00F24AED" w:rsidRPr="00447BE5" w14:paraId="0BCDC390" w14:textId="77777777" w:rsidTr="00F24AED">
        <w:tc>
          <w:tcPr>
            <w:tcW w:w="3681" w:type="dxa"/>
            <w:shd w:val="clear" w:color="auto" w:fill="auto"/>
          </w:tcPr>
          <w:p w14:paraId="0B176386" w14:textId="77777777" w:rsidR="00F24AED" w:rsidRPr="00F24AED" w:rsidRDefault="00F24AED" w:rsidP="0077204C">
            <w:pPr>
              <w:rPr>
                <w:lang w:eastAsia="en-US"/>
              </w:rPr>
            </w:pPr>
            <w:r w:rsidRPr="00F24AED">
              <w:rPr>
                <w:lang w:eastAsia="en-US"/>
              </w:rPr>
              <w:t xml:space="preserve">Объем документного фонда (экз.) </w:t>
            </w:r>
          </w:p>
        </w:tc>
        <w:tc>
          <w:tcPr>
            <w:tcW w:w="992" w:type="dxa"/>
            <w:shd w:val="clear" w:color="auto" w:fill="auto"/>
            <w:vAlign w:val="center"/>
          </w:tcPr>
          <w:p w14:paraId="1B51B2CB" w14:textId="77777777" w:rsidR="00F24AED" w:rsidRPr="00F24AED" w:rsidRDefault="00F24AED" w:rsidP="0077204C">
            <w:pPr>
              <w:jc w:val="center"/>
              <w:rPr>
                <w:lang w:eastAsia="en-US"/>
              </w:rPr>
            </w:pPr>
            <w:r w:rsidRPr="00F24AED">
              <w:rPr>
                <w:lang w:eastAsia="en-US"/>
              </w:rPr>
              <w:t>122761</w:t>
            </w:r>
          </w:p>
        </w:tc>
        <w:tc>
          <w:tcPr>
            <w:tcW w:w="992" w:type="dxa"/>
            <w:shd w:val="clear" w:color="auto" w:fill="auto"/>
            <w:vAlign w:val="center"/>
          </w:tcPr>
          <w:p w14:paraId="2844E88B" w14:textId="77777777" w:rsidR="00F24AED" w:rsidRPr="00F24AED" w:rsidRDefault="00F24AED" w:rsidP="0077204C">
            <w:pPr>
              <w:jc w:val="center"/>
              <w:rPr>
                <w:lang w:eastAsia="en-US"/>
              </w:rPr>
            </w:pPr>
            <w:r w:rsidRPr="00F24AED">
              <w:rPr>
                <w:lang w:eastAsia="en-US"/>
              </w:rPr>
              <w:t>124962</w:t>
            </w:r>
          </w:p>
        </w:tc>
        <w:tc>
          <w:tcPr>
            <w:tcW w:w="993" w:type="dxa"/>
            <w:shd w:val="clear" w:color="auto" w:fill="auto"/>
            <w:vAlign w:val="center"/>
          </w:tcPr>
          <w:p w14:paraId="7699EB51" w14:textId="77777777" w:rsidR="00F24AED" w:rsidRPr="00F24AED" w:rsidRDefault="00F24AED" w:rsidP="0077204C">
            <w:pPr>
              <w:jc w:val="center"/>
              <w:rPr>
                <w:lang w:eastAsia="en-US"/>
              </w:rPr>
            </w:pPr>
            <w:r w:rsidRPr="00F24AED">
              <w:rPr>
                <w:lang w:eastAsia="en-US"/>
              </w:rPr>
              <w:t>126126</w:t>
            </w:r>
          </w:p>
        </w:tc>
        <w:tc>
          <w:tcPr>
            <w:tcW w:w="992" w:type="dxa"/>
            <w:shd w:val="clear" w:color="auto" w:fill="auto"/>
            <w:vAlign w:val="center"/>
          </w:tcPr>
          <w:p w14:paraId="09E585EE" w14:textId="77777777" w:rsidR="00F24AED" w:rsidRPr="00F24AED" w:rsidRDefault="00F24AED" w:rsidP="0077204C">
            <w:pPr>
              <w:jc w:val="center"/>
              <w:rPr>
                <w:lang w:eastAsia="en-US"/>
              </w:rPr>
            </w:pPr>
            <w:r w:rsidRPr="00F24AED">
              <w:rPr>
                <w:lang w:eastAsia="en-US"/>
              </w:rPr>
              <w:t>128267</w:t>
            </w:r>
          </w:p>
        </w:tc>
        <w:tc>
          <w:tcPr>
            <w:tcW w:w="992" w:type="dxa"/>
            <w:shd w:val="clear" w:color="auto" w:fill="auto"/>
            <w:vAlign w:val="center"/>
          </w:tcPr>
          <w:p w14:paraId="454FA68B" w14:textId="77777777" w:rsidR="00F24AED" w:rsidRPr="00F24AED" w:rsidRDefault="00F24AED" w:rsidP="0077204C">
            <w:pPr>
              <w:jc w:val="center"/>
              <w:rPr>
                <w:lang w:eastAsia="en-US"/>
              </w:rPr>
            </w:pPr>
            <w:r w:rsidRPr="00F24AED">
              <w:rPr>
                <w:lang w:eastAsia="en-US"/>
              </w:rPr>
              <w:t>129995</w:t>
            </w:r>
          </w:p>
        </w:tc>
        <w:tc>
          <w:tcPr>
            <w:tcW w:w="1276" w:type="dxa"/>
            <w:shd w:val="clear" w:color="auto" w:fill="auto"/>
          </w:tcPr>
          <w:p w14:paraId="1BB50D59" w14:textId="77777777" w:rsidR="00F24AED" w:rsidRPr="00F24AED" w:rsidRDefault="00F24AED" w:rsidP="0077204C">
            <w:pPr>
              <w:jc w:val="center"/>
              <w:rPr>
                <w:bCs/>
                <w:lang w:eastAsia="en-US"/>
              </w:rPr>
            </w:pPr>
            <w:r w:rsidRPr="00F24AED">
              <w:rPr>
                <w:bCs/>
                <w:lang w:eastAsia="en-US"/>
              </w:rPr>
              <w:t>+7234</w:t>
            </w:r>
          </w:p>
        </w:tc>
      </w:tr>
      <w:tr w:rsidR="00F24AED" w:rsidRPr="00447BE5" w14:paraId="6C159762" w14:textId="77777777" w:rsidTr="00F24AED">
        <w:tc>
          <w:tcPr>
            <w:tcW w:w="3681" w:type="dxa"/>
            <w:shd w:val="clear" w:color="auto" w:fill="auto"/>
          </w:tcPr>
          <w:p w14:paraId="6FD40F93" w14:textId="77777777" w:rsidR="00F24AED" w:rsidRPr="00F24AED" w:rsidRDefault="00F24AED" w:rsidP="0077204C">
            <w:pPr>
              <w:rPr>
                <w:bCs/>
              </w:rPr>
            </w:pPr>
            <w:r w:rsidRPr="00F24AED">
              <w:rPr>
                <w:sz w:val="22"/>
                <w:szCs w:val="22"/>
                <w:lang w:eastAsia="en-US"/>
              </w:rPr>
              <w:lastRenderedPageBreak/>
              <w:t>Количество новых книг, поступивших в библиотечные фонды (экз.)</w:t>
            </w:r>
          </w:p>
        </w:tc>
        <w:tc>
          <w:tcPr>
            <w:tcW w:w="992" w:type="dxa"/>
            <w:shd w:val="clear" w:color="auto" w:fill="auto"/>
            <w:vAlign w:val="center"/>
          </w:tcPr>
          <w:p w14:paraId="3566774F" w14:textId="77777777" w:rsidR="00F24AED" w:rsidRPr="00F24AED" w:rsidRDefault="00F24AED" w:rsidP="0077204C">
            <w:pPr>
              <w:jc w:val="center"/>
              <w:rPr>
                <w:lang w:eastAsia="en-US"/>
              </w:rPr>
            </w:pPr>
            <w:r w:rsidRPr="00F24AED">
              <w:rPr>
                <w:lang w:eastAsia="en-US"/>
              </w:rPr>
              <w:t>3809</w:t>
            </w:r>
          </w:p>
        </w:tc>
        <w:tc>
          <w:tcPr>
            <w:tcW w:w="992" w:type="dxa"/>
            <w:shd w:val="clear" w:color="auto" w:fill="auto"/>
            <w:vAlign w:val="center"/>
          </w:tcPr>
          <w:p w14:paraId="36FBE3BF" w14:textId="77777777" w:rsidR="00F24AED" w:rsidRPr="00F24AED" w:rsidRDefault="00F24AED" w:rsidP="0077204C">
            <w:pPr>
              <w:jc w:val="center"/>
              <w:rPr>
                <w:lang w:eastAsia="en-US"/>
              </w:rPr>
            </w:pPr>
            <w:r w:rsidRPr="00F24AED">
              <w:rPr>
                <w:lang w:eastAsia="en-US"/>
              </w:rPr>
              <w:t>3028</w:t>
            </w:r>
          </w:p>
        </w:tc>
        <w:tc>
          <w:tcPr>
            <w:tcW w:w="993" w:type="dxa"/>
            <w:shd w:val="clear" w:color="auto" w:fill="auto"/>
            <w:vAlign w:val="center"/>
          </w:tcPr>
          <w:p w14:paraId="785CEC40" w14:textId="77777777" w:rsidR="00F24AED" w:rsidRPr="00F24AED" w:rsidRDefault="00F24AED" w:rsidP="0077204C">
            <w:pPr>
              <w:jc w:val="center"/>
              <w:rPr>
                <w:lang w:eastAsia="en-US"/>
              </w:rPr>
            </w:pPr>
            <w:r w:rsidRPr="00F24AED">
              <w:rPr>
                <w:lang w:eastAsia="en-US"/>
              </w:rPr>
              <w:t>2357</w:t>
            </w:r>
          </w:p>
        </w:tc>
        <w:tc>
          <w:tcPr>
            <w:tcW w:w="992" w:type="dxa"/>
            <w:shd w:val="clear" w:color="auto" w:fill="auto"/>
            <w:vAlign w:val="center"/>
          </w:tcPr>
          <w:p w14:paraId="1FE05999" w14:textId="77777777" w:rsidR="00F24AED" w:rsidRPr="00F24AED" w:rsidRDefault="00F24AED" w:rsidP="0077204C">
            <w:pPr>
              <w:jc w:val="center"/>
              <w:rPr>
                <w:lang w:eastAsia="en-US"/>
              </w:rPr>
            </w:pPr>
            <w:r w:rsidRPr="00F24AED">
              <w:rPr>
                <w:lang w:eastAsia="en-US"/>
              </w:rPr>
              <w:t>2141</w:t>
            </w:r>
          </w:p>
        </w:tc>
        <w:tc>
          <w:tcPr>
            <w:tcW w:w="992" w:type="dxa"/>
            <w:shd w:val="clear" w:color="auto" w:fill="auto"/>
            <w:vAlign w:val="center"/>
          </w:tcPr>
          <w:p w14:paraId="7CDA1047" w14:textId="77777777" w:rsidR="00F24AED" w:rsidRPr="00F24AED" w:rsidRDefault="00F24AED" w:rsidP="0077204C">
            <w:pPr>
              <w:jc w:val="center"/>
              <w:rPr>
                <w:lang w:eastAsia="en-US"/>
              </w:rPr>
            </w:pPr>
            <w:r w:rsidRPr="00F24AED">
              <w:rPr>
                <w:lang w:eastAsia="en-US"/>
              </w:rPr>
              <w:t>2097</w:t>
            </w:r>
          </w:p>
        </w:tc>
        <w:tc>
          <w:tcPr>
            <w:tcW w:w="1276" w:type="dxa"/>
            <w:shd w:val="clear" w:color="auto" w:fill="auto"/>
          </w:tcPr>
          <w:p w14:paraId="54AF81DB" w14:textId="77777777" w:rsidR="00F24AED" w:rsidRPr="00F24AED" w:rsidRDefault="00F24AED" w:rsidP="0077204C">
            <w:pPr>
              <w:jc w:val="center"/>
              <w:rPr>
                <w:bCs/>
                <w:lang w:eastAsia="en-US"/>
              </w:rPr>
            </w:pPr>
            <w:r w:rsidRPr="00F24AED">
              <w:rPr>
                <w:bCs/>
                <w:lang w:eastAsia="en-US"/>
              </w:rPr>
              <w:t>-1712</w:t>
            </w:r>
          </w:p>
        </w:tc>
      </w:tr>
      <w:tr w:rsidR="00F24AED" w:rsidRPr="00447BE5" w14:paraId="5A03465E" w14:textId="77777777" w:rsidTr="00F24AED">
        <w:tc>
          <w:tcPr>
            <w:tcW w:w="3681" w:type="dxa"/>
            <w:shd w:val="clear" w:color="auto" w:fill="auto"/>
          </w:tcPr>
          <w:p w14:paraId="135D68DD" w14:textId="77777777" w:rsidR="00F24AED" w:rsidRPr="00F24AED" w:rsidRDefault="00F24AED" w:rsidP="0077204C">
            <w:pPr>
              <w:rPr>
                <w:rFonts w:ascii="Calibri" w:hAnsi="Calibri"/>
                <w:szCs w:val="22"/>
                <w:lang w:eastAsia="en-US"/>
              </w:rPr>
            </w:pPr>
            <w:r w:rsidRPr="00F24AED">
              <w:rPr>
                <w:lang w:eastAsia="en-US"/>
              </w:rPr>
              <w:t>Число выданных (просмотренных) документов (экз.)</w:t>
            </w:r>
          </w:p>
        </w:tc>
        <w:tc>
          <w:tcPr>
            <w:tcW w:w="992" w:type="dxa"/>
            <w:shd w:val="clear" w:color="auto" w:fill="auto"/>
          </w:tcPr>
          <w:p w14:paraId="018CAD3F" w14:textId="77777777" w:rsidR="00F24AED" w:rsidRPr="00F24AED" w:rsidRDefault="00F24AED" w:rsidP="0077204C">
            <w:pPr>
              <w:jc w:val="center"/>
              <w:rPr>
                <w:lang w:eastAsia="en-US"/>
              </w:rPr>
            </w:pPr>
            <w:r w:rsidRPr="00F24AED">
              <w:rPr>
                <w:lang w:eastAsia="en-US"/>
              </w:rPr>
              <w:t>120231</w:t>
            </w:r>
          </w:p>
        </w:tc>
        <w:tc>
          <w:tcPr>
            <w:tcW w:w="992" w:type="dxa"/>
            <w:shd w:val="clear" w:color="auto" w:fill="auto"/>
          </w:tcPr>
          <w:p w14:paraId="0CDEFDE4" w14:textId="77777777" w:rsidR="00F24AED" w:rsidRPr="00F24AED" w:rsidRDefault="00F24AED" w:rsidP="0077204C">
            <w:pPr>
              <w:jc w:val="center"/>
              <w:rPr>
                <w:lang w:eastAsia="en-US"/>
              </w:rPr>
            </w:pPr>
            <w:r w:rsidRPr="00F24AED">
              <w:rPr>
                <w:lang w:eastAsia="en-US"/>
              </w:rPr>
              <w:t>209481</w:t>
            </w:r>
          </w:p>
        </w:tc>
        <w:tc>
          <w:tcPr>
            <w:tcW w:w="993" w:type="dxa"/>
            <w:shd w:val="clear" w:color="auto" w:fill="auto"/>
          </w:tcPr>
          <w:p w14:paraId="61BEC98D" w14:textId="77777777" w:rsidR="00F24AED" w:rsidRPr="00F24AED" w:rsidRDefault="00F24AED" w:rsidP="0077204C">
            <w:pPr>
              <w:jc w:val="center"/>
              <w:rPr>
                <w:lang w:eastAsia="en-US"/>
              </w:rPr>
            </w:pPr>
            <w:r w:rsidRPr="00F24AED">
              <w:rPr>
                <w:lang w:eastAsia="en-US"/>
              </w:rPr>
              <w:t>209836</w:t>
            </w:r>
          </w:p>
        </w:tc>
        <w:tc>
          <w:tcPr>
            <w:tcW w:w="992" w:type="dxa"/>
            <w:shd w:val="clear" w:color="auto" w:fill="auto"/>
          </w:tcPr>
          <w:p w14:paraId="6F4714A0" w14:textId="77777777" w:rsidR="00F24AED" w:rsidRPr="00F24AED" w:rsidRDefault="00F24AED" w:rsidP="0077204C">
            <w:pPr>
              <w:jc w:val="center"/>
              <w:rPr>
                <w:bCs/>
                <w:lang w:eastAsia="en-US"/>
              </w:rPr>
            </w:pPr>
            <w:r w:rsidRPr="00F24AED">
              <w:rPr>
                <w:lang w:eastAsia="en-US"/>
              </w:rPr>
              <w:t>209271</w:t>
            </w:r>
          </w:p>
        </w:tc>
        <w:tc>
          <w:tcPr>
            <w:tcW w:w="992" w:type="dxa"/>
            <w:shd w:val="clear" w:color="auto" w:fill="auto"/>
          </w:tcPr>
          <w:p w14:paraId="14EF43F3" w14:textId="77777777" w:rsidR="00F24AED" w:rsidRPr="00F24AED" w:rsidRDefault="00F24AED" w:rsidP="0077204C">
            <w:pPr>
              <w:jc w:val="center"/>
              <w:rPr>
                <w:bCs/>
                <w:lang w:eastAsia="en-US"/>
              </w:rPr>
            </w:pPr>
            <w:r w:rsidRPr="00F24AED">
              <w:rPr>
                <w:lang w:eastAsia="en-US"/>
              </w:rPr>
              <w:t>210870</w:t>
            </w:r>
          </w:p>
        </w:tc>
        <w:tc>
          <w:tcPr>
            <w:tcW w:w="1276" w:type="dxa"/>
            <w:shd w:val="clear" w:color="auto" w:fill="auto"/>
          </w:tcPr>
          <w:p w14:paraId="3A0E84A3" w14:textId="77777777" w:rsidR="00F24AED" w:rsidRPr="00F24AED" w:rsidRDefault="00F24AED" w:rsidP="0077204C">
            <w:pPr>
              <w:jc w:val="center"/>
              <w:rPr>
                <w:bCs/>
                <w:lang w:eastAsia="en-US"/>
              </w:rPr>
            </w:pPr>
            <w:r w:rsidRPr="00F24AED">
              <w:rPr>
                <w:bCs/>
                <w:lang w:eastAsia="en-US"/>
              </w:rPr>
              <w:t>+90639</w:t>
            </w:r>
          </w:p>
        </w:tc>
      </w:tr>
      <w:tr w:rsidR="00F24AED" w:rsidRPr="00447BE5" w14:paraId="5C9043B3" w14:textId="77777777" w:rsidTr="00F24AED">
        <w:tc>
          <w:tcPr>
            <w:tcW w:w="3681" w:type="dxa"/>
            <w:shd w:val="clear" w:color="auto" w:fill="auto"/>
          </w:tcPr>
          <w:p w14:paraId="4AAF663B" w14:textId="77777777" w:rsidR="00F24AED" w:rsidRPr="00F24AED" w:rsidRDefault="00F24AED" w:rsidP="0077204C">
            <w:pPr>
              <w:rPr>
                <w:lang w:eastAsia="en-US"/>
              </w:rPr>
            </w:pPr>
            <w:r w:rsidRPr="00F24AED">
              <w:t>Число библиотечных мероприятий, из них</w:t>
            </w:r>
          </w:p>
        </w:tc>
        <w:tc>
          <w:tcPr>
            <w:tcW w:w="992" w:type="dxa"/>
            <w:shd w:val="clear" w:color="auto" w:fill="auto"/>
          </w:tcPr>
          <w:p w14:paraId="45F1B65B" w14:textId="77777777" w:rsidR="00F24AED" w:rsidRPr="00F24AED" w:rsidRDefault="00F24AED" w:rsidP="0077204C">
            <w:pPr>
              <w:jc w:val="center"/>
              <w:rPr>
                <w:lang w:eastAsia="en-US"/>
              </w:rPr>
            </w:pPr>
            <w:r w:rsidRPr="00F24AED">
              <w:rPr>
                <w:lang w:eastAsia="en-US"/>
              </w:rPr>
              <w:t>399</w:t>
            </w:r>
          </w:p>
        </w:tc>
        <w:tc>
          <w:tcPr>
            <w:tcW w:w="992" w:type="dxa"/>
            <w:shd w:val="clear" w:color="auto" w:fill="auto"/>
          </w:tcPr>
          <w:p w14:paraId="64EDA17D" w14:textId="77777777" w:rsidR="00F24AED" w:rsidRPr="00F24AED" w:rsidRDefault="00F24AED" w:rsidP="0077204C">
            <w:pPr>
              <w:jc w:val="center"/>
              <w:rPr>
                <w:lang w:eastAsia="en-US"/>
              </w:rPr>
            </w:pPr>
            <w:r w:rsidRPr="00F24AED">
              <w:rPr>
                <w:lang w:eastAsia="en-US"/>
              </w:rPr>
              <w:t>796</w:t>
            </w:r>
          </w:p>
        </w:tc>
        <w:tc>
          <w:tcPr>
            <w:tcW w:w="993" w:type="dxa"/>
            <w:shd w:val="clear" w:color="auto" w:fill="auto"/>
          </w:tcPr>
          <w:p w14:paraId="0B592FD9" w14:textId="77777777" w:rsidR="00F24AED" w:rsidRPr="00F24AED" w:rsidRDefault="00F24AED" w:rsidP="0077204C">
            <w:pPr>
              <w:jc w:val="center"/>
              <w:rPr>
                <w:lang w:eastAsia="en-US"/>
              </w:rPr>
            </w:pPr>
            <w:r w:rsidRPr="00F24AED">
              <w:rPr>
                <w:lang w:eastAsia="en-US"/>
              </w:rPr>
              <w:t>1021</w:t>
            </w:r>
          </w:p>
        </w:tc>
        <w:tc>
          <w:tcPr>
            <w:tcW w:w="992" w:type="dxa"/>
            <w:shd w:val="clear" w:color="auto" w:fill="auto"/>
          </w:tcPr>
          <w:p w14:paraId="778D5FD6" w14:textId="77777777" w:rsidR="00F24AED" w:rsidRPr="00F24AED" w:rsidRDefault="00F24AED" w:rsidP="0077204C">
            <w:pPr>
              <w:jc w:val="center"/>
              <w:rPr>
                <w:lang w:eastAsia="en-US"/>
              </w:rPr>
            </w:pPr>
            <w:r w:rsidRPr="00F24AED">
              <w:rPr>
                <w:lang w:eastAsia="en-US"/>
              </w:rPr>
              <w:t>1146</w:t>
            </w:r>
          </w:p>
        </w:tc>
        <w:tc>
          <w:tcPr>
            <w:tcW w:w="992" w:type="dxa"/>
            <w:shd w:val="clear" w:color="auto" w:fill="auto"/>
          </w:tcPr>
          <w:p w14:paraId="05A283F1" w14:textId="77777777" w:rsidR="00F24AED" w:rsidRPr="00F24AED" w:rsidRDefault="00F24AED" w:rsidP="0077204C">
            <w:pPr>
              <w:jc w:val="center"/>
              <w:rPr>
                <w:lang w:eastAsia="en-US"/>
              </w:rPr>
            </w:pPr>
            <w:r w:rsidRPr="00F24AED">
              <w:rPr>
                <w:lang w:eastAsia="en-US"/>
              </w:rPr>
              <w:t>1129</w:t>
            </w:r>
          </w:p>
        </w:tc>
        <w:tc>
          <w:tcPr>
            <w:tcW w:w="1276" w:type="dxa"/>
            <w:shd w:val="clear" w:color="auto" w:fill="auto"/>
          </w:tcPr>
          <w:p w14:paraId="46AC56F1" w14:textId="77777777" w:rsidR="00F24AED" w:rsidRPr="00F24AED" w:rsidRDefault="00F24AED" w:rsidP="0077204C">
            <w:pPr>
              <w:jc w:val="center"/>
              <w:rPr>
                <w:lang w:eastAsia="en-US"/>
              </w:rPr>
            </w:pPr>
            <w:r w:rsidRPr="00F24AED">
              <w:rPr>
                <w:lang w:eastAsia="en-US"/>
              </w:rPr>
              <w:t>+730</w:t>
            </w:r>
          </w:p>
        </w:tc>
      </w:tr>
      <w:tr w:rsidR="00F24AED" w:rsidRPr="00447BE5" w14:paraId="3174CC1B" w14:textId="77777777" w:rsidTr="00F24AED">
        <w:tc>
          <w:tcPr>
            <w:tcW w:w="3681" w:type="dxa"/>
            <w:shd w:val="clear" w:color="auto" w:fill="auto"/>
          </w:tcPr>
          <w:p w14:paraId="2582164D" w14:textId="77777777" w:rsidR="00F24AED" w:rsidRPr="00F24AED" w:rsidRDefault="00F24AED" w:rsidP="0077204C">
            <w:r w:rsidRPr="00F24AED">
              <w:t>-для детей до 14 лет</w:t>
            </w:r>
          </w:p>
        </w:tc>
        <w:tc>
          <w:tcPr>
            <w:tcW w:w="992" w:type="dxa"/>
            <w:shd w:val="clear" w:color="auto" w:fill="auto"/>
          </w:tcPr>
          <w:p w14:paraId="0A9E4D82" w14:textId="77777777" w:rsidR="00F24AED" w:rsidRPr="00F24AED" w:rsidRDefault="00F24AED" w:rsidP="0077204C">
            <w:pPr>
              <w:jc w:val="center"/>
              <w:rPr>
                <w:lang w:eastAsia="en-US"/>
              </w:rPr>
            </w:pPr>
            <w:r w:rsidRPr="00F24AED">
              <w:rPr>
                <w:color w:val="000000" w:themeColor="text1"/>
              </w:rPr>
              <w:t>240</w:t>
            </w:r>
          </w:p>
        </w:tc>
        <w:tc>
          <w:tcPr>
            <w:tcW w:w="992" w:type="dxa"/>
            <w:shd w:val="clear" w:color="auto" w:fill="auto"/>
          </w:tcPr>
          <w:p w14:paraId="76103D47" w14:textId="77777777" w:rsidR="00F24AED" w:rsidRPr="00F24AED" w:rsidRDefault="00F24AED" w:rsidP="0077204C">
            <w:pPr>
              <w:jc w:val="center"/>
              <w:rPr>
                <w:lang w:eastAsia="en-US"/>
              </w:rPr>
            </w:pPr>
            <w:r w:rsidRPr="00F24AED">
              <w:rPr>
                <w:color w:val="000000" w:themeColor="text1"/>
              </w:rPr>
              <w:t>488</w:t>
            </w:r>
          </w:p>
        </w:tc>
        <w:tc>
          <w:tcPr>
            <w:tcW w:w="993" w:type="dxa"/>
            <w:shd w:val="clear" w:color="auto" w:fill="auto"/>
          </w:tcPr>
          <w:p w14:paraId="680BD0D1" w14:textId="77777777" w:rsidR="00F24AED" w:rsidRPr="00F24AED" w:rsidRDefault="00F24AED" w:rsidP="0077204C">
            <w:pPr>
              <w:jc w:val="center"/>
              <w:rPr>
                <w:lang w:eastAsia="en-US"/>
              </w:rPr>
            </w:pPr>
            <w:r w:rsidRPr="00F24AED">
              <w:rPr>
                <w:lang w:eastAsia="en-US"/>
              </w:rPr>
              <w:t>523</w:t>
            </w:r>
          </w:p>
        </w:tc>
        <w:tc>
          <w:tcPr>
            <w:tcW w:w="992" w:type="dxa"/>
            <w:shd w:val="clear" w:color="auto" w:fill="auto"/>
          </w:tcPr>
          <w:p w14:paraId="2856BDDD" w14:textId="77777777" w:rsidR="00F24AED" w:rsidRPr="00F24AED" w:rsidRDefault="00F24AED" w:rsidP="0077204C">
            <w:pPr>
              <w:jc w:val="center"/>
              <w:rPr>
                <w:lang w:eastAsia="en-US"/>
              </w:rPr>
            </w:pPr>
            <w:r w:rsidRPr="00F24AED">
              <w:rPr>
                <w:lang w:eastAsia="en-US"/>
              </w:rPr>
              <w:t>542</w:t>
            </w:r>
          </w:p>
        </w:tc>
        <w:tc>
          <w:tcPr>
            <w:tcW w:w="992" w:type="dxa"/>
            <w:shd w:val="clear" w:color="auto" w:fill="auto"/>
          </w:tcPr>
          <w:p w14:paraId="22BE9C42" w14:textId="77777777" w:rsidR="00F24AED" w:rsidRPr="00F24AED" w:rsidRDefault="00F24AED" w:rsidP="0077204C">
            <w:pPr>
              <w:jc w:val="center"/>
              <w:rPr>
                <w:lang w:eastAsia="en-US"/>
              </w:rPr>
            </w:pPr>
            <w:r w:rsidRPr="00F24AED">
              <w:rPr>
                <w:lang w:eastAsia="en-US"/>
              </w:rPr>
              <w:t>519</w:t>
            </w:r>
          </w:p>
        </w:tc>
        <w:tc>
          <w:tcPr>
            <w:tcW w:w="1276" w:type="dxa"/>
            <w:shd w:val="clear" w:color="auto" w:fill="auto"/>
          </w:tcPr>
          <w:p w14:paraId="057D42B5" w14:textId="77777777" w:rsidR="00F24AED" w:rsidRPr="00F24AED" w:rsidRDefault="00F24AED" w:rsidP="0077204C">
            <w:pPr>
              <w:jc w:val="center"/>
              <w:rPr>
                <w:lang w:eastAsia="en-US"/>
              </w:rPr>
            </w:pPr>
            <w:r w:rsidRPr="00F24AED">
              <w:rPr>
                <w:lang w:eastAsia="en-US"/>
              </w:rPr>
              <w:t>+279</w:t>
            </w:r>
          </w:p>
        </w:tc>
      </w:tr>
      <w:tr w:rsidR="00F24AED" w:rsidRPr="00447BE5" w14:paraId="26BB2790" w14:textId="77777777" w:rsidTr="00F24AED">
        <w:tc>
          <w:tcPr>
            <w:tcW w:w="3681" w:type="dxa"/>
            <w:shd w:val="clear" w:color="auto" w:fill="auto"/>
          </w:tcPr>
          <w:p w14:paraId="68C7040B" w14:textId="77777777" w:rsidR="00F24AED" w:rsidRPr="00F24AED" w:rsidRDefault="00F24AED" w:rsidP="0077204C">
            <w:r w:rsidRPr="00F24AED">
              <w:t>Посещение мероприятий, из них</w:t>
            </w:r>
          </w:p>
        </w:tc>
        <w:tc>
          <w:tcPr>
            <w:tcW w:w="992" w:type="dxa"/>
            <w:shd w:val="clear" w:color="auto" w:fill="auto"/>
          </w:tcPr>
          <w:p w14:paraId="35F30AD7" w14:textId="77777777" w:rsidR="00F24AED" w:rsidRPr="00F24AED" w:rsidRDefault="00F24AED" w:rsidP="0077204C">
            <w:pPr>
              <w:jc w:val="center"/>
              <w:rPr>
                <w:lang w:eastAsia="en-US"/>
              </w:rPr>
            </w:pPr>
            <w:r w:rsidRPr="00F24AED">
              <w:rPr>
                <w:lang w:eastAsia="en-US"/>
              </w:rPr>
              <w:t>9598</w:t>
            </w:r>
          </w:p>
        </w:tc>
        <w:tc>
          <w:tcPr>
            <w:tcW w:w="992" w:type="dxa"/>
            <w:shd w:val="clear" w:color="auto" w:fill="auto"/>
          </w:tcPr>
          <w:p w14:paraId="47F3A2B6" w14:textId="77777777" w:rsidR="00F24AED" w:rsidRPr="00F24AED" w:rsidRDefault="00F24AED" w:rsidP="0077204C">
            <w:pPr>
              <w:jc w:val="center"/>
              <w:rPr>
                <w:lang w:eastAsia="en-US"/>
              </w:rPr>
            </w:pPr>
            <w:r w:rsidRPr="00F24AED">
              <w:rPr>
                <w:lang w:eastAsia="en-US"/>
              </w:rPr>
              <w:t>15980</w:t>
            </w:r>
          </w:p>
        </w:tc>
        <w:tc>
          <w:tcPr>
            <w:tcW w:w="993" w:type="dxa"/>
            <w:shd w:val="clear" w:color="auto" w:fill="auto"/>
          </w:tcPr>
          <w:p w14:paraId="68B5FA54" w14:textId="77777777" w:rsidR="00F24AED" w:rsidRPr="00F24AED" w:rsidRDefault="00F24AED" w:rsidP="0077204C">
            <w:pPr>
              <w:jc w:val="center"/>
              <w:rPr>
                <w:lang w:eastAsia="en-US"/>
              </w:rPr>
            </w:pPr>
            <w:r w:rsidRPr="00F24AED">
              <w:rPr>
                <w:lang w:eastAsia="en-US"/>
              </w:rPr>
              <w:t>19865</w:t>
            </w:r>
          </w:p>
        </w:tc>
        <w:tc>
          <w:tcPr>
            <w:tcW w:w="992" w:type="dxa"/>
            <w:shd w:val="clear" w:color="auto" w:fill="auto"/>
          </w:tcPr>
          <w:p w14:paraId="28515D08" w14:textId="77777777" w:rsidR="00F24AED" w:rsidRPr="00F24AED" w:rsidRDefault="00F24AED" w:rsidP="0077204C">
            <w:pPr>
              <w:jc w:val="center"/>
              <w:rPr>
                <w:lang w:eastAsia="en-US"/>
              </w:rPr>
            </w:pPr>
            <w:r w:rsidRPr="00F24AED">
              <w:rPr>
                <w:lang w:eastAsia="en-US"/>
              </w:rPr>
              <w:t>21934</w:t>
            </w:r>
          </w:p>
        </w:tc>
        <w:tc>
          <w:tcPr>
            <w:tcW w:w="992" w:type="dxa"/>
            <w:shd w:val="clear" w:color="auto" w:fill="auto"/>
          </w:tcPr>
          <w:p w14:paraId="546AC0B1" w14:textId="77777777" w:rsidR="00F24AED" w:rsidRPr="00F24AED" w:rsidRDefault="00F24AED" w:rsidP="0077204C">
            <w:pPr>
              <w:jc w:val="center"/>
              <w:rPr>
                <w:lang w:eastAsia="en-US"/>
              </w:rPr>
            </w:pPr>
            <w:r w:rsidRPr="00F24AED">
              <w:rPr>
                <w:lang w:eastAsia="en-US"/>
              </w:rPr>
              <w:t>22503</w:t>
            </w:r>
          </w:p>
        </w:tc>
        <w:tc>
          <w:tcPr>
            <w:tcW w:w="1276" w:type="dxa"/>
            <w:shd w:val="clear" w:color="auto" w:fill="auto"/>
          </w:tcPr>
          <w:p w14:paraId="1E6F1667" w14:textId="77777777" w:rsidR="00F24AED" w:rsidRPr="00F24AED" w:rsidRDefault="00F24AED" w:rsidP="0077204C">
            <w:pPr>
              <w:jc w:val="center"/>
              <w:rPr>
                <w:lang w:eastAsia="en-US"/>
              </w:rPr>
            </w:pPr>
            <w:r w:rsidRPr="00F24AED">
              <w:rPr>
                <w:lang w:eastAsia="en-US"/>
              </w:rPr>
              <w:t>+12905</w:t>
            </w:r>
          </w:p>
        </w:tc>
      </w:tr>
      <w:tr w:rsidR="00F24AED" w:rsidRPr="00447BE5" w14:paraId="61311643" w14:textId="77777777" w:rsidTr="00F24AED">
        <w:tc>
          <w:tcPr>
            <w:tcW w:w="3681" w:type="dxa"/>
            <w:shd w:val="clear" w:color="auto" w:fill="auto"/>
          </w:tcPr>
          <w:p w14:paraId="74E9975A" w14:textId="77777777" w:rsidR="00F24AED" w:rsidRPr="00F24AED" w:rsidRDefault="00F24AED" w:rsidP="0077204C">
            <w:r w:rsidRPr="00F24AED">
              <w:t>-дети до 14 лет</w:t>
            </w:r>
          </w:p>
        </w:tc>
        <w:tc>
          <w:tcPr>
            <w:tcW w:w="992" w:type="dxa"/>
            <w:shd w:val="clear" w:color="auto" w:fill="auto"/>
          </w:tcPr>
          <w:p w14:paraId="406041F2" w14:textId="77777777" w:rsidR="00F24AED" w:rsidRPr="00F24AED" w:rsidRDefault="00F24AED" w:rsidP="0077204C">
            <w:pPr>
              <w:jc w:val="center"/>
              <w:rPr>
                <w:lang w:eastAsia="en-US"/>
              </w:rPr>
            </w:pPr>
            <w:r w:rsidRPr="00F24AED">
              <w:rPr>
                <w:color w:val="000000" w:themeColor="text1"/>
              </w:rPr>
              <w:t>5992</w:t>
            </w:r>
          </w:p>
        </w:tc>
        <w:tc>
          <w:tcPr>
            <w:tcW w:w="992" w:type="dxa"/>
            <w:shd w:val="clear" w:color="auto" w:fill="auto"/>
          </w:tcPr>
          <w:p w14:paraId="47CEAA45" w14:textId="77777777" w:rsidR="00F24AED" w:rsidRPr="00F24AED" w:rsidRDefault="00F24AED" w:rsidP="0077204C">
            <w:pPr>
              <w:jc w:val="center"/>
              <w:rPr>
                <w:lang w:eastAsia="en-US"/>
              </w:rPr>
            </w:pPr>
            <w:r w:rsidRPr="00F24AED">
              <w:rPr>
                <w:color w:val="000000" w:themeColor="text1"/>
              </w:rPr>
              <w:t>11658</w:t>
            </w:r>
          </w:p>
        </w:tc>
        <w:tc>
          <w:tcPr>
            <w:tcW w:w="993" w:type="dxa"/>
            <w:shd w:val="clear" w:color="auto" w:fill="auto"/>
          </w:tcPr>
          <w:p w14:paraId="5E66EC3C" w14:textId="77777777" w:rsidR="00F24AED" w:rsidRPr="00F24AED" w:rsidRDefault="00F24AED" w:rsidP="0077204C">
            <w:pPr>
              <w:jc w:val="center"/>
              <w:rPr>
                <w:lang w:eastAsia="en-US"/>
              </w:rPr>
            </w:pPr>
            <w:r w:rsidRPr="00F24AED">
              <w:rPr>
                <w:lang w:eastAsia="en-US"/>
              </w:rPr>
              <w:t>13537</w:t>
            </w:r>
          </w:p>
        </w:tc>
        <w:tc>
          <w:tcPr>
            <w:tcW w:w="992" w:type="dxa"/>
            <w:shd w:val="clear" w:color="auto" w:fill="auto"/>
          </w:tcPr>
          <w:p w14:paraId="2D81AB77" w14:textId="77777777" w:rsidR="00F24AED" w:rsidRPr="00F24AED" w:rsidRDefault="00F24AED" w:rsidP="0077204C">
            <w:pPr>
              <w:jc w:val="center"/>
              <w:rPr>
                <w:lang w:eastAsia="en-US"/>
              </w:rPr>
            </w:pPr>
            <w:r w:rsidRPr="00F24AED">
              <w:rPr>
                <w:lang w:eastAsia="en-US"/>
              </w:rPr>
              <w:t>12969</w:t>
            </w:r>
          </w:p>
        </w:tc>
        <w:tc>
          <w:tcPr>
            <w:tcW w:w="992" w:type="dxa"/>
            <w:shd w:val="clear" w:color="auto" w:fill="auto"/>
          </w:tcPr>
          <w:p w14:paraId="629BBCC2" w14:textId="77777777" w:rsidR="00F24AED" w:rsidRPr="00F24AED" w:rsidRDefault="00F24AED" w:rsidP="0077204C">
            <w:pPr>
              <w:jc w:val="center"/>
              <w:rPr>
                <w:lang w:eastAsia="en-US"/>
              </w:rPr>
            </w:pPr>
            <w:r w:rsidRPr="00F24AED">
              <w:rPr>
                <w:lang w:eastAsia="en-US"/>
              </w:rPr>
              <w:t>12706</w:t>
            </w:r>
          </w:p>
        </w:tc>
        <w:tc>
          <w:tcPr>
            <w:tcW w:w="1276" w:type="dxa"/>
            <w:shd w:val="clear" w:color="auto" w:fill="auto"/>
          </w:tcPr>
          <w:p w14:paraId="0BA55817" w14:textId="77777777" w:rsidR="00F24AED" w:rsidRPr="00F24AED" w:rsidRDefault="00F24AED" w:rsidP="0077204C">
            <w:pPr>
              <w:jc w:val="center"/>
              <w:rPr>
                <w:lang w:eastAsia="en-US"/>
              </w:rPr>
            </w:pPr>
            <w:r w:rsidRPr="00F24AED">
              <w:rPr>
                <w:lang w:eastAsia="en-US"/>
              </w:rPr>
              <w:t>+6714</w:t>
            </w:r>
          </w:p>
        </w:tc>
      </w:tr>
      <w:tr w:rsidR="00F24AED" w:rsidRPr="00447BE5" w14:paraId="518E7328" w14:textId="77777777" w:rsidTr="00F24AED">
        <w:trPr>
          <w:trHeight w:val="268"/>
        </w:trPr>
        <w:tc>
          <w:tcPr>
            <w:tcW w:w="9918" w:type="dxa"/>
            <w:gridSpan w:val="7"/>
            <w:shd w:val="clear" w:color="auto" w:fill="auto"/>
          </w:tcPr>
          <w:p w14:paraId="332FF31D" w14:textId="77777777" w:rsidR="00F24AED" w:rsidRPr="00F24AED" w:rsidRDefault="00F24AED" w:rsidP="0077204C">
            <w:pPr>
              <w:rPr>
                <w:lang w:eastAsia="en-US"/>
              </w:rPr>
            </w:pPr>
            <w:r w:rsidRPr="00F24AED">
              <w:rPr>
                <w:b/>
                <w:bCs/>
                <w:lang w:eastAsia="en-US"/>
              </w:rPr>
              <w:t>Относительные показатели</w:t>
            </w:r>
          </w:p>
        </w:tc>
      </w:tr>
      <w:tr w:rsidR="00F24AED" w:rsidRPr="00447BE5" w14:paraId="5B4F9894" w14:textId="77777777" w:rsidTr="00F24AED">
        <w:trPr>
          <w:trHeight w:val="149"/>
        </w:trPr>
        <w:tc>
          <w:tcPr>
            <w:tcW w:w="3681" w:type="dxa"/>
            <w:shd w:val="clear" w:color="auto" w:fill="auto"/>
          </w:tcPr>
          <w:p w14:paraId="60E49447" w14:textId="77777777" w:rsidR="00F24AED" w:rsidRPr="00F24AED" w:rsidRDefault="00F24AED" w:rsidP="0077204C">
            <w:pPr>
              <w:rPr>
                <w:rFonts w:ascii="Calibri" w:hAnsi="Calibri"/>
                <w:szCs w:val="26"/>
                <w:lang w:eastAsia="en-US"/>
              </w:rPr>
            </w:pPr>
            <w:r w:rsidRPr="00F24AED">
              <w:rPr>
                <w:lang w:eastAsia="en-US"/>
              </w:rPr>
              <w:t>Охват населения библиотечным обслуживанием (%)</w:t>
            </w:r>
          </w:p>
        </w:tc>
        <w:tc>
          <w:tcPr>
            <w:tcW w:w="992" w:type="dxa"/>
            <w:shd w:val="clear" w:color="auto" w:fill="auto"/>
          </w:tcPr>
          <w:p w14:paraId="3C196453" w14:textId="77777777" w:rsidR="00F24AED" w:rsidRPr="00F24AED" w:rsidRDefault="00F24AED" w:rsidP="0077204C">
            <w:pPr>
              <w:jc w:val="center"/>
              <w:rPr>
                <w:lang w:eastAsia="en-US"/>
              </w:rPr>
            </w:pPr>
            <w:r w:rsidRPr="00F24AED">
              <w:rPr>
                <w:lang w:eastAsia="en-US"/>
              </w:rPr>
              <w:t>17,5</w:t>
            </w:r>
          </w:p>
        </w:tc>
        <w:tc>
          <w:tcPr>
            <w:tcW w:w="992" w:type="dxa"/>
            <w:shd w:val="clear" w:color="auto" w:fill="auto"/>
          </w:tcPr>
          <w:p w14:paraId="352A99A6" w14:textId="77777777" w:rsidR="00F24AED" w:rsidRPr="00F24AED" w:rsidRDefault="00F24AED" w:rsidP="0077204C">
            <w:pPr>
              <w:jc w:val="center"/>
              <w:rPr>
                <w:lang w:eastAsia="en-US"/>
              </w:rPr>
            </w:pPr>
            <w:r w:rsidRPr="00F24AED">
              <w:rPr>
                <w:lang w:eastAsia="en-US"/>
              </w:rPr>
              <w:t>25,9</w:t>
            </w:r>
          </w:p>
        </w:tc>
        <w:tc>
          <w:tcPr>
            <w:tcW w:w="993" w:type="dxa"/>
            <w:shd w:val="clear" w:color="auto" w:fill="auto"/>
          </w:tcPr>
          <w:p w14:paraId="3E553272" w14:textId="77777777" w:rsidR="00F24AED" w:rsidRPr="00F24AED" w:rsidRDefault="00F24AED" w:rsidP="0077204C">
            <w:pPr>
              <w:jc w:val="center"/>
              <w:rPr>
                <w:lang w:eastAsia="en-US"/>
              </w:rPr>
            </w:pPr>
            <w:r w:rsidRPr="00F24AED">
              <w:rPr>
                <w:lang w:eastAsia="en-US"/>
              </w:rPr>
              <w:t>25,9</w:t>
            </w:r>
          </w:p>
        </w:tc>
        <w:tc>
          <w:tcPr>
            <w:tcW w:w="992" w:type="dxa"/>
            <w:shd w:val="clear" w:color="auto" w:fill="auto"/>
          </w:tcPr>
          <w:p w14:paraId="657D21A5" w14:textId="77777777" w:rsidR="00F24AED" w:rsidRPr="00F24AED" w:rsidRDefault="00F24AED" w:rsidP="0077204C">
            <w:pPr>
              <w:jc w:val="center"/>
              <w:rPr>
                <w:lang w:eastAsia="en-US"/>
              </w:rPr>
            </w:pPr>
            <w:r w:rsidRPr="00F24AED">
              <w:rPr>
                <w:lang w:eastAsia="en-US"/>
              </w:rPr>
              <w:t>25,9</w:t>
            </w:r>
          </w:p>
        </w:tc>
        <w:tc>
          <w:tcPr>
            <w:tcW w:w="992" w:type="dxa"/>
            <w:shd w:val="clear" w:color="auto" w:fill="auto"/>
          </w:tcPr>
          <w:p w14:paraId="0C8095CE" w14:textId="77777777" w:rsidR="00F24AED" w:rsidRPr="00F24AED" w:rsidRDefault="00F24AED" w:rsidP="0077204C">
            <w:pPr>
              <w:jc w:val="center"/>
              <w:rPr>
                <w:lang w:eastAsia="en-US"/>
              </w:rPr>
            </w:pPr>
            <w:r w:rsidRPr="00F24AED">
              <w:rPr>
                <w:lang w:eastAsia="en-US"/>
              </w:rPr>
              <w:t>26</w:t>
            </w:r>
          </w:p>
        </w:tc>
        <w:tc>
          <w:tcPr>
            <w:tcW w:w="1276" w:type="dxa"/>
            <w:shd w:val="clear" w:color="auto" w:fill="auto"/>
          </w:tcPr>
          <w:p w14:paraId="3BFFB1AA" w14:textId="77777777" w:rsidR="00F24AED" w:rsidRPr="00F24AED" w:rsidRDefault="00F24AED" w:rsidP="0077204C">
            <w:pPr>
              <w:jc w:val="center"/>
              <w:rPr>
                <w:lang w:eastAsia="en-US"/>
              </w:rPr>
            </w:pPr>
            <w:r w:rsidRPr="00F24AED">
              <w:rPr>
                <w:lang w:eastAsia="en-US"/>
              </w:rPr>
              <w:t>+8,5</w:t>
            </w:r>
          </w:p>
        </w:tc>
      </w:tr>
    </w:tbl>
    <w:p w14:paraId="0F4C0C98" w14:textId="77777777" w:rsidR="00F24AED" w:rsidRDefault="00F24AED" w:rsidP="0077204C">
      <w:pPr>
        <w:ind w:firstLine="709"/>
        <w:jc w:val="both"/>
        <w:rPr>
          <w:iCs/>
          <w:sz w:val="28"/>
          <w:szCs w:val="28"/>
        </w:rPr>
      </w:pPr>
    </w:p>
    <w:p w14:paraId="271BB848" w14:textId="76936494" w:rsidR="00E71F31" w:rsidRPr="00E71F31" w:rsidRDefault="00E71F31" w:rsidP="0077204C">
      <w:pPr>
        <w:ind w:firstLine="709"/>
        <w:jc w:val="both"/>
        <w:rPr>
          <w:iCs/>
          <w:sz w:val="28"/>
          <w:szCs w:val="28"/>
        </w:rPr>
      </w:pPr>
      <w:r w:rsidRPr="00E71F31">
        <w:rPr>
          <w:iCs/>
          <w:sz w:val="28"/>
          <w:szCs w:val="28"/>
        </w:rPr>
        <w:t xml:space="preserve">Основные достижения:   </w:t>
      </w:r>
    </w:p>
    <w:p w14:paraId="6D7959FA" w14:textId="77777777" w:rsidR="00E71F31" w:rsidRPr="00E71F31" w:rsidRDefault="00E71F31" w:rsidP="0077204C">
      <w:pPr>
        <w:ind w:firstLine="709"/>
        <w:jc w:val="both"/>
        <w:rPr>
          <w:iCs/>
          <w:sz w:val="28"/>
          <w:szCs w:val="28"/>
        </w:rPr>
      </w:pPr>
      <w:r w:rsidRPr="00E71F31">
        <w:rPr>
          <w:iCs/>
          <w:sz w:val="28"/>
          <w:szCs w:val="28"/>
        </w:rPr>
        <w:t>I и II место в Окружном конкурсе на лучшее библиографическое пособие для детей «Высший пилотаж»;</w:t>
      </w:r>
    </w:p>
    <w:p w14:paraId="637DB205" w14:textId="77777777" w:rsidR="00E71F31" w:rsidRPr="00E71F31" w:rsidRDefault="00E71F31" w:rsidP="0077204C">
      <w:pPr>
        <w:ind w:firstLine="709"/>
        <w:jc w:val="both"/>
        <w:rPr>
          <w:iCs/>
          <w:sz w:val="28"/>
          <w:szCs w:val="28"/>
        </w:rPr>
      </w:pPr>
      <w:r w:rsidRPr="00E71F31">
        <w:rPr>
          <w:iCs/>
          <w:sz w:val="28"/>
          <w:szCs w:val="28"/>
        </w:rPr>
        <w:t xml:space="preserve">I и III место в Региональном конкурсе социальной рекламы, </w:t>
      </w:r>
      <w:proofErr w:type="spellStart"/>
      <w:r w:rsidRPr="00E71F31">
        <w:rPr>
          <w:iCs/>
          <w:sz w:val="28"/>
          <w:szCs w:val="28"/>
        </w:rPr>
        <w:t>буктрейлеров</w:t>
      </w:r>
      <w:proofErr w:type="spellEnd"/>
      <w:r w:rsidRPr="00E71F31">
        <w:rPr>
          <w:iCs/>
          <w:sz w:val="28"/>
          <w:szCs w:val="28"/>
        </w:rPr>
        <w:t xml:space="preserve"> и видеосюжетов «Читают все!»; </w:t>
      </w:r>
    </w:p>
    <w:p w14:paraId="682360BA" w14:textId="77777777" w:rsidR="00E71F31" w:rsidRPr="00E71F31" w:rsidRDefault="00E71F31" w:rsidP="0077204C">
      <w:pPr>
        <w:ind w:firstLine="709"/>
        <w:jc w:val="both"/>
        <w:rPr>
          <w:iCs/>
          <w:sz w:val="28"/>
          <w:szCs w:val="28"/>
        </w:rPr>
      </w:pPr>
      <w:r w:rsidRPr="00E71F31">
        <w:rPr>
          <w:iCs/>
          <w:sz w:val="28"/>
          <w:szCs w:val="28"/>
        </w:rPr>
        <w:t>I место в Муниципальном конкурсе видеоматериалов, направленном на формирование активной гражданской позиции, национально-государственной идентичности, воспитания уважительного отношения к представителям различных этносов, укрепление нравственных ценностей, профилактику экстремизма и неонацизма;</w:t>
      </w:r>
    </w:p>
    <w:p w14:paraId="3042A387" w14:textId="77777777" w:rsidR="00E71F31" w:rsidRPr="00E71F31" w:rsidRDefault="00E71F31" w:rsidP="0077204C">
      <w:pPr>
        <w:ind w:firstLine="709"/>
        <w:jc w:val="both"/>
        <w:rPr>
          <w:iCs/>
          <w:sz w:val="28"/>
          <w:szCs w:val="28"/>
        </w:rPr>
      </w:pPr>
      <w:r w:rsidRPr="00E71F31">
        <w:rPr>
          <w:iCs/>
          <w:sz w:val="28"/>
          <w:szCs w:val="28"/>
        </w:rPr>
        <w:t xml:space="preserve"> III место в Городском конкурсе видеороликов по профилактике наркомании.</w:t>
      </w:r>
    </w:p>
    <w:p w14:paraId="0788315C" w14:textId="77777777" w:rsidR="00E71F31" w:rsidRPr="00E71F31" w:rsidRDefault="00E71F31" w:rsidP="0077204C">
      <w:pPr>
        <w:ind w:firstLine="709"/>
        <w:jc w:val="both"/>
        <w:rPr>
          <w:sz w:val="28"/>
          <w:szCs w:val="28"/>
        </w:rPr>
      </w:pPr>
      <w:r w:rsidRPr="00E71F31">
        <w:rPr>
          <w:sz w:val="28"/>
          <w:szCs w:val="28"/>
        </w:rPr>
        <w:t>Основным направлением работы музея в 2024 году была реализация музейно-образовательных и выставочных программ. За 2024 год фонд музея пополнился на 67 музейных предметов. В фонде музея хранится 10 310 единиц хранения, из них: 7 619 единиц хранения предметов материальной и духовной культуры основного фонда и 2 691 единиц хранения научно-вспомогательного фонда. На конец 2024 года в Государственный каталог Музейного фонда Российской Федерации внесены 7 645 единиц хранения основного фонда, что составляет 99,9% от общего числа основного фонда и 10 113 единиц хранения –</w:t>
      </w:r>
      <w:r w:rsidRPr="00E71F31">
        <w:t xml:space="preserve"> </w:t>
      </w:r>
      <w:r w:rsidRPr="00E71F31">
        <w:rPr>
          <w:sz w:val="28"/>
          <w:szCs w:val="28"/>
        </w:rPr>
        <w:t xml:space="preserve">в Региональный каталог ХМАО – Югры. </w:t>
      </w:r>
    </w:p>
    <w:p w14:paraId="0EDA5C8F" w14:textId="77777777" w:rsidR="00E71F31" w:rsidRPr="00E71F31" w:rsidRDefault="00E71F31" w:rsidP="0077204C">
      <w:pPr>
        <w:ind w:firstLine="709"/>
        <w:jc w:val="both"/>
        <w:rPr>
          <w:sz w:val="28"/>
          <w:szCs w:val="28"/>
        </w:rPr>
      </w:pPr>
      <w:r w:rsidRPr="00E71F31">
        <w:rPr>
          <w:sz w:val="28"/>
          <w:szCs w:val="28"/>
        </w:rPr>
        <w:t xml:space="preserve">В 2024 году мероприятия Эколого-этнографического музея посетили 9 000 человек. Из них, 5 296 человек посетили выставки, экспозиции музея в стационарных условиях, 3 704 человека приняли участие во вне стационарных мероприятий музея. В режиме офлайн музеем проведено около 300 мероприятий. Проведено 10 дней бесплатного посещения музея лицами, не достигшими 18-летнего возраста и членами многодетных семей «С семьей моей идем в музей» с общим охватом посетителей в течение года 397 человек. </w:t>
      </w:r>
    </w:p>
    <w:p w14:paraId="6A1D8E06" w14:textId="77777777" w:rsidR="00E71F31" w:rsidRPr="00E71F31" w:rsidRDefault="00E71F31" w:rsidP="0077204C">
      <w:pPr>
        <w:ind w:firstLine="709"/>
        <w:jc w:val="both"/>
        <w:rPr>
          <w:sz w:val="28"/>
          <w:szCs w:val="28"/>
        </w:rPr>
      </w:pPr>
      <w:r w:rsidRPr="00E71F31">
        <w:rPr>
          <w:sz w:val="28"/>
          <w:szCs w:val="28"/>
        </w:rPr>
        <w:t>В течени</w:t>
      </w:r>
      <w:r w:rsidR="001F67D2">
        <w:rPr>
          <w:sz w:val="28"/>
          <w:szCs w:val="28"/>
        </w:rPr>
        <w:t>е</w:t>
      </w:r>
      <w:r w:rsidRPr="00E71F31">
        <w:rPr>
          <w:sz w:val="28"/>
          <w:szCs w:val="28"/>
        </w:rPr>
        <w:t xml:space="preserve"> 2024 года на страницах социальных сетей, на странице музея порталов «Музеи Югры», «Про Культура» осуществлено более 400 публикаций, которые привлекли более 100 000 просмотров. </w:t>
      </w:r>
    </w:p>
    <w:p w14:paraId="0ED4EB34" w14:textId="33F0AF7F" w:rsidR="00F24AED" w:rsidRDefault="00F24AED" w:rsidP="0077204C">
      <w:pPr>
        <w:ind w:firstLine="709"/>
        <w:jc w:val="right"/>
        <w:rPr>
          <w:sz w:val="28"/>
          <w:szCs w:val="28"/>
        </w:rPr>
      </w:pPr>
      <w:r>
        <w:rPr>
          <w:sz w:val="28"/>
          <w:szCs w:val="28"/>
        </w:rPr>
        <w:t>Таблица</w:t>
      </w:r>
      <w:r w:rsidR="00B92F40">
        <w:rPr>
          <w:sz w:val="28"/>
          <w:szCs w:val="28"/>
        </w:rPr>
        <w:t xml:space="preserve"> 4</w:t>
      </w:r>
      <w:r w:rsidR="00E4585C">
        <w:rPr>
          <w:sz w:val="28"/>
          <w:szCs w:val="28"/>
        </w:rPr>
        <w:t>8</w:t>
      </w:r>
    </w:p>
    <w:tbl>
      <w:tblPr>
        <w:tblStyle w:val="ad"/>
        <w:tblW w:w="9940" w:type="dxa"/>
        <w:tblLayout w:type="fixed"/>
        <w:tblLook w:val="04A0" w:firstRow="1" w:lastRow="0" w:firstColumn="1" w:lastColumn="0" w:noHBand="0" w:noVBand="1"/>
      </w:tblPr>
      <w:tblGrid>
        <w:gridCol w:w="5240"/>
        <w:gridCol w:w="851"/>
        <w:gridCol w:w="850"/>
        <w:gridCol w:w="993"/>
        <w:gridCol w:w="992"/>
        <w:gridCol w:w="1014"/>
      </w:tblGrid>
      <w:tr w:rsidR="00F24AED" w:rsidRPr="00447BE5" w14:paraId="4B78B197" w14:textId="77777777" w:rsidTr="00F24AED">
        <w:trPr>
          <w:trHeight w:val="440"/>
        </w:trPr>
        <w:tc>
          <w:tcPr>
            <w:tcW w:w="5240" w:type="dxa"/>
          </w:tcPr>
          <w:p w14:paraId="1E174F5F" w14:textId="4A9ED2B8" w:rsidR="00F24AED" w:rsidRPr="00F24AED" w:rsidRDefault="00F24AED" w:rsidP="0077204C">
            <w:pPr>
              <w:jc w:val="center"/>
              <w:rPr>
                <w:b/>
              </w:rPr>
            </w:pPr>
            <w:r w:rsidRPr="00F24AED">
              <w:rPr>
                <w:b/>
              </w:rPr>
              <w:lastRenderedPageBreak/>
              <w:t>Показатель</w:t>
            </w:r>
          </w:p>
        </w:tc>
        <w:tc>
          <w:tcPr>
            <w:tcW w:w="851" w:type="dxa"/>
          </w:tcPr>
          <w:p w14:paraId="7F4CBD49" w14:textId="77777777" w:rsidR="00F24AED" w:rsidRPr="00F24AED" w:rsidRDefault="00F24AED" w:rsidP="0077204C">
            <w:pPr>
              <w:jc w:val="center"/>
            </w:pPr>
            <w:r w:rsidRPr="00F24AED">
              <w:t>2020</w:t>
            </w:r>
          </w:p>
        </w:tc>
        <w:tc>
          <w:tcPr>
            <w:tcW w:w="850" w:type="dxa"/>
          </w:tcPr>
          <w:p w14:paraId="3E068830" w14:textId="77777777" w:rsidR="00F24AED" w:rsidRPr="00F24AED" w:rsidRDefault="00F24AED" w:rsidP="0077204C">
            <w:pPr>
              <w:jc w:val="center"/>
            </w:pPr>
            <w:r w:rsidRPr="00F24AED">
              <w:t>2021</w:t>
            </w:r>
          </w:p>
        </w:tc>
        <w:tc>
          <w:tcPr>
            <w:tcW w:w="993" w:type="dxa"/>
          </w:tcPr>
          <w:p w14:paraId="1BA37E38" w14:textId="77777777" w:rsidR="00F24AED" w:rsidRPr="00F24AED" w:rsidRDefault="00F24AED" w:rsidP="0077204C">
            <w:pPr>
              <w:jc w:val="center"/>
            </w:pPr>
            <w:r w:rsidRPr="00F24AED">
              <w:t>2022</w:t>
            </w:r>
          </w:p>
        </w:tc>
        <w:tc>
          <w:tcPr>
            <w:tcW w:w="992" w:type="dxa"/>
          </w:tcPr>
          <w:p w14:paraId="6A2DE995" w14:textId="77777777" w:rsidR="00F24AED" w:rsidRPr="00F24AED" w:rsidRDefault="00F24AED" w:rsidP="0077204C">
            <w:pPr>
              <w:jc w:val="center"/>
            </w:pPr>
            <w:r w:rsidRPr="00F24AED">
              <w:t>2023</w:t>
            </w:r>
          </w:p>
        </w:tc>
        <w:tc>
          <w:tcPr>
            <w:tcW w:w="1014" w:type="dxa"/>
          </w:tcPr>
          <w:p w14:paraId="7E66DEA7" w14:textId="77777777" w:rsidR="00F24AED" w:rsidRPr="00F24AED" w:rsidRDefault="00F24AED" w:rsidP="0077204C">
            <w:pPr>
              <w:jc w:val="center"/>
            </w:pPr>
            <w:r w:rsidRPr="00F24AED">
              <w:t>2024</w:t>
            </w:r>
          </w:p>
        </w:tc>
      </w:tr>
      <w:tr w:rsidR="00F24AED" w:rsidRPr="00447BE5" w14:paraId="6AF5E9E6" w14:textId="77777777" w:rsidTr="00F24AED">
        <w:tc>
          <w:tcPr>
            <w:tcW w:w="5240" w:type="dxa"/>
          </w:tcPr>
          <w:p w14:paraId="7041D0AF" w14:textId="77777777" w:rsidR="00F24AED" w:rsidRPr="00F24AED" w:rsidRDefault="00F24AED" w:rsidP="0077204C">
            <w:r w:rsidRPr="00F24AED">
              <w:t>Новые фондовые поступления за год</w:t>
            </w:r>
          </w:p>
        </w:tc>
        <w:tc>
          <w:tcPr>
            <w:tcW w:w="851" w:type="dxa"/>
          </w:tcPr>
          <w:p w14:paraId="27EFB9D2" w14:textId="77777777" w:rsidR="00F24AED" w:rsidRPr="00F24AED" w:rsidRDefault="00F24AED" w:rsidP="0077204C">
            <w:pPr>
              <w:jc w:val="center"/>
            </w:pPr>
            <w:r w:rsidRPr="00F24AED">
              <w:t>197</w:t>
            </w:r>
          </w:p>
        </w:tc>
        <w:tc>
          <w:tcPr>
            <w:tcW w:w="850" w:type="dxa"/>
          </w:tcPr>
          <w:p w14:paraId="32B864AA" w14:textId="77777777" w:rsidR="00F24AED" w:rsidRPr="00F24AED" w:rsidRDefault="00F24AED" w:rsidP="0077204C">
            <w:pPr>
              <w:jc w:val="center"/>
            </w:pPr>
            <w:r w:rsidRPr="00F24AED">
              <w:t>255</w:t>
            </w:r>
          </w:p>
        </w:tc>
        <w:tc>
          <w:tcPr>
            <w:tcW w:w="993" w:type="dxa"/>
          </w:tcPr>
          <w:p w14:paraId="66FA8A26" w14:textId="77777777" w:rsidR="00F24AED" w:rsidRPr="00F24AED" w:rsidRDefault="00F24AED" w:rsidP="0077204C">
            <w:pPr>
              <w:jc w:val="center"/>
            </w:pPr>
            <w:r w:rsidRPr="00F24AED">
              <w:t>420</w:t>
            </w:r>
          </w:p>
        </w:tc>
        <w:tc>
          <w:tcPr>
            <w:tcW w:w="992" w:type="dxa"/>
          </w:tcPr>
          <w:p w14:paraId="3492BD14" w14:textId="77777777" w:rsidR="00F24AED" w:rsidRPr="00F24AED" w:rsidRDefault="00F24AED" w:rsidP="0077204C">
            <w:pPr>
              <w:jc w:val="center"/>
            </w:pPr>
            <w:r w:rsidRPr="00F24AED">
              <w:t>276</w:t>
            </w:r>
          </w:p>
        </w:tc>
        <w:tc>
          <w:tcPr>
            <w:tcW w:w="1014" w:type="dxa"/>
          </w:tcPr>
          <w:p w14:paraId="7C6C89F8" w14:textId="77777777" w:rsidR="00F24AED" w:rsidRPr="00F24AED" w:rsidRDefault="00F24AED" w:rsidP="0077204C">
            <w:pPr>
              <w:jc w:val="center"/>
            </w:pPr>
            <w:r w:rsidRPr="00F24AED">
              <w:t>67</w:t>
            </w:r>
          </w:p>
        </w:tc>
      </w:tr>
      <w:tr w:rsidR="00F24AED" w:rsidRPr="00447BE5" w14:paraId="04A87A9C" w14:textId="77777777" w:rsidTr="00F24AED">
        <w:tc>
          <w:tcPr>
            <w:tcW w:w="5240" w:type="dxa"/>
          </w:tcPr>
          <w:p w14:paraId="771B11AA" w14:textId="77777777" w:rsidR="00F24AED" w:rsidRPr="00F24AED" w:rsidRDefault="00F24AED" w:rsidP="0077204C">
            <w:r w:rsidRPr="00F24AED">
              <w:t>Общее количество музейных фондов на конец года (</w:t>
            </w:r>
            <w:proofErr w:type="spellStart"/>
            <w:r w:rsidRPr="00F24AED">
              <w:t>ед.хр</w:t>
            </w:r>
            <w:proofErr w:type="spellEnd"/>
            <w:r w:rsidRPr="00F24AED">
              <w:t>.)</w:t>
            </w:r>
          </w:p>
        </w:tc>
        <w:tc>
          <w:tcPr>
            <w:tcW w:w="851" w:type="dxa"/>
          </w:tcPr>
          <w:p w14:paraId="6481A35D" w14:textId="77777777" w:rsidR="00F24AED" w:rsidRPr="00F24AED" w:rsidRDefault="00F24AED" w:rsidP="0077204C">
            <w:pPr>
              <w:jc w:val="center"/>
            </w:pPr>
            <w:r w:rsidRPr="00F24AED">
              <w:t>9292</w:t>
            </w:r>
          </w:p>
        </w:tc>
        <w:tc>
          <w:tcPr>
            <w:tcW w:w="850" w:type="dxa"/>
          </w:tcPr>
          <w:p w14:paraId="5C650352" w14:textId="77777777" w:rsidR="00F24AED" w:rsidRPr="00F24AED" w:rsidRDefault="00F24AED" w:rsidP="0077204C">
            <w:pPr>
              <w:jc w:val="center"/>
            </w:pPr>
            <w:r w:rsidRPr="00F24AED">
              <w:t>9547</w:t>
            </w:r>
          </w:p>
        </w:tc>
        <w:tc>
          <w:tcPr>
            <w:tcW w:w="993" w:type="dxa"/>
          </w:tcPr>
          <w:p w14:paraId="2A3D4725" w14:textId="77777777" w:rsidR="00F24AED" w:rsidRPr="00F24AED" w:rsidRDefault="00F24AED" w:rsidP="0077204C">
            <w:pPr>
              <w:jc w:val="center"/>
            </w:pPr>
            <w:r w:rsidRPr="00F24AED">
              <w:t>9967</w:t>
            </w:r>
          </w:p>
        </w:tc>
        <w:tc>
          <w:tcPr>
            <w:tcW w:w="992" w:type="dxa"/>
          </w:tcPr>
          <w:p w14:paraId="0BDF0E91" w14:textId="77777777" w:rsidR="00F24AED" w:rsidRPr="00F24AED" w:rsidRDefault="00F24AED" w:rsidP="0077204C">
            <w:pPr>
              <w:jc w:val="center"/>
            </w:pPr>
            <w:r w:rsidRPr="00F24AED">
              <w:t>10243</w:t>
            </w:r>
          </w:p>
        </w:tc>
        <w:tc>
          <w:tcPr>
            <w:tcW w:w="1014" w:type="dxa"/>
          </w:tcPr>
          <w:p w14:paraId="073E8607" w14:textId="77777777" w:rsidR="00F24AED" w:rsidRPr="00F24AED" w:rsidRDefault="00F24AED" w:rsidP="0077204C">
            <w:pPr>
              <w:jc w:val="center"/>
            </w:pPr>
            <w:r w:rsidRPr="00F24AED">
              <w:t>10310</w:t>
            </w:r>
          </w:p>
        </w:tc>
      </w:tr>
      <w:tr w:rsidR="00F24AED" w:rsidRPr="00447BE5" w14:paraId="477E39F9" w14:textId="77777777" w:rsidTr="00F24AED">
        <w:tc>
          <w:tcPr>
            <w:tcW w:w="5240" w:type="dxa"/>
          </w:tcPr>
          <w:p w14:paraId="4E7471C3" w14:textId="77777777" w:rsidR="00F24AED" w:rsidRPr="00F24AED" w:rsidRDefault="00F24AED" w:rsidP="0077204C">
            <w:r w:rsidRPr="00F24AED">
              <w:t>Основной фонд (</w:t>
            </w:r>
            <w:proofErr w:type="spellStart"/>
            <w:r w:rsidRPr="00F24AED">
              <w:t>ед.хр</w:t>
            </w:r>
            <w:proofErr w:type="spellEnd"/>
            <w:r w:rsidRPr="00F24AED">
              <w:t>.)</w:t>
            </w:r>
          </w:p>
        </w:tc>
        <w:tc>
          <w:tcPr>
            <w:tcW w:w="851" w:type="dxa"/>
          </w:tcPr>
          <w:p w14:paraId="643D1D6E" w14:textId="77777777" w:rsidR="00F24AED" w:rsidRPr="00F24AED" w:rsidRDefault="00F24AED" w:rsidP="0077204C">
            <w:pPr>
              <w:jc w:val="center"/>
            </w:pPr>
            <w:r w:rsidRPr="00F24AED">
              <w:t>7354</w:t>
            </w:r>
          </w:p>
        </w:tc>
        <w:tc>
          <w:tcPr>
            <w:tcW w:w="850" w:type="dxa"/>
          </w:tcPr>
          <w:p w14:paraId="179EEBC4" w14:textId="77777777" w:rsidR="00F24AED" w:rsidRPr="00F24AED" w:rsidRDefault="00F24AED" w:rsidP="0077204C">
            <w:pPr>
              <w:jc w:val="center"/>
            </w:pPr>
            <w:r w:rsidRPr="00F24AED">
              <w:t>7402</w:t>
            </w:r>
          </w:p>
        </w:tc>
        <w:tc>
          <w:tcPr>
            <w:tcW w:w="993" w:type="dxa"/>
          </w:tcPr>
          <w:p w14:paraId="46C779C5" w14:textId="77777777" w:rsidR="00F24AED" w:rsidRPr="00F24AED" w:rsidRDefault="00F24AED" w:rsidP="0077204C">
            <w:pPr>
              <w:jc w:val="center"/>
            </w:pPr>
            <w:r w:rsidRPr="00F24AED">
              <w:t>7460</w:t>
            </w:r>
          </w:p>
        </w:tc>
        <w:tc>
          <w:tcPr>
            <w:tcW w:w="992" w:type="dxa"/>
          </w:tcPr>
          <w:p w14:paraId="6D9763EA" w14:textId="77777777" w:rsidR="00F24AED" w:rsidRPr="00F24AED" w:rsidRDefault="00F24AED" w:rsidP="0077204C">
            <w:pPr>
              <w:jc w:val="center"/>
            </w:pPr>
            <w:r w:rsidRPr="00F24AED">
              <w:t>7598</w:t>
            </w:r>
          </w:p>
        </w:tc>
        <w:tc>
          <w:tcPr>
            <w:tcW w:w="1014" w:type="dxa"/>
          </w:tcPr>
          <w:p w14:paraId="63E0F0AE" w14:textId="77777777" w:rsidR="00F24AED" w:rsidRPr="00F24AED" w:rsidRDefault="00F24AED" w:rsidP="0077204C">
            <w:pPr>
              <w:jc w:val="center"/>
            </w:pPr>
            <w:r w:rsidRPr="00F24AED">
              <w:t>6919</w:t>
            </w:r>
          </w:p>
        </w:tc>
      </w:tr>
      <w:tr w:rsidR="00F24AED" w:rsidRPr="00447BE5" w14:paraId="6B624ECA" w14:textId="77777777" w:rsidTr="00F24AED">
        <w:tc>
          <w:tcPr>
            <w:tcW w:w="5240" w:type="dxa"/>
          </w:tcPr>
          <w:p w14:paraId="5082DB79" w14:textId="77777777" w:rsidR="00F24AED" w:rsidRPr="00F24AED" w:rsidRDefault="00F24AED" w:rsidP="0077204C">
            <w:r w:rsidRPr="00F24AED">
              <w:t>Научно-вспомогательный фонд (</w:t>
            </w:r>
            <w:proofErr w:type="spellStart"/>
            <w:r w:rsidRPr="00F24AED">
              <w:t>ед.хр</w:t>
            </w:r>
            <w:proofErr w:type="spellEnd"/>
            <w:r w:rsidRPr="00F24AED">
              <w:t>.)</w:t>
            </w:r>
          </w:p>
        </w:tc>
        <w:tc>
          <w:tcPr>
            <w:tcW w:w="851" w:type="dxa"/>
          </w:tcPr>
          <w:p w14:paraId="472A9EE0" w14:textId="77777777" w:rsidR="00F24AED" w:rsidRPr="00F24AED" w:rsidRDefault="00F24AED" w:rsidP="0077204C">
            <w:pPr>
              <w:jc w:val="center"/>
            </w:pPr>
            <w:r w:rsidRPr="00F24AED">
              <w:t>1938</w:t>
            </w:r>
          </w:p>
        </w:tc>
        <w:tc>
          <w:tcPr>
            <w:tcW w:w="850" w:type="dxa"/>
          </w:tcPr>
          <w:p w14:paraId="491DE31F" w14:textId="77777777" w:rsidR="00F24AED" w:rsidRPr="00F24AED" w:rsidRDefault="00F24AED" w:rsidP="0077204C">
            <w:pPr>
              <w:jc w:val="center"/>
            </w:pPr>
            <w:r w:rsidRPr="00F24AED">
              <w:t>2145</w:t>
            </w:r>
          </w:p>
        </w:tc>
        <w:tc>
          <w:tcPr>
            <w:tcW w:w="993" w:type="dxa"/>
          </w:tcPr>
          <w:p w14:paraId="1A9EFDBF" w14:textId="77777777" w:rsidR="00F24AED" w:rsidRPr="00F24AED" w:rsidRDefault="00F24AED" w:rsidP="0077204C">
            <w:pPr>
              <w:jc w:val="center"/>
            </w:pPr>
            <w:r w:rsidRPr="00F24AED">
              <w:t>2507</w:t>
            </w:r>
          </w:p>
        </w:tc>
        <w:tc>
          <w:tcPr>
            <w:tcW w:w="992" w:type="dxa"/>
          </w:tcPr>
          <w:p w14:paraId="607947ED" w14:textId="77777777" w:rsidR="00F24AED" w:rsidRPr="00F24AED" w:rsidRDefault="00F24AED" w:rsidP="0077204C">
            <w:pPr>
              <w:jc w:val="center"/>
            </w:pPr>
            <w:r w:rsidRPr="00F24AED">
              <w:t>2645</w:t>
            </w:r>
          </w:p>
        </w:tc>
        <w:tc>
          <w:tcPr>
            <w:tcW w:w="1014" w:type="dxa"/>
          </w:tcPr>
          <w:p w14:paraId="27C92A23" w14:textId="77777777" w:rsidR="00F24AED" w:rsidRPr="00F24AED" w:rsidRDefault="00F24AED" w:rsidP="0077204C">
            <w:pPr>
              <w:jc w:val="center"/>
            </w:pPr>
            <w:r w:rsidRPr="00F24AED">
              <w:t>2691</w:t>
            </w:r>
          </w:p>
        </w:tc>
      </w:tr>
      <w:tr w:rsidR="00F24AED" w:rsidRPr="00447BE5" w14:paraId="47BCA309" w14:textId="77777777" w:rsidTr="00F24AED">
        <w:tc>
          <w:tcPr>
            <w:tcW w:w="5240" w:type="dxa"/>
          </w:tcPr>
          <w:p w14:paraId="35757F90" w14:textId="77777777" w:rsidR="00F24AED" w:rsidRPr="00F24AED" w:rsidRDefault="00F24AED" w:rsidP="0077204C">
            <w:r w:rsidRPr="00F24AED">
              <w:t>Зарегистрировано в Государственном каталоге музейных предметов основного фонда (на конец года)</w:t>
            </w:r>
          </w:p>
        </w:tc>
        <w:tc>
          <w:tcPr>
            <w:tcW w:w="851" w:type="dxa"/>
          </w:tcPr>
          <w:p w14:paraId="77AB8B9B" w14:textId="77777777" w:rsidR="00F24AED" w:rsidRPr="00F24AED" w:rsidRDefault="00F24AED" w:rsidP="0077204C">
            <w:pPr>
              <w:jc w:val="center"/>
            </w:pPr>
            <w:r w:rsidRPr="00F24AED">
              <w:t>7337</w:t>
            </w:r>
          </w:p>
        </w:tc>
        <w:tc>
          <w:tcPr>
            <w:tcW w:w="850" w:type="dxa"/>
          </w:tcPr>
          <w:p w14:paraId="0B17A06A" w14:textId="77777777" w:rsidR="00F24AED" w:rsidRPr="00F24AED" w:rsidRDefault="00F24AED" w:rsidP="0077204C">
            <w:pPr>
              <w:jc w:val="center"/>
            </w:pPr>
            <w:r w:rsidRPr="00F24AED">
              <w:t>7396</w:t>
            </w:r>
          </w:p>
        </w:tc>
        <w:tc>
          <w:tcPr>
            <w:tcW w:w="993" w:type="dxa"/>
          </w:tcPr>
          <w:p w14:paraId="2471B396" w14:textId="77777777" w:rsidR="00F24AED" w:rsidRPr="00F24AED" w:rsidRDefault="00F24AED" w:rsidP="0077204C">
            <w:pPr>
              <w:jc w:val="center"/>
            </w:pPr>
            <w:r w:rsidRPr="00F24AED">
              <w:t>7454</w:t>
            </w:r>
          </w:p>
        </w:tc>
        <w:tc>
          <w:tcPr>
            <w:tcW w:w="992" w:type="dxa"/>
          </w:tcPr>
          <w:p w14:paraId="39035A5C" w14:textId="77777777" w:rsidR="00F24AED" w:rsidRPr="00F24AED" w:rsidRDefault="00F24AED" w:rsidP="0077204C">
            <w:pPr>
              <w:jc w:val="center"/>
            </w:pPr>
            <w:r w:rsidRPr="00F24AED">
              <w:t>7568</w:t>
            </w:r>
          </w:p>
        </w:tc>
        <w:tc>
          <w:tcPr>
            <w:tcW w:w="1014" w:type="dxa"/>
          </w:tcPr>
          <w:p w14:paraId="50AE3F3B" w14:textId="77777777" w:rsidR="00F24AED" w:rsidRPr="00F24AED" w:rsidRDefault="00F24AED" w:rsidP="0077204C">
            <w:pPr>
              <w:jc w:val="center"/>
            </w:pPr>
            <w:r w:rsidRPr="00F24AED">
              <w:t>7619</w:t>
            </w:r>
          </w:p>
        </w:tc>
      </w:tr>
      <w:tr w:rsidR="00F24AED" w:rsidRPr="00447BE5" w14:paraId="0A3A0301" w14:textId="77777777" w:rsidTr="00F24AED">
        <w:tc>
          <w:tcPr>
            <w:tcW w:w="5240" w:type="dxa"/>
          </w:tcPr>
          <w:p w14:paraId="2AC759A0" w14:textId="77777777" w:rsidR="00F24AED" w:rsidRPr="00F24AED" w:rsidRDefault="00F24AED" w:rsidP="0077204C">
            <w:r w:rsidRPr="00F24AED">
              <w:t>Зарегистрировано в Региональном каталоге музейных предметов (на конец года)</w:t>
            </w:r>
          </w:p>
        </w:tc>
        <w:tc>
          <w:tcPr>
            <w:tcW w:w="851" w:type="dxa"/>
          </w:tcPr>
          <w:p w14:paraId="3CC6224C" w14:textId="77777777" w:rsidR="00F24AED" w:rsidRPr="00F24AED" w:rsidRDefault="00F24AED" w:rsidP="0077204C">
            <w:pPr>
              <w:jc w:val="center"/>
            </w:pPr>
            <w:r w:rsidRPr="00F24AED">
              <w:t>9133</w:t>
            </w:r>
          </w:p>
        </w:tc>
        <w:tc>
          <w:tcPr>
            <w:tcW w:w="850" w:type="dxa"/>
          </w:tcPr>
          <w:p w14:paraId="181E88EA" w14:textId="77777777" w:rsidR="00F24AED" w:rsidRPr="00F24AED" w:rsidRDefault="00F24AED" w:rsidP="0077204C">
            <w:pPr>
              <w:jc w:val="center"/>
            </w:pPr>
            <w:r w:rsidRPr="00F24AED">
              <w:t>9407</w:t>
            </w:r>
          </w:p>
        </w:tc>
        <w:tc>
          <w:tcPr>
            <w:tcW w:w="993" w:type="dxa"/>
          </w:tcPr>
          <w:p w14:paraId="66774189" w14:textId="77777777" w:rsidR="00F24AED" w:rsidRPr="00F24AED" w:rsidRDefault="00F24AED" w:rsidP="0077204C">
            <w:pPr>
              <w:jc w:val="center"/>
            </w:pPr>
            <w:r w:rsidRPr="00F24AED">
              <w:t>9823</w:t>
            </w:r>
          </w:p>
        </w:tc>
        <w:tc>
          <w:tcPr>
            <w:tcW w:w="992" w:type="dxa"/>
          </w:tcPr>
          <w:p w14:paraId="081A1E62" w14:textId="77777777" w:rsidR="00F24AED" w:rsidRPr="00F24AED" w:rsidRDefault="00F24AED" w:rsidP="0077204C">
            <w:pPr>
              <w:jc w:val="center"/>
            </w:pPr>
            <w:r w:rsidRPr="00F24AED">
              <w:t>10026</w:t>
            </w:r>
          </w:p>
        </w:tc>
        <w:tc>
          <w:tcPr>
            <w:tcW w:w="1014" w:type="dxa"/>
          </w:tcPr>
          <w:p w14:paraId="6D0C4182" w14:textId="77777777" w:rsidR="00F24AED" w:rsidRPr="00F24AED" w:rsidRDefault="00F24AED" w:rsidP="0077204C">
            <w:pPr>
              <w:jc w:val="center"/>
            </w:pPr>
            <w:r w:rsidRPr="00F24AED">
              <w:t>10101</w:t>
            </w:r>
          </w:p>
        </w:tc>
      </w:tr>
      <w:tr w:rsidR="00F24AED" w:rsidRPr="00447BE5" w14:paraId="04626AAC" w14:textId="77777777" w:rsidTr="00F24AED">
        <w:tc>
          <w:tcPr>
            <w:tcW w:w="5240" w:type="dxa"/>
          </w:tcPr>
          <w:p w14:paraId="6E91EAB1" w14:textId="77777777" w:rsidR="00F24AED" w:rsidRPr="00F24AED" w:rsidRDefault="00F24AED" w:rsidP="0077204C">
            <w:r w:rsidRPr="00F24AED">
              <w:t>Количество посещений музейных мероприятий</w:t>
            </w:r>
          </w:p>
        </w:tc>
        <w:tc>
          <w:tcPr>
            <w:tcW w:w="851" w:type="dxa"/>
          </w:tcPr>
          <w:p w14:paraId="6EE58461" w14:textId="77777777" w:rsidR="00F24AED" w:rsidRPr="00F24AED" w:rsidRDefault="00F24AED" w:rsidP="0077204C">
            <w:pPr>
              <w:jc w:val="center"/>
            </w:pPr>
            <w:r w:rsidRPr="00F24AED">
              <w:t>1069</w:t>
            </w:r>
          </w:p>
        </w:tc>
        <w:tc>
          <w:tcPr>
            <w:tcW w:w="850" w:type="dxa"/>
          </w:tcPr>
          <w:p w14:paraId="761475A5" w14:textId="77777777" w:rsidR="00F24AED" w:rsidRPr="00F24AED" w:rsidRDefault="00F24AED" w:rsidP="0077204C">
            <w:pPr>
              <w:jc w:val="center"/>
            </w:pPr>
            <w:r w:rsidRPr="00F24AED">
              <w:t>7587</w:t>
            </w:r>
          </w:p>
        </w:tc>
        <w:tc>
          <w:tcPr>
            <w:tcW w:w="993" w:type="dxa"/>
          </w:tcPr>
          <w:p w14:paraId="09F23740" w14:textId="77777777" w:rsidR="00F24AED" w:rsidRPr="00F24AED" w:rsidRDefault="00F24AED" w:rsidP="0077204C">
            <w:pPr>
              <w:jc w:val="center"/>
            </w:pPr>
            <w:r w:rsidRPr="00F24AED">
              <w:t>8258</w:t>
            </w:r>
          </w:p>
        </w:tc>
        <w:tc>
          <w:tcPr>
            <w:tcW w:w="992" w:type="dxa"/>
          </w:tcPr>
          <w:p w14:paraId="2C3E52EA" w14:textId="77777777" w:rsidR="00F24AED" w:rsidRPr="00F24AED" w:rsidRDefault="00F24AED" w:rsidP="0077204C">
            <w:pPr>
              <w:jc w:val="center"/>
            </w:pPr>
            <w:r w:rsidRPr="00F24AED">
              <w:t>8094</w:t>
            </w:r>
          </w:p>
        </w:tc>
        <w:tc>
          <w:tcPr>
            <w:tcW w:w="1014" w:type="dxa"/>
          </w:tcPr>
          <w:p w14:paraId="6DFFAB7A" w14:textId="77777777" w:rsidR="00F24AED" w:rsidRPr="00F24AED" w:rsidRDefault="00F24AED" w:rsidP="0077204C">
            <w:pPr>
              <w:jc w:val="center"/>
            </w:pPr>
            <w:r w:rsidRPr="00F24AED">
              <w:t>9000</w:t>
            </w:r>
          </w:p>
        </w:tc>
      </w:tr>
      <w:tr w:rsidR="00F24AED" w:rsidRPr="00447BE5" w14:paraId="189C2453" w14:textId="77777777" w:rsidTr="00F24AED">
        <w:tc>
          <w:tcPr>
            <w:tcW w:w="5240" w:type="dxa"/>
          </w:tcPr>
          <w:p w14:paraId="4EA30BFF" w14:textId="77777777" w:rsidR="00F24AED" w:rsidRPr="00F24AED" w:rsidRDefault="00F24AED" w:rsidP="0077204C">
            <w:r w:rsidRPr="00F24AED">
              <w:t>Проведено музейных мероприятий</w:t>
            </w:r>
          </w:p>
        </w:tc>
        <w:tc>
          <w:tcPr>
            <w:tcW w:w="851" w:type="dxa"/>
          </w:tcPr>
          <w:p w14:paraId="6010025D" w14:textId="77777777" w:rsidR="00F24AED" w:rsidRPr="00F24AED" w:rsidRDefault="00F24AED" w:rsidP="0077204C">
            <w:pPr>
              <w:jc w:val="center"/>
            </w:pPr>
            <w:r w:rsidRPr="00F24AED">
              <w:t>41</w:t>
            </w:r>
          </w:p>
        </w:tc>
        <w:tc>
          <w:tcPr>
            <w:tcW w:w="850" w:type="dxa"/>
          </w:tcPr>
          <w:p w14:paraId="6137839F" w14:textId="77777777" w:rsidR="00F24AED" w:rsidRPr="00F24AED" w:rsidRDefault="00F24AED" w:rsidP="0077204C">
            <w:pPr>
              <w:jc w:val="center"/>
            </w:pPr>
            <w:r w:rsidRPr="00F24AED">
              <w:t>208</w:t>
            </w:r>
          </w:p>
        </w:tc>
        <w:tc>
          <w:tcPr>
            <w:tcW w:w="993" w:type="dxa"/>
          </w:tcPr>
          <w:p w14:paraId="29C162CC" w14:textId="77777777" w:rsidR="00F24AED" w:rsidRPr="00F24AED" w:rsidRDefault="00F24AED" w:rsidP="0077204C">
            <w:pPr>
              <w:jc w:val="center"/>
            </w:pPr>
            <w:r w:rsidRPr="00F24AED">
              <w:t>263</w:t>
            </w:r>
          </w:p>
        </w:tc>
        <w:tc>
          <w:tcPr>
            <w:tcW w:w="992" w:type="dxa"/>
          </w:tcPr>
          <w:p w14:paraId="7AF8057F" w14:textId="77777777" w:rsidR="00F24AED" w:rsidRPr="00F24AED" w:rsidRDefault="00F24AED" w:rsidP="0077204C">
            <w:pPr>
              <w:jc w:val="center"/>
            </w:pPr>
            <w:r w:rsidRPr="00F24AED">
              <w:t>303</w:t>
            </w:r>
          </w:p>
        </w:tc>
        <w:tc>
          <w:tcPr>
            <w:tcW w:w="1014" w:type="dxa"/>
          </w:tcPr>
          <w:p w14:paraId="17F7CDBA" w14:textId="77777777" w:rsidR="00F24AED" w:rsidRPr="00F24AED" w:rsidRDefault="00F24AED" w:rsidP="0077204C">
            <w:pPr>
              <w:jc w:val="center"/>
            </w:pPr>
            <w:r w:rsidRPr="00F24AED">
              <w:t>307</w:t>
            </w:r>
          </w:p>
        </w:tc>
      </w:tr>
      <w:tr w:rsidR="00F24AED" w:rsidRPr="00447BE5" w14:paraId="784BB979" w14:textId="77777777" w:rsidTr="00F24AED">
        <w:tc>
          <w:tcPr>
            <w:tcW w:w="5240" w:type="dxa"/>
          </w:tcPr>
          <w:p w14:paraId="392A5021" w14:textId="77777777" w:rsidR="00F24AED" w:rsidRPr="00F24AED" w:rsidRDefault="00F24AED" w:rsidP="0077204C">
            <w:r w:rsidRPr="00F24AED">
              <w:t>Проведено дней бесплатного посещения для лиц не достигших 18-летнего возраста, студентов и членов многодетных семей/посетителей</w:t>
            </w:r>
          </w:p>
        </w:tc>
        <w:tc>
          <w:tcPr>
            <w:tcW w:w="851" w:type="dxa"/>
          </w:tcPr>
          <w:p w14:paraId="2750E2DF" w14:textId="77777777" w:rsidR="00F24AED" w:rsidRPr="00F24AED" w:rsidRDefault="00F24AED" w:rsidP="0077204C">
            <w:pPr>
              <w:jc w:val="center"/>
            </w:pPr>
            <w:r w:rsidRPr="00F24AED">
              <w:t>2/52</w:t>
            </w:r>
          </w:p>
        </w:tc>
        <w:tc>
          <w:tcPr>
            <w:tcW w:w="850" w:type="dxa"/>
          </w:tcPr>
          <w:p w14:paraId="651C5987" w14:textId="77777777" w:rsidR="00F24AED" w:rsidRPr="00F24AED" w:rsidRDefault="00F24AED" w:rsidP="0077204C">
            <w:pPr>
              <w:jc w:val="center"/>
            </w:pPr>
            <w:r w:rsidRPr="00F24AED">
              <w:t>11/137</w:t>
            </w:r>
          </w:p>
        </w:tc>
        <w:tc>
          <w:tcPr>
            <w:tcW w:w="993" w:type="dxa"/>
          </w:tcPr>
          <w:p w14:paraId="0BA38C0E" w14:textId="77777777" w:rsidR="00F24AED" w:rsidRPr="00F24AED" w:rsidRDefault="00F24AED" w:rsidP="0077204C">
            <w:pPr>
              <w:jc w:val="center"/>
            </w:pPr>
            <w:r w:rsidRPr="00F24AED">
              <w:t>12/271</w:t>
            </w:r>
          </w:p>
        </w:tc>
        <w:tc>
          <w:tcPr>
            <w:tcW w:w="992" w:type="dxa"/>
          </w:tcPr>
          <w:p w14:paraId="1C4099CE" w14:textId="77777777" w:rsidR="00F24AED" w:rsidRPr="00F24AED" w:rsidRDefault="00F24AED" w:rsidP="0077204C">
            <w:pPr>
              <w:jc w:val="center"/>
            </w:pPr>
            <w:r w:rsidRPr="00F24AED">
              <w:t>14/605</w:t>
            </w:r>
          </w:p>
        </w:tc>
        <w:tc>
          <w:tcPr>
            <w:tcW w:w="1014" w:type="dxa"/>
          </w:tcPr>
          <w:p w14:paraId="75592775" w14:textId="77777777" w:rsidR="00F24AED" w:rsidRPr="00F24AED" w:rsidRDefault="00F24AED" w:rsidP="0077204C">
            <w:pPr>
              <w:jc w:val="center"/>
            </w:pPr>
            <w:r w:rsidRPr="00F24AED">
              <w:t>10/397</w:t>
            </w:r>
          </w:p>
        </w:tc>
      </w:tr>
      <w:tr w:rsidR="00F24AED" w:rsidRPr="00447BE5" w14:paraId="56588B6C" w14:textId="77777777" w:rsidTr="00F24AED">
        <w:tc>
          <w:tcPr>
            <w:tcW w:w="5240" w:type="dxa"/>
          </w:tcPr>
          <w:p w14:paraId="0C174E79" w14:textId="77777777" w:rsidR="00F24AED" w:rsidRPr="00F24AED" w:rsidRDefault="00F24AED" w:rsidP="0077204C">
            <w:r w:rsidRPr="00F24AED">
              <w:t>Публикации в социальных сетях/просмотры</w:t>
            </w:r>
          </w:p>
        </w:tc>
        <w:tc>
          <w:tcPr>
            <w:tcW w:w="851" w:type="dxa"/>
          </w:tcPr>
          <w:p w14:paraId="752A20A4" w14:textId="77777777" w:rsidR="00F24AED" w:rsidRPr="00F24AED" w:rsidRDefault="00F24AED" w:rsidP="0077204C">
            <w:pPr>
              <w:jc w:val="center"/>
            </w:pPr>
            <w:r w:rsidRPr="00F24AED">
              <w:t>250 /</w:t>
            </w:r>
          </w:p>
          <w:p w14:paraId="6C33259E" w14:textId="77777777" w:rsidR="00F24AED" w:rsidRPr="00F24AED" w:rsidRDefault="00F24AED" w:rsidP="0077204C">
            <w:pPr>
              <w:jc w:val="center"/>
            </w:pPr>
            <w:r w:rsidRPr="00F24AED">
              <w:t>40000</w:t>
            </w:r>
          </w:p>
        </w:tc>
        <w:tc>
          <w:tcPr>
            <w:tcW w:w="850" w:type="dxa"/>
          </w:tcPr>
          <w:p w14:paraId="013709ED" w14:textId="77777777" w:rsidR="00F24AED" w:rsidRPr="00F24AED" w:rsidRDefault="00F24AED" w:rsidP="0077204C">
            <w:pPr>
              <w:jc w:val="center"/>
            </w:pPr>
            <w:r w:rsidRPr="00F24AED">
              <w:t>218/</w:t>
            </w:r>
          </w:p>
          <w:p w14:paraId="37846F63" w14:textId="77777777" w:rsidR="00F24AED" w:rsidRPr="00F24AED" w:rsidRDefault="00F24AED" w:rsidP="0077204C">
            <w:pPr>
              <w:jc w:val="center"/>
            </w:pPr>
            <w:r w:rsidRPr="00F24AED">
              <w:t>68089</w:t>
            </w:r>
          </w:p>
        </w:tc>
        <w:tc>
          <w:tcPr>
            <w:tcW w:w="993" w:type="dxa"/>
          </w:tcPr>
          <w:p w14:paraId="6EB1FBD6" w14:textId="77777777" w:rsidR="00F24AED" w:rsidRPr="00F24AED" w:rsidRDefault="00F24AED" w:rsidP="0077204C">
            <w:pPr>
              <w:jc w:val="center"/>
            </w:pPr>
            <w:r w:rsidRPr="00F24AED">
              <w:t>350/</w:t>
            </w:r>
          </w:p>
          <w:p w14:paraId="3D172200" w14:textId="77777777" w:rsidR="00F24AED" w:rsidRPr="00F24AED" w:rsidRDefault="00F24AED" w:rsidP="0077204C">
            <w:pPr>
              <w:jc w:val="center"/>
            </w:pPr>
            <w:r w:rsidRPr="00F24AED">
              <w:t>110000</w:t>
            </w:r>
          </w:p>
        </w:tc>
        <w:tc>
          <w:tcPr>
            <w:tcW w:w="992" w:type="dxa"/>
          </w:tcPr>
          <w:p w14:paraId="3B802B26" w14:textId="77777777" w:rsidR="00F24AED" w:rsidRPr="00F24AED" w:rsidRDefault="00F24AED" w:rsidP="0077204C">
            <w:pPr>
              <w:jc w:val="center"/>
            </w:pPr>
            <w:r w:rsidRPr="00F24AED">
              <w:t>500/</w:t>
            </w:r>
          </w:p>
          <w:p w14:paraId="3F041FC8" w14:textId="77777777" w:rsidR="00F24AED" w:rsidRPr="00F24AED" w:rsidRDefault="00F24AED" w:rsidP="0077204C">
            <w:pPr>
              <w:jc w:val="center"/>
            </w:pPr>
            <w:r w:rsidRPr="00F24AED">
              <w:t>100000</w:t>
            </w:r>
          </w:p>
        </w:tc>
        <w:tc>
          <w:tcPr>
            <w:tcW w:w="1014" w:type="dxa"/>
          </w:tcPr>
          <w:p w14:paraId="1C44005E" w14:textId="77777777" w:rsidR="00F24AED" w:rsidRPr="00F24AED" w:rsidRDefault="00F24AED" w:rsidP="0077204C">
            <w:pPr>
              <w:jc w:val="center"/>
            </w:pPr>
            <w:r w:rsidRPr="00F24AED">
              <w:t>400/</w:t>
            </w:r>
          </w:p>
          <w:p w14:paraId="77CEDF46" w14:textId="77777777" w:rsidR="00F24AED" w:rsidRPr="00F24AED" w:rsidRDefault="00F24AED" w:rsidP="0077204C">
            <w:pPr>
              <w:jc w:val="center"/>
            </w:pPr>
            <w:r w:rsidRPr="00F24AED">
              <w:t>100000</w:t>
            </w:r>
          </w:p>
        </w:tc>
      </w:tr>
      <w:tr w:rsidR="00F24AED" w:rsidRPr="00393115" w14:paraId="1C6EA996" w14:textId="77777777" w:rsidTr="00F24AED">
        <w:tc>
          <w:tcPr>
            <w:tcW w:w="5240" w:type="dxa"/>
          </w:tcPr>
          <w:p w14:paraId="1DE985FA" w14:textId="77777777" w:rsidR="00F24AED" w:rsidRPr="00F24AED" w:rsidRDefault="00F24AED" w:rsidP="0077204C">
            <w:r w:rsidRPr="00F24AED">
              <w:t>Количество музейных предметов основного фонда прошедших научную инвентаризацию (нарастающим итогом) / в процентах</w:t>
            </w:r>
          </w:p>
        </w:tc>
        <w:tc>
          <w:tcPr>
            <w:tcW w:w="851" w:type="dxa"/>
          </w:tcPr>
          <w:p w14:paraId="22C59633" w14:textId="77777777" w:rsidR="00F24AED" w:rsidRPr="00F24AED" w:rsidRDefault="00F24AED" w:rsidP="0077204C">
            <w:pPr>
              <w:jc w:val="center"/>
            </w:pPr>
            <w:r w:rsidRPr="00F24AED">
              <w:t>1652 /</w:t>
            </w:r>
          </w:p>
          <w:p w14:paraId="111FD5DB" w14:textId="77777777" w:rsidR="00F24AED" w:rsidRPr="00F24AED" w:rsidRDefault="00F24AED" w:rsidP="0077204C">
            <w:pPr>
              <w:jc w:val="center"/>
            </w:pPr>
            <w:r w:rsidRPr="00F24AED">
              <w:t>22,4%</w:t>
            </w:r>
          </w:p>
        </w:tc>
        <w:tc>
          <w:tcPr>
            <w:tcW w:w="850" w:type="dxa"/>
          </w:tcPr>
          <w:p w14:paraId="0D5BF64C" w14:textId="77777777" w:rsidR="00F24AED" w:rsidRPr="00F24AED" w:rsidRDefault="00F24AED" w:rsidP="0077204C">
            <w:pPr>
              <w:jc w:val="center"/>
            </w:pPr>
            <w:r w:rsidRPr="00F24AED">
              <w:t>2159 /</w:t>
            </w:r>
          </w:p>
          <w:p w14:paraId="1C047CE1" w14:textId="77777777" w:rsidR="00F24AED" w:rsidRPr="00F24AED" w:rsidRDefault="00F24AED" w:rsidP="0077204C">
            <w:pPr>
              <w:jc w:val="center"/>
            </w:pPr>
            <w:r w:rsidRPr="00F24AED">
              <w:t>29,1%</w:t>
            </w:r>
          </w:p>
        </w:tc>
        <w:tc>
          <w:tcPr>
            <w:tcW w:w="993" w:type="dxa"/>
          </w:tcPr>
          <w:p w14:paraId="73379136" w14:textId="77777777" w:rsidR="00F24AED" w:rsidRPr="00F24AED" w:rsidRDefault="00F24AED" w:rsidP="0077204C">
            <w:pPr>
              <w:jc w:val="center"/>
            </w:pPr>
            <w:r w:rsidRPr="00F24AED">
              <w:t>2598 /</w:t>
            </w:r>
          </w:p>
          <w:p w14:paraId="35CABDC7" w14:textId="77777777" w:rsidR="00F24AED" w:rsidRPr="00F24AED" w:rsidRDefault="00F24AED" w:rsidP="0077204C">
            <w:pPr>
              <w:jc w:val="center"/>
            </w:pPr>
            <w:r w:rsidRPr="00F24AED">
              <w:t>34,8%</w:t>
            </w:r>
          </w:p>
        </w:tc>
        <w:tc>
          <w:tcPr>
            <w:tcW w:w="992" w:type="dxa"/>
          </w:tcPr>
          <w:p w14:paraId="3DDF4A31" w14:textId="77777777" w:rsidR="00F24AED" w:rsidRPr="00F24AED" w:rsidRDefault="00F24AED" w:rsidP="0077204C">
            <w:pPr>
              <w:jc w:val="center"/>
            </w:pPr>
            <w:r w:rsidRPr="00F24AED">
              <w:t>2964 /</w:t>
            </w:r>
          </w:p>
          <w:p w14:paraId="3A2E1DE8" w14:textId="77777777" w:rsidR="00F24AED" w:rsidRPr="00F24AED" w:rsidRDefault="00F24AED" w:rsidP="0077204C">
            <w:pPr>
              <w:jc w:val="center"/>
            </w:pPr>
            <w:r w:rsidRPr="00F24AED">
              <w:t>39%</w:t>
            </w:r>
          </w:p>
        </w:tc>
        <w:tc>
          <w:tcPr>
            <w:tcW w:w="1014" w:type="dxa"/>
          </w:tcPr>
          <w:p w14:paraId="163E1A89" w14:textId="77777777" w:rsidR="00F24AED" w:rsidRPr="00F24AED" w:rsidRDefault="00F24AED" w:rsidP="0077204C">
            <w:pPr>
              <w:jc w:val="center"/>
            </w:pPr>
            <w:r w:rsidRPr="00F24AED">
              <w:t>3297 /</w:t>
            </w:r>
          </w:p>
          <w:p w14:paraId="678CB7A9" w14:textId="77777777" w:rsidR="00F24AED" w:rsidRPr="00F24AED" w:rsidRDefault="00F24AED" w:rsidP="0077204C">
            <w:pPr>
              <w:jc w:val="center"/>
            </w:pPr>
            <w:r w:rsidRPr="00F24AED">
              <w:t>43,2%</w:t>
            </w:r>
          </w:p>
        </w:tc>
      </w:tr>
    </w:tbl>
    <w:p w14:paraId="4111C8F3" w14:textId="77777777" w:rsidR="00F24AED" w:rsidRDefault="00F24AED" w:rsidP="0077204C">
      <w:pPr>
        <w:ind w:firstLine="709"/>
        <w:jc w:val="both"/>
        <w:rPr>
          <w:sz w:val="28"/>
          <w:szCs w:val="28"/>
        </w:rPr>
      </w:pPr>
    </w:p>
    <w:p w14:paraId="0ADE5F3D" w14:textId="6EDA2030" w:rsidR="00E71F31" w:rsidRPr="00E71F31" w:rsidRDefault="00E71F31" w:rsidP="0077204C">
      <w:pPr>
        <w:ind w:firstLine="709"/>
        <w:jc w:val="both"/>
        <w:rPr>
          <w:sz w:val="28"/>
          <w:szCs w:val="28"/>
        </w:rPr>
      </w:pPr>
      <w:r w:rsidRPr="00E71F31">
        <w:rPr>
          <w:sz w:val="28"/>
          <w:szCs w:val="28"/>
        </w:rPr>
        <w:t>В 2024 году на выполнение работ в помещениях, предназначенных для эколого-этнографического музея, из бюджета города было выделено более 5 619,8 тыс. рублей. В текущем году был завершен комплекс работ, включающий ремонт напольных покрытий, что обеспечило создание комфортной и эстетически привлекательной среды для посетителей; отделку стен, которая придаёт помещению современный и уютный вид; приобретение подвесных потолков с интегрированным освещением, что значительно улучшит освещение и визуальное восприятие экспозиции. Работы будут продолжены в 2025 году.</w:t>
      </w:r>
    </w:p>
    <w:p w14:paraId="0FF85F96" w14:textId="77777777" w:rsidR="00E71F31" w:rsidRPr="00E71F31" w:rsidRDefault="00E71F31" w:rsidP="0077204C">
      <w:pPr>
        <w:ind w:firstLine="709"/>
        <w:jc w:val="both"/>
        <w:rPr>
          <w:sz w:val="28"/>
          <w:szCs w:val="28"/>
        </w:rPr>
      </w:pPr>
      <w:r w:rsidRPr="00E71F31">
        <w:rPr>
          <w:sz w:val="28"/>
          <w:szCs w:val="28"/>
        </w:rPr>
        <w:t xml:space="preserve">Основной вклад в эстетическое и творческое развитие детей города вносят автономные образовательные учреждения дополнительного образования детей «Детская школа искусств» и «Детская художественная школа», в которых обучалось на конец 2024 года 1 002 человека. </w:t>
      </w:r>
    </w:p>
    <w:p w14:paraId="4677A85A" w14:textId="77777777" w:rsidR="00E71F31" w:rsidRPr="00E71F31" w:rsidRDefault="00E71F31" w:rsidP="0077204C">
      <w:pPr>
        <w:jc w:val="both"/>
        <w:rPr>
          <w:sz w:val="28"/>
          <w:szCs w:val="28"/>
        </w:rPr>
      </w:pPr>
      <w:r w:rsidRPr="00E71F31">
        <w:rPr>
          <w:sz w:val="28"/>
          <w:szCs w:val="28"/>
        </w:rPr>
        <w:tab/>
        <w:t>В 2024 год</w:t>
      </w:r>
      <w:r w:rsidR="001F67D2">
        <w:rPr>
          <w:sz w:val="28"/>
          <w:szCs w:val="28"/>
        </w:rPr>
        <w:t>у</w:t>
      </w:r>
      <w:r w:rsidRPr="00E71F31">
        <w:rPr>
          <w:sz w:val="28"/>
          <w:szCs w:val="28"/>
        </w:rPr>
        <w:t xml:space="preserve"> в МАУ ДО «ДХШ» города Радужный состоялось 42 </w:t>
      </w:r>
      <w:proofErr w:type="spellStart"/>
      <w:r w:rsidRPr="00E71F31">
        <w:rPr>
          <w:sz w:val="28"/>
          <w:szCs w:val="28"/>
        </w:rPr>
        <w:t>внутришкольных</w:t>
      </w:r>
      <w:proofErr w:type="spellEnd"/>
      <w:r w:rsidRPr="00E71F31">
        <w:rPr>
          <w:sz w:val="28"/>
          <w:szCs w:val="28"/>
        </w:rPr>
        <w:t xml:space="preserve"> мероприятий, в которых приняли участие 352 учащихся. На базе МАУ ДО «ДХШ» города Радужный было проведено 6 акций и задействовано 78 человек. Воспитанники Детской художественной школы за 2024 год приняли участие в 42 конкурсах различного уровня, где получили 375 дипломов, из которых 347 дипломов за призовые места.</w:t>
      </w:r>
    </w:p>
    <w:p w14:paraId="77825AA3" w14:textId="77777777" w:rsidR="00E71F31" w:rsidRPr="00E71F31" w:rsidRDefault="00E71F31" w:rsidP="0077204C">
      <w:pPr>
        <w:ind w:firstLine="360"/>
        <w:jc w:val="both"/>
        <w:rPr>
          <w:sz w:val="28"/>
          <w:szCs w:val="28"/>
        </w:rPr>
      </w:pPr>
      <w:r w:rsidRPr="00E71F31">
        <w:rPr>
          <w:sz w:val="28"/>
          <w:szCs w:val="28"/>
        </w:rPr>
        <w:t>Реализованы следующие проекты:</w:t>
      </w:r>
    </w:p>
    <w:p w14:paraId="5EDC062A" w14:textId="77777777" w:rsidR="00E71F31" w:rsidRPr="00E71F31" w:rsidRDefault="00E71F31" w:rsidP="0077204C">
      <w:pPr>
        <w:jc w:val="both"/>
        <w:rPr>
          <w:sz w:val="28"/>
          <w:szCs w:val="28"/>
        </w:rPr>
      </w:pPr>
      <w:r w:rsidRPr="00E71F31">
        <w:rPr>
          <w:sz w:val="28"/>
          <w:szCs w:val="28"/>
        </w:rPr>
        <w:tab/>
        <w:t>- 07.05.2024 преподаватели МАУ ДО «ДХШ» города Радужный украсили городские автобусы к празднованию Дня Победы в Великой Отечественной войне 1941-1945гг.</w:t>
      </w:r>
    </w:p>
    <w:p w14:paraId="39E56920" w14:textId="77777777" w:rsidR="00E71F31" w:rsidRPr="00E71F31" w:rsidRDefault="00E71F31" w:rsidP="0077204C">
      <w:pPr>
        <w:jc w:val="both"/>
        <w:rPr>
          <w:sz w:val="28"/>
          <w:szCs w:val="28"/>
        </w:rPr>
      </w:pPr>
      <w:r w:rsidRPr="00E71F31">
        <w:rPr>
          <w:sz w:val="28"/>
          <w:szCs w:val="28"/>
        </w:rPr>
        <w:tab/>
        <w:t xml:space="preserve">- 30.09.2024 преподаватели МАУ ДО «ДХШ» города Радужный в рамках благотворительной акции ко Дню пожилого человека оформили стены в </w:t>
      </w:r>
      <w:r w:rsidRPr="00E71F31">
        <w:rPr>
          <w:sz w:val="28"/>
          <w:szCs w:val="28"/>
        </w:rPr>
        <w:lastRenderedPageBreak/>
        <w:t xml:space="preserve">отделении-интернат для граждан пожилого возраста и инвалидов </w:t>
      </w:r>
      <w:proofErr w:type="spellStart"/>
      <w:r w:rsidRPr="00E71F31">
        <w:rPr>
          <w:sz w:val="28"/>
          <w:szCs w:val="28"/>
        </w:rPr>
        <w:t>Радужнинского</w:t>
      </w:r>
      <w:proofErr w:type="spellEnd"/>
      <w:r w:rsidRPr="00E71F31">
        <w:rPr>
          <w:sz w:val="28"/>
          <w:szCs w:val="28"/>
        </w:rPr>
        <w:t xml:space="preserve"> комплексного центра социального обслуживания.</w:t>
      </w:r>
    </w:p>
    <w:p w14:paraId="30FED1BC" w14:textId="77777777" w:rsidR="00E71F31" w:rsidRPr="00E71F31" w:rsidRDefault="00E71F31" w:rsidP="0077204C">
      <w:pPr>
        <w:ind w:firstLine="709"/>
        <w:jc w:val="both"/>
        <w:rPr>
          <w:sz w:val="28"/>
          <w:szCs w:val="28"/>
        </w:rPr>
      </w:pPr>
      <w:r w:rsidRPr="00E71F31">
        <w:rPr>
          <w:sz w:val="28"/>
          <w:szCs w:val="28"/>
        </w:rPr>
        <w:t>В МАУ ДО «ДШИ» города Радужный 1 400 обучающихся (с учетом повторов), которые приняли участие в 74 конкурсах различного уровня. Из них: 24 международных (517 человек), 29 всероссийских (116 человек), 8 окружных (39 человек), региональных 5 (47 человек), городских (50 человек).</w:t>
      </w:r>
    </w:p>
    <w:p w14:paraId="3AC0DC5C" w14:textId="0118A0CB" w:rsidR="00E71F31" w:rsidRPr="00E71F31" w:rsidRDefault="00E71F31" w:rsidP="0077204C">
      <w:pPr>
        <w:ind w:firstLine="709"/>
        <w:contextualSpacing/>
        <w:jc w:val="right"/>
        <w:rPr>
          <w:rFonts w:eastAsia="Calibri"/>
          <w:sz w:val="28"/>
          <w:szCs w:val="28"/>
          <w:lang w:eastAsia="en-US"/>
        </w:rPr>
      </w:pPr>
      <w:r w:rsidRPr="00E71F31">
        <w:rPr>
          <w:rFonts w:eastAsia="Calibri"/>
          <w:sz w:val="28"/>
          <w:szCs w:val="28"/>
          <w:lang w:eastAsia="en-US"/>
        </w:rPr>
        <w:t xml:space="preserve">Таблица </w:t>
      </w:r>
      <w:r w:rsidR="00B92F40">
        <w:rPr>
          <w:rFonts w:eastAsia="Calibri"/>
          <w:sz w:val="28"/>
          <w:szCs w:val="28"/>
          <w:lang w:eastAsia="en-US"/>
        </w:rPr>
        <w:t>4</w:t>
      </w:r>
      <w:r w:rsidR="00E4585C">
        <w:rPr>
          <w:rFonts w:eastAsia="Calibri"/>
          <w:sz w:val="28"/>
          <w:szCs w:val="28"/>
          <w:lang w:eastAsia="en-US"/>
        </w:rPr>
        <w:t>9</w:t>
      </w:r>
    </w:p>
    <w:p w14:paraId="13D27EB4" w14:textId="77777777" w:rsidR="00E71F31" w:rsidRPr="00E71F31" w:rsidRDefault="00E71F31" w:rsidP="0077204C">
      <w:pPr>
        <w:ind w:firstLine="709"/>
        <w:contextualSpacing/>
        <w:jc w:val="both"/>
        <w:rPr>
          <w:rFonts w:eastAsia="Calibri"/>
          <w:b/>
          <w:sz w:val="28"/>
          <w:szCs w:val="28"/>
          <w:lang w:eastAsia="en-US"/>
        </w:rPr>
      </w:pPr>
      <w:r w:rsidRPr="00E71F31">
        <w:rPr>
          <w:rFonts w:eastAsia="Calibri"/>
          <w:b/>
          <w:sz w:val="28"/>
          <w:szCs w:val="28"/>
          <w:lang w:eastAsia="en-US"/>
        </w:rPr>
        <w:t>Обучающиеся Детской школы искусств стали победителями:</w:t>
      </w:r>
    </w:p>
    <w:p w14:paraId="0D538B99" w14:textId="77777777" w:rsidR="00E71F31" w:rsidRPr="00E71F31" w:rsidRDefault="00E71F31" w:rsidP="0077204C">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575"/>
        <w:gridCol w:w="1599"/>
        <w:gridCol w:w="1599"/>
        <w:gridCol w:w="1599"/>
        <w:gridCol w:w="1600"/>
      </w:tblGrid>
      <w:tr w:rsidR="00E71F31" w:rsidRPr="00E71F31" w14:paraId="7170043D" w14:textId="77777777" w:rsidTr="00177E34">
        <w:tc>
          <w:tcPr>
            <w:tcW w:w="1666" w:type="dxa"/>
            <w:shd w:val="clear" w:color="auto" w:fill="auto"/>
          </w:tcPr>
          <w:p w14:paraId="591F15A4" w14:textId="77777777" w:rsidR="00E71F31" w:rsidRPr="00E71F31" w:rsidRDefault="00E71F31" w:rsidP="0077204C">
            <w:pPr>
              <w:jc w:val="both"/>
              <w:rPr>
                <w:rFonts w:eastAsia="Calibri"/>
              </w:rPr>
            </w:pPr>
            <w:r w:rsidRPr="00E71F31">
              <w:rPr>
                <w:rFonts w:eastAsia="Calibri"/>
              </w:rPr>
              <w:t>Наименование конкурса</w:t>
            </w:r>
          </w:p>
        </w:tc>
        <w:tc>
          <w:tcPr>
            <w:tcW w:w="1666" w:type="dxa"/>
            <w:shd w:val="clear" w:color="auto" w:fill="auto"/>
          </w:tcPr>
          <w:p w14:paraId="188E231A" w14:textId="77777777" w:rsidR="00E71F31" w:rsidRPr="00E71F31" w:rsidRDefault="00E71F31" w:rsidP="0077204C">
            <w:pPr>
              <w:jc w:val="both"/>
              <w:rPr>
                <w:rFonts w:eastAsia="Calibri"/>
              </w:rPr>
            </w:pPr>
            <w:r w:rsidRPr="00E71F31">
              <w:rPr>
                <w:rFonts w:eastAsia="Calibri"/>
              </w:rPr>
              <w:t>Гран-При</w:t>
            </w:r>
          </w:p>
        </w:tc>
        <w:tc>
          <w:tcPr>
            <w:tcW w:w="1666" w:type="dxa"/>
            <w:shd w:val="clear" w:color="auto" w:fill="auto"/>
          </w:tcPr>
          <w:p w14:paraId="1FE54CDA" w14:textId="77777777" w:rsidR="00E71F31" w:rsidRPr="00E71F31" w:rsidRDefault="00E71F31" w:rsidP="0077204C">
            <w:pPr>
              <w:jc w:val="both"/>
              <w:rPr>
                <w:rFonts w:eastAsia="Calibri"/>
              </w:rPr>
            </w:pPr>
            <w:r w:rsidRPr="00E71F31">
              <w:rPr>
                <w:rFonts w:eastAsia="Calibri"/>
              </w:rPr>
              <w:t>Диплом 1 степени</w:t>
            </w:r>
          </w:p>
        </w:tc>
        <w:tc>
          <w:tcPr>
            <w:tcW w:w="1666" w:type="dxa"/>
            <w:shd w:val="clear" w:color="auto" w:fill="auto"/>
          </w:tcPr>
          <w:p w14:paraId="3AC207B6" w14:textId="77777777" w:rsidR="00E71F31" w:rsidRPr="00E71F31" w:rsidRDefault="00E71F31" w:rsidP="0077204C">
            <w:pPr>
              <w:jc w:val="both"/>
              <w:rPr>
                <w:rFonts w:eastAsia="Calibri"/>
              </w:rPr>
            </w:pPr>
            <w:r w:rsidRPr="00E71F31">
              <w:rPr>
                <w:rFonts w:eastAsia="Calibri"/>
              </w:rPr>
              <w:t>Диплом 2 степени</w:t>
            </w:r>
          </w:p>
        </w:tc>
        <w:tc>
          <w:tcPr>
            <w:tcW w:w="1666" w:type="dxa"/>
            <w:shd w:val="clear" w:color="auto" w:fill="auto"/>
          </w:tcPr>
          <w:p w14:paraId="40AE93A7" w14:textId="77777777" w:rsidR="00E71F31" w:rsidRPr="00E71F31" w:rsidRDefault="00E71F31" w:rsidP="0077204C">
            <w:pPr>
              <w:jc w:val="both"/>
              <w:rPr>
                <w:rFonts w:eastAsia="Calibri"/>
              </w:rPr>
            </w:pPr>
            <w:r w:rsidRPr="00E71F31">
              <w:rPr>
                <w:rFonts w:eastAsia="Calibri"/>
              </w:rPr>
              <w:t>Диплом 3 степени</w:t>
            </w:r>
          </w:p>
        </w:tc>
        <w:tc>
          <w:tcPr>
            <w:tcW w:w="1667" w:type="dxa"/>
            <w:shd w:val="clear" w:color="auto" w:fill="auto"/>
          </w:tcPr>
          <w:p w14:paraId="046352E6" w14:textId="77777777" w:rsidR="00E71F31" w:rsidRPr="00E71F31" w:rsidRDefault="00E71F31" w:rsidP="0077204C">
            <w:pPr>
              <w:jc w:val="both"/>
              <w:rPr>
                <w:rFonts w:eastAsia="Calibri"/>
              </w:rPr>
            </w:pPr>
            <w:r w:rsidRPr="00E71F31">
              <w:rPr>
                <w:rFonts w:eastAsia="Calibri"/>
              </w:rPr>
              <w:t>Диплом за участие</w:t>
            </w:r>
          </w:p>
        </w:tc>
      </w:tr>
      <w:tr w:rsidR="00E71F31" w:rsidRPr="00E71F31" w14:paraId="46C4B2D2" w14:textId="77777777" w:rsidTr="00177E34">
        <w:tc>
          <w:tcPr>
            <w:tcW w:w="1666" w:type="dxa"/>
            <w:shd w:val="clear" w:color="auto" w:fill="auto"/>
          </w:tcPr>
          <w:p w14:paraId="715F8B52" w14:textId="77777777" w:rsidR="00E71F31" w:rsidRPr="00E71F31" w:rsidRDefault="00E71F31" w:rsidP="0077204C">
            <w:pPr>
              <w:jc w:val="both"/>
              <w:rPr>
                <w:rFonts w:eastAsia="Calibri"/>
              </w:rPr>
            </w:pPr>
            <w:r w:rsidRPr="00E71F31">
              <w:rPr>
                <w:rFonts w:eastAsia="Calibri"/>
              </w:rPr>
              <w:t xml:space="preserve">Международные </w:t>
            </w:r>
          </w:p>
        </w:tc>
        <w:tc>
          <w:tcPr>
            <w:tcW w:w="1666" w:type="dxa"/>
            <w:shd w:val="clear" w:color="auto" w:fill="auto"/>
          </w:tcPr>
          <w:p w14:paraId="7970D008" w14:textId="77777777" w:rsidR="00E71F31" w:rsidRPr="00E71F31" w:rsidRDefault="00E71F31" w:rsidP="0077204C">
            <w:pPr>
              <w:jc w:val="both"/>
              <w:rPr>
                <w:rFonts w:eastAsia="Calibri"/>
              </w:rPr>
            </w:pPr>
            <w:r w:rsidRPr="00E71F31">
              <w:rPr>
                <w:rFonts w:eastAsia="Calibri"/>
              </w:rPr>
              <w:t>0</w:t>
            </w:r>
          </w:p>
        </w:tc>
        <w:tc>
          <w:tcPr>
            <w:tcW w:w="1666" w:type="dxa"/>
            <w:shd w:val="clear" w:color="auto" w:fill="auto"/>
          </w:tcPr>
          <w:p w14:paraId="77E9BDDC" w14:textId="77777777" w:rsidR="00E71F31" w:rsidRPr="00E71F31" w:rsidRDefault="00E71F31" w:rsidP="0077204C">
            <w:pPr>
              <w:jc w:val="both"/>
              <w:rPr>
                <w:rFonts w:eastAsia="Calibri"/>
              </w:rPr>
            </w:pPr>
            <w:r w:rsidRPr="00E71F31">
              <w:rPr>
                <w:rFonts w:eastAsia="Calibri"/>
              </w:rPr>
              <w:t>30</w:t>
            </w:r>
          </w:p>
        </w:tc>
        <w:tc>
          <w:tcPr>
            <w:tcW w:w="1666" w:type="dxa"/>
            <w:shd w:val="clear" w:color="auto" w:fill="auto"/>
          </w:tcPr>
          <w:p w14:paraId="5D25A3F8" w14:textId="77777777" w:rsidR="00E71F31" w:rsidRPr="00E71F31" w:rsidRDefault="00E71F31" w:rsidP="0077204C">
            <w:pPr>
              <w:jc w:val="both"/>
              <w:rPr>
                <w:rFonts w:eastAsia="Calibri"/>
              </w:rPr>
            </w:pPr>
            <w:r w:rsidRPr="00E71F31">
              <w:rPr>
                <w:rFonts w:eastAsia="Calibri"/>
              </w:rPr>
              <w:t>40</w:t>
            </w:r>
          </w:p>
        </w:tc>
        <w:tc>
          <w:tcPr>
            <w:tcW w:w="1666" w:type="dxa"/>
            <w:shd w:val="clear" w:color="auto" w:fill="auto"/>
          </w:tcPr>
          <w:p w14:paraId="08105576" w14:textId="77777777" w:rsidR="00E71F31" w:rsidRPr="00E71F31" w:rsidRDefault="00E71F31" w:rsidP="0077204C">
            <w:pPr>
              <w:jc w:val="both"/>
              <w:rPr>
                <w:rFonts w:eastAsia="Calibri"/>
              </w:rPr>
            </w:pPr>
            <w:r w:rsidRPr="00E71F31">
              <w:rPr>
                <w:rFonts w:eastAsia="Calibri"/>
              </w:rPr>
              <w:t>198</w:t>
            </w:r>
          </w:p>
        </w:tc>
        <w:tc>
          <w:tcPr>
            <w:tcW w:w="1667" w:type="dxa"/>
            <w:shd w:val="clear" w:color="auto" w:fill="auto"/>
          </w:tcPr>
          <w:p w14:paraId="75AB46B6" w14:textId="77777777" w:rsidR="00E71F31" w:rsidRPr="00E71F31" w:rsidRDefault="00E71F31" w:rsidP="0077204C">
            <w:pPr>
              <w:jc w:val="both"/>
              <w:rPr>
                <w:rFonts w:eastAsia="Calibri"/>
              </w:rPr>
            </w:pPr>
            <w:r w:rsidRPr="00E71F31">
              <w:rPr>
                <w:rFonts w:eastAsia="Calibri"/>
              </w:rPr>
              <w:t>9</w:t>
            </w:r>
          </w:p>
        </w:tc>
      </w:tr>
      <w:tr w:rsidR="00E71F31" w:rsidRPr="00E71F31" w14:paraId="3917B213" w14:textId="77777777" w:rsidTr="00177E34">
        <w:tc>
          <w:tcPr>
            <w:tcW w:w="1666" w:type="dxa"/>
            <w:shd w:val="clear" w:color="auto" w:fill="auto"/>
          </w:tcPr>
          <w:p w14:paraId="030D0220" w14:textId="77777777" w:rsidR="00E71F31" w:rsidRPr="00E71F31" w:rsidRDefault="00E71F31" w:rsidP="0077204C">
            <w:pPr>
              <w:jc w:val="both"/>
              <w:rPr>
                <w:rFonts w:eastAsia="Calibri"/>
              </w:rPr>
            </w:pPr>
            <w:r w:rsidRPr="00E71F31">
              <w:rPr>
                <w:rFonts w:eastAsia="Calibri"/>
              </w:rPr>
              <w:t>Всероссийские</w:t>
            </w:r>
          </w:p>
        </w:tc>
        <w:tc>
          <w:tcPr>
            <w:tcW w:w="1666" w:type="dxa"/>
            <w:shd w:val="clear" w:color="auto" w:fill="auto"/>
          </w:tcPr>
          <w:p w14:paraId="25174551" w14:textId="77777777" w:rsidR="00E71F31" w:rsidRPr="00E71F31" w:rsidRDefault="00E71F31" w:rsidP="0077204C">
            <w:pPr>
              <w:jc w:val="both"/>
              <w:rPr>
                <w:rFonts w:eastAsia="Calibri"/>
              </w:rPr>
            </w:pPr>
            <w:r w:rsidRPr="00E71F31">
              <w:rPr>
                <w:rFonts w:eastAsia="Calibri"/>
              </w:rPr>
              <w:t>0</w:t>
            </w:r>
          </w:p>
        </w:tc>
        <w:tc>
          <w:tcPr>
            <w:tcW w:w="1666" w:type="dxa"/>
            <w:shd w:val="clear" w:color="auto" w:fill="auto"/>
          </w:tcPr>
          <w:p w14:paraId="08CAF70B" w14:textId="77777777" w:rsidR="00E71F31" w:rsidRPr="00E71F31" w:rsidRDefault="00E71F31" w:rsidP="0077204C">
            <w:pPr>
              <w:jc w:val="both"/>
              <w:rPr>
                <w:rFonts w:eastAsia="Calibri"/>
              </w:rPr>
            </w:pPr>
            <w:r w:rsidRPr="00E71F31">
              <w:rPr>
                <w:rFonts w:eastAsia="Calibri"/>
              </w:rPr>
              <w:t>27</w:t>
            </w:r>
          </w:p>
        </w:tc>
        <w:tc>
          <w:tcPr>
            <w:tcW w:w="1666" w:type="dxa"/>
            <w:shd w:val="clear" w:color="auto" w:fill="auto"/>
          </w:tcPr>
          <w:p w14:paraId="6D741777" w14:textId="77777777" w:rsidR="00E71F31" w:rsidRPr="00E71F31" w:rsidRDefault="00E71F31" w:rsidP="0077204C">
            <w:pPr>
              <w:jc w:val="both"/>
              <w:rPr>
                <w:rFonts w:eastAsia="Calibri"/>
              </w:rPr>
            </w:pPr>
            <w:r w:rsidRPr="00E71F31">
              <w:rPr>
                <w:rFonts w:eastAsia="Calibri"/>
              </w:rPr>
              <w:t>12</w:t>
            </w:r>
          </w:p>
        </w:tc>
        <w:tc>
          <w:tcPr>
            <w:tcW w:w="1666" w:type="dxa"/>
            <w:shd w:val="clear" w:color="auto" w:fill="auto"/>
          </w:tcPr>
          <w:p w14:paraId="19B53275" w14:textId="77777777" w:rsidR="00E71F31" w:rsidRPr="00E71F31" w:rsidRDefault="00E71F31" w:rsidP="0077204C">
            <w:pPr>
              <w:jc w:val="both"/>
              <w:rPr>
                <w:rFonts w:eastAsia="Calibri"/>
              </w:rPr>
            </w:pPr>
            <w:r w:rsidRPr="00E71F31">
              <w:rPr>
                <w:rFonts w:eastAsia="Calibri"/>
              </w:rPr>
              <w:t>6</w:t>
            </w:r>
          </w:p>
        </w:tc>
        <w:tc>
          <w:tcPr>
            <w:tcW w:w="1667" w:type="dxa"/>
            <w:shd w:val="clear" w:color="auto" w:fill="auto"/>
          </w:tcPr>
          <w:p w14:paraId="575D8081" w14:textId="77777777" w:rsidR="00E71F31" w:rsidRPr="00E71F31" w:rsidRDefault="00E71F31" w:rsidP="0077204C">
            <w:pPr>
              <w:jc w:val="both"/>
              <w:rPr>
                <w:rFonts w:eastAsia="Calibri"/>
              </w:rPr>
            </w:pPr>
            <w:r w:rsidRPr="00E71F31">
              <w:rPr>
                <w:rFonts w:eastAsia="Calibri"/>
              </w:rPr>
              <w:t>18</w:t>
            </w:r>
          </w:p>
        </w:tc>
      </w:tr>
      <w:tr w:rsidR="00E71F31" w:rsidRPr="00E71F31" w14:paraId="378F5395" w14:textId="77777777" w:rsidTr="00177E34">
        <w:tc>
          <w:tcPr>
            <w:tcW w:w="1666" w:type="dxa"/>
            <w:shd w:val="clear" w:color="auto" w:fill="auto"/>
          </w:tcPr>
          <w:p w14:paraId="5D175B3E" w14:textId="77777777" w:rsidR="00E71F31" w:rsidRPr="00E71F31" w:rsidRDefault="00E71F31" w:rsidP="0077204C">
            <w:pPr>
              <w:jc w:val="both"/>
              <w:rPr>
                <w:rFonts w:eastAsia="Calibri"/>
              </w:rPr>
            </w:pPr>
            <w:r w:rsidRPr="00E71F31">
              <w:rPr>
                <w:rFonts w:eastAsia="Calibri"/>
              </w:rPr>
              <w:t>Окружные</w:t>
            </w:r>
          </w:p>
        </w:tc>
        <w:tc>
          <w:tcPr>
            <w:tcW w:w="1666" w:type="dxa"/>
            <w:shd w:val="clear" w:color="auto" w:fill="auto"/>
          </w:tcPr>
          <w:p w14:paraId="64143948" w14:textId="77777777" w:rsidR="00E71F31" w:rsidRPr="00E71F31" w:rsidRDefault="00E71F31" w:rsidP="0077204C">
            <w:pPr>
              <w:jc w:val="both"/>
              <w:rPr>
                <w:rFonts w:eastAsia="Calibri"/>
              </w:rPr>
            </w:pPr>
            <w:r w:rsidRPr="00E71F31">
              <w:rPr>
                <w:rFonts w:eastAsia="Calibri"/>
              </w:rPr>
              <w:t>1</w:t>
            </w:r>
          </w:p>
        </w:tc>
        <w:tc>
          <w:tcPr>
            <w:tcW w:w="1666" w:type="dxa"/>
            <w:shd w:val="clear" w:color="auto" w:fill="auto"/>
          </w:tcPr>
          <w:p w14:paraId="76E65E3D" w14:textId="77777777" w:rsidR="00E71F31" w:rsidRPr="00E71F31" w:rsidRDefault="00E71F31" w:rsidP="0077204C">
            <w:pPr>
              <w:jc w:val="both"/>
              <w:rPr>
                <w:rFonts w:eastAsia="Calibri"/>
              </w:rPr>
            </w:pPr>
            <w:r w:rsidRPr="00E71F31">
              <w:rPr>
                <w:rFonts w:eastAsia="Calibri"/>
              </w:rPr>
              <w:t>12</w:t>
            </w:r>
          </w:p>
        </w:tc>
        <w:tc>
          <w:tcPr>
            <w:tcW w:w="1666" w:type="dxa"/>
            <w:shd w:val="clear" w:color="auto" w:fill="auto"/>
          </w:tcPr>
          <w:p w14:paraId="7EBA3741" w14:textId="77777777" w:rsidR="00E71F31" w:rsidRPr="00E71F31" w:rsidRDefault="00E71F31" w:rsidP="0077204C">
            <w:pPr>
              <w:jc w:val="both"/>
              <w:rPr>
                <w:rFonts w:eastAsia="Calibri"/>
              </w:rPr>
            </w:pPr>
            <w:r w:rsidRPr="00E71F31">
              <w:rPr>
                <w:rFonts w:eastAsia="Calibri"/>
              </w:rPr>
              <w:t>6</w:t>
            </w:r>
          </w:p>
        </w:tc>
        <w:tc>
          <w:tcPr>
            <w:tcW w:w="1666" w:type="dxa"/>
            <w:shd w:val="clear" w:color="auto" w:fill="auto"/>
          </w:tcPr>
          <w:p w14:paraId="48E6A46F" w14:textId="77777777" w:rsidR="00E71F31" w:rsidRPr="00E71F31" w:rsidRDefault="00E71F31" w:rsidP="0077204C">
            <w:pPr>
              <w:jc w:val="both"/>
              <w:rPr>
                <w:rFonts w:eastAsia="Calibri"/>
              </w:rPr>
            </w:pPr>
            <w:r w:rsidRPr="00E71F31">
              <w:rPr>
                <w:rFonts w:eastAsia="Calibri"/>
              </w:rPr>
              <w:t>6</w:t>
            </w:r>
          </w:p>
        </w:tc>
        <w:tc>
          <w:tcPr>
            <w:tcW w:w="1667" w:type="dxa"/>
            <w:shd w:val="clear" w:color="auto" w:fill="auto"/>
          </w:tcPr>
          <w:p w14:paraId="533F1ED9" w14:textId="77777777" w:rsidR="00E71F31" w:rsidRPr="00E71F31" w:rsidRDefault="00E71F31" w:rsidP="0077204C">
            <w:pPr>
              <w:jc w:val="both"/>
              <w:rPr>
                <w:rFonts w:eastAsia="Calibri"/>
              </w:rPr>
            </w:pPr>
            <w:r w:rsidRPr="00E71F31">
              <w:rPr>
                <w:rFonts w:eastAsia="Calibri"/>
              </w:rPr>
              <w:t>2</w:t>
            </w:r>
          </w:p>
        </w:tc>
      </w:tr>
      <w:tr w:rsidR="00E71F31" w:rsidRPr="00E71F31" w14:paraId="5A114F36" w14:textId="77777777" w:rsidTr="00177E34">
        <w:tc>
          <w:tcPr>
            <w:tcW w:w="1666" w:type="dxa"/>
            <w:shd w:val="clear" w:color="auto" w:fill="auto"/>
          </w:tcPr>
          <w:p w14:paraId="1086526C" w14:textId="77777777" w:rsidR="00E71F31" w:rsidRPr="00E71F31" w:rsidRDefault="00E71F31" w:rsidP="0077204C">
            <w:pPr>
              <w:jc w:val="both"/>
              <w:rPr>
                <w:rFonts w:eastAsia="Calibri"/>
              </w:rPr>
            </w:pPr>
            <w:r w:rsidRPr="00E71F31">
              <w:rPr>
                <w:rFonts w:eastAsia="Calibri"/>
              </w:rPr>
              <w:t>Городские</w:t>
            </w:r>
          </w:p>
        </w:tc>
        <w:tc>
          <w:tcPr>
            <w:tcW w:w="1666" w:type="dxa"/>
            <w:shd w:val="clear" w:color="auto" w:fill="auto"/>
          </w:tcPr>
          <w:p w14:paraId="0C14C42B" w14:textId="77777777" w:rsidR="00E71F31" w:rsidRPr="00E71F31" w:rsidRDefault="00E71F31" w:rsidP="0077204C">
            <w:pPr>
              <w:jc w:val="both"/>
              <w:rPr>
                <w:rFonts w:eastAsia="Calibri"/>
              </w:rPr>
            </w:pPr>
            <w:r w:rsidRPr="00E71F31">
              <w:rPr>
                <w:rFonts w:eastAsia="Calibri"/>
              </w:rPr>
              <w:t>1</w:t>
            </w:r>
          </w:p>
        </w:tc>
        <w:tc>
          <w:tcPr>
            <w:tcW w:w="1666" w:type="dxa"/>
            <w:shd w:val="clear" w:color="auto" w:fill="auto"/>
          </w:tcPr>
          <w:p w14:paraId="13B64B50" w14:textId="77777777" w:rsidR="00E71F31" w:rsidRPr="00E71F31" w:rsidRDefault="00E71F31" w:rsidP="0077204C">
            <w:pPr>
              <w:jc w:val="both"/>
              <w:rPr>
                <w:rFonts w:eastAsia="Calibri"/>
              </w:rPr>
            </w:pPr>
            <w:r w:rsidRPr="00E71F31">
              <w:rPr>
                <w:rFonts w:eastAsia="Calibri"/>
              </w:rPr>
              <w:t>2</w:t>
            </w:r>
          </w:p>
        </w:tc>
        <w:tc>
          <w:tcPr>
            <w:tcW w:w="1666" w:type="dxa"/>
            <w:shd w:val="clear" w:color="auto" w:fill="auto"/>
          </w:tcPr>
          <w:p w14:paraId="5373FD8D" w14:textId="77777777" w:rsidR="00E71F31" w:rsidRPr="00E71F31" w:rsidRDefault="00E71F31" w:rsidP="0077204C">
            <w:pPr>
              <w:jc w:val="both"/>
              <w:rPr>
                <w:rFonts w:eastAsia="Calibri"/>
              </w:rPr>
            </w:pPr>
            <w:r w:rsidRPr="00E71F31">
              <w:rPr>
                <w:rFonts w:eastAsia="Calibri"/>
              </w:rPr>
              <w:t>4</w:t>
            </w:r>
          </w:p>
        </w:tc>
        <w:tc>
          <w:tcPr>
            <w:tcW w:w="1666" w:type="dxa"/>
            <w:shd w:val="clear" w:color="auto" w:fill="auto"/>
          </w:tcPr>
          <w:p w14:paraId="23D2DA9F" w14:textId="77777777" w:rsidR="00E71F31" w:rsidRPr="00E71F31" w:rsidRDefault="00E71F31" w:rsidP="0077204C">
            <w:pPr>
              <w:jc w:val="both"/>
              <w:rPr>
                <w:rFonts w:eastAsia="Calibri"/>
              </w:rPr>
            </w:pPr>
            <w:r w:rsidRPr="00E71F31">
              <w:rPr>
                <w:rFonts w:eastAsia="Calibri"/>
              </w:rPr>
              <w:t>5</w:t>
            </w:r>
          </w:p>
        </w:tc>
        <w:tc>
          <w:tcPr>
            <w:tcW w:w="1667" w:type="dxa"/>
            <w:shd w:val="clear" w:color="auto" w:fill="auto"/>
          </w:tcPr>
          <w:p w14:paraId="6B19DBC7" w14:textId="77777777" w:rsidR="00E71F31" w:rsidRPr="00E71F31" w:rsidRDefault="00E71F31" w:rsidP="0077204C">
            <w:pPr>
              <w:jc w:val="both"/>
              <w:rPr>
                <w:rFonts w:eastAsia="Calibri"/>
              </w:rPr>
            </w:pPr>
            <w:r w:rsidRPr="00E71F31">
              <w:rPr>
                <w:rFonts w:eastAsia="Calibri"/>
              </w:rPr>
              <w:t>19</w:t>
            </w:r>
          </w:p>
        </w:tc>
      </w:tr>
      <w:tr w:rsidR="00E71F31" w:rsidRPr="00E71F31" w14:paraId="55E6B7BF" w14:textId="77777777" w:rsidTr="00177E34">
        <w:tc>
          <w:tcPr>
            <w:tcW w:w="1666" w:type="dxa"/>
            <w:shd w:val="clear" w:color="auto" w:fill="auto"/>
          </w:tcPr>
          <w:p w14:paraId="6518B670" w14:textId="77777777" w:rsidR="00E71F31" w:rsidRPr="00E71F31" w:rsidRDefault="00E71F31" w:rsidP="0077204C">
            <w:pPr>
              <w:jc w:val="both"/>
              <w:rPr>
                <w:rFonts w:eastAsia="Calibri"/>
              </w:rPr>
            </w:pPr>
            <w:r w:rsidRPr="00E71F31">
              <w:rPr>
                <w:rFonts w:eastAsia="Calibri"/>
              </w:rPr>
              <w:t>Региональные</w:t>
            </w:r>
          </w:p>
        </w:tc>
        <w:tc>
          <w:tcPr>
            <w:tcW w:w="1666" w:type="dxa"/>
            <w:shd w:val="clear" w:color="auto" w:fill="auto"/>
          </w:tcPr>
          <w:p w14:paraId="001BCF24" w14:textId="77777777" w:rsidR="00E71F31" w:rsidRPr="00E71F31" w:rsidRDefault="00E71F31" w:rsidP="0077204C">
            <w:pPr>
              <w:jc w:val="both"/>
              <w:rPr>
                <w:rFonts w:eastAsia="Calibri"/>
              </w:rPr>
            </w:pPr>
            <w:r w:rsidRPr="00E71F31">
              <w:rPr>
                <w:rFonts w:eastAsia="Calibri"/>
              </w:rPr>
              <w:t>0</w:t>
            </w:r>
          </w:p>
        </w:tc>
        <w:tc>
          <w:tcPr>
            <w:tcW w:w="1666" w:type="dxa"/>
            <w:shd w:val="clear" w:color="auto" w:fill="auto"/>
          </w:tcPr>
          <w:p w14:paraId="45E6537F" w14:textId="77777777" w:rsidR="00E71F31" w:rsidRPr="00E71F31" w:rsidRDefault="00E71F31" w:rsidP="0077204C">
            <w:pPr>
              <w:jc w:val="both"/>
              <w:rPr>
                <w:rFonts w:eastAsia="Calibri"/>
              </w:rPr>
            </w:pPr>
            <w:r w:rsidRPr="00E71F31">
              <w:rPr>
                <w:rFonts w:eastAsia="Calibri"/>
              </w:rPr>
              <w:t>4</w:t>
            </w:r>
          </w:p>
        </w:tc>
        <w:tc>
          <w:tcPr>
            <w:tcW w:w="1666" w:type="dxa"/>
            <w:shd w:val="clear" w:color="auto" w:fill="auto"/>
          </w:tcPr>
          <w:p w14:paraId="301E0A8D" w14:textId="77777777" w:rsidR="00E71F31" w:rsidRPr="00E71F31" w:rsidRDefault="00E71F31" w:rsidP="0077204C">
            <w:pPr>
              <w:jc w:val="both"/>
              <w:rPr>
                <w:rFonts w:eastAsia="Calibri"/>
              </w:rPr>
            </w:pPr>
            <w:r w:rsidRPr="00E71F31">
              <w:rPr>
                <w:rFonts w:eastAsia="Calibri"/>
              </w:rPr>
              <w:t>4</w:t>
            </w:r>
          </w:p>
        </w:tc>
        <w:tc>
          <w:tcPr>
            <w:tcW w:w="1666" w:type="dxa"/>
            <w:shd w:val="clear" w:color="auto" w:fill="auto"/>
          </w:tcPr>
          <w:p w14:paraId="0B879C2B" w14:textId="77777777" w:rsidR="00E71F31" w:rsidRPr="00E71F31" w:rsidRDefault="00E71F31" w:rsidP="0077204C">
            <w:pPr>
              <w:jc w:val="both"/>
              <w:rPr>
                <w:rFonts w:eastAsia="Calibri"/>
              </w:rPr>
            </w:pPr>
            <w:r w:rsidRPr="00E71F31">
              <w:rPr>
                <w:rFonts w:eastAsia="Calibri"/>
              </w:rPr>
              <w:t>2</w:t>
            </w:r>
          </w:p>
        </w:tc>
        <w:tc>
          <w:tcPr>
            <w:tcW w:w="1667" w:type="dxa"/>
            <w:shd w:val="clear" w:color="auto" w:fill="auto"/>
          </w:tcPr>
          <w:p w14:paraId="6C7EC209" w14:textId="77777777" w:rsidR="00E71F31" w:rsidRPr="00E71F31" w:rsidRDefault="00E71F31" w:rsidP="0077204C">
            <w:pPr>
              <w:jc w:val="both"/>
              <w:rPr>
                <w:rFonts w:eastAsia="Calibri"/>
              </w:rPr>
            </w:pPr>
            <w:r w:rsidRPr="00E71F31">
              <w:rPr>
                <w:rFonts w:eastAsia="Calibri"/>
              </w:rPr>
              <w:t>8</w:t>
            </w:r>
          </w:p>
        </w:tc>
      </w:tr>
    </w:tbl>
    <w:p w14:paraId="0F240A8F" w14:textId="77777777" w:rsidR="00E71F31" w:rsidRPr="00E71F31" w:rsidRDefault="00E71F31" w:rsidP="0077204C">
      <w:pPr>
        <w:ind w:firstLine="709"/>
        <w:jc w:val="both"/>
      </w:pPr>
    </w:p>
    <w:p w14:paraId="74B5C033" w14:textId="77777777" w:rsidR="00E71F31" w:rsidRPr="00E71F31" w:rsidRDefault="00E71F31" w:rsidP="0077204C">
      <w:pPr>
        <w:ind w:firstLine="709"/>
        <w:jc w:val="both"/>
        <w:rPr>
          <w:sz w:val="28"/>
          <w:szCs w:val="28"/>
        </w:rPr>
      </w:pPr>
      <w:r w:rsidRPr="00E71F31">
        <w:rPr>
          <w:sz w:val="28"/>
          <w:szCs w:val="28"/>
        </w:rPr>
        <w:t>За отчетный период в МАУ ДО «ДШИ» города Радужный было организовано участие в 100 культурно-творческих, просветительских, массовых досугово-развивающих и празднично-развлекательных мероприятиях, проведено 25 совместных мероприятий с учреждениями культуры, образовательными организациями, религиозными организациями, учреждениями социальной сферы с общим охватом 3</w:t>
      </w:r>
      <w:r w:rsidR="009F4D7F">
        <w:rPr>
          <w:sz w:val="28"/>
          <w:szCs w:val="28"/>
        </w:rPr>
        <w:t xml:space="preserve"> </w:t>
      </w:r>
      <w:r w:rsidRPr="00E71F31">
        <w:rPr>
          <w:sz w:val="28"/>
          <w:szCs w:val="28"/>
        </w:rPr>
        <w:t xml:space="preserve">000 человек. </w:t>
      </w:r>
    </w:p>
    <w:p w14:paraId="7B9B63D4" w14:textId="77777777" w:rsidR="00E71F31" w:rsidRPr="00E71F31" w:rsidRDefault="00E71F31" w:rsidP="0077204C">
      <w:pPr>
        <w:ind w:firstLine="709"/>
        <w:jc w:val="both"/>
        <w:rPr>
          <w:sz w:val="28"/>
          <w:szCs w:val="28"/>
        </w:rPr>
      </w:pPr>
      <w:r w:rsidRPr="00E71F31">
        <w:rPr>
          <w:sz w:val="28"/>
          <w:szCs w:val="28"/>
        </w:rPr>
        <w:t>Ежегодно на базе МАУ ДО «ДШИ» города Радужный в летний период организована работа лагеря с дневным пребыванием детей с охватом 50 чел</w:t>
      </w:r>
      <w:r w:rsidR="009F4D7F">
        <w:rPr>
          <w:sz w:val="28"/>
          <w:szCs w:val="28"/>
        </w:rPr>
        <w:t>овек</w:t>
      </w:r>
      <w:r w:rsidRPr="00E71F31">
        <w:rPr>
          <w:sz w:val="28"/>
          <w:szCs w:val="28"/>
        </w:rPr>
        <w:t>.</w:t>
      </w:r>
    </w:p>
    <w:p w14:paraId="1351AD3C" w14:textId="77777777" w:rsidR="00E71F31" w:rsidRPr="00E71F31" w:rsidRDefault="00E71F31" w:rsidP="0077204C">
      <w:pPr>
        <w:ind w:firstLine="709"/>
        <w:jc w:val="both"/>
        <w:rPr>
          <w:sz w:val="28"/>
          <w:szCs w:val="28"/>
        </w:rPr>
      </w:pPr>
      <w:r w:rsidRPr="00E71F31">
        <w:rPr>
          <w:sz w:val="28"/>
          <w:szCs w:val="28"/>
        </w:rPr>
        <w:t>В марте 2024 года в новом корпусе Детской школы искусств благодаря национальному проекту «Культура», реализованному в 2023 году, а также за счет средств депутатских фондов депутатов ХМАО-Югры и Тюменской обрасти открылась гончарная мастерская. Помещение оборудовано всем необходимым для комфортного и продуктивного обучения. Полностью оснащенное профессиональным оборудованием пространство позволяет раскрыть творческий потенциал детей и молодежи.</w:t>
      </w:r>
    </w:p>
    <w:p w14:paraId="1DE2B6B6" w14:textId="2527D2CF" w:rsidR="00E71F31" w:rsidRPr="00E71F31" w:rsidRDefault="00E71F31" w:rsidP="0077204C">
      <w:pPr>
        <w:jc w:val="both"/>
        <w:rPr>
          <w:sz w:val="28"/>
          <w:szCs w:val="28"/>
        </w:rPr>
      </w:pPr>
      <w:r w:rsidRPr="00E71F31">
        <w:rPr>
          <w:sz w:val="28"/>
          <w:szCs w:val="28"/>
        </w:rPr>
        <w:t xml:space="preserve">        В 2024 году, в рамках реализации проектов, включенных в Карту развития Югры, были продолжены работы по реконструкции и модернизация культурно-спортивного комплекса «Досуг»: произведены работы по установке аварийного освещения, испытания электрооборудования и кабелей здания, приобретены материалы по адаптации доступной среды в здании. </w:t>
      </w:r>
    </w:p>
    <w:p w14:paraId="1D881C17" w14:textId="77777777" w:rsidR="00B95B3F" w:rsidRDefault="00B95B3F" w:rsidP="0077204C">
      <w:pPr>
        <w:jc w:val="both"/>
        <w:rPr>
          <w:sz w:val="28"/>
          <w:szCs w:val="28"/>
          <w:lang w:bidi="ru-RU"/>
        </w:rPr>
      </w:pPr>
    </w:p>
    <w:p w14:paraId="09AA6C22" w14:textId="74F74F03" w:rsidR="00896B5D" w:rsidRPr="001D6A52" w:rsidRDefault="00896B5D" w:rsidP="0077204C">
      <w:pPr>
        <w:autoSpaceDE w:val="0"/>
        <w:autoSpaceDN w:val="0"/>
        <w:adjustRightInd w:val="0"/>
        <w:jc w:val="center"/>
        <w:outlineLvl w:val="1"/>
        <w:rPr>
          <w:b/>
          <w:sz w:val="28"/>
          <w:szCs w:val="28"/>
        </w:rPr>
      </w:pPr>
      <w:r w:rsidRPr="001D6A52">
        <w:rPr>
          <w:b/>
          <w:sz w:val="28"/>
          <w:szCs w:val="28"/>
        </w:rPr>
        <w:t>2</w:t>
      </w:r>
      <w:r w:rsidR="00E4585C">
        <w:rPr>
          <w:b/>
          <w:sz w:val="28"/>
          <w:szCs w:val="28"/>
        </w:rPr>
        <w:t>1</w:t>
      </w:r>
      <w:r w:rsidRPr="001D6A52">
        <w:rPr>
          <w:b/>
          <w:sz w:val="28"/>
          <w:szCs w:val="28"/>
        </w:rPr>
        <w:t>. Развитие физической культуры и массового спорта</w:t>
      </w:r>
    </w:p>
    <w:p w14:paraId="6A031CA8" w14:textId="01ABB87E" w:rsidR="00896B5D" w:rsidRDefault="00896B5D" w:rsidP="0077204C">
      <w:pPr>
        <w:autoSpaceDE w:val="0"/>
        <w:autoSpaceDN w:val="0"/>
        <w:adjustRightInd w:val="0"/>
        <w:ind w:firstLine="709"/>
        <w:jc w:val="center"/>
        <w:outlineLvl w:val="1"/>
        <w:rPr>
          <w:b/>
          <w:sz w:val="28"/>
          <w:szCs w:val="28"/>
          <w:highlight w:val="lightGray"/>
        </w:rPr>
      </w:pPr>
    </w:p>
    <w:p w14:paraId="12BD35B9" w14:textId="77777777" w:rsidR="006828F2" w:rsidRDefault="006828F2" w:rsidP="0077204C">
      <w:pPr>
        <w:ind w:firstLine="709"/>
        <w:jc w:val="both"/>
        <w:rPr>
          <w:sz w:val="28"/>
        </w:rPr>
      </w:pPr>
      <w:r>
        <w:rPr>
          <w:sz w:val="28"/>
        </w:rPr>
        <w:t>Развитие физической культуры и спорта на территории города Радужный направлено на создание условий, обеспечивающих возможность гражданам систематически заниматься физической культурой и спортом, и обеспечивается в соответствии с мероприятиями муниципальной программы «Развитие культуры, спорта и молодёжной политики в городе Радужный».</w:t>
      </w:r>
    </w:p>
    <w:p w14:paraId="7FC2A822" w14:textId="77777777" w:rsidR="006828F2" w:rsidRDefault="006828F2" w:rsidP="0077204C">
      <w:pPr>
        <w:ind w:firstLine="709"/>
        <w:jc w:val="both"/>
        <w:rPr>
          <w:sz w:val="28"/>
          <w:szCs w:val="28"/>
        </w:rPr>
      </w:pPr>
      <w:r>
        <w:rPr>
          <w:sz w:val="28"/>
        </w:rPr>
        <w:lastRenderedPageBreak/>
        <w:t>На территории города Радужный осуществляют деятельность 4 спортивных учреждения, подведомственных управлению культуры, спорта и молодежной политики администрации города Радужный</w:t>
      </w:r>
      <w:r w:rsidRPr="00B52FC0">
        <w:rPr>
          <w:sz w:val="28"/>
        </w:rPr>
        <w:t>:</w:t>
      </w:r>
    </w:p>
    <w:p w14:paraId="69B92DD0" w14:textId="77777777" w:rsidR="006828F2" w:rsidRDefault="006828F2" w:rsidP="0077204C">
      <w:pPr>
        <w:ind w:firstLine="709"/>
        <w:jc w:val="both"/>
        <w:rPr>
          <w:sz w:val="28"/>
          <w:szCs w:val="28"/>
        </w:rPr>
      </w:pPr>
      <w:r>
        <w:rPr>
          <w:sz w:val="28"/>
          <w:szCs w:val="28"/>
        </w:rPr>
        <w:t>- АУ ДО СШ «Юность» города Радужный;</w:t>
      </w:r>
    </w:p>
    <w:p w14:paraId="001F825F" w14:textId="77777777" w:rsidR="006828F2" w:rsidRDefault="006828F2" w:rsidP="0077204C">
      <w:pPr>
        <w:ind w:firstLine="709"/>
        <w:jc w:val="both"/>
        <w:rPr>
          <w:sz w:val="28"/>
          <w:szCs w:val="28"/>
        </w:rPr>
      </w:pPr>
      <w:r>
        <w:rPr>
          <w:sz w:val="28"/>
          <w:szCs w:val="28"/>
        </w:rPr>
        <w:t>- АУ ДОСШ «Дворец спорта» города Радужный;</w:t>
      </w:r>
    </w:p>
    <w:p w14:paraId="53D92903" w14:textId="77777777" w:rsidR="006828F2" w:rsidRDefault="006828F2" w:rsidP="0077204C">
      <w:pPr>
        <w:ind w:firstLine="709"/>
        <w:jc w:val="both"/>
        <w:rPr>
          <w:sz w:val="28"/>
          <w:szCs w:val="28"/>
        </w:rPr>
      </w:pPr>
      <w:r>
        <w:rPr>
          <w:sz w:val="28"/>
          <w:szCs w:val="28"/>
        </w:rPr>
        <w:t>- АУ ДОСШ «Сибирь» города Радужный;</w:t>
      </w:r>
    </w:p>
    <w:p w14:paraId="4D074244" w14:textId="77777777" w:rsidR="006828F2" w:rsidRDefault="006828F2" w:rsidP="0077204C">
      <w:pPr>
        <w:ind w:firstLine="709"/>
        <w:jc w:val="both"/>
        <w:rPr>
          <w:sz w:val="28"/>
          <w:szCs w:val="28"/>
        </w:rPr>
      </w:pPr>
      <w:r>
        <w:rPr>
          <w:sz w:val="28"/>
          <w:szCs w:val="28"/>
        </w:rPr>
        <w:t>- АУ ДОСШ «ПБ «</w:t>
      </w:r>
      <w:proofErr w:type="spellStart"/>
      <w:r>
        <w:rPr>
          <w:sz w:val="28"/>
          <w:szCs w:val="28"/>
        </w:rPr>
        <w:t>Аган</w:t>
      </w:r>
      <w:proofErr w:type="spellEnd"/>
      <w:r>
        <w:rPr>
          <w:sz w:val="28"/>
          <w:szCs w:val="28"/>
        </w:rPr>
        <w:t>» города Радужный.</w:t>
      </w:r>
    </w:p>
    <w:p w14:paraId="2A85FB54" w14:textId="5271D821" w:rsidR="006828F2" w:rsidRDefault="006828F2" w:rsidP="0077204C">
      <w:pPr>
        <w:ind w:firstLine="709"/>
        <w:jc w:val="right"/>
        <w:rPr>
          <w:sz w:val="28"/>
          <w:szCs w:val="28"/>
        </w:rPr>
      </w:pPr>
      <w:r>
        <w:rPr>
          <w:sz w:val="28"/>
          <w:szCs w:val="28"/>
        </w:rPr>
        <w:t>Таблица</w:t>
      </w:r>
      <w:r w:rsidR="00B92F40">
        <w:rPr>
          <w:sz w:val="28"/>
          <w:szCs w:val="28"/>
        </w:rPr>
        <w:t xml:space="preserve"> </w:t>
      </w:r>
      <w:r w:rsidR="00E4585C">
        <w:rPr>
          <w:sz w:val="28"/>
          <w:szCs w:val="28"/>
        </w:rPr>
        <w:t>50</w:t>
      </w:r>
    </w:p>
    <w:p w14:paraId="71078A13" w14:textId="77777777" w:rsidR="006828F2" w:rsidRDefault="006828F2" w:rsidP="0077204C">
      <w:pPr>
        <w:ind w:firstLine="709"/>
        <w:jc w:val="right"/>
        <w:rPr>
          <w:sz w:val="28"/>
          <w:szCs w:val="28"/>
        </w:rPr>
      </w:pPr>
      <w:r>
        <w:rPr>
          <w:sz w:val="28"/>
          <w:szCs w:val="28"/>
        </w:rPr>
        <w:t xml:space="preserve"> </w:t>
      </w:r>
    </w:p>
    <w:tbl>
      <w:tblPr>
        <w:tblStyle w:val="ad"/>
        <w:tblW w:w="0" w:type="auto"/>
        <w:tblLook w:val="04A0" w:firstRow="1" w:lastRow="0" w:firstColumn="1" w:lastColumn="0" w:noHBand="0" w:noVBand="1"/>
      </w:tblPr>
      <w:tblGrid>
        <w:gridCol w:w="1823"/>
        <w:gridCol w:w="1617"/>
        <w:gridCol w:w="1617"/>
        <w:gridCol w:w="1618"/>
        <w:gridCol w:w="1618"/>
        <w:gridCol w:w="1618"/>
      </w:tblGrid>
      <w:tr w:rsidR="006828F2" w14:paraId="73EC6E69" w14:textId="77777777" w:rsidTr="006828F2">
        <w:tc>
          <w:tcPr>
            <w:tcW w:w="1823" w:type="dxa"/>
          </w:tcPr>
          <w:p w14:paraId="4948DC75" w14:textId="77777777" w:rsidR="006828F2" w:rsidRPr="006828F2" w:rsidRDefault="006828F2" w:rsidP="0077204C">
            <w:pPr>
              <w:jc w:val="both"/>
              <w:rPr>
                <w:color w:val="000000" w:themeColor="text1"/>
              </w:rPr>
            </w:pPr>
          </w:p>
        </w:tc>
        <w:tc>
          <w:tcPr>
            <w:tcW w:w="1617" w:type="dxa"/>
            <w:vAlign w:val="center"/>
          </w:tcPr>
          <w:p w14:paraId="0B3E6187" w14:textId="0DEFD60D" w:rsidR="006828F2" w:rsidRPr="006828F2" w:rsidRDefault="006828F2" w:rsidP="0077204C">
            <w:pPr>
              <w:jc w:val="center"/>
              <w:rPr>
                <w:color w:val="000000" w:themeColor="text1"/>
              </w:rPr>
            </w:pPr>
            <w:r w:rsidRPr="006828F2">
              <w:rPr>
                <w:color w:val="000000" w:themeColor="text1"/>
              </w:rPr>
              <w:t>2020</w:t>
            </w:r>
            <w:r w:rsidR="006E789C">
              <w:rPr>
                <w:color w:val="000000" w:themeColor="text1"/>
              </w:rPr>
              <w:t xml:space="preserve"> год</w:t>
            </w:r>
          </w:p>
        </w:tc>
        <w:tc>
          <w:tcPr>
            <w:tcW w:w="1617" w:type="dxa"/>
            <w:vAlign w:val="center"/>
          </w:tcPr>
          <w:p w14:paraId="73303688" w14:textId="5A0DCD5C" w:rsidR="006828F2" w:rsidRPr="006828F2" w:rsidRDefault="006828F2" w:rsidP="0077204C">
            <w:pPr>
              <w:jc w:val="center"/>
              <w:rPr>
                <w:color w:val="000000" w:themeColor="text1"/>
              </w:rPr>
            </w:pPr>
            <w:r w:rsidRPr="006828F2">
              <w:rPr>
                <w:color w:val="000000" w:themeColor="text1"/>
              </w:rPr>
              <w:t>2021</w:t>
            </w:r>
            <w:r w:rsidR="006E789C">
              <w:rPr>
                <w:color w:val="000000" w:themeColor="text1"/>
              </w:rPr>
              <w:t xml:space="preserve"> год</w:t>
            </w:r>
          </w:p>
        </w:tc>
        <w:tc>
          <w:tcPr>
            <w:tcW w:w="1618" w:type="dxa"/>
            <w:vAlign w:val="center"/>
          </w:tcPr>
          <w:p w14:paraId="1BA8EBFB" w14:textId="16A7C6E4" w:rsidR="006828F2" w:rsidRPr="006828F2" w:rsidRDefault="006828F2" w:rsidP="0077204C">
            <w:pPr>
              <w:jc w:val="center"/>
              <w:rPr>
                <w:color w:val="000000" w:themeColor="text1"/>
              </w:rPr>
            </w:pPr>
            <w:r w:rsidRPr="006828F2">
              <w:rPr>
                <w:color w:val="000000" w:themeColor="text1"/>
              </w:rPr>
              <w:t>2022</w:t>
            </w:r>
            <w:r w:rsidR="006E789C">
              <w:rPr>
                <w:color w:val="000000" w:themeColor="text1"/>
              </w:rPr>
              <w:t xml:space="preserve"> год</w:t>
            </w:r>
          </w:p>
        </w:tc>
        <w:tc>
          <w:tcPr>
            <w:tcW w:w="1618" w:type="dxa"/>
            <w:vAlign w:val="center"/>
          </w:tcPr>
          <w:p w14:paraId="3A71B74D" w14:textId="1DBBBA17" w:rsidR="006828F2" w:rsidRPr="006828F2" w:rsidRDefault="006828F2" w:rsidP="0077204C">
            <w:pPr>
              <w:jc w:val="center"/>
              <w:rPr>
                <w:color w:val="000000" w:themeColor="text1"/>
              </w:rPr>
            </w:pPr>
            <w:r w:rsidRPr="006828F2">
              <w:rPr>
                <w:color w:val="000000" w:themeColor="text1"/>
              </w:rPr>
              <w:t>2023</w:t>
            </w:r>
            <w:r w:rsidR="006E789C">
              <w:rPr>
                <w:color w:val="000000" w:themeColor="text1"/>
              </w:rPr>
              <w:t xml:space="preserve"> год</w:t>
            </w:r>
          </w:p>
        </w:tc>
        <w:tc>
          <w:tcPr>
            <w:tcW w:w="1618" w:type="dxa"/>
            <w:vAlign w:val="center"/>
          </w:tcPr>
          <w:p w14:paraId="3791EAE0" w14:textId="62F51E6F" w:rsidR="006828F2" w:rsidRPr="006828F2" w:rsidRDefault="006828F2" w:rsidP="0077204C">
            <w:pPr>
              <w:jc w:val="center"/>
              <w:rPr>
                <w:color w:val="000000" w:themeColor="text1"/>
              </w:rPr>
            </w:pPr>
            <w:r w:rsidRPr="006828F2">
              <w:rPr>
                <w:color w:val="000000" w:themeColor="text1"/>
              </w:rPr>
              <w:t>2024</w:t>
            </w:r>
            <w:r w:rsidR="006E789C">
              <w:rPr>
                <w:color w:val="000000" w:themeColor="text1"/>
              </w:rPr>
              <w:t xml:space="preserve"> год</w:t>
            </w:r>
          </w:p>
        </w:tc>
      </w:tr>
      <w:tr w:rsidR="006828F2" w14:paraId="7E50707F" w14:textId="77777777" w:rsidTr="006828F2">
        <w:tc>
          <w:tcPr>
            <w:tcW w:w="1823" w:type="dxa"/>
          </w:tcPr>
          <w:p w14:paraId="5054A695" w14:textId="77777777" w:rsidR="006828F2" w:rsidRPr="006828F2" w:rsidRDefault="006828F2" w:rsidP="0077204C">
            <w:pPr>
              <w:jc w:val="both"/>
              <w:rPr>
                <w:color w:val="000000" w:themeColor="text1"/>
              </w:rPr>
            </w:pPr>
            <w:r w:rsidRPr="006828F2">
              <w:rPr>
                <w:color w:val="000000" w:themeColor="text1"/>
              </w:rPr>
              <w:t>Количество учреждений спорта</w:t>
            </w:r>
          </w:p>
        </w:tc>
        <w:tc>
          <w:tcPr>
            <w:tcW w:w="1617" w:type="dxa"/>
            <w:vAlign w:val="center"/>
          </w:tcPr>
          <w:p w14:paraId="5A878675" w14:textId="77777777" w:rsidR="006828F2" w:rsidRPr="006828F2" w:rsidRDefault="006828F2" w:rsidP="0077204C">
            <w:pPr>
              <w:jc w:val="center"/>
              <w:rPr>
                <w:color w:val="000000" w:themeColor="text1"/>
              </w:rPr>
            </w:pPr>
            <w:r w:rsidRPr="006828F2">
              <w:rPr>
                <w:color w:val="000000" w:themeColor="text1"/>
              </w:rPr>
              <w:t>5</w:t>
            </w:r>
          </w:p>
        </w:tc>
        <w:tc>
          <w:tcPr>
            <w:tcW w:w="1617" w:type="dxa"/>
            <w:vAlign w:val="center"/>
          </w:tcPr>
          <w:p w14:paraId="1C3E18AA" w14:textId="77777777" w:rsidR="006828F2" w:rsidRPr="006828F2" w:rsidRDefault="006828F2" w:rsidP="0077204C">
            <w:pPr>
              <w:jc w:val="center"/>
              <w:rPr>
                <w:color w:val="000000" w:themeColor="text1"/>
              </w:rPr>
            </w:pPr>
            <w:r w:rsidRPr="006828F2">
              <w:rPr>
                <w:color w:val="000000" w:themeColor="text1"/>
              </w:rPr>
              <w:t>4</w:t>
            </w:r>
          </w:p>
        </w:tc>
        <w:tc>
          <w:tcPr>
            <w:tcW w:w="1618" w:type="dxa"/>
            <w:vAlign w:val="center"/>
          </w:tcPr>
          <w:p w14:paraId="1544E34A" w14:textId="77777777" w:rsidR="006828F2" w:rsidRPr="006828F2" w:rsidRDefault="006828F2" w:rsidP="0077204C">
            <w:pPr>
              <w:jc w:val="center"/>
              <w:rPr>
                <w:color w:val="000000" w:themeColor="text1"/>
              </w:rPr>
            </w:pPr>
            <w:r w:rsidRPr="006828F2">
              <w:rPr>
                <w:color w:val="000000" w:themeColor="text1"/>
              </w:rPr>
              <w:t>4</w:t>
            </w:r>
          </w:p>
        </w:tc>
        <w:tc>
          <w:tcPr>
            <w:tcW w:w="1618" w:type="dxa"/>
            <w:vAlign w:val="center"/>
          </w:tcPr>
          <w:p w14:paraId="0ED043D6" w14:textId="77777777" w:rsidR="006828F2" w:rsidRPr="006828F2" w:rsidRDefault="006828F2" w:rsidP="0077204C">
            <w:pPr>
              <w:jc w:val="center"/>
              <w:rPr>
                <w:color w:val="000000" w:themeColor="text1"/>
              </w:rPr>
            </w:pPr>
            <w:r w:rsidRPr="006828F2">
              <w:rPr>
                <w:color w:val="000000" w:themeColor="text1"/>
              </w:rPr>
              <w:t>4</w:t>
            </w:r>
          </w:p>
        </w:tc>
        <w:tc>
          <w:tcPr>
            <w:tcW w:w="1618" w:type="dxa"/>
            <w:vAlign w:val="center"/>
          </w:tcPr>
          <w:p w14:paraId="66C713D3" w14:textId="77777777" w:rsidR="006828F2" w:rsidRPr="006828F2" w:rsidRDefault="006828F2" w:rsidP="0077204C">
            <w:pPr>
              <w:jc w:val="center"/>
              <w:rPr>
                <w:color w:val="000000" w:themeColor="text1"/>
              </w:rPr>
            </w:pPr>
            <w:r w:rsidRPr="006828F2">
              <w:rPr>
                <w:color w:val="000000" w:themeColor="text1"/>
              </w:rPr>
              <w:t>4</w:t>
            </w:r>
          </w:p>
        </w:tc>
      </w:tr>
    </w:tbl>
    <w:p w14:paraId="6EF8B916" w14:textId="77777777" w:rsidR="006828F2" w:rsidRDefault="006828F2" w:rsidP="0077204C">
      <w:pPr>
        <w:ind w:firstLine="709"/>
        <w:jc w:val="both"/>
        <w:rPr>
          <w:sz w:val="28"/>
          <w:szCs w:val="28"/>
        </w:rPr>
      </w:pPr>
    </w:p>
    <w:p w14:paraId="64063916" w14:textId="77777777" w:rsidR="006828F2" w:rsidRDefault="006828F2" w:rsidP="0077204C">
      <w:pPr>
        <w:ind w:firstLine="709"/>
        <w:jc w:val="both"/>
        <w:rPr>
          <w:sz w:val="28"/>
          <w:szCs w:val="28"/>
        </w:rPr>
      </w:pPr>
      <w:r w:rsidRPr="001D3E8E">
        <w:rPr>
          <w:sz w:val="28"/>
          <w:szCs w:val="28"/>
        </w:rPr>
        <w:t xml:space="preserve">По состоянию на 31 декабря 2024 года всего штатных работников физической культуры и спорта </w:t>
      </w:r>
      <w:r>
        <w:rPr>
          <w:sz w:val="28"/>
          <w:szCs w:val="28"/>
        </w:rPr>
        <w:t xml:space="preserve">в городе - </w:t>
      </w:r>
      <w:r w:rsidRPr="001D3E8E">
        <w:rPr>
          <w:sz w:val="28"/>
          <w:szCs w:val="28"/>
        </w:rPr>
        <w:t>118</w:t>
      </w:r>
      <w:r>
        <w:rPr>
          <w:sz w:val="28"/>
          <w:szCs w:val="28"/>
        </w:rPr>
        <w:t xml:space="preserve"> человек</w:t>
      </w:r>
      <w:r w:rsidRPr="001D3E8E">
        <w:rPr>
          <w:sz w:val="28"/>
          <w:szCs w:val="28"/>
        </w:rPr>
        <w:t xml:space="preserve">. </w:t>
      </w:r>
    </w:p>
    <w:p w14:paraId="5DC8F282" w14:textId="77777777" w:rsidR="006828F2" w:rsidRDefault="006828F2" w:rsidP="0077204C">
      <w:pPr>
        <w:ind w:firstLine="709"/>
        <w:jc w:val="right"/>
        <w:rPr>
          <w:sz w:val="28"/>
          <w:szCs w:val="28"/>
        </w:rPr>
      </w:pPr>
    </w:p>
    <w:p w14:paraId="010C4630" w14:textId="0D0E3F55" w:rsidR="006828F2" w:rsidRDefault="006828F2" w:rsidP="0077204C">
      <w:pPr>
        <w:ind w:firstLine="709"/>
        <w:jc w:val="right"/>
        <w:rPr>
          <w:sz w:val="28"/>
          <w:szCs w:val="28"/>
        </w:rPr>
      </w:pPr>
      <w:r>
        <w:rPr>
          <w:sz w:val="28"/>
          <w:szCs w:val="28"/>
        </w:rPr>
        <w:t>Таблица</w:t>
      </w:r>
      <w:r w:rsidR="00B92F40">
        <w:rPr>
          <w:sz w:val="28"/>
          <w:szCs w:val="28"/>
        </w:rPr>
        <w:t xml:space="preserve"> </w:t>
      </w:r>
      <w:r w:rsidR="00E4585C">
        <w:rPr>
          <w:sz w:val="28"/>
          <w:szCs w:val="28"/>
        </w:rPr>
        <w:t>51</w:t>
      </w:r>
    </w:p>
    <w:p w14:paraId="4EED5490" w14:textId="77777777" w:rsidR="006828F2" w:rsidRPr="006828F2" w:rsidRDefault="006828F2" w:rsidP="0077204C">
      <w:pPr>
        <w:ind w:firstLine="709"/>
        <w:jc w:val="right"/>
      </w:pPr>
    </w:p>
    <w:tbl>
      <w:tblPr>
        <w:tblStyle w:val="ad"/>
        <w:tblW w:w="9919" w:type="dxa"/>
        <w:tblLook w:val="04A0" w:firstRow="1" w:lastRow="0" w:firstColumn="1" w:lastColumn="0" w:noHBand="0" w:noVBand="1"/>
      </w:tblPr>
      <w:tblGrid>
        <w:gridCol w:w="3256"/>
        <w:gridCol w:w="1276"/>
        <w:gridCol w:w="1134"/>
        <w:gridCol w:w="1418"/>
        <w:gridCol w:w="1417"/>
        <w:gridCol w:w="1418"/>
      </w:tblGrid>
      <w:tr w:rsidR="006828F2" w:rsidRPr="006828F2" w14:paraId="2BF937D8" w14:textId="77777777" w:rsidTr="00FA1001">
        <w:tc>
          <w:tcPr>
            <w:tcW w:w="3256" w:type="dxa"/>
          </w:tcPr>
          <w:p w14:paraId="01D1E9D7" w14:textId="77777777" w:rsidR="006828F2" w:rsidRPr="006828F2" w:rsidRDefault="006828F2" w:rsidP="0077204C">
            <w:pPr>
              <w:jc w:val="both"/>
              <w:rPr>
                <w:color w:val="000000" w:themeColor="text1"/>
              </w:rPr>
            </w:pPr>
          </w:p>
        </w:tc>
        <w:tc>
          <w:tcPr>
            <w:tcW w:w="1276" w:type="dxa"/>
            <w:vAlign w:val="center"/>
          </w:tcPr>
          <w:p w14:paraId="6D048DA8" w14:textId="39123FC8" w:rsidR="006828F2" w:rsidRPr="006828F2" w:rsidRDefault="006828F2" w:rsidP="0077204C">
            <w:pPr>
              <w:jc w:val="center"/>
              <w:rPr>
                <w:color w:val="000000" w:themeColor="text1"/>
              </w:rPr>
            </w:pPr>
            <w:r w:rsidRPr="006828F2">
              <w:rPr>
                <w:color w:val="000000" w:themeColor="text1"/>
              </w:rPr>
              <w:t>2020</w:t>
            </w:r>
            <w:r>
              <w:rPr>
                <w:color w:val="000000" w:themeColor="text1"/>
              </w:rPr>
              <w:t xml:space="preserve"> год</w:t>
            </w:r>
          </w:p>
        </w:tc>
        <w:tc>
          <w:tcPr>
            <w:tcW w:w="1134" w:type="dxa"/>
            <w:vAlign w:val="center"/>
          </w:tcPr>
          <w:p w14:paraId="62BB5AD8" w14:textId="30202D24" w:rsidR="006828F2" w:rsidRPr="006828F2" w:rsidRDefault="006828F2" w:rsidP="0077204C">
            <w:pPr>
              <w:jc w:val="center"/>
              <w:rPr>
                <w:color w:val="000000" w:themeColor="text1"/>
              </w:rPr>
            </w:pPr>
            <w:r w:rsidRPr="006828F2">
              <w:rPr>
                <w:color w:val="000000" w:themeColor="text1"/>
              </w:rPr>
              <w:t>2021</w:t>
            </w:r>
            <w:r>
              <w:rPr>
                <w:color w:val="000000" w:themeColor="text1"/>
              </w:rPr>
              <w:t xml:space="preserve"> год</w:t>
            </w:r>
          </w:p>
        </w:tc>
        <w:tc>
          <w:tcPr>
            <w:tcW w:w="1418" w:type="dxa"/>
            <w:vAlign w:val="center"/>
          </w:tcPr>
          <w:p w14:paraId="48990821" w14:textId="2AC528AC" w:rsidR="006828F2" w:rsidRPr="006828F2" w:rsidRDefault="006828F2" w:rsidP="0077204C">
            <w:pPr>
              <w:jc w:val="center"/>
              <w:rPr>
                <w:color w:val="000000" w:themeColor="text1"/>
              </w:rPr>
            </w:pPr>
            <w:r w:rsidRPr="006828F2">
              <w:rPr>
                <w:color w:val="000000" w:themeColor="text1"/>
              </w:rPr>
              <w:t>2022</w:t>
            </w:r>
            <w:r>
              <w:rPr>
                <w:color w:val="000000" w:themeColor="text1"/>
              </w:rPr>
              <w:t xml:space="preserve"> год</w:t>
            </w:r>
          </w:p>
        </w:tc>
        <w:tc>
          <w:tcPr>
            <w:tcW w:w="1417" w:type="dxa"/>
            <w:vAlign w:val="center"/>
          </w:tcPr>
          <w:p w14:paraId="31D9B6E7" w14:textId="37EC3B57" w:rsidR="006828F2" w:rsidRPr="006828F2" w:rsidRDefault="006828F2" w:rsidP="0077204C">
            <w:pPr>
              <w:jc w:val="center"/>
              <w:rPr>
                <w:color w:val="000000" w:themeColor="text1"/>
              </w:rPr>
            </w:pPr>
            <w:r w:rsidRPr="006828F2">
              <w:rPr>
                <w:color w:val="000000" w:themeColor="text1"/>
              </w:rPr>
              <w:t>2023</w:t>
            </w:r>
            <w:r>
              <w:rPr>
                <w:color w:val="000000" w:themeColor="text1"/>
              </w:rPr>
              <w:t xml:space="preserve"> год</w:t>
            </w:r>
          </w:p>
        </w:tc>
        <w:tc>
          <w:tcPr>
            <w:tcW w:w="1418" w:type="dxa"/>
            <w:vAlign w:val="center"/>
          </w:tcPr>
          <w:p w14:paraId="084A7864" w14:textId="4FAAA8E2" w:rsidR="006828F2" w:rsidRPr="006828F2" w:rsidRDefault="006828F2" w:rsidP="0077204C">
            <w:pPr>
              <w:jc w:val="center"/>
              <w:rPr>
                <w:color w:val="000000" w:themeColor="text1"/>
              </w:rPr>
            </w:pPr>
            <w:r w:rsidRPr="006828F2">
              <w:rPr>
                <w:color w:val="000000" w:themeColor="text1"/>
              </w:rPr>
              <w:t>2024</w:t>
            </w:r>
            <w:r>
              <w:rPr>
                <w:color w:val="000000" w:themeColor="text1"/>
              </w:rPr>
              <w:t xml:space="preserve"> год</w:t>
            </w:r>
          </w:p>
        </w:tc>
      </w:tr>
      <w:tr w:rsidR="006828F2" w:rsidRPr="006828F2" w14:paraId="5383A28E" w14:textId="77777777" w:rsidTr="00FA1001">
        <w:tc>
          <w:tcPr>
            <w:tcW w:w="3256" w:type="dxa"/>
          </w:tcPr>
          <w:p w14:paraId="12E0370F" w14:textId="77777777" w:rsidR="006828F2" w:rsidRPr="006828F2" w:rsidRDefault="006828F2" w:rsidP="0077204C">
            <w:pPr>
              <w:rPr>
                <w:color w:val="000000" w:themeColor="text1"/>
                <w:sz w:val="22"/>
                <w:szCs w:val="22"/>
              </w:rPr>
            </w:pPr>
            <w:r w:rsidRPr="006828F2">
              <w:rPr>
                <w:color w:val="000000" w:themeColor="text1"/>
                <w:sz w:val="22"/>
                <w:szCs w:val="22"/>
              </w:rPr>
              <w:t xml:space="preserve">Количество </w:t>
            </w:r>
            <w:r w:rsidRPr="006828F2">
              <w:rPr>
                <w:sz w:val="22"/>
                <w:szCs w:val="22"/>
              </w:rPr>
              <w:t>штатных работников физической культуры и спорта</w:t>
            </w:r>
          </w:p>
        </w:tc>
        <w:tc>
          <w:tcPr>
            <w:tcW w:w="1276" w:type="dxa"/>
            <w:vAlign w:val="center"/>
          </w:tcPr>
          <w:p w14:paraId="3EACE8E8" w14:textId="77777777" w:rsidR="006828F2" w:rsidRPr="006828F2" w:rsidRDefault="006828F2" w:rsidP="0077204C">
            <w:pPr>
              <w:jc w:val="center"/>
              <w:rPr>
                <w:color w:val="000000" w:themeColor="text1"/>
              </w:rPr>
            </w:pPr>
            <w:r w:rsidRPr="006828F2">
              <w:rPr>
                <w:color w:val="000000" w:themeColor="text1"/>
              </w:rPr>
              <w:t>121</w:t>
            </w:r>
          </w:p>
        </w:tc>
        <w:tc>
          <w:tcPr>
            <w:tcW w:w="1134" w:type="dxa"/>
            <w:vAlign w:val="center"/>
          </w:tcPr>
          <w:p w14:paraId="0A6FD770" w14:textId="77777777" w:rsidR="006828F2" w:rsidRPr="006828F2" w:rsidRDefault="006828F2" w:rsidP="0077204C">
            <w:pPr>
              <w:jc w:val="center"/>
              <w:rPr>
                <w:color w:val="000000" w:themeColor="text1"/>
              </w:rPr>
            </w:pPr>
            <w:r w:rsidRPr="006828F2">
              <w:rPr>
                <w:color w:val="000000" w:themeColor="text1"/>
              </w:rPr>
              <w:t>119</w:t>
            </w:r>
          </w:p>
        </w:tc>
        <w:tc>
          <w:tcPr>
            <w:tcW w:w="1418" w:type="dxa"/>
            <w:vAlign w:val="center"/>
          </w:tcPr>
          <w:p w14:paraId="7FA89E47" w14:textId="77777777" w:rsidR="006828F2" w:rsidRPr="006828F2" w:rsidRDefault="006828F2" w:rsidP="0077204C">
            <w:pPr>
              <w:jc w:val="center"/>
              <w:rPr>
                <w:color w:val="000000" w:themeColor="text1"/>
              </w:rPr>
            </w:pPr>
            <w:r w:rsidRPr="006828F2">
              <w:rPr>
                <w:color w:val="000000" w:themeColor="text1"/>
              </w:rPr>
              <w:t>112</w:t>
            </w:r>
          </w:p>
        </w:tc>
        <w:tc>
          <w:tcPr>
            <w:tcW w:w="1417" w:type="dxa"/>
            <w:vAlign w:val="center"/>
          </w:tcPr>
          <w:p w14:paraId="02CD0BA6" w14:textId="77777777" w:rsidR="006828F2" w:rsidRPr="006828F2" w:rsidRDefault="006828F2" w:rsidP="0077204C">
            <w:pPr>
              <w:jc w:val="center"/>
              <w:rPr>
                <w:color w:val="000000" w:themeColor="text1"/>
              </w:rPr>
            </w:pPr>
            <w:r w:rsidRPr="006828F2">
              <w:rPr>
                <w:color w:val="000000" w:themeColor="text1"/>
              </w:rPr>
              <w:t>116</w:t>
            </w:r>
          </w:p>
        </w:tc>
        <w:tc>
          <w:tcPr>
            <w:tcW w:w="1418" w:type="dxa"/>
            <w:vAlign w:val="center"/>
          </w:tcPr>
          <w:p w14:paraId="0F448A8B" w14:textId="77777777" w:rsidR="006828F2" w:rsidRPr="006828F2" w:rsidRDefault="006828F2" w:rsidP="0077204C">
            <w:pPr>
              <w:jc w:val="center"/>
              <w:rPr>
                <w:color w:val="000000" w:themeColor="text1"/>
              </w:rPr>
            </w:pPr>
            <w:r w:rsidRPr="006828F2">
              <w:rPr>
                <w:color w:val="000000" w:themeColor="text1"/>
              </w:rPr>
              <w:t>118</w:t>
            </w:r>
          </w:p>
        </w:tc>
      </w:tr>
    </w:tbl>
    <w:p w14:paraId="7C000AEF" w14:textId="77777777" w:rsidR="006828F2" w:rsidRDefault="006828F2" w:rsidP="0077204C"/>
    <w:p w14:paraId="28B05B80" w14:textId="77777777" w:rsidR="006828F2" w:rsidRDefault="006828F2" w:rsidP="0077204C">
      <w:pPr>
        <w:ind w:firstLine="709"/>
        <w:jc w:val="center"/>
        <w:rPr>
          <w:sz w:val="28"/>
          <w:szCs w:val="28"/>
        </w:rPr>
      </w:pPr>
    </w:p>
    <w:p w14:paraId="10B30DE7" w14:textId="1FF96D80" w:rsidR="006828F2" w:rsidRDefault="006828F2" w:rsidP="0077204C">
      <w:pPr>
        <w:ind w:firstLine="709"/>
        <w:jc w:val="right"/>
        <w:rPr>
          <w:sz w:val="28"/>
          <w:szCs w:val="28"/>
        </w:rPr>
      </w:pPr>
      <w:r>
        <w:rPr>
          <w:sz w:val="28"/>
          <w:szCs w:val="28"/>
        </w:rPr>
        <w:t>Таблица</w:t>
      </w:r>
      <w:r w:rsidR="00B92F40">
        <w:rPr>
          <w:sz w:val="28"/>
          <w:szCs w:val="28"/>
        </w:rPr>
        <w:t xml:space="preserve"> 5</w:t>
      </w:r>
      <w:r w:rsidR="00E4585C">
        <w:rPr>
          <w:sz w:val="28"/>
          <w:szCs w:val="28"/>
        </w:rPr>
        <w:t>2</w:t>
      </w:r>
    </w:p>
    <w:p w14:paraId="40290693" w14:textId="77777777" w:rsidR="006828F2" w:rsidRDefault="006828F2" w:rsidP="0077204C">
      <w:pPr>
        <w:ind w:firstLine="709"/>
        <w:jc w:val="right"/>
        <w:rPr>
          <w:sz w:val="28"/>
          <w:szCs w:val="28"/>
        </w:rPr>
      </w:pPr>
    </w:p>
    <w:p w14:paraId="73AB7A94" w14:textId="77777777" w:rsidR="00081640" w:rsidRDefault="006828F2" w:rsidP="0077204C">
      <w:pPr>
        <w:ind w:firstLine="709"/>
        <w:jc w:val="center"/>
        <w:rPr>
          <w:b/>
          <w:sz w:val="28"/>
          <w:szCs w:val="28"/>
        </w:rPr>
      </w:pPr>
      <w:r w:rsidRPr="00FA1001">
        <w:rPr>
          <w:b/>
          <w:sz w:val="28"/>
          <w:szCs w:val="28"/>
        </w:rPr>
        <w:t>Среднемесячная номинальная начисленная заработная плата, (рублей) педагогических работников учреждений дополнительного образования детей</w:t>
      </w:r>
    </w:p>
    <w:p w14:paraId="00EDFCF7" w14:textId="7ED785AF" w:rsidR="006828F2" w:rsidRPr="00081640" w:rsidRDefault="00FA1001" w:rsidP="0077204C">
      <w:pPr>
        <w:ind w:firstLine="709"/>
        <w:jc w:val="center"/>
        <w:rPr>
          <w:sz w:val="28"/>
          <w:szCs w:val="28"/>
        </w:rPr>
      </w:pPr>
      <w:r w:rsidRPr="00081640">
        <w:rPr>
          <w:sz w:val="28"/>
          <w:szCs w:val="28"/>
        </w:rPr>
        <w:t>(</w:t>
      </w:r>
      <w:r w:rsidR="006828F2" w:rsidRPr="00081640">
        <w:rPr>
          <w:sz w:val="28"/>
          <w:szCs w:val="28"/>
        </w:rPr>
        <w:t>в сфере физической культуры и спорта) в соответствии с Указом Президента Российской Федерации от 1 июня 2012 года № 761 «О национальной стратегии действий в интересах детей на 2012-2017 годы»</w:t>
      </w:r>
    </w:p>
    <w:p w14:paraId="450E2EC0" w14:textId="77777777" w:rsidR="006828F2" w:rsidRPr="008073C3" w:rsidRDefault="006828F2" w:rsidP="0077204C">
      <w:pPr>
        <w:ind w:firstLine="709"/>
        <w:jc w:val="right"/>
        <w:rPr>
          <w:sz w:val="28"/>
          <w:szCs w:val="28"/>
        </w:rPr>
      </w:pPr>
    </w:p>
    <w:tbl>
      <w:tblPr>
        <w:tblW w:w="9776" w:type="dxa"/>
        <w:tblLook w:val="04A0" w:firstRow="1" w:lastRow="0" w:firstColumn="1" w:lastColumn="0" w:noHBand="0" w:noVBand="1"/>
      </w:tblPr>
      <w:tblGrid>
        <w:gridCol w:w="3397"/>
        <w:gridCol w:w="3119"/>
        <w:gridCol w:w="3260"/>
      </w:tblGrid>
      <w:tr w:rsidR="006828F2" w:rsidRPr="008073C3" w14:paraId="0DB31D82" w14:textId="77777777" w:rsidTr="006828F2">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45D3C" w14:textId="77777777" w:rsidR="006828F2" w:rsidRPr="00FA1001" w:rsidRDefault="006828F2" w:rsidP="0077204C"/>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A1991CD" w14:textId="6D7C52C6" w:rsidR="006828F2" w:rsidRPr="00FA1001" w:rsidRDefault="006828F2" w:rsidP="0077204C">
            <w:pPr>
              <w:jc w:val="center"/>
            </w:pPr>
            <w:r w:rsidRPr="00FA1001">
              <w:t>2023</w:t>
            </w:r>
            <w:r w:rsidR="00FA1001" w:rsidRPr="00FA1001">
              <w:t xml:space="preserve"> год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1FB387F" w14:textId="1AFB0AD6" w:rsidR="006828F2" w:rsidRPr="00FA1001" w:rsidRDefault="006828F2" w:rsidP="0077204C">
            <w:pPr>
              <w:jc w:val="center"/>
            </w:pPr>
            <w:r w:rsidRPr="00FA1001">
              <w:t>2024</w:t>
            </w:r>
            <w:r w:rsidR="00FA1001" w:rsidRPr="00FA1001">
              <w:t xml:space="preserve"> год</w:t>
            </w:r>
          </w:p>
        </w:tc>
      </w:tr>
      <w:tr w:rsidR="006828F2" w:rsidRPr="008073C3" w14:paraId="417A8995" w14:textId="77777777" w:rsidTr="006828F2">
        <w:trPr>
          <w:trHeight w:val="76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FAEA3" w14:textId="1E57F223" w:rsidR="006828F2" w:rsidRPr="00FA1001" w:rsidRDefault="006828F2" w:rsidP="0077204C">
            <w:r w:rsidRPr="00FA1001">
              <w:t>Установленный целевой показатель</w:t>
            </w:r>
            <w:r w:rsidR="00FA1001" w:rsidRPr="00FA1001">
              <w:t>, рублей</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C5B75B6" w14:textId="0A86EB6F" w:rsidR="006828F2" w:rsidRPr="00FA1001" w:rsidRDefault="006828F2" w:rsidP="0077204C">
            <w:pPr>
              <w:jc w:val="center"/>
            </w:pPr>
            <w:r w:rsidRPr="00FA1001">
              <w:t>86 417,0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BBFA06F" w14:textId="6355C7D0" w:rsidR="006828F2" w:rsidRPr="00FA1001" w:rsidRDefault="006828F2" w:rsidP="0077204C">
            <w:pPr>
              <w:jc w:val="center"/>
            </w:pPr>
            <w:r w:rsidRPr="00FA1001">
              <w:t>103 546,6</w:t>
            </w:r>
          </w:p>
        </w:tc>
      </w:tr>
      <w:tr w:rsidR="006828F2" w:rsidRPr="008073C3" w14:paraId="08B20F7B" w14:textId="77777777" w:rsidTr="006828F2">
        <w:trPr>
          <w:trHeight w:val="51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CE901" w14:textId="14B8BA8D" w:rsidR="006828F2" w:rsidRPr="00FA1001" w:rsidRDefault="006828F2" w:rsidP="0077204C">
            <w:r w:rsidRPr="00FA1001">
              <w:t>Фактическое значение</w:t>
            </w:r>
            <w:r w:rsidR="00FA1001" w:rsidRPr="00FA1001">
              <w:t>, рублей</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58396F7" w14:textId="2A2EB5BF" w:rsidR="006828F2" w:rsidRPr="00FA1001" w:rsidRDefault="006828F2" w:rsidP="0077204C">
            <w:pPr>
              <w:jc w:val="center"/>
            </w:pPr>
            <w:r w:rsidRPr="00FA1001">
              <w:t>86 417,</w:t>
            </w:r>
            <w:r w:rsidR="00FA1001">
              <w:t>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4436622" w14:textId="10BD6513" w:rsidR="006828F2" w:rsidRPr="00FA1001" w:rsidRDefault="006828F2" w:rsidP="0077204C">
            <w:pPr>
              <w:jc w:val="center"/>
            </w:pPr>
            <w:r w:rsidRPr="00FA1001">
              <w:t>103 546,6</w:t>
            </w:r>
          </w:p>
        </w:tc>
      </w:tr>
      <w:tr w:rsidR="006828F2" w:rsidRPr="008073C3" w14:paraId="5685CCFA" w14:textId="77777777" w:rsidTr="006828F2">
        <w:trPr>
          <w:trHeight w:val="601"/>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2088F17" w14:textId="77777777" w:rsidR="006828F2" w:rsidRPr="00FA1001" w:rsidRDefault="006828F2" w:rsidP="0077204C">
            <w:r w:rsidRPr="00FA1001">
              <w:t>Исполнение, %</w:t>
            </w:r>
          </w:p>
        </w:tc>
        <w:tc>
          <w:tcPr>
            <w:tcW w:w="3119" w:type="dxa"/>
            <w:tcBorders>
              <w:top w:val="nil"/>
              <w:left w:val="nil"/>
              <w:bottom w:val="single" w:sz="4" w:space="0" w:color="auto"/>
              <w:right w:val="single" w:sz="4" w:space="0" w:color="auto"/>
            </w:tcBorders>
            <w:shd w:val="clear" w:color="auto" w:fill="auto"/>
            <w:vAlign w:val="center"/>
            <w:hideMark/>
          </w:tcPr>
          <w:p w14:paraId="0D66420C" w14:textId="77777777" w:rsidR="006828F2" w:rsidRPr="00FA1001" w:rsidRDefault="006828F2" w:rsidP="0077204C">
            <w:pPr>
              <w:jc w:val="center"/>
            </w:pPr>
            <w:r w:rsidRPr="00FA1001">
              <w:t>100</w:t>
            </w:r>
          </w:p>
        </w:tc>
        <w:tc>
          <w:tcPr>
            <w:tcW w:w="3260" w:type="dxa"/>
            <w:tcBorders>
              <w:top w:val="nil"/>
              <w:left w:val="nil"/>
              <w:bottom w:val="single" w:sz="4" w:space="0" w:color="auto"/>
              <w:right w:val="single" w:sz="4" w:space="0" w:color="auto"/>
            </w:tcBorders>
            <w:shd w:val="clear" w:color="auto" w:fill="auto"/>
            <w:vAlign w:val="center"/>
            <w:hideMark/>
          </w:tcPr>
          <w:p w14:paraId="27006DEC" w14:textId="77777777" w:rsidR="006828F2" w:rsidRPr="00FA1001" w:rsidRDefault="006828F2" w:rsidP="0077204C">
            <w:pPr>
              <w:jc w:val="center"/>
            </w:pPr>
            <w:r w:rsidRPr="00FA1001">
              <w:t>100</w:t>
            </w:r>
          </w:p>
        </w:tc>
      </w:tr>
    </w:tbl>
    <w:p w14:paraId="66156F48" w14:textId="77777777" w:rsidR="006828F2" w:rsidRDefault="006828F2" w:rsidP="0077204C">
      <w:pPr>
        <w:ind w:firstLine="709"/>
        <w:jc w:val="both"/>
        <w:rPr>
          <w:sz w:val="28"/>
        </w:rPr>
      </w:pPr>
    </w:p>
    <w:tbl>
      <w:tblPr>
        <w:tblW w:w="9808" w:type="dxa"/>
        <w:tblLook w:val="04A0" w:firstRow="1" w:lastRow="0" w:firstColumn="1" w:lastColumn="0" w:noHBand="0" w:noVBand="1"/>
      </w:tblPr>
      <w:tblGrid>
        <w:gridCol w:w="2694"/>
        <w:gridCol w:w="1418"/>
        <w:gridCol w:w="1417"/>
        <w:gridCol w:w="1578"/>
        <w:gridCol w:w="1257"/>
        <w:gridCol w:w="1418"/>
        <w:gridCol w:w="26"/>
      </w:tblGrid>
      <w:tr w:rsidR="006828F2" w:rsidRPr="00FA1001" w14:paraId="44D6CF30" w14:textId="77777777" w:rsidTr="00FA1001">
        <w:trPr>
          <w:trHeight w:val="300"/>
        </w:trPr>
        <w:tc>
          <w:tcPr>
            <w:tcW w:w="9808" w:type="dxa"/>
            <w:gridSpan w:val="7"/>
            <w:tcBorders>
              <w:top w:val="nil"/>
              <w:left w:val="nil"/>
              <w:bottom w:val="single" w:sz="4" w:space="0" w:color="auto"/>
              <w:right w:val="nil"/>
            </w:tcBorders>
            <w:shd w:val="clear" w:color="auto" w:fill="auto"/>
            <w:noWrap/>
            <w:vAlign w:val="bottom"/>
            <w:hideMark/>
          </w:tcPr>
          <w:p w14:paraId="5F5AFC8A" w14:textId="36C38079" w:rsidR="006828F2" w:rsidRPr="00B92F40" w:rsidRDefault="006828F2" w:rsidP="0077204C">
            <w:pPr>
              <w:jc w:val="right"/>
              <w:rPr>
                <w:sz w:val="28"/>
                <w:szCs w:val="28"/>
              </w:rPr>
            </w:pPr>
            <w:r w:rsidRPr="00B92F40">
              <w:rPr>
                <w:sz w:val="28"/>
                <w:szCs w:val="28"/>
              </w:rPr>
              <w:t>Таблица</w:t>
            </w:r>
            <w:r w:rsidR="00B92F40" w:rsidRPr="00B92F40">
              <w:rPr>
                <w:sz w:val="28"/>
                <w:szCs w:val="28"/>
              </w:rPr>
              <w:t xml:space="preserve"> 5</w:t>
            </w:r>
            <w:r w:rsidR="00E4585C">
              <w:rPr>
                <w:sz w:val="28"/>
                <w:szCs w:val="28"/>
              </w:rPr>
              <w:t>3</w:t>
            </w:r>
          </w:p>
          <w:p w14:paraId="00365A01" w14:textId="77777777" w:rsidR="006828F2" w:rsidRPr="00FA1001" w:rsidRDefault="006828F2" w:rsidP="0077204C">
            <w:pPr>
              <w:jc w:val="center"/>
              <w:rPr>
                <w:b/>
                <w:sz w:val="28"/>
                <w:szCs w:val="28"/>
              </w:rPr>
            </w:pPr>
            <w:r w:rsidRPr="00FA1001">
              <w:rPr>
                <w:b/>
                <w:sz w:val="28"/>
                <w:szCs w:val="28"/>
              </w:rPr>
              <w:t>Показатели по отрасли физической культуры и массового спорта</w:t>
            </w:r>
          </w:p>
          <w:p w14:paraId="40277596" w14:textId="77777777" w:rsidR="006828F2" w:rsidRPr="00FA1001" w:rsidRDefault="006828F2" w:rsidP="0077204C">
            <w:pPr>
              <w:jc w:val="center"/>
            </w:pPr>
          </w:p>
        </w:tc>
      </w:tr>
      <w:tr w:rsidR="006828F2" w:rsidRPr="00FA1001" w14:paraId="346C2CDF" w14:textId="77777777" w:rsidTr="00E4585C">
        <w:trPr>
          <w:gridAfter w:val="1"/>
          <w:wAfter w:w="26" w:type="dxa"/>
          <w:trHeight w:val="51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488A" w14:textId="77777777" w:rsidR="006828F2" w:rsidRPr="00FA1001" w:rsidRDefault="006828F2" w:rsidP="0077204C">
            <w:r w:rsidRPr="00FA1001">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6C9C0" w14:textId="77777777" w:rsidR="006828F2" w:rsidRPr="00FA1001" w:rsidRDefault="006828F2" w:rsidP="0077204C">
            <w:pPr>
              <w:jc w:val="center"/>
            </w:pPr>
            <w:r w:rsidRPr="00FA1001">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688B6" w14:textId="77777777" w:rsidR="006828F2" w:rsidRPr="00FA1001" w:rsidRDefault="006828F2" w:rsidP="0077204C">
            <w:pPr>
              <w:jc w:val="center"/>
            </w:pPr>
            <w:r w:rsidRPr="00FA1001">
              <w:t>2021 год</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7B6A3" w14:textId="77777777" w:rsidR="006828F2" w:rsidRPr="00FA1001" w:rsidRDefault="006828F2" w:rsidP="0077204C">
            <w:pPr>
              <w:jc w:val="center"/>
            </w:pPr>
            <w:r w:rsidRPr="00FA1001">
              <w:t>2022 год</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66EA6" w14:textId="77777777" w:rsidR="006828F2" w:rsidRPr="00FA1001" w:rsidRDefault="006828F2" w:rsidP="0077204C">
            <w:pPr>
              <w:jc w:val="center"/>
            </w:pPr>
            <w:r w:rsidRPr="00FA1001">
              <w:t>2023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F8B34" w14:textId="77777777" w:rsidR="006828F2" w:rsidRPr="00FA1001" w:rsidRDefault="006828F2" w:rsidP="0077204C">
            <w:pPr>
              <w:jc w:val="center"/>
            </w:pPr>
            <w:r w:rsidRPr="00FA1001">
              <w:t>2024 год</w:t>
            </w:r>
          </w:p>
        </w:tc>
      </w:tr>
      <w:tr w:rsidR="006828F2" w:rsidRPr="00FA1001" w14:paraId="1BCE395E" w14:textId="77777777" w:rsidTr="00E4585C">
        <w:trPr>
          <w:gridAfter w:val="1"/>
          <w:wAfter w:w="26" w:type="dxa"/>
          <w:trHeight w:val="76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23ED4" w14:textId="77777777" w:rsidR="006828F2" w:rsidRPr="00FA1001" w:rsidRDefault="006828F2" w:rsidP="0077204C">
            <w:r w:rsidRPr="00FA1001">
              <w:lastRenderedPageBreak/>
              <w:t>Финансовое   обеспечение  (тыс.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1205C" w14:textId="01889BE4" w:rsidR="006828F2" w:rsidRPr="00FA1001" w:rsidRDefault="006828F2" w:rsidP="0077204C">
            <w:pPr>
              <w:jc w:val="center"/>
            </w:pPr>
            <w:r w:rsidRPr="00FA1001">
              <w:t>211 458,3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33EFE" w14:textId="22CE3555" w:rsidR="006828F2" w:rsidRPr="00FA1001" w:rsidRDefault="006828F2" w:rsidP="0077204C">
            <w:pPr>
              <w:jc w:val="center"/>
            </w:pPr>
            <w:r w:rsidRPr="00FA1001">
              <w:t>244 343,0</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45A61" w14:textId="30EE20E0" w:rsidR="006828F2" w:rsidRPr="00FA1001" w:rsidRDefault="006828F2" w:rsidP="0077204C">
            <w:pPr>
              <w:jc w:val="center"/>
            </w:pPr>
            <w:r w:rsidRPr="00FA1001">
              <w:t>261 796,7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3FB7" w14:textId="6977EDA9" w:rsidR="006828F2" w:rsidRPr="00FA1001" w:rsidRDefault="006828F2" w:rsidP="0077204C">
            <w:pPr>
              <w:jc w:val="center"/>
            </w:pPr>
            <w:r w:rsidRPr="00FA1001">
              <w:t>257 992,1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50859" w14:textId="6CAFAB90" w:rsidR="006828F2" w:rsidRPr="00FA1001" w:rsidRDefault="006828F2" w:rsidP="0077204C">
            <w:pPr>
              <w:jc w:val="center"/>
            </w:pPr>
            <w:r w:rsidRPr="00FA1001">
              <w:t>309 618,9</w:t>
            </w:r>
          </w:p>
        </w:tc>
      </w:tr>
      <w:tr w:rsidR="006828F2" w:rsidRPr="00FA1001" w14:paraId="4170D9D2" w14:textId="77777777" w:rsidTr="00E4585C">
        <w:trPr>
          <w:gridAfter w:val="1"/>
          <w:wAfter w:w="26" w:type="dxa"/>
          <w:trHeight w:val="76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B885D" w14:textId="77777777" w:rsidR="006828F2" w:rsidRPr="00FA1001" w:rsidRDefault="006828F2" w:rsidP="0077204C">
            <w:r w:rsidRPr="00FA1001">
              <w:t>Штатная численность на 31 декабря  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B40FD" w14:textId="77777777" w:rsidR="006828F2" w:rsidRPr="00FA1001" w:rsidRDefault="006828F2" w:rsidP="0077204C">
            <w:pPr>
              <w:jc w:val="center"/>
              <w:rPr>
                <w:color w:val="000000" w:themeColor="text1"/>
              </w:rPr>
            </w:pPr>
            <w:r w:rsidRPr="00FA1001">
              <w:rPr>
                <w:color w:val="000000" w:themeColor="text1"/>
              </w:rPr>
              <w:t>260,65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8DE4A" w14:textId="77777777" w:rsidR="006828F2" w:rsidRPr="00FA1001" w:rsidRDefault="006828F2" w:rsidP="0077204C">
            <w:pPr>
              <w:jc w:val="center"/>
              <w:rPr>
                <w:color w:val="000000" w:themeColor="text1"/>
              </w:rPr>
            </w:pPr>
            <w:r w:rsidRPr="00FA1001">
              <w:rPr>
                <w:color w:val="000000" w:themeColor="text1"/>
              </w:rPr>
              <w:t>252,20</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46F15" w14:textId="77777777" w:rsidR="006828F2" w:rsidRPr="00FA1001" w:rsidRDefault="006828F2" w:rsidP="0077204C">
            <w:pPr>
              <w:jc w:val="center"/>
              <w:rPr>
                <w:color w:val="000000" w:themeColor="text1"/>
              </w:rPr>
            </w:pPr>
            <w:r w:rsidRPr="00FA1001">
              <w:rPr>
                <w:color w:val="000000" w:themeColor="text1"/>
              </w:rPr>
              <w:t>237,37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66D4B" w14:textId="77777777" w:rsidR="006828F2" w:rsidRPr="00FA1001" w:rsidRDefault="006828F2" w:rsidP="0077204C">
            <w:pPr>
              <w:jc w:val="center"/>
              <w:rPr>
                <w:color w:val="000000" w:themeColor="text1"/>
              </w:rPr>
            </w:pPr>
            <w:r w:rsidRPr="00FA1001">
              <w:rPr>
                <w:color w:val="000000" w:themeColor="text1"/>
              </w:rPr>
              <w:t>233,31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5BA90A" w14:textId="77777777" w:rsidR="006828F2" w:rsidRPr="00FA1001" w:rsidRDefault="006828F2" w:rsidP="0077204C">
            <w:pPr>
              <w:jc w:val="center"/>
              <w:rPr>
                <w:color w:val="000000" w:themeColor="text1"/>
              </w:rPr>
            </w:pPr>
            <w:r w:rsidRPr="00FA1001">
              <w:rPr>
                <w:color w:val="000000" w:themeColor="text1"/>
              </w:rPr>
              <w:t>234,72</w:t>
            </w:r>
          </w:p>
        </w:tc>
      </w:tr>
      <w:tr w:rsidR="006828F2" w:rsidRPr="00FA1001" w14:paraId="25D0B144" w14:textId="77777777" w:rsidTr="00E4585C">
        <w:trPr>
          <w:gridAfter w:val="1"/>
          <w:wAfter w:w="26" w:type="dxa"/>
          <w:trHeight w:val="105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12A6D" w14:textId="77777777" w:rsidR="006828F2" w:rsidRPr="00FA1001" w:rsidRDefault="006828F2" w:rsidP="0077204C">
            <w:r w:rsidRPr="00FA1001">
              <w:t>Средний размер заработной платы прочих работников (рублей)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568F9" w14:textId="5C439172" w:rsidR="006828F2" w:rsidRPr="00FA1001" w:rsidRDefault="006828F2" w:rsidP="0077204C">
            <w:pPr>
              <w:jc w:val="center"/>
            </w:pPr>
            <w:r w:rsidRPr="00FA1001">
              <w:t>46 730,</w:t>
            </w:r>
            <w:r w:rsidR="00FA1001">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8D5FA" w14:textId="40715223" w:rsidR="006828F2" w:rsidRPr="00FA1001" w:rsidRDefault="006828F2" w:rsidP="0077204C">
            <w:pPr>
              <w:jc w:val="center"/>
            </w:pPr>
            <w:r w:rsidRPr="00FA1001">
              <w:t>47 179,</w:t>
            </w:r>
            <w:r w:rsidR="00FA1001">
              <w:t>6</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5902B" w14:textId="52F79E80" w:rsidR="006828F2" w:rsidRPr="00FA1001" w:rsidRDefault="006828F2" w:rsidP="0077204C">
            <w:pPr>
              <w:jc w:val="center"/>
            </w:pPr>
            <w:r w:rsidRPr="00FA1001">
              <w:t>57 793,</w:t>
            </w:r>
            <w:r w:rsidR="00FA1001">
              <w:t>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88BE0" w14:textId="0F6A20B1" w:rsidR="006828F2" w:rsidRPr="00FA1001" w:rsidRDefault="006828F2" w:rsidP="0077204C">
            <w:pPr>
              <w:jc w:val="center"/>
            </w:pPr>
            <w:r w:rsidRPr="00FA1001">
              <w:t>52 712,9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AEA71" w14:textId="21AE6AC4" w:rsidR="006828F2" w:rsidRPr="00FA1001" w:rsidRDefault="006828F2" w:rsidP="0077204C">
            <w:pPr>
              <w:jc w:val="center"/>
            </w:pPr>
            <w:r w:rsidRPr="00FA1001">
              <w:t>60 350,7</w:t>
            </w:r>
          </w:p>
        </w:tc>
      </w:tr>
    </w:tbl>
    <w:p w14:paraId="522D4ABB" w14:textId="77777777" w:rsidR="006828F2" w:rsidRPr="00FA1001" w:rsidRDefault="006828F2" w:rsidP="0077204C">
      <w:pPr>
        <w:jc w:val="both"/>
      </w:pPr>
    </w:p>
    <w:p w14:paraId="2E98B749" w14:textId="77777777" w:rsidR="006828F2" w:rsidRDefault="006828F2" w:rsidP="0077204C">
      <w:pPr>
        <w:ind w:firstLine="709"/>
        <w:jc w:val="both"/>
        <w:rPr>
          <w:sz w:val="28"/>
        </w:rPr>
      </w:pPr>
      <w:r>
        <w:rPr>
          <w:sz w:val="28"/>
        </w:rPr>
        <w:t>В городе культивируется 27 видов спорта, из них 13 олимпийских.</w:t>
      </w:r>
    </w:p>
    <w:p w14:paraId="33BC2CB5" w14:textId="77777777" w:rsidR="006828F2" w:rsidRDefault="006828F2" w:rsidP="0077204C">
      <w:pPr>
        <w:ind w:firstLine="709"/>
        <w:jc w:val="right"/>
        <w:rPr>
          <w:sz w:val="28"/>
        </w:rPr>
      </w:pPr>
    </w:p>
    <w:p w14:paraId="550BF6A4" w14:textId="1B830C2C" w:rsidR="006828F2" w:rsidRDefault="006828F2" w:rsidP="0077204C">
      <w:pPr>
        <w:ind w:firstLine="709"/>
        <w:jc w:val="right"/>
        <w:rPr>
          <w:sz w:val="28"/>
        </w:rPr>
      </w:pPr>
      <w:r>
        <w:rPr>
          <w:sz w:val="28"/>
        </w:rPr>
        <w:t>Таблица</w:t>
      </w:r>
      <w:r w:rsidR="00047DFC">
        <w:rPr>
          <w:sz w:val="28"/>
        </w:rPr>
        <w:t xml:space="preserve"> 5</w:t>
      </w:r>
      <w:r w:rsidR="00E4585C">
        <w:rPr>
          <w:sz w:val="28"/>
        </w:rPr>
        <w:t>4</w:t>
      </w:r>
      <w:r>
        <w:rPr>
          <w:sz w:val="28"/>
        </w:rPr>
        <w:t xml:space="preserve"> </w:t>
      </w:r>
    </w:p>
    <w:tbl>
      <w:tblPr>
        <w:tblStyle w:val="ad"/>
        <w:tblW w:w="0" w:type="auto"/>
        <w:tblLook w:val="04A0" w:firstRow="1" w:lastRow="0" w:firstColumn="1" w:lastColumn="0" w:noHBand="0" w:noVBand="1"/>
      </w:tblPr>
      <w:tblGrid>
        <w:gridCol w:w="1823"/>
        <w:gridCol w:w="1617"/>
        <w:gridCol w:w="1617"/>
        <w:gridCol w:w="1618"/>
        <w:gridCol w:w="1618"/>
        <w:gridCol w:w="1618"/>
      </w:tblGrid>
      <w:tr w:rsidR="006828F2" w14:paraId="20B50A31" w14:textId="77777777" w:rsidTr="006828F2">
        <w:tc>
          <w:tcPr>
            <w:tcW w:w="1823" w:type="dxa"/>
          </w:tcPr>
          <w:p w14:paraId="2CCB63B0" w14:textId="77777777" w:rsidR="006828F2" w:rsidRPr="00FA1001" w:rsidRDefault="006828F2" w:rsidP="0077204C">
            <w:pPr>
              <w:jc w:val="both"/>
              <w:rPr>
                <w:color w:val="000000" w:themeColor="text1"/>
              </w:rPr>
            </w:pPr>
          </w:p>
        </w:tc>
        <w:tc>
          <w:tcPr>
            <w:tcW w:w="1617" w:type="dxa"/>
            <w:vAlign w:val="center"/>
          </w:tcPr>
          <w:p w14:paraId="11BC2A69" w14:textId="77777777" w:rsidR="006828F2" w:rsidRPr="00FA1001" w:rsidRDefault="006828F2" w:rsidP="0077204C">
            <w:pPr>
              <w:jc w:val="center"/>
              <w:rPr>
                <w:color w:val="000000" w:themeColor="text1"/>
              </w:rPr>
            </w:pPr>
            <w:r w:rsidRPr="00FA1001">
              <w:rPr>
                <w:color w:val="000000" w:themeColor="text1"/>
              </w:rPr>
              <w:t>2020</w:t>
            </w:r>
          </w:p>
        </w:tc>
        <w:tc>
          <w:tcPr>
            <w:tcW w:w="1617" w:type="dxa"/>
            <w:vAlign w:val="center"/>
          </w:tcPr>
          <w:p w14:paraId="7AB3BEF4" w14:textId="77777777" w:rsidR="006828F2" w:rsidRPr="00FA1001" w:rsidRDefault="006828F2" w:rsidP="0077204C">
            <w:pPr>
              <w:jc w:val="center"/>
              <w:rPr>
                <w:color w:val="000000" w:themeColor="text1"/>
              </w:rPr>
            </w:pPr>
            <w:r w:rsidRPr="00FA1001">
              <w:rPr>
                <w:color w:val="000000" w:themeColor="text1"/>
              </w:rPr>
              <w:t>2021</w:t>
            </w:r>
          </w:p>
        </w:tc>
        <w:tc>
          <w:tcPr>
            <w:tcW w:w="1618" w:type="dxa"/>
            <w:vAlign w:val="center"/>
          </w:tcPr>
          <w:p w14:paraId="5CB19B6A" w14:textId="77777777" w:rsidR="006828F2" w:rsidRPr="00FA1001" w:rsidRDefault="006828F2" w:rsidP="0077204C">
            <w:pPr>
              <w:jc w:val="center"/>
              <w:rPr>
                <w:color w:val="000000" w:themeColor="text1"/>
              </w:rPr>
            </w:pPr>
            <w:r w:rsidRPr="00FA1001">
              <w:rPr>
                <w:color w:val="000000" w:themeColor="text1"/>
              </w:rPr>
              <w:t>2022</w:t>
            </w:r>
          </w:p>
        </w:tc>
        <w:tc>
          <w:tcPr>
            <w:tcW w:w="1618" w:type="dxa"/>
            <w:vAlign w:val="center"/>
          </w:tcPr>
          <w:p w14:paraId="24A40641" w14:textId="77777777" w:rsidR="006828F2" w:rsidRPr="00FA1001" w:rsidRDefault="006828F2" w:rsidP="0077204C">
            <w:pPr>
              <w:jc w:val="center"/>
              <w:rPr>
                <w:color w:val="000000" w:themeColor="text1"/>
              </w:rPr>
            </w:pPr>
            <w:r w:rsidRPr="00FA1001">
              <w:rPr>
                <w:color w:val="000000" w:themeColor="text1"/>
              </w:rPr>
              <w:t>2023</w:t>
            </w:r>
          </w:p>
        </w:tc>
        <w:tc>
          <w:tcPr>
            <w:tcW w:w="1618" w:type="dxa"/>
            <w:vAlign w:val="center"/>
          </w:tcPr>
          <w:p w14:paraId="4390AFCC" w14:textId="77777777" w:rsidR="006828F2" w:rsidRPr="00FA1001" w:rsidRDefault="006828F2" w:rsidP="0077204C">
            <w:pPr>
              <w:jc w:val="center"/>
              <w:rPr>
                <w:color w:val="000000" w:themeColor="text1"/>
              </w:rPr>
            </w:pPr>
            <w:r w:rsidRPr="00FA1001">
              <w:rPr>
                <w:color w:val="000000" w:themeColor="text1"/>
              </w:rPr>
              <w:t>2024</w:t>
            </w:r>
          </w:p>
        </w:tc>
      </w:tr>
      <w:tr w:rsidR="006828F2" w14:paraId="432566E1" w14:textId="77777777" w:rsidTr="006828F2">
        <w:tc>
          <w:tcPr>
            <w:tcW w:w="1823" w:type="dxa"/>
          </w:tcPr>
          <w:p w14:paraId="5C54AE8D" w14:textId="1324C14C" w:rsidR="006828F2" w:rsidRPr="00FA1001" w:rsidRDefault="00FA1001" w:rsidP="0077204C">
            <w:pPr>
              <w:rPr>
                <w:color w:val="000000" w:themeColor="text1"/>
              </w:rPr>
            </w:pPr>
            <w:r>
              <w:rPr>
                <w:color w:val="000000" w:themeColor="text1"/>
              </w:rPr>
              <w:t>Количество в</w:t>
            </w:r>
            <w:r w:rsidR="006828F2" w:rsidRPr="00FA1001">
              <w:rPr>
                <w:color w:val="000000" w:themeColor="text1"/>
              </w:rPr>
              <w:t>идов спорта</w:t>
            </w:r>
          </w:p>
        </w:tc>
        <w:tc>
          <w:tcPr>
            <w:tcW w:w="1617" w:type="dxa"/>
            <w:vAlign w:val="center"/>
          </w:tcPr>
          <w:p w14:paraId="37B92C44" w14:textId="77777777" w:rsidR="006828F2" w:rsidRPr="00FA1001" w:rsidRDefault="006828F2" w:rsidP="0077204C">
            <w:pPr>
              <w:jc w:val="center"/>
              <w:rPr>
                <w:color w:val="000000" w:themeColor="text1"/>
              </w:rPr>
            </w:pPr>
            <w:r w:rsidRPr="00FA1001">
              <w:rPr>
                <w:color w:val="000000" w:themeColor="text1"/>
              </w:rPr>
              <w:t>26</w:t>
            </w:r>
          </w:p>
        </w:tc>
        <w:tc>
          <w:tcPr>
            <w:tcW w:w="1617" w:type="dxa"/>
            <w:vAlign w:val="center"/>
          </w:tcPr>
          <w:p w14:paraId="55E40CC3" w14:textId="77777777" w:rsidR="006828F2" w:rsidRPr="00FA1001" w:rsidRDefault="006828F2" w:rsidP="0077204C">
            <w:pPr>
              <w:jc w:val="center"/>
              <w:rPr>
                <w:color w:val="000000" w:themeColor="text1"/>
              </w:rPr>
            </w:pPr>
            <w:r w:rsidRPr="00FA1001">
              <w:rPr>
                <w:color w:val="000000" w:themeColor="text1"/>
              </w:rPr>
              <w:t>26</w:t>
            </w:r>
          </w:p>
        </w:tc>
        <w:tc>
          <w:tcPr>
            <w:tcW w:w="1618" w:type="dxa"/>
            <w:vAlign w:val="center"/>
          </w:tcPr>
          <w:p w14:paraId="28CA6970" w14:textId="77777777" w:rsidR="006828F2" w:rsidRPr="00FA1001" w:rsidRDefault="006828F2" w:rsidP="0077204C">
            <w:pPr>
              <w:jc w:val="center"/>
              <w:rPr>
                <w:color w:val="000000" w:themeColor="text1"/>
              </w:rPr>
            </w:pPr>
            <w:r w:rsidRPr="00FA1001">
              <w:rPr>
                <w:color w:val="000000" w:themeColor="text1"/>
              </w:rPr>
              <w:t>26</w:t>
            </w:r>
          </w:p>
        </w:tc>
        <w:tc>
          <w:tcPr>
            <w:tcW w:w="1618" w:type="dxa"/>
            <w:vAlign w:val="center"/>
          </w:tcPr>
          <w:p w14:paraId="783BA3EF" w14:textId="77777777" w:rsidR="006828F2" w:rsidRPr="00FA1001" w:rsidRDefault="006828F2" w:rsidP="0077204C">
            <w:pPr>
              <w:jc w:val="center"/>
              <w:rPr>
                <w:color w:val="000000" w:themeColor="text1"/>
              </w:rPr>
            </w:pPr>
            <w:r w:rsidRPr="00FA1001">
              <w:rPr>
                <w:color w:val="000000" w:themeColor="text1"/>
              </w:rPr>
              <w:t>28</w:t>
            </w:r>
          </w:p>
        </w:tc>
        <w:tc>
          <w:tcPr>
            <w:tcW w:w="1618" w:type="dxa"/>
            <w:vAlign w:val="center"/>
          </w:tcPr>
          <w:p w14:paraId="230CF526" w14:textId="77777777" w:rsidR="006828F2" w:rsidRPr="00FA1001" w:rsidRDefault="006828F2" w:rsidP="0077204C">
            <w:pPr>
              <w:jc w:val="center"/>
              <w:rPr>
                <w:color w:val="000000" w:themeColor="text1"/>
              </w:rPr>
            </w:pPr>
            <w:r w:rsidRPr="00FA1001">
              <w:rPr>
                <w:color w:val="000000" w:themeColor="text1"/>
              </w:rPr>
              <w:t>29</w:t>
            </w:r>
          </w:p>
        </w:tc>
      </w:tr>
      <w:tr w:rsidR="006828F2" w14:paraId="6B0F30B2" w14:textId="77777777" w:rsidTr="006828F2">
        <w:tc>
          <w:tcPr>
            <w:tcW w:w="1823" w:type="dxa"/>
          </w:tcPr>
          <w:p w14:paraId="0CE8A8CC" w14:textId="21369B87" w:rsidR="006828F2" w:rsidRPr="00FA1001" w:rsidRDefault="00FA1001" w:rsidP="0077204C">
            <w:pPr>
              <w:rPr>
                <w:color w:val="000000" w:themeColor="text1"/>
              </w:rPr>
            </w:pPr>
            <w:r>
              <w:rPr>
                <w:color w:val="000000" w:themeColor="text1"/>
              </w:rPr>
              <w:t>и</w:t>
            </w:r>
            <w:r w:rsidR="006828F2" w:rsidRPr="00FA1001">
              <w:rPr>
                <w:color w:val="000000" w:themeColor="text1"/>
              </w:rPr>
              <w:t>з них олимпийских</w:t>
            </w:r>
          </w:p>
        </w:tc>
        <w:tc>
          <w:tcPr>
            <w:tcW w:w="1617" w:type="dxa"/>
            <w:vAlign w:val="center"/>
          </w:tcPr>
          <w:p w14:paraId="54A05288" w14:textId="77777777" w:rsidR="006828F2" w:rsidRPr="00FA1001" w:rsidRDefault="006828F2" w:rsidP="0077204C">
            <w:pPr>
              <w:jc w:val="center"/>
              <w:rPr>
                <w:color w:val="000000" w:themeColor="text1"/>
              </w:rPr>
            </w:pPr>
            <w:r w:rsidRPr="00FA1001">
              <w:rPr>
                <w:color w:val="000000" w:themeColor="text1"/>
              </w:rPr>
              <w:t>13</w:t>
            </w:r>
          </w:p>
        </w:tc>
        <w:tc>
          <w:tcPr>
            <w:tcW w:w="1617" w:type="dxa"/>
            <w:vAlign w:val="center"/>
          </w:tcPr>
          <w:p w14:paraId="258AFCA1" w14:textId="77777777" w:rsidR="006828F2" w:rsidRPr="00FA1001" w:rsidRDefault="006828F2" w:rsidP="0077204C">
            <w:pPr>
              <w:jc w:val="center"/>
              <w:rPr>
                <w:color w:val="000000" w:themeColor="text1"/>
              </w:rPr>
            </w:pPr>
            <w:r w:rsidRPr="00FA1001">
              <w:rPr>
                <w:color w:val="000000" w:themeColor="text1"/>
              </w:rPr>
              <w:t>13</w:t>
            </w:r>
          </w:p>
        </w:tc>
        <w:tc>
          <w:tcPr>
            <w:tcW w:w="1618" w:type="dxa"/>
            <w:vAlign w:val="center"/>
          </w:tcPr>
          <w:p w14:paraId="600A826E" w14:textId="77777777" w:rsidR="006828F2" w:rsidRPr="00FA1001" w:rsidRDefault="006828F2" w:rsidP="0077204C">
            <w:pPr>
              <w:jc w:val="center"/>
              <w:rPr>
                <w:color w:val="000000" w:themeColor="text1"/>
              </w:rPr>
            </w:pPr>
            <w:r w:rsidRPr="00FA1001">
              <w:rPr>
                <w:color w:val="000000" w:themeColor="text1"/>
              </w:rPr>
              <w:t>13</w:t>
            </w:r>
          </w:p>
        </w:tc>
        <w:tc>
          <w:tcPr>
            <w:tcW w:w="1618" w:type="dxa"/>
            <w:vAlign w:val="center"/>
          </w:tcPr>
          <w:p w14:paraId="0E3A9CEA" w14:textId="77777777" w:rsidR="006828F2" w:rsidRPr="00FA1001" w:rsidRDefault="006828F2" w:rsidP="0077204C">
            <w:pPr>
              <w:jc w:val="center"/>
              <w:rPr>
                <w:color w:val="000000" w:themeColor="text1"/>
              </w:rPr>
            </w:pPr>
            <w:r w:rsidRPr="00FA1001">
              <w:rPr>
                <w:color w:val="000000" w:themeColor="text1"/>
              </w:rPr>
              <w:t>13</w:t>
            </w:r>
          </w:p>
        </w:tc>
        <w:tc>
          <w:tcPr>
            <w:tcW w:w="1618" w:type="dxa"/>
            <w:vAlign w:val="center"/>
          </w:tcPr>
          <w:p w14:paraId="79A28682" w14:textId="77777777" w:rsidR="006828F2" w:rsidRPr="00FA1001" w:rsidRDefault="006828F2" w:rsidP="0077204C">
            <w:pPr>
              <w:jc w:val="center"/>
              <w:rPr>
                <w:color w:val="000000" w:themeColor="text1"/>
              </w:rPr>
            </w:pPr>
            <w:r w:rsidRPr="00FA1001">
              <w:rPr>
                <w:color w:val="000000" w:themeColor="text1"/>
              </w:rPr>
              <w:t>13</w:t>
            </w:r>
          </w:p>
        </w:tc>
      </w:tr>
    </w:tbl>
    <w:p w14:paraId="40CC0617" w14:textId="77777777" w:rsidR="006828F2" w:rsidRDefault="006828F2" w:rsidP="0077204C">
      <w:pPr>
        <w:ind w:firstLine="709"/>
        <w:jc w:val="both"/>
        <w:rPr>
          <w:sz w:val="28"/>
        </w:rPr>
      </w:pPr>
    </w:p>
    <w:p w14:paraId="6E1269B5" w14:textId="77777777" w:rsidR="006828F2" w:rsidRDefault="006828F2" w:rsidP="0077204C">
      <w:pPr>
        <w:ind w:firstLine="709"/>
        <w:jc w:val="both"/>
        <w:rPr>
          <w:sz w:val="28"/>
        </w:rPr>
      </w:pPr>
      <w:r>
        <w:rPr>
          <w:sz w:val="28"/>
        </w:rPr>
        <w:t xml:space="preserve">В 2024 году в АУ ДО СШ «Юность» открыт вид спорта </w:t>
      </w:r>
      <w:proofErr w:type="spellStart"/>
      <w:r>
        <w:rPr>
          <w:sz w:val="28"/>
        </w:rPr>
        <w:t>Киокушин</w:t>
      </w:r>
      <w:proofErr w:type="spellEnd"/>
      <w:r>
        <w:rPr>
          <w:sz w:val="28"/>
        </w:rPr>
        <w:t xml:space="preserve"> (неолимпийский вид спорта), вид спорта «Спорт лиц с интеллектуальными нарушениями» по дисциплине «Настольный теннис». </w:t>
      </w:r>
    </w:p>
    <w:p w14:paraId="536E3E49" w14:textId="77777777" w:rsidR="006828F2" w:rsidRDefault="006828F2" w:rsidP="0077204C">
      <w:pPr>
        <w:ind w:firstLine="709"/>
        <w:jc w:val="both"/>
        <w:rPr>
          <w:sz w:val="28"/>
        </w:rPr>
      </w:pPr>
    </w:p>
    <w:p w14:paraId="47586856" w14:textId="77777777" w:rsidR="006828F2" w:rsidRDefault="006828F2" w:rsidP="0077204C">
      <w:pPr>
        <w:ind w:firstLine="709"/>
        <w:jc w:val="both"/>
        <w:rPr>
          <w:sz w:val="28"/>
        </w:rPr>
      </w:pPr>
      <w:r>
        <w:rPr>
          <w:sz w:val="28"/>
        </w:rPr>
        <w:t>В городе в 2024 году 108 спортивных сооружений.</w:t>
      </w:r>
    </w:p>
    <w:p w14:paraId="25A781B6" w14:textId="1A968876" w:rsidR="006828F2" w:rsidRDefault="006828F2" w:rsidP="0077204C">
      <w:pPr>
        <w:ind w:firstLine="709"/>
        <w:jc w:val="right"/>
        <w:rPr>
          <w:sz w:val="28"/>
        </w:rPr>
      </w:pPr>
      <w:r>
        <w:rPr>
          <w:sz w:val="28"/>
        </w:rPr>
        <w:t xml:space="preserve"> Таблица</w:t>
      </w:r>
      <w:r w:rsidR="00E4585C">
        <w:rPr>
          <w:sz w:val="28"/>
        </w:rPr>
        <w:t xml:space="preserve"> 55</w:t>
      </w:r>
    </w:p>
    <w:tbl>
      <w:tblPr>
        <w:tblStyle w:val="ad"/>
        <w:tblW w:w="10201" w:type="dxa"/>
        <w:tblLook w:val="04A0" w:firstRow="1" w:lastRow="0" w:firstColumn="1" w:lastColumn="0" w:noHBand="0" w:noVBand="1"/>
      </w:tblPr>
      <w:tblGrid>
        <w:gridCol w:w="3114"/>
        <w:gridCol w:w="1417"/>
        <w:gridCol w:w="1276"/>
        <w:gridCol w:w="1417"/>
        <w:gridCol w:w="1618"/>
        <w:gridCol w:w="1359"/>
      </w:tblGrid>
      <w:tr w:rsidR="006828F2" w14:paraId="587E2D96" w14:textId="77777777" w:rsidTr="00FA1001">
        <w:tc>
          <w:tcPr>
            <w:tcW w:w="3114" w:type="dxa"/>
          </w:tcPr>
          <w:p w14:paraId="2627EE1F" w14:textId="77777777" w:rsidR="006828F2" w:rsidRPr="00FA1001" w:rsidRDefault="006828F2" w:rsidP="0077204C">
            <w:pPr>
              <w:jc w:val="both"/>
              <w:rPr>
                <w:color w:val="000000" w:themeColor="text1"/>
              </w:rPr>
            </w:pPr>
          </w:p>
        </w:tc>
        <w:tc>
          <w:tcPr>
            <w:tcW w:w="1417" w:type="dxa"/>
            <w:vAlign w:val="center"/>
          </w:tcPr>
          <w:p w14:paraId="64E6EE48" w14:textId="720F12D1" w:rsidR="006828F2" w:rsidRPr="00FA1001" w:rsidRDefault="006828F2" w:rsidP="0077204C">
            <w:pPr>
              <w:jc w:val="center"/>
              <w:rPr>
                <w:color w:val="000000" w:themeColor="text1"/>
              </w:rPr>
            </w:pPr>
            <w:r w:rsidRPr="00FA1001">
              <w:rPr>
                <w:color w:val="000000" w:themeColor="text1"/>
              </w:rPr>
              <w:t>2020</w:t>
            </w:r>
            <w:r w:rsidR="00FA1001">
              <w:rPr>
                <w:color w:val="000000" w:themeColor="text1"/>
              </w:rPr>
              <w:t xml:space="preserve"> год</w:t>
            </w:r>
          </w:p>
        </w:tc>
        <w:tc>
          <w:tcPr>
            <w:tcW w:w="1276" w:type="dxa"/>
            <w:vAlign w:val="center"/>
          </w:tcPr>
          <w:p w14:paraId="0A5023E4" w14:textId="2984D627" w:rsidR="006828F2" w:rsidRPr="00FA1001" w:rsidRDefault="006828F2" w:rsidP="0077204C">
            <w:pPr>
              <w:jc w:val="center"/>
              <w:rPr>
                <w:color w:val="000000" w:themeColor="text1"/>
              </w:rPr>
            </w:pPr>
            <w:r w:rsidRPr="00FA1001">
              <w:rPr>
                <w:color w:val="000000" w:themeColor="text1"/>
              </w:rPr>
              <w:t>2021</w:t>
            </w:r>
            <w:r w:rsidR="00FA1001">
              <w:rPr>
                <w:color w:val="000000" w:themeColor="text1"/>
              </w:rPr>
              <w:t xml:space="preserve"> год</w:t>
            </w:r>
          </w:p>
        </w:tc>
        <w:tc>
          <w:tcPr>
            <w:tcW w:w="1417" w:type="dxa"/>
            <w:vAlign w:val="center"/>
          </w:tcPr>
          <w:p w14:paraId="3F7D8C3D" w14:textId="2399873B" w:rsidR="006828F2" w:rsidRPr="00FA1001" w:rsidRDefault="006828F2" w:rsidP="0077204C">
            <w:pPr>
              <w:jc w:val="center"/>
              <w:rPr>
                <w:color w:val="000000" w:themeColor="text1"/>
              </w:rPr>
            </w:pPr>
            <w:r w:rsidRPr="00FA1001">
              <w:rPr>
                <w:color w:val="000000" w:themeColor="text1"/>
              </w:rPr>
              <w:t>2022</w:t>
            </w:r>
            <w:r w:rsidR="00FA1001">
              <w:rPr>
                <w:color w:val="000000" w:themeColor="text1"/>
              </w:rPr>
              <w:t xml:space="preserve"> год</w:t>
            </w:r>
          </w:p>
        </w:tc>
        <w:tc>
          <w:tcPr>
            <w:tcW w:w="1618" w:type="dxa"/>
            <w:vAlign w:val="center"/>
          </w:tcPr>
          <w:p w14:paraId="4E79D2A8" w14:textId="570BF395" w:rsidR="006828F2" w:rsidRPr="00FA1001" w:rsidRDefault="006828F2" w:rsidP="0077204C">
            <w:pPr>
              <w:jc w:val="center"/>
              <w:rPr>
                <w:color w:val="000000" w:themeColor="text1"/>
              </w:rPr>
            </w:pPr>
            <w:r w:rsidRPr="00FA1001">
              <w:rPr>
                <w:color w:val="000000" w:themeColor="text1"/>
              </w:rPr>
              <w:t>2023</w:t>
            </w:r>
            <w:r w:rsidR="00FA1001">
              <w:rPr>
                <w:color w:val="000000" w:themeColor="text1"/>
              </w:rPr>
              <w:t xml:space="preserve"> год</w:t>
            </w:r>
          </w:p>
        </w:tc>
        <w:tc>
          <w:tcPr>
            <w:tcW w:w="1359" w:type="dxa"/>
            <w:vAlign w:val="center"/>
          </w:tcPr>
          <w:p w14:paraId="32935059" w14:textId="60D12534" w:rsidR="006828F2" w:rsidRPr="00FA1001" w:rsidRDefault="006828F2" w:rsidP="0077204C">
            <w:pPr>
              <w:jc w:val="center"/>
              <w:rPr>
                <w:color w:val="000000" w:themeColor="text1"/>
              </w:rPr>
            </w:pPr>
            <w:r w:rsidRPr="00FA1001">
              <w:rPr>
                <w:color w:val="000000" w:themeColor="text1"/>
              </w:rPr>
              <w:t>2024</w:t>
            </w:r>
            <w:r w:rsidR="00FA1001">
              <w:rPr>
                <w:color w:val="000000" w:themeColor="text1"/>
              </w:rPr>
              <w:t xml:space="preserve"> год</w:t>
            </w:r>
          </w:p>
        </w:tc>
      </w:tr>
      <w:tr w:rsidR="006828F2" w14:paraId="751FF16A" w14:textId="77777777" w:rsidTr="00FA1001">
        <w:tc>
          <w:tcPr>
            <w:tcW w:w="3114" w:type="dxa"/>
          </w:tcPr>
          <w:p w14:paraId="7BA7C9BA" w14:textId="77777777" w:rsidR="006828F2" w:rsidRPr="00FA1001" w:rsidRDefault="006828F2" w:rsidP="0077204C">
            <w:pPr>
              <w:jc w:val="both"/>
              <w:rPr>
                <w:color w:val="000000" w:themeColor="text1"/>
                <w:sz w:val="22"/>
                <w:szCs w:val="22"/>
              </w:rPr>
            </w:pPr>
            <w:r w:rsidRPr="00FA1001">
              <w:rPr>
                <w:color w:val="000000" w:themeColor="text1"/>
                <w:sz w:val="22"/>
                <w:szCs w:val="22"/>
              </w:rPr>
              <w:t>Количество спортивных сооружений</w:t>
            </w:r>
          </w:p>
        </w:tc>
        <w:tc>
          <w:tcPr>
            <w:tcW w:w="1417" w:type="dxa"/>
            <w:vAlign w:val="center"/>
          </w:tcPr>
          <w:p w14:paraId="6EF2D689" w14:textId="77777777" w:rsidR="006828F2" w:rsidRPr="00FA1001" w:rsidRDefault="006828F2" w:rsidP="0077204C">
            <w:pPr>
              <w:jc w:val="center"/>
              <w:rPr>
                <w:color w:val="000000" w:themeColor="text1"/>
              </w:rPr>
            </w:pPr>
            <w:r w:rsidRPr="00FA1001">
              <w:rPr>
                <w:color w:val="000000" w:themeColor="text1"/>
              </w:rPr>
              <w:t>90</w:t>
            </w:r>
          </w:p>
        </w:tc>
        <w:tc>
          <w:tcPr>
            <w:tcW w:w="1276" w:type="dxa"/>
            <w:vAlign w:val="center"/>
          </w:tcPr>
          <w:p w14:paraId="751D2A3F" w14:textId="77777777" w:rsidR="006828F2" w:rsidRPr="00FA1001" w:rsidRDefault="006828F2" w:rsidP="0077204C">
            <w:pPr>
              <w:jc w:val="center"/>
              <w:rPr>
                <w:color w:val="000000" w:themeColor="text1"/>
              </w:rPr>
            </w:pPr>
            <w:r w:rsidRPr="00FA1001">
              <w:rPr>
                <w:color w:val="000000" w:themeColor="text1"/>
              </w:rPr>
              <w:t>93</w:t>
            </w:r>
          </w:p>
        </w:tc>
        <w:tc>
          <w:tcPr>
            <w:tcW w:w="1417" w:type="dxa"/>
            <w:vAlign w:val="center"/>
          </w:tcPr>
          <w:p w14:paraId="7AEAA30D" w14:textId="77777777" w:rsidR="006828F2" w:rsidRPr="00FA1001" w:rsidRDefault="006828F2" w:rsidP="0077204C">
            <w:pPr>
              <w:jc w:val="center"/>
              <w:rPr>
                <w:color w:val="000000" w:themeColor="text1"/>
              </w:rPr>
            </w:pPr>
            <w:r w:rsidRPr="00FA1001">
              <w:rPr>
                <w:color w:val="000000" w:themeColor="text1"/>
              </w:rPr>
              <w:t>97</w:t>
            </w:r>
          </w:p>
        </w:tc>
        <w:tc>
          <w:tcPr>
            <w:tcW w:w="1618" w:type="dxa"/>
            <w:vAlign w:val="center"/>
          </w:tcPr>
          <w:p w14:paraId="167E26C8" w14:textId="77777777" w:rsidR="006828F2" w:rsidRPr="00FA1001" w:rsidRDefault="006828F2" w:rsidP="0077204C">
            <w:pPr>
              <w:jc w:val="center"/>
              <w:rPr>
                <w:color w:val="000000" w:themeColor="text1"/>
              </w:rPr>
            </w:pPr>
            <w:r w:rsidRPr="00FA1001">
              <w:rPr>
                <w:color w:val="000000" w:themeColor="text1"/>
              </w:rPr>
              <w:t>108</w:t>
            </w:r>
          </w:p>
        </w:tc>
        <w:tc>
          <w:tcPr>
            <w:tcW w:w="1359" w:type="dxa"/>
            <w:vAlign w:val="center"/>
          </w:tcPr>
          <w:p w14:paraId="00A28048" w14:textId="77777777" w:rsidR="006828F2" w:rsidRPr="00FA1001" w:rsidRDefault="006828F2" w:rsidP="0077204C">
            <w:pPr>
              <w:jc w:val="center"/>
              <w:rPr>
                <w:color w:val="000000" w:themeColor="text1"/>
              </w:rPr>
            </w:pPr>
            <w:r w:rsidRPr="00FA1001">
              <w:rPr>
                <w:color w:val="000000" w:themeColor="text1"/>
              </w:rPr>
              <w:t>108</w:t>
            </w:r>
          </w:p>
        </w:tc>
      </w:tr>
      <w:tr w:rsidR="006828F2" w14:paraId="22C461BB" w14:textId="77777777" w:rsidTr="00FA1001">
        <w:tc>
          <w:tcPr>
            <w:tcW w:w="3114" w:type="dxa"/>
          </w:tcPr>
          <w:p w14:paraId="657D769A" w14:textId="77777777" w:rsidR="006828F2" w:rsidRPr="00FA1001" w:rsidRDefault="006828F2" w:rsidP="0077204C">
            <w:pPr>
              <w:jc w:val="both"/>
              <w:rPr>
                <w:color w:val="000000" w:themeColor="text1"/>
                <w:sz w:val="22"/>
                <w:szCs w:val="22"/>
              </w:rPr>
            </w:pPr>
            <w:r w:rsidRPr="00FA1001">
              <w:rPr>
                <w:color w:val="000000" w:themeColor="text1"/>
                <w:sz w:val="22"/>
                <w:szCs w:val="22"/>
              </w:rPr>
              <w:t>Единовременная пропускная способность спортивных сооружений</w:t>
            </w:r>
          </w:p>
        </w:tc>
        <w:tc>
          <w:tcPr>
            <w:tcW w:w="1417" w:type="dxa"/>
            <w:vAlign w:val="center"/>
          </w:tcPr>
          <w:p w14:paraId="193BEA82" w14:textId="77777777" w:rsidR="006828F2" w:rsidRPr="00FA1001" w:rsidRDefault="006828F2" w:rsidP="0077204C">
            <w:pPr>
              <w:jc w:val="center"/>
              <w:rPr>
                <w:color w:val="000000" w:themeColor="text1"/>
              </w:rPr>
            </w:pPr>
            <w:r w:rsidRPr="00FA1001">
              <w:rPr>
                <w:color w:val="000000" w:themeColor="text1"/>
              </w:rPr>
              <w:t>2214</w:t>
            </w:r>
          </w:p>
        </w:tc>
        <w:tc>
          <w:tcPr>
            <w:tcW w:w="1276" w:type="dxa"/>
            <w:vAlign w:val="center"/>
          </w:tcPr>
          <w:p w14:paraId="2AA03AAB" w14:textId="77777777" w:rsidR="006828F2" w:rsidRPr="00FA1001" w:rsidRDefault="006828F2" w:rsidP="0077204C">
            <w:pPr>
              <w:jc w:val="center"/>
              <w:rPr>
                <w:color w:val="000000" w:themeColor="text1"/>
              </w:rPr>
            </w:pPr>
            <w:r w:rsidRPr="00FA1001">
              <w:rPr>
                <w:color w:val="000000" w:themeColor="text1"/>
              </w:rPr>
              <w:t>2249</w:t>
            </w:r>
          </w:p>
        </w:tc>
        <w:tc>
          <w:tcPr>
            <w:tcW w:w="1417" w:type="dxa"/>
            <w:vAlign w:val="center"/>
          </w:tcPr>
          <w:p w14:paraId="5FF789DC" w14:textId="77777777" w:rsidR="006828F2" w:rsidRPr="00FA1001" w:rsidRDefault="006828F2" w:rsidP="0077204C">
            <w:pPr>
              <w:jc w:val="center"/>
              <w:rPr>
                <w:color w:val="000000" w:themeColor="text1"/>
              </w:rPr>
            </w:pPr>
            <w:r w:rsidRPr="00FA1001">
              <w:rPr>
                <w:color w:val="000000" w:themeColor="text1"/>
              </w:rPr>
              <w:t>2289</w:t>
            </w:r>
          </w:p>
        </w:tc>
        <w:tc>
          <w:tcPr>
            <w:tcW w:w="1618" w:type="dxa"/>
            <w:vAlign w:val="center"/>
          </w:tcPr>
          <w:p w14:paraId="3670B1A9" w14:textId="77777777" w:rsidR="006828F2" w:rsidRPr="00FA1001" w:rsidRDefault="006828F2" w:rsidP="0077204C">
            <w:pPr>
              <w:jc w:val="center"/>
              <w:rPr>
                <w:color w:val="000000" w:themeColor="text1"/>
              </w:rPr>
            </w:pPr>
            <w:r w:rsidRPr="00FA1001">
              <w:rPr>
                <w:color w:val="000000" w:themeColor="text1"/>
              </w:rPr>
              <w:t>2646</w:t>
            </w:r>
          </w:p>
        </w:tc>
        <w:tc>
          <w:tcPr>
            <w:tcW w:w="1359" w:type="dxa"/>
            <w:vAlign w:val="center"/>
          </w:tcPr>
          <w:p w14:paraId="1C5C7A16" w14:textId="77777777" w:rsidR="006828F2" w:rsidRPr="00FA1001" w:rsidRDefault="006828F2" w:rsidP="0077204C">
            <w:pPr>
              <w:jc w:val="center"/>
              <w:rPr>
                <w:color w:val="000000" w:themeColor="text1"/>
              </w:rPr>
            </w:pPr>
            <w:r w:rsidRPr="00FA1001">
              <w:rPr>
                <w:color w:val="000000" w:themeColor="text1"/>
              </w:rPr>
              <w:t>2596</w:t>
            </w:r>
          </w:p>
        </w:tc>
      </w:tr>
      <w:tr w:rsidR="006828F2" w14:paraId="5D7878B6" w14:textId="77777777" w:rsidTr="00FA1001">
        <w:tc>
          <w:tcPr>
            <w:tcW w:w="3114" w:type="dxa"/>
          </w:tcPr>
          <w:p w14:paraId="62E5FE33" w14:textId="77777777" w:rsidR="006828F2" w:rsidRPr="00FA1001" w:rsidRDefault="006828F2" w:rsidP="0077204C">
            <w:pPr>
              <w:jc w:val="both"/>
              <w:rPr>
                <w:color w:val="000000" w:themeColor="text1"/>
                <w:sz w:val="22"/>
                <w:szCs w:val="22"/>
              </w:rPr>
            </w:pPr>
            <w:r w:rsidRPr="00FA1001">
              <w:rPr>
                <w:color w:val="000000" w:themeColor="text1"/>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417" w:type="dxa"/>
            <w:vAlign w:val="center"/>
          </w:tcPr>
          <w:p w14:paraId="2C55DE5E" w14:textId="77777777" w:rsidR="006828F2" w:rsidRPr="00FA1001" w:rsidRDefault="006828F2" w:rsidP="0077204C">
            <w:pPr>
              <w:jc w:val="center"/>
              <w:rPr>
                <w:color w:val="000000" w:themeColor="text1"/>
              </w:rPr>
            </w:pPr>
            <w:r w:rsidRPr="00FA1001">
              <w:rPr>
                <w:color w:val="000000" w:themeColor="text1"/>
              </w:rPr>
              <w:t>43,2</w:t>
            </w:r>
          </w:p>
        </w:tc>
        <w:tc>
          <w:tcPr>
            <w:tcW w:w="1276" w:type="dxa"/>
            <w:vAlign w:val="center"/>
          </w:tcPr>
          <w:p w14:paraId="75408EF1" w14:textId="77777777" w:rsidR="006828F2" w:rsidRPr="00FA1001" w:rsidRDefault="006828F2" w:rsidP="0077204C">
            <w:pPr>
              <w:jc w:val="center"/>
              <w:rPr>
                <w:color w:val="000000" w:themeColor="text1"/>
              </w:rPr>
            </w:pPr>
            <w:r w:rsidRPr="00FA1001">
              <w:rPr>
                <w:color w:val="000000" w:themeColor="text1"/>
              </w:rPr>
              <w:t>43,3</w:t>
            </w:r>
          </w:p>
        </w:tc>
        <w:tc>
          <w:tcPr>
            <w:tcW w:w="1417" w:type="dxa"/>
            <w:vAlign w:val="center"/>
          </w:tcPr>
          <w:p w14:paraId="48B8A8BD" w14:textId="77777777" w:rsidR="006828F2" w:rsidRPr="00FA1001" w:rsidRDefault="006828F2" w:rsidP="0077204C">
            <w:pPr>
              <w:jc w:val="center"/>
              <w:rPr>
                <w:color w:val="000000" w:themeColor="text1"/>
              </w:rPr>
            </w:pPr>
            <w:r w:rsidRPr="00FA1001">
              <w:rPr>
                <w:color w:val="000000" w:themeColor="text1"/>
              </w:rPr>
              <w:t>43,8</w:t>
            </w:r>
          </w:p>
        </w:tc>
        <w:tc>
          <w:tcPr>
            <w:tcW w:w="1618" w:type="dxa"/>
            <w:vAlign w:val="center"/>
          </w:tcPr>
          <w:p w14:paraId="6F2E37CB" w14:textId="77777777" w:rsidR="006828F2" w:rsidRPr="00FA1001" w:rsidRDefault="006828F2" w:rsidP="0077204C">
            <w:pPr>
              <w:jc w:val="center"/>
              <w:rPr>
                <w:color w:val="000000" w:themeColor="text1"/>
              </w:rPr>
            </w:pPr>
            <w:r w:rsidRPr="00FA1001">
              <w:rPr>
                <w:color w:val="000000" w:themeColor="text1"/>
              </w:rPr>
              <w:t>50,3</w:t>
            </w:r>
          </w:p>
        </w:tc>
        <w:tc>
          <w:tcPr>
            <w:tcW w:w="1359" w:type="dxa"/>
            <w:vAlign w:val="center"/>
          </w:tcPr>
          <w:p w14:paraId="5B1F5E7B" w14:textId="77777777" w:rsidR="006828F2" w:rsidRPr="00FA1001" w:rsidRDefault="006828F2" w:rsidP="0077204C">
            <w:pPr>
              <w:jc w:val="center"/>
              <w:rPr>
                <w:color w:val="000000" w:themeColor="text1"/>
              </w:rPr>
            </w:pPr>
            <w:r w:rsidRPr="00FA1001">
              <w:rPr>
                <w:color w:val="000000" w:themeColor="text1"/>
              </w:rPr>
              <w:t>48,2</w:t>
            </w:r>
          </w:p>
        </w:tc>
      </w:tr>
    </w:tbl>
    <w:p w14:paraId="71BBCAC3" w14:textId="77777777" w:rsidR="006828F2" w:rsidRDefault="006828F2" w:rsidP="0077204C">
      <w:pPr>
        <w:ind w:firstLine="709"/>
        <w:jc w:val="both"/>
        <w:rPr>
          <w:sz w:val="28"/>
        </w:rPr>
      </w:pPr>
    </w:p>
    <w:p w14:paraId="4C5E8337" w14:textId="77777777" w:rsidR="006828F2" w:rsidRDefault="006828F2" w:rsidP="0077204C">
      <w:pPr>
        <w:ind w:firstLine="709"/>
        <w:jc w:val="both"/>
        <w:rPr>
          <w:sz w:val="28"/>
        </w:rPr>
      </w:pPr>
      <w:r>
        <w:rPr>
          <w:sz w:val="28"/>
        </w:rPr>
        <w:t>В Радужном численность систематически занимающихся физической культурой и спортом в 2024 году составила 63% или 27 800 человек (в 2023 году – 58,1%, 25 056 человек).</w:t>
      </w:r>
    </w:p>
    <w:p w14:paraId="60DCAFDE" w14:textId="3A765317" w:rsidR="006828F2" w:rsidRDefault="006828F2" w:rsidP="0077204C">
      <w:pPr>
        <w:ind w:firstLine="709"/>
        <w:jc w:val="right"/>
        <w:rPr>
          <w:sz w:val="28"/>
        </w:rPr>
      </w:pPr>
      <w:r>
        <w:rPr>
          <w:sz w:val="28"/>
        </w:rPr>
        <w:t xml:space="preserve"> Таблица</w:t>
      </w:r>
      <w:r w:rsidR="00047DFC">
        <w:rPr>
          <w:sz w:val="28"/>
        </w:rPr>
        <w:t xml:space="preserve"> 5</w:t>
      </w:r>
      <w:r w:rsidR="00E4585C">
        <w:rPr>
          <w:sz w:val="28"/>
        </w:rPr>
        <w:t>6</w:t>
      </w:r>
    </w:p>
    <w:tbl>
      <w:tblPr>
        <w:tblStyle w:val="ad"/>
        <w:tblW w:w="10060" w:type="dxa"/>
        <w:tblLook w:val="04A0" w:firstRow="1" w:lastRow="0" w:firstColumn="1" w:lastColumn="0" w:noHBand="0" w:noVBand="1"/>
      </w:tblPr>
      <w:tblGrid>
        <w:gridCol w:w="3114"/>
        <w:gridCol w:w="1417"/>
        <w:gridCol w:w="1276"/>
        <w:gridCol w:w="1418"/>
        <w:gridCol w:w="1618"/>
        <w:gridCol w:w="1217"/>
      </w:tblGrid>
      <w:tr w:rsidR="006828F2" w14:paraId="0BD8C78F" w14:textId="77777777" w:rsidTr="00FA1001">
        <w:trPr>
          <w:trHeight w:val="423"/>
        </w:trPr>
        <w:tc>
          <w:tcPr>
            <w:tcW w:w="3114" w:type="dxa"/>
          </w:tcPr>
          <w:p w14:paraId="0D53BE27" w14:textId="77777777" w:rsidR="006828F2" w:rsidRPr="00FA1001" w:rsidRDefault="006828F2" w:rsidP="0077204C">
            <w:pPr>
              <w:jc w:val="both"/>
              <w:rPr>
                <w:color w:val="000000" w:themeColor="text1"/>
              </w:rPr>
            </w:pPr>
          </w:p>
        </w:tc>
        <w:tc>
          <w:tcPr>
            <w:tcW w:w="1417" w:type="dxa"/>
            <w:vAlign w:val="center"/>
          </w:tcPr>
          <w:p w14:paraId="60B2A439" w14:textId="17A49CAF" w:rsidR="006828F2" w:rsidRPr="00FA1001" w:rsidRDefault="006828F2" w:rsidP="0077204C">
            <w:pPr>
              <w:jc w:val="center"/>
              <w:rPr>
                <w:color w:val="000000" w:themeColor="text1"/>
              </w:rPr>
            </w:pPr>
            <w:r w:rsidRPr="00FA1001">
              <w:rPr>
                <w:color w:val="000000" w:themeColor="text1"/>
              </w:rPr>
              <w:t>2020</w:t>
            </w:r>
            <w:r w:rsidR="00FA1001">
              <w:rPr>
                <w:color w:val="000000" w:themeColor="text1"/>
              </w:rPr>
              <w:t xml:space="preserve"> год</w:t>
            </w:r>
          </w:p>
        </w:tc>
        <w:tc>
          <w:tcPr>
            <w:tcW w:w="1276" w:type="dxa"/>
            <w:vAlign w:val="center"/>
          </w:tcPr>
          <w:p w14:paraId="4053188A" w14:textId="331992BC" w:rsidR="006828F2" w:rsidRPr="00FA1001" w:rsidRDefault="006828F2" w:rsidP="0077204C">
            <w:pPr>
              <w:jc w:val="center"/>
              <w:rPr>
                <w:color w:val="000000" w:themeColor="text1"/>
              </w:rPr>
            </w:pPr>
            <w:r w:rsidRPr="00FA1001">
              <w:rPr>
                <w:color w:val="000000" w:themeColor="text1"/>
              </w:rPr>
              <w:t>2021</w:t>
            </w:r>
            <w:r w:rsidR="00FA1001">
              <w:rPr>
                <w:color w:val="000000" w:themeColor="text1"/>
              </w:rPr>
              <w:t xml:space="preserve"> год</w:t>
            </w:r>
          </w:p>
        </w:tc>
        <w:tc>
          <w:tcPr>
            <w:tcW w:w="1418" w:type="dxa"/>
            <w:vAlign w:val="center"/>
          </w:tcPr>
          <w:p w14:paraId="4EE14D4F" w14:textId="1564152B" w:rsidR="006828F2" w:rsidRPr="00FA1001" w:rsidRDefault="006828F2" w:rsidP="0077204C">
            <w:pPr>
              <w:jc w:val="center"/>
              <w:rPr>
                <w:color w:val="000000" w:themeColor="text1"/>
              </w:rPr>
            </w:pPr>
            <w:r w:rsidRPr="00FA1001">
              <w:rPr>
                <w:color w:val="000000" w:themeColor="text1"/>
              </w:rPr>
              <w:t>2022</w:t>
            </w:r>
            <w:r w:rsidR="00FA1001">
              <w:rPr>
                <w:color w:val="000000" w:themeColor="text1"/>
              </w:rPr>
              <w:t xml:space="preserve"> год</w:t>
            </w:r>
          </w:p>
        </w:tc>
        <w:tc>
          <w:tcPr>
            <w:tcW w:w="1618" w:type="dxa"/>
            <w:vAlign w:val="center"/>
          </w:tcPr>
          <w:p w14:paraId="345FAE1C" w14:textId="4744B26D" w:rsidR="006828F2" w:rsidRPr="00FA1001" w:rsidRDefault="006828F2" w:rsidP="0077204C">
            <w:pPr>
              <w:jc w:val="center"/>
              <w:rPr>
                <w:color w:val="000000" w:themeColor="text1"/>
              </w:rPr>
            </w:pPr>
            <w:r w:rsidRPr="00FA1001">
              <w:rPr>
                <w:color w:val="000000" w:themeColor="text1"/>
              </w:rPr>
              <w:t>2023</w:t>
            </w:r>
            <w:r w:rsidR="00FA1001">
              <w:rPr>
                <w:color w:val="000000" w:themeColor="text1"/>
              </w:rPr>
              <w:t xml:space="preserve"> год</w:t>
            </w:r>
          </w:p>
        </w:tc>
        <w:tc>
          <w:tcPr>
            <w:tcW w:w="1217" w:type="dxa"/>
            <w:vAlign w:val="center"/>
          </w:tcPr>
          <w:p w14:paraId="55A73CEA" w14:textId="1A08F909" w:rsidR="006828F2" w:rsidRPr="00FA1001" w:rsidRDefault="006828F2" w:rsidP="0077204C">
            <w:pPr>
              <w:jc w:val="center"/>
              <w:rPr>
                <w:color w:val="000000" w:themeColor="text1"/>
              </w:rPr>
            </w:pPr>
            <w:r w:rsidRPr="00FA1001">
              <w:rPr>
                <w:color w:val="000000" w:themeColor="text1"/>
              </w:rPr>
              <w:t>2024</w:t>
            </w:r>
            <w:r w:rsidR="00FA1001">
              <w:rPr>
                <w:color w:val="000000" w:themeColor="text1"/>
              </w:rPr>
              <w:t xml:space="preserve"> год</w:t>
            </w:r>
          </w:p>
        </w:tc>
      </w:tr>
      <w:tr w:rsidR="006828F2" w14:paraId="434BC60F" w14:textId="77777777" w:rsidTr="00FA1001">
        <w:tc>
          <w:tcPr>
            <w:tcW w:w="3114" w:type="dxa"/>
          </w:tcPr>
          <w:p w14:paraId="166C77AB" w14:textId="77777777" w:rsidR="006828F2" w:rsidRPr="00FA1001" w:rsidRDefault="006828F2" w:rsidP="0077204C">
            <w:pPr>
              <w:jc w:val="both"/>
              <w:rPr>
                <w:color w:val="000000" w:themeColor="text1"/>
                <w:sz w:val="22"/>
                <w:szCs w:val="22"/>
              </w:rPr>
            </w:pPr>
            <w:r w:rsidRPr="00FA1001">
              <w:rPr>
                <w:sz w:val="22"/>
                <w:szCs w:val="22"/>
              </w:rPr>
              <w:t>Численность систематически занимающихся физической культурой и спортом, чел.</w:t>
            </w:r>
          </w:p>
        </w:tc>
        <w:tc>
          <w:tcPr>
            <w:tcW w:w="1417" w:type="dxa"/>
            <w:vAlign w:val="center"/>
          </w:tcPr>
          <w:p w14:paraId="5A378FDF" w14:textId="77777777" w:rsidR="006828F2" w:rsidRPr="00FA1001" w:rsidRDefault="006828F2" w:rsidP="0077204C">
            <w:pPr>
              <w:jc w:val="center"/>
              <w:rPr>
                <w:color w:val="000000" w:themeColor="text1"/>
              </w:rPr>
            </w:pPr>
            <w:r w:rsidRPr="00FA1001">
              <w:rPr>
                <w:color w:val="000000" w:themeColor="text1"/>
              </w:rPr>
              <w:t>18 932</w:t>
            </w:r>
          </w:p>
        </w:tc>
        <w:tc>
          <w:tcPr>
            <w:tcW w:w="1276" w:type="dxa"/>
            <w:vAlign w:val="center"/>
          </w:tcPr>
          <w:p w14:paraId="2097330F" w14:textId="77777777" w:rsidR="006828F2" w:rsidRPr="00FA1001" w:rsidRDefault="006828F2" w:rsidP="0077204C">
            <w:pPr>
              <w:jc w:val="center"/>
              <w:rPr>
                <w:color w:val="000000" w:themeColor="text1"/>
              </w:rPr>
            </w:pPr>
            <w:r w:rsidRPr="00FA1001">
              <w:rPr>
                <w:color w:val="000000" w:themeColor="text1"/>
              </w:rPr>
              <w:t>20 863</w:t>
            </w:r>
          </w:p>
        </w:tc>
        <w:tc>
          <w:tcPr>
            <w:tcW w:w="1418" w:type="dxa"/>
            <w:vAlign w:val="center"/>
          </w:tcPr>
          <w:p w14:paraId="638E8024" w14:textId="77777777" w:rsidR="006828F2" w:rsidRPr="00FA1001" w:rsidRDefault="006828F2" w:rsidP="0077204C">
            <w:pPr>
              <w:jc w:val="center"/>
              <w:rPr>
                <w:color w:val="000000" w:themeColor="text1"/>
              </w:rPr>
            </w:pPr>
            <w:r w:rsidRPr="00FA1001">
              <w:rPr>
                <w:color w:val="000000" w:themeColor="text1"/>
              </w:rPr>
              <w:t>23 080</w:t>
            </w:r>
          </w:p>
        </w:tc>
        <w:tc>
          <w:tcPr>
            <w:tcW w:w="1618" w:type="dxa"/>
            <w:vAlign w:val="center"/>
          </w:tcPr>
          <w:p w14:paraId="6CD6E008" w14:textId="77777777" w:rsidR="006828F2" w:rsidRPr="00FA1001" w:rsidRDefault="006828F2" w:rsidP="0077204C">
            <w:pPr>
              <w:jc w:val="center"/>
              <w:rPr>
                <w:color w:val="000000" w:themeColor="text1"/>
              </w:rPr>
            </w:pPr>
            <w:r w:rsidRPr="00FA1001">
              <w:rPr>
                <w:color w:val="000000" w:themeColor="text1"/>
              </w:rPr>
              <w:t>25 056</w:t>
            </w:r>
          </w:p>
        </w:tc>
        <w:tc>
          <w:tcPr>
            <w:tcW w:w="1217" w:type="dxa"/>
            <w:vAlign w:val="center"/>
          </w:tcPr>
          <w:p w14:paraId="0A5D95E2" w14:textId="77777777" w:rsidR="006828F2" w:rsidRPr="00FA1001" w:rsidRDefault="006828F2" w:rsidP="0077204C">
            <w:pPr>
              <w:jc w:val="center"/>
              <w:rPr>
                <w:color w:val="000000" w:themeColor="text1"/>
              </w:rPr>
            </w:pPr>
            <w:r w:rsidRPr="00FA1001">
              <w:rPr>
                <w:color w:val="000000" w:themeColor="text1"/>
              </w:rPr>
              <w:t>27 800</w:t>
            </w:r>
          </w:p>
        </w:tc>
      </w:tr>
      <w:tr w:rsidR="006828F2" w14:paraId="752D1F8D" w14:textId="77777777" w:rsidTr="00FA1001">
        <w:tc>
          <w:tcPr>
            <w:tcW w:w="3114" w:type="dxa"/>
          </w:tcPr>
          <w:p w14:paraId="4CFA07D0" w14:textId="77777777" w:rsidR="006828F2" w:rsidRPr="00FA1001" w:rsidRDefault="006828F2" w:rsidP="0077204C">
            <w:pPr>
              <w:jc w:val="both"/>
              <w:rPr>
                <w:sz w:val="22"/>
                <w:szCs w:val="22"/>
              </w:rPr>
            </w:pPr>
            <w:r w:rsidRPr="00FA1001">
              <w:rPr>
                <w:sz w:val="22"/>
                <w:szCs w:val="22"/>
              </w:rPr>
              <w:t>Доля граждан, систематически занимающегося   физической культурой и спортом, %</w:t>
            </w:r>
          </w:p>
        </w:tc>
        <w:tc>
          <w:tcPr>
            <w:tcW w:w="1417" w:type="dxa"/>
            <w:vAlign w:val="center"/>
          </w:tcPr>
          <w:p w14:paraId="2F0A92A7" w14:textId="77777777" w:rsidR="006828F2" w:rsidRPr="00FA1001" w:rsidRDefault="006828F2" w:rsidP="0077204C">
            <w:pPr>
              <w:jc w:val="center"/>
              <w:rPr>
                <w:color w:val="000000" w:themeColor="text1"/>
              </w:rPr>
            </w:pPr>
            <w:r w:rsidRPr="00FA1001">
              <w:rPr>
                <w:color w:val="000000" w:themeColor="text1"/>
              </w:rPr>
              <w:t>45</w:t>
            </w:r>
          </w:p>
        </w:tc>
        <w:tc>
          <w:tcPr>
            <w:tcW w:w="1276" w:type="dxa"/>
            <w:vAlign w:val="center"/>
          </w:tcPr>
          <w:p w14:paraId="43A8CD36" w14:textId="77777777" w:rsidR="006828F2" w:rsidRPr="00FA1001" w:rsidRDefault="006828F2" w:rsidP="0077204C">
            <w:pPr>
              <w:jc w:val="center"/>
              <w:rPr>
                <w:color w:val="000000" w:themeColor="text1"/>
              </w:rPr>
            </w:pPr>
            <w:r w:rsidRPr="00FA1001">
              <w:rPr>
                <w:color w:val="000000" w:themeColor="text1"/>
              </w:rPr>
              <w:t>49</w:t>
            </w:r>
          </w:p>
        </w:tc>
        <w:tc>
          <w:tcPr>
            <w:tcW w:w="1418" w:type="dxa"/>
            <w:vAlign w:val="center"/>
          </w:tcPr>
          <w:p w14:paraId="3DD56177" w14:textId="77777777" w:rsidR="006828F2" w:rsidRPr="00FA1001" w:rsidRDefault="006828F2" w:rsidP="0077204C">
            <w:pPr>
              <w:jc w:val="center"/>
              <w:rPr>
                <w:color w:val="000000" w:themeColor="text1"/>
              </w:rPr>
            </w:pPr>
            <w:r w:rsidRPr="00FA1001">
              <w:rPr>
                <w:color w:val="000000" w:themeColor="text1"/>
              </w:rPr>
              <w:t>54</w:t>
            </w:r>
          </w:p>
        </w:tc>
        <w:tc>
          <w:tcPr>
            <w:tcW w:w="1618" w:type="dxa"/>
            <w:vAlign w:val="center"/>
          </w:tcPr>
          <w:p w14:paraId="3E08EBB2" w14:textId="77777777" w:rsidR="006828F2" w:rsidRPr="00FA1001" w:rsidRDefault="006828F2" w:rsidP="0077204C">
            <w:pPr>
              <w:jc w:val="center"/>
              <w:rPr>
                <w:color w:val="000000" w:themeColor="text1"/>
              </w:rPr>
            </w:pPr>
            <w:r w:rsidRPr="00FA1001">
              <w:rPr>
                <w:color w:val="000000" w:themeColor="text1"/>
              </w:rPr>
              <w:t>58,1</w:t>
            </w:r>
          </w:p>
        </w:tc>
        <w:tc>
          <w:tcPr>
            <w:tcW w:w="1217" w:type="dxa"/>
            <w:vAlign w:val="center"/>
          </w:tcPr>
          <w:p w14:paraId="7746E0DB" w14:textId="77777777" w:rsidR="006828F2" w:rsidRPr="00FA1001" w:rsidRDefault="006828F2" w:rsidP="0077204C">
            <w:pPr>
              <w:jc w:val="center"/>
              <w:rPr>
                <w:color w:val="000000" w:themeColor="text1"/>
              </w:rPr>
            </w:pPr>
            <w:r w:rsidRPr="00FA1001">
              <w:rPr>
                <w:color w:val="000000" w:themeColor="text1"/>
              </w:rPr>
              <w:t>63</w:t>
            </w:r>
          </w:p>
        </w:tc>
      </w:tr>
    </w:tbl>
    <w:p w14:paraId="5F2056F0" w14:textId="77777777" w:rsidR="006828F2" w:rsidRDefault="006828F2" w:rsidP="0077204C">
      <w:pPr>
        <w:ind w:firstLine="709"/>
        <w:jc w:val="both"/>
        <w:rPr>
          <w:sz w:val="28"/>
        </w:rPr>
      </w:pPr>
    </w:p>
    <w:p w14:paraId="76B4129F" w14:textId="77777777" w:rsidR="006828F2" w:rsidRDefault="006828F2" w:rsidP="0077204C">
      <w:pPr>
        <w:ind w:firstLine="709"/>
        <w:jc w:val="both"/>
        <w:rPr>
          <w:sz w:val="28"/>
        </w:rPr>
      </w:pPr>
      <w:r>
        <w:rPr>
          <w:sz w:val="28"/>
        </w:rPr>
        <w:lastRenderedPageBreak/>
        <w:t>Численность занимающихся физической культурой и спортом в спортивных учреждениях города в 2024 году составила 2 159 человек (2023 год – 2 076 человек), из них:</w:t>
      </w:r>
    </w:p>
    <w:p w14:paraId="753B4B01" w14:textId="08735644" w:rsidR="006828F2" w:rsidRDefault="006828F2" w:rsidP="0077204C">
      <w:pPr>
        <w:ind w:firstLine="709"/>
        <w:jc w:val="right"/>
        <w:rPr>
          <w:sz w:val="28"/>
        </w:rPr>
      </w:pPr>
      <w:r>
        <w:rPr>
          <w:sz w:val="28"/>
        </w:rPr>
        <w:t>Таблица</w:t>
      </w:r>
      <w:r w:rsidR="00047DFC">
        <w:rPr>
          <w:sz w:val="28"/>
        </w:rPr>
        <w:t xml:space="preserve"> 5</w:t>
      </w:r>
      <w:r w:rsidR="00E4585C">
        <w:rPr>
          <w:sz w:val="28"/>
        </w:rPr>
        <w:t>7</w:t>
      </w:r>
    </w:p>
    <w:tbl>
      <w:tblPr>
        <w:tblStyle w:val="ad"/>
        <w:tblW w:w="9918" w:type="dxa"/>
        <w:tblLayout w:type="fixed"/>
        <w:tblLook w:val="04A0" w:firstRow="1" w:lastRow="0" w:firstColumn="1" w:lastColumn="0" w:noHBand="0" w:noVBand="1"/>
      </w:tblPr>
      <w:tblGrid>
        <w:gridCol w:w="4390"/>
        <w:gridCol w:w="1134"/>
        <w:gridCol w:w="1134"/>
        <w:gridCol w:w="1134"/>
        <w:gridCol w:w="1134"/>
        <w:gridCol w:w="992"/>
      </w:tblGrid>
      <w:tr w:rsidR="006828F2" w14:paraId="6B00E7B3" w14:textId="77777777" w:rsidTr="00FA1001">
        <w:trPr>
          <w:trHeight w:val="641"/>
        </w:trPr>
        <w:tc>
          <w:tcPr>
            <w:tcW w:w="4390" w:type="dxa"/>
            <w:vAlign w:val="center"/>
          </w:tcPr>
          <w:p w14:paraId="7EB95F45" w14:textId="77777777" w:rsidR="006828F2" w:rsidRPr="00FA1001" w:rsidRDefault="006828F2" w:rsidP="0077204C">
            <w:pPr>
              <w:jc w:val="center"/>
              <w:rPr>
                <w:color w:val="000000" w:themeColor="text1"/>
              </w:rPr>
            </w:pPr>
            <w:r w:rsidRPr="00FA1001">
              <w:rPr>
                <w:rFonts w:eastAsiaTheme="minorEastAsia"/>
                <w:b/>
              </w:rPr>
              <w:t>Наименование организации</w:t>
            </w:r>
          </w:p>
        </w:tc>
        <w:tc>
          <w:tcPr>
            <w:tcW w:w="1134" w:type="dxa"/>
            <w:vAlign w:val="center"/>
          </w:tcPr>
          <w:p w14:paraId="2888C84A" w14:textId="3669112F" w:rsidR="006828F2" w:rsidRPr="00FA1001" w:rsidRDefault="006828F2" w:rsidP="0077204C">
            <w:pPr>
              <w:jc w:val="center"/>
              <w:rPr>
                <w:color w:val="000000" w:themeColor="text1"/>
              </w:rPr>
            </w:pPr>
            <w:r w:rsidRPr="00FA1001">
              <w:rPr>
                <w:color w:val="000000" w:themeColor="text1"/>
              </w:rPr>
              <w:t>2020</w:t>
            </w:r>
            <w:r w:rsidR="00FA1001">
              <w:rPr>
                <w:color w:val="000000" w:themeColor="text1"/>
              </w:rPr>
              <w:t xml:space="preserve"> год</w:t>
            </w:r>
          </w:p>
        </w:tc>
        <w:tc>
          <w:tcPr>
            <w:tcW w:w="1134" w:type="dxa"/>
            <w:vAlign w:val="center"/>
          </w:tcPr>
          <w:p w14:paraId="227879DA" w14:textId="261EF5E1" w:rsidR="006828F2" w:rsidRPr="00FA1001" w:rsidRDefault="006828F2" w:rsidP="0077204C">
            <w:pPr>
              <w:jc w:val="center"/>
              <w:rPr>
                <w:color w:val="000000" w:themeColor="text1"/>
              </w:rPr>
            </w:pPr>
            <w:r w:rsidRPr="00FA1001">
              <w:rPr>
                <w:color w:val="000000" w:themeColor="text1"/>
              </w:rPr>
              <w:t>2021</w:t>
            </w:r>
            <w:r w:rsidR="00FA1001">
              <w:rPr>
                <w:color w:val="000000" w:themeColor="text1"/>
              </w:rPr>
              <w:t xml:space="preserve"> год</w:t>
            </w:r>
          </w:p>
        </w:tc>
        <w:tc>
          <w:tcPr>
            <w:tcW w:w="1134" w:type="dxa"/>
            <w:vAlign w:val="center"/>
          </w:tcPr>
          <w:p w14:paraId="02E7782A" w14:textId="2AD12EA0" w:rsidR="006828F2" w:rsidRPr="00FA1001" w:rsidRDefault="006828F2" w:rsidP="0077204C">
            <w:pPr>
              <w:jc w:val="center"/>
              <w:rPr>
                <w:color w:val="000000" w:themeColor="text1"/>
              </w:rPr>
            </w:pPr>
            <w:r w:rsidRPr="00FA1001">
              <w:rPr>
                <w:color w:val="000000" w:themeColor="text1"/>
              </w:rPr>
              <w:t>2022</w:t>
            </w:r>
            <w:r w:rsidR="00FA1001">
              <w:rPr>
                <w:color w:val="000000" w:themeColor="text1"/>
              </w:rPr>
              <w:t xml:space="preserve"> год</w:t>
            </w:r>
          </w:p>
        </w:tc>
        <w:tc>
          <w:tcPr>
            <w:tcW w:w="1134" w:type="dxa"/>
            <w:vAlign w:val="center"/>
          </w:tcPr>
          <w:p w14:paraId="04F9A02E" w14:textId="40159D33" w:rsidR="006828F2" w:rsidRPr="00FA1001" w:rsidRDefault="006828F2" w:rsidP="0077204C">
            <w:pPr>
              <w:jc w:val="center"/>
              <w:rPr>
                <w:color w:val="000000" w:themeColor="text1"/>
              </w:rPr>
            </w:pPr>
            <w:r w:rsidRPr="00FA1001">
              <w:rPr>
                <w:color w:val="000000" w:themeColor="text1"/>
              </w:rPr>
              <w:t>2023</w:t>
            </w:r>
            <w:r w:rsidR="00FA1001">
              <w:rPr>
                <w:color w:val="000000" w:themeColor="text1"/>
              </w:rPr>
              <w:t xml:space="preserve"> год</w:t>
            </w:r>
          </w:p>
        </w:tc>
        <w:tc>
          <w:tcPr>
            <w:tcW w:w="992" w:type="dxa"/>
            <w:vAlign w:val="center"/>
          </w:tcPr>
          <w:p w14:paraId="7782ABAC" w14:textId="5A26A50A" w:rsidR="006828F2" w:rsidRPr="00FA1001" w:rsidRDefault="006828F2" w:rsidP="0077204C">
            <w:pPr>
              <w:jc w:val="center"/>
              <w:rPr>
                <w:color w:val="000000" w:themeColor="text1"/>
              </w:rPr>
            </w:pPr>
            <w:r w:rsidRPr="00FA1001">
              <w:rPr>
                <w:color w:val="000000" w:themeColor="text1"/>
              </w:rPr>
              <w:t>2024</w:t>
            </w:r>
            <w:r w:rsidR="00FA1001">
              <w:rPr>
                <w:color w:val="000000" w:themeColor="text1"/>
              </w:rPr>
              <w:t xml:space="preserve"> год</w:t>
            </w:r>
          </w:p>
        </w:tc>
      </w:tr>
      <w:tr w:rsidR="006828F2" w14:paraId="1FD80134" w14:textId="77777777" w:rsidTr="00FA1001">
        <w:trPr>
          <w:trHeight w:val="711"/>
        </w:trPr>
        <w:tc>
          <w:tcPr>
            <w:tcW w:w="4390" w:type="dxa"/>
          </w:tcPr>
          <w:p w14:paraId="1CC5A342" w14:textId="77777777" w:rsidR="006828F2" w:rsidRPr="00FA1001" w:rsidRDefault="006828F2" w:rsidP="0077204C">
            <w:pPr>
              <w:jc w:val="both"/>
              <w:rPr>
                <w:color w:val="000000" w:themeColor="text1"/>
              </w:rPr>
            </w:pPr>
            <w:r w:rsidRPr="00FA1001">
              <w:rPr>
                <w:rFonts w:eastAsiaTheme="minorEastAsia"/>
                <w:b/>
              </w:rPr>
              <w:t>Количество занимающихся в учреждениях физкультурно-спортивного типа, всего</w:t>
            </w:r>
          </w:p>
        </w:tc>
        <w:tc>
          <w:tcPr>
            <w:tcW w:w="1134" w:type="dxa"/>
            <w:tcBorders>
              <w:top w:val="single" w:sz="4" w:space="0" w:color="auto"/>
              <w:left w:val="single" w:sz="4" w:space="0" w:color="auto"/>
              <w:bottom w:val="single" w:sz="4" w:space="0" w:color="auto"/>
              <w:right w:val="single" w:sz="4" w:space="0" w:color="auto"/>
            </w:tcBorders>
            <w:vAlign w:val="center"/>
          </w:tcPr>
          <w:p w14:paraId="6514DDBC" w14:textId="77777777" w:rsidR="006828F2" w:rsidRPr="00FA1001" w:rsidRDefault="006828F2" w:rsidP="0077204C">
            <w:pPr>
              <w:jc w:val="center"/>
              <w:rPr>
                <w:color w:val="000000" w:themeColor="text1"/>
              </w:rPr>
            </w:pPr>
            <w:r w:rsidRPr="00FA1001">
              <w:rPr>
                <w:rFonts w:eastAsiaTheme="minorEastAsia"/>
                <w:b/>
                <w:bCs/>
              </w:rPr>
              <w:t>2016</w:t>
            </w:r>
          </w:p>
        </w:tc>
        <w:tc>
          <w:tcPr>
            <w:tcW w:w="1134" w:type="dxa"/>
            <w:vAlign w:val="center"/>
          </w:tcPr>
          <w:p w14:paraId="6C8B6F6D" w14:textId="77777777" w:rsidR="006828F2" w:rsidRPr="00FA1001" w:rsidRDefault="006828F2" w:rsidP="0077204C">
            <w:pPr>
              <w:jc w:val="center"/>
              <w:rPr>
                <w:color w:val="000000" w:themeColor="text1"/>
              </w:rPr>
            </w:pPr>
            <w:r w:rsidRPr="00FA1001">
              <w:rPr>
                <w:rFonts w:eastAsiaTheme="minorEastAsia"/>
                <w:b/>
                <w:bCs/>
              </w:rPr>
              <w:t>2011</w:t>
            </w:r>
          </w:p>
        </w:tc>
        <w:tc>
          <w:tcPr>
            <w:tcW w:w="1134" w:type="dxa"/>
            <w:vAlign w:val="center"/>
          </w:tcPr>
          <w:p w14:paraId="3C3EABA6" w14:textId="77777777" w:rsidR="006828F2" w:rsidRPr="00FA1001" w:rsidRDefault="006828F2" w:rsidP="0077204C">
            <w:pPr>
              <w:jc w:val="center"/>
              <w:rPr>
                <w:color w:val="000000" w:themeColor="text1"/>
              </w:rPr>
            </w:pPr>
            <w:r w:rsidRPr="00FA1001">
              <w:rPr>
                <w:rFonts w:eastAsiaTheme="minorEastAsia"/>
                <w:b/>
                <w:bCs/>
              </w:rPr>
              <w:t>2072</w:t>
            </w:r>
          </w:p>
        </w:tc>
        <w:tc>
          <w:tcPr>
            <w:tcW w:w="1134" w:type="dxa"/>
            <w:vAlign w:val="center"/>
          </w:tcPr>
          <w:p w14:paraId="4B4BCD4E" w14:textId="77777777" w:rsidR="006828F2" w:rsidRPr="00FA1001" w:rsidRDefault="006828F2" w:rsidP="0077204C">
            <w:pPr>
              <w:jc w:val="center"/>
              <w:rPr>
                <w:color w:val="000000" w:themeColor="text1"/>
              </w:rPr>
            </w:pPr>
            <w:r w:rsidRPr="00FA1001">
              <w:rPr>
                <w:rFonts w:eastAsiaTheme="minorEastAsia"/>
                <w:b/>
                <w:bCs/>
              </w:rPr>
              <w:t>2091</w:t>
            </w:r>
          </w:p>
        </w:tc>
        <w:tc>
          <w:tcPr>
            <w:tcW w:w="992" w:type="dxa"/>
            <w:vAlign w:val="center"/>
          </w:tcPr>
          <w:p w14:paraId="3610068C" w14:textId="77777777" w:rsidR="006828F2" w:rsidRPr="00FA1001" w:rsidRDefault="006828F2" w:rsidP="0077204C">
            <w:pPr>
              <w:jc w:val="center"/>
              <w:rPr>
                <w:color w:val="000000" w:themeColor="text1"/>
              </w:rPr>
            </w:pPr>
            <w:r w:rsidRPr="00FA1001">
              <w:rPr>
                <w:rFonts w:eastAsiaTheme="minorEastAsia"/>
                <w:b/>
                <w:bCs/>
                <w:color w:val="000000" w:themeColor="text1"/>
              </w:rPr>
              <w:t>2126</w:t>
            </w:r>
          </w:p>
        </w:tc>
      </w:tr>
      <w:tr w:rsidR="006828F2" w14:paraId="46C9E05E" w14:textId="77777777" w:rsidTr="00FA1001">
        <w:tc>
          <w:tcPr>
            <w:tcW w:w="4390" w:type="dxa"/>
          </w:tcPr>
          <w:p w14:paraId="3CB2E149" w14:textId="77777777" w:rsidR="006828F2" w:rsidRPr="00FA1001" w:rsidRDefault="006828F2" w:rsidP="0077204C">
            <w:pPr>
              <w:rPr>
                <w:color w:val="000000" w:themeColor="text1"/>
              </w:rPr>
            </w:pPr>
            <w:r w:rsidRPr="00FA1001">
              <w:rPr>
                <w:color w:val="000000" w:themeColor="text1"/>
              </w:rPr>
              <w:t xml:space="preserve"> АУ ДО СШ «Юность» города Радужный</w:t>
            </w:r>
          </w:p>
        </w:tc>
        <w:tc>
          <w:tcPr>
            <w:tcW w:w="1134" w:type="dxa"/>
            <w:tcBorders>
              <w:top w:val="single" w:sz="4" w:space="0" w:color="auto"/>
              <w:left w:val="single" w:sz="4" w:space="0" w:color="auto"/>
              <w:bottom w:val="single" w:sz="4" w:space="0" w:color="auto"/>
              <w:right w:val="single" w:sz="4" w:space="0" w:color="auto"/>
            </w:tcBorders>
            <w:vAlign w:val="center"/>
          </w:tcPr>
          <w:p w14:paraId="35798C9B" w14:textId="77777777" w:rsidR="006828F2" w:rsidRPr="00FA1001" w:rsidRDefault="006828F2" w:rsidP="0077204C">
            <w:pPr>
              <w:jc w:val="center"/>
              <w:rPr>
                <w:color w:val="000000" w:themeColor="text1"/>
              </w:rPr>
            </w:pPr>
            <w:r w:rsidRPr="00FA1001">
              <w:rPr>
                <w:bCs/>
              </w:rPr>
              <w:t>997</w:t>
            </w:r>
          </w:p>
        </w:tc>
        <w:tc>
          <w:tcPr>
            <w:tcW w:w="1134" w:type="dxa"/>
            <w:vAlign w:val="center"/>
          </w:tcPr>
          <w:p w14:paraId="1313DD0B" w14:textId="77777777" w:rsidR="006828F2" w:rsidRPr="00FA1001" w:rsidRDefault="006828F2" w:rsidP="0077204C">
            <w:pPr>
              <w:jc w:val="center"/>
              <w:rPr>
                <w:color w:val="000000" w:themeColor="text1"/>
              </w:rPr>
            </w:pPr>
            <w:r w:rsidRPr="00FA1001">
              <w:rPr>
                <w:bCs/>
              </w:rPr>
              <w:t>1433</w:t>
            </w:r>
          </w:p>
        </w:tc>
        <w:tc>
          <w:tcPr>
            <w:tcW w:w="1134" w:type="dxa"/>
            <w:vAlign w:val="center"/>
          </w:tcPr>
          <w:p w14:paraId="7C13B474" w14:textId="77777777" w:rsidR="006828F2" w:rsidRPr="00FA1001" w:rsidRDefault="006828F2" w:rsidP="0077204C">
            <w:pPr>
              <w:jc w:val="center"/>
              <w:rPr>
                <w:color w:val="000000" w:themeColor="text1"/>
              </w:rPr>
            </w:pPr>
            <w:r w:rsidRPr="00FA1001">
              <w:rPr>
                <w:bCs/>
              </w:rPr>
              <w:t>1488</w:t>
            </w:r>
          </w:p>
        </w:tc>
        <w:tc>
          <w:tcPr>
            <w:tcW w:w="1134" w:type="dxa"/>
            <w:vAlign w:val="center"/>
          </w:tcPr>
          <w:p w14:paraId="1AFEAE98" w14:textId="77777777" w:rsidR="006828F2" w:rsidRPr="00FA1001" w:rsidRDefault="006828F2" w:rsidP="0077204C">
            <w:pPr>
              <w:jc w:val="center"/>
              <w:rPr>
                <w:color w:val="000000" w:themeColor="text1"/>
              </w:rPr>
            </w:pPr>
            <w:r w:rsidRPr="00FA1001">
              <w:rPr>
                <w:bCs/>
              </w:rPr>
              <w:t>1506</w:t>
            </w:r>
          </w:p>
        </w:tc>
        <w:tc>
          <w:tcPr>
            <w:tcW w:w="992" w:type="dxa"/>
            <w:vAlign w:val="center"/>
          </w:tcPr>
          <w:p w14:paraId="377CB8CA" w14:textId="77777777" w:rsidR="006828F2" w:rsidRPr="00FA1001" w:rsidRDefault="006828F2" w:rsidP="0077204C">
            <w:pPr>
              <w:jc w:val="center"/>
              <w:rPr>
                <w:color w:val="000000" w:themeColor="text1"/>
              </w:rPr>
            </w:pPr>
            <w:r w:rsidRPr="00FA1001">
              <w:rPr>
                <w:bCs/>
                <w:color w:val="000000" w:themeColor="text1"/>
              </w:rPr>
              <w:t>1549</w:t>
            </w:r>
          </w:p>
        </w:tc>
      </w:tr>
      <w:tr w:rsidR="006828F2" w14:paraId="4F117EE8" w14:textId="77777777" w:rsidTr="00FA1001">
        <w:tc>
          <w:tcPr>
            <w:tcW w:w="4390" w:type="dxa"/>
          </w:tcPr>
          <w:p w14:paraId="49B15ED3" w14:textId="77777777" w:rsidR="006828F2" w:rsidRPr="00FA1001" w:rsidRDefault="006828F2" w:rsidP="0077204C">
            <w:pPr>
              <w:rPr>
                <w:color w:val="000000" w:themeColor="text1"/>
              </w:rPr>
            </w:pPr>
            <w:r w:rsidRPr="00FA1001">
              <w:rPr>
                <w:color w:val="000000" w:themeColor="text1"/>
              </w:rPr>
              <w:t>АУ ДОСШ «Дворец спорта» города Радужный</w:t>
            </w:r>
          </w:p>
        </w:tc>
        <w:tc>
          <w:tcPr>
            <w:tcW w:w="1134" w:type="dxa"/>
            <w:tcBorders>
              <w:top w:val="single" w:sz="4" w:space="0" w:color="auto"/>
              <w:left w:val="single" w:sz="4" w:space="0" w:color="auto"/>
              <w:bottom w:val="single" w:sz="4" w:space="0" w:color="auto"/>
              <w:right w:val="single" w:sz="4" w:space="0" w:color="auto"/>
            </w:tcBorders>
            <w:vAlign w:val="center"/>
          </w:tcPr>
          <w:p w14:paraId="348F94FA" w14:textId="77777777" w:rsidR="006828F2" w:rsidRPr="00FA1001" w:rsidRDefault="006828F2" w:rsidP="0077204C">
            <w:pPr>
              <w:jc w:val="center"/>
              <w:rPr>
                <w:color w:val="000000" w:themeColor="text1"/>
              </w:rPr>
            </w:pPr>
            <w:r w:rsidRPr="00FA1001">
              <w:rPr>
                <w:bCs/>
              </w:rPr>
              <w:t>214</w:t>
            </w:r>
          </w:p>
        </w:tc>
        <w:tc>
          <w:tcPr>
            <w:tcW w:w="1134" w:type="dxa"/>
            <w:vAlign w:val="center"/>
          </w:tcPr>
          <w:p w14:paraId="035309E0" w14:textId="77777777" w:rsidR="006828F2" w:rsidRPr="00FA1001" w:rsidRDefault="006828F2" w:rsidP="0077204C">
            <w:pPr>
              <w:jc w:val="center"/>
              <w:rPr>
                <w:color w:val="000000" w:themeColor="text1"/>
              </w:rPr>
            </w:pPr>
            <w:r w:rsidRPr="00FA1001">
              <w:rPr>
                <w:bCs/>
              </w:rPr>
              <w:t>225</w:t>
            </w:r>
          </w:p>
        </w:tc>
        <w:tc>
          <w:tcPr>
            <w:tcW w:w="1134" w:type="dxa"/>
            <w:vAlign w:val="center"/>
          </w:tcPr>
          <w:p w14:paraId="23AE7BB1" w14:textId="77777777" w:rsidR="006828F2" w:rsidRPr="00FA1001" w:rsidRDefault="006828F2" w:rsidP="0077204C">
            <w:pPr>
              <w:jc w:val="center"/>
              <w:rPr>
                <w:color w:val="000000" w:themeColor="text1"/>
              </w:rPr>
            </w:pPr>
            <w:r w:rsidRPr="00FA1001">
              <w:rPr>
                <w:bCs/>
              </w:rPr>
              <w:t>230</w:t>
            </w:r>
          </w:p>
        </w:tc>
        <w:tc>
          <w:tcPr>
            <w:tcW w:w="1134" w:type="dxa"/>
            <w:vAlign w:val="center"/>
          </w:tcPr>
          <w:p w14:paraId="77CBFA4F" w14:textId="77777777" w:rsidR="006828F2" w:rsidRPr="00FA1001" w:rsidRDefault="006828F2" w:rsidP="0077204C">
            <w:pPr>
              <w:jc w:val="center"/>
              <w:rPr>
                <w:color w:val="000000" w:themeColor="text1"/>
              </w:rPr>
            </w:pPr>
            <w:r w:rsidRPr="00FA1001">
              <w:rPr>
                <w:bCs/>
              </w:rPr>
              <w:t>228</w:t>
            </w:r>
          </w:p>
        </w:tc>
        <w:tc>
          <w:tcPr>
            <w:tcW w:w="992" w:type="dxa"/>
            <w:vAlign w:val="center"/>
          </w:tcPr>
          <w:p w14:paraId="674EA4B4" w14:textId="77777777" w:rsidR="006828F2" w:rsidRPr="00FA1001" w:rsidRDefault="006828F2" w:rsidP="0077204C">
            <w:pPr>
              <w:jc w:val="center"/>
              <w:rPr>
                <w:color w:val="000000" w:themeColor="text1"/>
              </w:rPr>
            </w:pPr>
            <w:r w:rsidRPr="00FA1001">
              <w:rPr>
                <w:bCs/>
                <w:color w:val="000000" w:themeColor="text1"/>
              </w:rPr>
              <w:t>223</w:t>
            </w:r>
          </w:p>
        </w:tc>
      </w:tr>
      <w:tr w:rsidR="006828F2" w14:paraId="73B32550" w14:textId="77777777" w:rsidTr="00FA1001">
        <w:tc>
          <w:tcPr>
            <w:tcW w:w="4390" w:type="dxa"/>
          </w:tcPr>
          <w:p w14:paraId="6D3E6B3C" w14:textId="77777777" w:rsidR="006828F2" w:rsidRPr="00FA1001" w:rsidRDefault="006828F2" w:rsidP="0077204C">
            <w:pPr>
              <w:rPr>
                <w:color w:val="000000" w:themeColor="text1"/>
              </w:rPr>
            </w:pPr>
            <w:r w:rsidRPr="00FA1001">
              <w:rPr>
                <w:color w:val="000000" w:themeColor="text1"/>
              </w:rPr>
              <w:t>АУ ДОСШ «Сибирь» города Радужный</w:t>
            </w:r>
          </w:p>
        </w:tc>
        <w:tc>
          <w:tcPr>
            <w:tcW w:w="1134" w:type="dxa"/>
            <w:tcBorders>
              <w:top w:val="single" w:sz="4" w:space="0" w:color="auto"/>
              <w:left w:val="single" w:sz="4" w:space="0" w:color="auto"/>
              <w:bottom w:val="single" w:sz="4" w:space="0" w:color="auto"/>
              <w:right w:val="single" w:sz="4" w:space="0" w:color="auto"/>
            </w:tcBorders>
            <w:vAlign w:val="center"/>
          </w:tcPr>
          <w:p w14:paraId="0EA4DEA7" w14:textId="77777777" w:rsidR="006828F2" w:rsidRPr="00FA1001" w:rsidRDefault="006828F2" w:rsidP="0077204C">
            <w:pPr>
              <w:jc w:val="center"/>
              <w:rPr>
                <w:color w:val="000000" w:themeColor="text1"/>
              </w:rPr>
            </w:pPr>
            <w:r w:rsidRPr="00FA1001">
              <w:rPr>
                <w:bCs/>
              </w:rPr>
              <w:t>218</w:t>
            </w:r>
          </w:p>
        </w:tc>
        <w:tc>
          <w:tcPr>
            <w:tcW w:w="1134" w:type="dxa"/>
            <w:vAlign w:val="center"/>
          </w:tcPr>
          <w:p w14:paraId="65FE57E6" w14:textId="77777777" w:rsidR="006828F2" w:rsidRPr="00FA1001" w:rsidRDefault="006828F2" w:rsidP="0077204C">
            <w:pPr>
              <w:jc w:val="center"/>
              <w:rPr>
                <w:color w:val="000000" w:themeColor="text1"/>
              </w:rPr>
            </w:pPr>
            <w:r w:rsidRPr="00FA1001">
              <w:rPr>
                <w:bCs/>
              </w:rPr>
              <w:t>215</w:t>
            </w:r>
          </w:p>
        </w:tc>
        <w:tc>
          <w:tcPr>
            <w:tcW w:w="1134" w:type="dxa"/>
            <w:vAlign w:val="center"/>
          </w:tcPr>
          <w:p w14:paraId="697F0B56" w14:textId="77777777" w:rsidR="006828F2" w:rsidRPr="00FA1001" w:rsidRDefault="006828F2" w:rsidP="0077204C">
            <w:pPr>
              <w:jc w:val="center"/>
              <w:rPr>
                <w:color w:val="000000" w:themeColor="text1"/>
              </w:rPr>
            </w:pPr>
            <w:r w:rsidRPr="00FA1001">
              <w:rPr>
                <w:bCs/>
              </w:rPr>
              <w:t>219</w:t>
            </w:r>
          </w:p>
        </w:tc>
        <w:tc>
          <w:tcPr>
            <w:tcW w:w="1134" w:type="dxa"/>
            <w:vAlign w:val="center"/>
          </w:tcPr>
          <w:p w14:paraId="49E2DAF4" w14:textId="77777777" w:rsidR="006828F2" w:rsidRPr="00FA1001" w:rsidRDefault="006828F2" w:rsidP="0077204C">
            <w:pPr>
              <w:jc w:val="center"/>
              <w:rPr>
                <w:color w:val="000000" w:themeColor="text1"/>
              </w:rPr>
            </w:pPr>
            <w:r w:rsidRPr="00FA1001">
              <w:rPr>
                <w:bCs/>
              </w:rPr>
              <w:t>223</w:t>
            </w:r>
          </w:p>
        </w:tc>
        <w:tc>
          <w:tcPr>
            <w:tcW w:w="992" w:type="dxa"/>
            <w:vAlign w:val="center"/>
          </w:tcPr>
          <w:p w14:paraId="1EF68E05" w14:textId="77777777" w:rsidR="006828F2" w:rsidRPr="00FA1001" w:rsidRDefault="006828F2" w:rsidP="0077204C">
            <w:pPr>
              <w:jc w:val="center"/>
              <w:rPr>
                <w:color w:val="000000" w:themeColor="text1"/>
              </w:rPr>
            </w:pPr>
            <w:r w:rsidRPr="00FA1001">
              <w:rPr>
                <w:bCs/>
                <w:color w:val="000000" w:themeColor="text1"/>
              </w:rPr>
              <w:t>222</w:t>
            </w:r>
          </w:p>
        </w:tc>
      </w:tr>
      <w:tr w:rsidR="006828F2" w14:paraId="572B20B0" w14:textId="77777777" w:rsidTr="00FA1001">
        <w:tc>
          <w:tcPr>
            <w:tcW w:w="4390" w:type="dxa"/>
          </w:tcPr>
          <w:p w14:paraId="3AAB638D" w14:textId="77777777" w:rsidR="006828F2" w:rsidRPr="00FA1001" w:rsidRDefault="006828F2" w:rsidP="0077204C">
            <w:pPr>
              <w:rPr>
                <w:color w:val="000000" w:themeColor="text1"/>
              </w:rPr>
            </w:pPr>
            <w:r w:rsidRPr="00FA1001">
              <w:rPr>
                <w:color w:val="000000" w:themeColor="text1"/>
              </w:rPr>
              <w:t>АУ ДОСШ «ПБ «</w:t>
            </w:r>
            <w:proofErr w:type="spellStart"/>
            <w:r w:rsidRPr="00FA1001">
              <w:rPr>
                <w:color w:val="000000" w:themeColor="text1"/>
              </w:rPr>
              <w:t>Аган</w:t>
            </w:r>
            <w:proofErr w:type="spellEnd"/>
            <w:r w:rsidRPr="00FA1001">
              <w:rPr>
                <w:color w:val="000000" w:themeColor="text1"/>
              </w:rPr>
              <w:t>» города Радужный</w:t>
            </w:r>
          </w:p>
        </w:tc>
        <w:tc>
          <w:tcPr>
            <w:tcW w:w="1134" w:type="dxa"/>
            <w:tcBorders>
              <w:top w:val="single" w:sz="4" w:space="0" w:color="auto"/>
              <w:left w:val="single" w:sz="4" w:space="0" w:color="auto"/>
              <w:bottom w:val="single" w:sz="4" w:space="0" w:color="auto"/>
              <w:right w:val="single" w:sz="4" w:space="0" w:color="auto"/>
            </w:tcBorders>
            <w:vAlign w:val="center"/>
          </w:tcPr>
          <w:p w14:paraId="5C16EADE" w14:textId="77777777" w:rsidR="006828F2" w:rsidRPr="00FA1001" w:rsidRDefault="006828F2" w:rsidP="0077204C">
            <w:pPr>
              <w:jc w:val="center"/>
              <w:rPr>
                <w:color w:val="000000" w:themeColor="text1"/>
              </w:rPr>
            </w:pPr>
            <w:r w:rsidRPr="00FA1001">
              <w:rPr>
                <w:bCs/>
              </w:rPr>
              <w:t>140</w:t>
            </w:r>
          </w:p>
        </w:tc>
        <w:tc>
          <w:tcPr>
            <w:tcW w:w="1134" w:type="dxa"/>
            <w:vAlign w:val="center"/>
          </w:tcPr>
          <w:p w14:paraId="763D2DE6" w14:textId="77777777" w:rsidR="006828F2" w:rsidRPr="00FA1001" w:rsidRDefault="006828F2" w:rsidP="0077204C">
            <w:pPr>
              <w:jc w:val="center"/>
              <w:rPr>
                <w:color w:val="000000" w:themeColor="text1"/>
              </w:rPr>
            </w:pPr>
            <w:r w:rsidRPr="00FA1001">
              <w:rPr>
                <w:bCs/>
              </w:rPr>
              <w:t>138</w:t>
            </w:r>
          </w:p>
        </w:tc>
        <w:tc>
          <w:tcPr>
            <w:tcW w:w="1134" w:type="dxa"/>
            <w:vAlign w:val="center"/>
          </w:tcPr>
          <w:p w14:paraId="2416B5EF" w14:textId="77777777" w:rsidR="006828F2" w:rsidRPr="00FA1001" w:rsidRDefault="006828F2" w:rsidP="0077204C">
            <w:pPr>
              <w:jc w:val="center"/>
              <w:rPr>
                <w:color w:val="000000" w:themeColor="text1"/>
              </w:rPr>
            </w:pPr>
            <w:r w:rsidRPr="00FA1001">
              <w:rPr>
                <w:bCs/>
              </w:rPr>
              <w:t>135</w:t>
            </w:r>
          </w:p>
        </w:tc>
        <w:tc>
          <w:tcPr>
            <w:tcW w:w="1134" w:type="dxa"/>
            <w:vAlign w:val="center"/>
          </w:tcPr>
          <w:p w14:paraId="164E6286" w14:textId="77777777" w:rsidR="006828F2" w:rsidRPr="00FA1001" w:rsidRDefault="006828F2" w:rsidP="0077204C">
            <w:pPr>
              <w:jc w:val="center"/>
              <w:rPr>
                <w:color w:val="000000" w:themeColor="text1"/>
              </w:rPr>
            </w:pPr>
            <w:r w:rsidRPr="00FA1001">
              <w:rPr>
                <w:bCs/>
              </w:rPr>
              <w:t>134</w:t>
            </w:r>
          </w:p>
        </w:tc>
        <w:tc>
          <w:tcPr>
            <w:tcW w:w="992" w:type="dxa"/>
            <w:vAlign w:val="center"/>
          </w:tcPr>
          <w:p w14:paraId="58267A35" w14:textId="77777777" w:rsidR="006828F2" w:rsidRPr="00FA1001" w:rsidRDefault="006828F2" w:rsidP="0077204C">
            <w:pPr>
              <w:jc w:val="center"/>
              <w:rPr>
                <w:color w:val="000000" w:themeColor="text1"/>
              </w:rPr>
            </w:pPr>
            <w:r w:rsidRPr="00FA1001">
              <w:rPr>
                <w:bCs/>
                <w:color w:val="000000" w:themeColor="text1"/>
              </w:rPr>
              <w:t>132</w:t>
            </w:r>
          </w:p>
        </w:tc>
      </w:tr>
    </w:tbl>
    <w:p w14:paraId="2C91ED2F" w14:textId="77777777" w:rsidR="006828F2" w:rsidRPr="00DE57FC" w:rsidRDefault="006828F2" w:rsidP="0077204C">
      <w:pPr>
        <w:ind w:firstLine="709"/>
        <w:jc w:val="both"/>
        <w:rPr>
          <w:color w:val="000000" w:themeColor="text1"/>
          <w:sz w:val="28"/>
        </w:rPr>
      </w:pPr>
    </w:p>
    <w:p w14:paraId="7544F777" w14:textId="77777777" w:rsidR="006828F2" w:rsidRDefault="006828F2" w:rsidP="0077204C">
      <w:pPr>
        <w:ind w:firstLine="709"/>
        <w:jc w:val="both"/>
        <w:rPr>
          <w:sz w:val="28"/>
        </w:rPr>
      </w:pPr>
      <w:r>
        <w:rPr>
          <w:sz w:val="28"/>
        </w:rPr>
        <w:t xml:space="preserve">Всего, </w:t>
      </w:r>
      <w:r w:rsidRPr="000A78E8">
        <w:rPr>
          <w:sz w:val="28"/>
        </w:rPr>
        <w:t>за 2024 год учреждениями физической культуры и с</w:t>
      </w:r>
      <w:r>
        <w:rPr>
          <w:sz w:val="28"/>
        </w:rPr>
        <w:t>порта организовано и проведено 465</w:t>
      </w:r>
      <w:r w:rsidRPr="000A78E8">
        <w:rPr>
          <w:sz w:val="28"/>
        </w:rPr>
        <w:t xml:space="preserve"> мероприятий, в которых приняло участие свыше </w:t>
      </w:r>
      <w:r>
        <w:rPr>
          <w:sz w:val="28"/>
        </w:rPr>
        <w:t xml:space="preserve">12 670 </w:t>
      </w:r>
      <w:r w:rsidRPr="000A78E8">
        <w:rPr>
          <w:sz w:val="28"/>
        </w:rPr>
        <w:t>человек. Организовано участие в 1</w:t>
      </w:r>
      <w:r>
        <w:rPr>
          <w:sz w:val="28"/>
        </w:rPr>
        <w:t>55</w:t>
      </w:r>
      <w:r w:rsidRPr="000A78E8">
        <w:rPr>
          <w:sz w:val="28"/>
        </w:rPr>
        <w:t xml:space="preserve"> выездных соревнованиях различного уровня, с количеством участников – 1 </w:t>
      </w:r>
      <w:r>
        <w:rPr>
          <w:sz w:val="28"/>
        </w:rPr>
        <w:t>571</w:t>
      </w:r>
      <w:r w:rsidRPr="000A78E8">
        <w:rPr>
          <w:sz w:val="28"/>
        </w:rPr>
        <w:t xml:space="preserve"> человек</w:t>
      </w:r>
      <w:r>
        <w:rPr>
          <w:sz w:val="28"/>
        </w:rPr>
        <w:t>.</w:t>
      </w:r>
    </w:p>
    <w:p w14:paraId="71D696CD" w14:textId="196F79B3" w:rsidR="006828F2" w:rsidRDefault="006828F2" w:rsidP="0077204C">
      <w:pPr>
        <w:ind w:firstLine="709"/>
        <w:jc w:val="right"/>
        <w:rPr>
          <w:sz w:val="28"/>
        </w:rPr>
      </w:pPr>
      <w:r>
        <w:rPr>
          <w:sz w:val="28"/>
        </w:rPr>
        <w:t>Таблица</w:t>
      </w:r>
      <w:r w:rsidR="00E4585C">
        <w:rPr>
          <w:sz w:val="28"/>
        </w:rPr>
        <w:t xml:space="preserve"> 58</w:t>
      </w:r>
    </w:p>
    <w:tbl>
      <w:tblPr>
        <w:tblStyle w:val="ad"/>
        <w:tblW w:w="10065" w:type="dxa"/>
        <w:tblLook w:val="04A0" w:firstRow="1" w:lastRow="0" w:firstColumn="1" w:lastColumn="0" w:noHBand="0" w:noVBand="1"/>
      </w:tblPr>
      <w:tblGrid>
        <w:gridCol w:w="1555"/>
        <w:gridCol w:w="851"/>
        <w:gridCol w:w="851"/>
        <w:gridCol w:w="851"/>
        <w:gridCol w:w="851"/>
        <w:gridCol w:w="851"/>
        <w:gridCol w:w="851"/>
        <w:gridCol w:w="851"/>
        <w:gridCol w:w="851"/>
        <w:gridCol w:w="851"/>
        <w:gridCol w:w="851"/>
      </w:tblGrid>
      <w:tr w:rsidR="006828F2" w14:paraId="33AACE93" w14:textId="77777777" w:rsidTr="00173F6A">
        <w:trPr>
          <w:trHeight w:val="456"/>
        </w:trPr>
        <w:tc>
          <w:tcPr>
            <w:tcW w:w="1555" w:type="dxa"/>
            <w:vMerge w:val="restart"/>
          </w:tcPr>
          <w:p w14:paraId="50641901" w14:textId="77777777" w:rsidR="006828F2" w:rsidRPr="00173F6A" w:rsidRDefault="006828F2" w:rsidP="0077204C">
            <w:pPr>
              <w:jc w:val="both"/>
              <w:rPr>
                <w:sz w:val="22"/>
                <w:szCs w:val="22"/>
              </w:rPr>
            </w:pPr>
          </w:p>
        </w:tc>
        <w:tc>
          <w:tcPr>
            <w:tcW w:w="4255" w:type="dxa"/>
            <w:gridSpan w:val="5"/>
            <w:vAlign w:val="center"/>
          </w:tcPr>
          <w:p w14:paraId="2B200FCF" w14:textId="77777777" w:rsidR="006828F2" w:rsidRPr="00173F6A" w:rsidRDefault="006828F2" w:rsidP="0077204C">
            <w:pPr>
              <w:jc w:val="center"/>
              <w:rPr>
                <w:sz w:val="22"/>
                <w:szCs w:val="22"/>
              </w:rPr>
            </w:pPr>
            <w:r w:rsidRPr="00173F6A">
              <w:rPr>
                <w:sz w:val="22"/>
                <w:szCs w:val="22"/>
              </w:rPr>
              <w:t>Кол-во мероприятий</w:t>
            </w:r>
          </w:p>
        </w:tc>
        <w:tc>
          <w:tcPr>
            <w:tcW w:w="4255" w:type="dxa"/>
            <w:gridSpan w:val="5"/>
            <w:vAlign w:val="center"/>
          </w:tcPr>
          <w:p w14:paraId="080B46E1" w14:textId="77777777" w:rsidR="006828F2" w:rsidRPr="00173F6A" w:rsidRDefault="006828F2" w:rsidP="0077204C">
            <w:pPr>
              <w:jc w:val="center"/>
              <w:rPr>
                <w:sz w:val="22"/>
                <w:szCs w:val="22"/>
              </w:rPr>
            </w:pPr>
            <w:r w:rsidRPr="00173F6A">
              <w:rPr>
                <w:sz w:val="22"/>
                <w:szCs w:val="22"/>
              </w:rPr>
              <w:t>Кол-во участников</w:t>
            </w:r>
          </w:p>
        </w:tc>
      </w:tr>
      <w:tr w:rsidR="006828F2" w14:paraId="5A69FC59" w14:textId="77777777" w:rsidTr="00173F6A">
        <w:tc>
          <w:tcPr>
            <w:tcW w:w="1555" w:type="dxa"/>
            <w:vMerge/>
          </w:tcPr>
          <w:p w14:paraId="3AC3B704" w14:textId="77777777" w:rsidR="006828F2" w:rsidRPr="00173F6A" w:rsidRDefault="006828F2" w:rsidP="0077204C">
            <w:pPr>
              <w:jc w:val="both"/>
              <w:rPr>
                <w:sz w:val="22"/>
                <w:szCs w:val="22"/>
              </w:rPr>
            </w:pPr>
          </w:p>
        </w:tc>
        <w:tc>
          <w:tcPr>
            <w:tcW w:w="851" w:type="dxa"/>
          </w:tcPr>
          <w:p w14:paraId="0150F796" w14:textId="77777777" w:rsidR="006828F2" w:rsidRPr="00173F6A" w:rsidRDefault="006828F2" w:rsidP="0077204C">
            <w:pPr>
              <w:jc w:val="center"/>
              <w:rPr>
                <w:sz w:val="22"/>
                <w:szCs w:val="22"/>
              </w:rPr>
            </w:pPr>
            <w:r w:rsidRPr="00173F6A">
              <w:rPr>
                <w:sz w:val="22"/>
                <w:szCs w:val="22"/>
              </w:rPr>
              <w:t>2020 год</w:t>
            </w:r>
          </w:p>
        </w:tc>
        <w:tc>
          <w:tcPr>
            <w:tcW w:w="851" w:type="dxa"/>
          </w:tcPr>
          <w:p w14:paraId="1A36F4E2" w14:textId="77777777" w:rsidR="006828F2" w:rsidRPr="00173F6A" w:rsidRDefault="006828F2" w:rsidP="0077204C">
            <w:pPr>
              <w:jc w:val="center"/>
              <w:rPr>
                <w:sz w:val="22"/>
                <w:szCs w:val="22"/>
              </w:rPr>
            </w:pPr>
            <w:r w:rsidRPr="00173F6A">
              <w:rPr>
                <w:sz w:val="22"/>
                <w:szCs w:val="22"/>
              </w:rPr>
              <w:t>2021 год</w:t>
            </w:r>
          </w:p>
        </w:tc>
        <w:tc>
          <w:tcPr>
            <w:tcW w:w="851" w:type="dxa"/>
          </w:tcPr>
          <w:p w14:paraId="495D4F34" w14:textId="77777777" w:rsidR="006828F2" w:rsidRPr="00173F6A" w:rsidRDefault="006828F2" w:rsidP="0077204C">
            <w:pPr>
              <w:jc w:val="center"/>
              <w:rPr>
                <w:sz w:val="22"/>
                <w:szCs w:val="22"/>
              </w:rPr>
            </w:pPr>
            <w:r w:rsidRPr="00173F6A">
              <w:rPr>
                <w:sz w:val="22"/>
                <w:szCs w:val="22"/>
              </w:rPr>
              <w:t>2022 год</w:t>
            </w:r>
          </w:p>
        </w:tc>
        <w:tc>
          <w:tcPr>
            <w:tcW w:w="851" w:type="dxa"/>
          </w:tcPr>
          <w:p w14:paraId="1BB45FB6" w14:textId="77777777" w:rsidR="006828F2" w:rsidRPr="00173F6A" w:rsidRDefault="006828F2" w:rsidP="0077204C">
            <w:pPr>
              <w:jc w:val="center"/>
              <w:rPr>
                <w:sz w:val="22"/>
                <w:szCs w:val="22"/>
              </w:rPr>
            </w:pPr>
            <w:r w:rsidRPr="00173F6A">
              <w:rPr>
                <w:sz w:val="22"/>
                <w:szCs w:val="22"/>
              </w:rPr>
              <w:t>2023 год</w:t>
            </w:r>
          </w:p>
        </w:tc>
        <w:tc>
          <w:tcPr>
            <w:tcW w:w="851" w:type="dxa"/>
          </w:tcPr>
          <w:p w14:paraId="71C894CB" w14:textId="77777777" w:rsidR="006828F2" w:rsidRPr="00173F6A" w:rsidRDefault="006828F2" w:rsidP="0077204C">
            <w:pPr>
              <w:jc w:val="center"/>
              <w:rPr>
                <w:sz w:val="22"/>
                <w:szCs w:val="22"/>
              </w:rPr>
            </w:pPr>
            <w:r w:rsidRPr="00173F6A">
              <w:rPr>
                <w:sz w:val="22"/>
                <w:szCs w:val="22"/>
              </w:rPr>
              <w:t>2024 год</w:t>
            </w:r>
          </w:p>
        </w:tc>
        <w:tc>
          <w:tcPr>
            <w:tcW w:w="851" w:type="dxa"/>
          </w:tcPr>
          <w:p w14:paraId="37011B1F" w14:textId="77777777" w:rsidR="006828F2" w:rsidRPr="00173F6A" w:rsidRDefault="006828F2" w:rsidP="0077204C">
            <w:pPr>
              <w:jc w:val="center"/>
              <w:rPr>
                <w:sz w:val="22"/>
                <w:szCs w:val="22"/>
              </w:rPr>
            </w:pPr>
            <w:r w:rsidRPr="00173F6A">
              <w:rPr>
                <w:sz w:val="22"/>
                <w:szCs w:val="22"/>
              </w:rPr>
              <w:t>2020 год</w:t>
            </w:r>
          </w:p>
        </w:tc>
        <w:tc>
          <w:tcPr>
            <w:tcW w:w="851" w:type="dxa"/>
          </w:tcPr>
          <w:p w14:paraId="407A32FA" w14:textId="77777777" w:rsidR="006828F2" w:rsidRPr="00173F6A" w:rsidRDefault="006828F2" w:rsidP="0077204C">
            <w:pPr>
              <w:jc w:val="center"/>
              <w:rPr>
                <w:sz w:val="22"/>
                <w:szCs w:val="22"/>
              </w:rPr>
            </w:pPr>
            <w:r w:rsidRPr="00173F6A">
              <w:rPr>
                <w:sz w:val="22"/>
                <w:szCs w:val="22"/>
              </w:rPr>
              <w:t>2021 год</w:t>
            </w:r>
          </w:p>
        </w:tc>
        <w:tc>
          <w:tcPr>
            <w:tcW w:w="851" w:type="dxa"/>
          </w:tcPr>
          <w:p w14:paraId="2B027BEF" w14:textId="77777777" w:rsidR="006828F2" w:rsidRPr="00173F6A" w:rsidRDefault="006828F2" w:rsidP="0077204C">
            <w:pPr>
              <w:jc w:val="center"/>
              <w:rPr>
                <w:sz w:val="22"/>
                <w:szCs w:val="22"/>
              </w:rPr>
            </w:pPr>
            <w:r w:rsidRPr="00173F6A">
              <w:rPr>
                <w:sz w:val="22"/>
                <w:szCs w:val="22"/>
              </w:rPr>
              <w:t>2022 год</w:t>
            </w:r>
          </w:p>
        </w:tc>
        <w:tc>
          <w:tcPr>
            <w:tcW w:w="851" w:type="dxa"/>
          </w:tcPr>
          <w:p w14:paraId="195954DF" w14:textId="77777777" w:rsidR="006828F2" w:rsidRPr="00173F6A" w:rsidRDefault="006828F2" w:rsidP="0077204C">
            <w:pPr>
              <w:jc w:val="center"/>
              <w:rPr>
                <w:sz w:val="22"/>
                <w:szCs w:val="22"/>
              </w:rPr>
            </w:pPr>
            <w:r w:rsidRPr="00173F6A">
              <w:rPr>
                <w:sz w:val="22"/>
                <w:szCs w:val="22"/>
              </w:rPr>
              <w:t>2023 год</w:t>
            </w:r>
          </w:p>
        </w:tc>
        <w:tc>
          <w:tcPr>
            <w:tcW w:w="851" w:type="dxa"/>
          </w:tcPr>
          <w:p w14:paraId="1319A8B6" w14:textId="77777777" w:rsidR="006828F2" w:rsidRPr="00173F6A" w:rsidRDefault="006828F2" w:rsidP="0077204C">
            <w:pPr>
              <w:jc w:val="center"/>
              <w:rPr>
                <w:sz w:val="22"/>
                <w:szCs w:val="22"/>
              </w:rPr>
            </w:pPr>
            <w:r w:rsidRPr="00173F6A">
              <w:rPr>
                <w:sz w:val="22"/>
                <w:szCs w:val="22"/>
              </w:rPr>
              <w:t>2024 год</w:t>
            </w:r>
          </w:p>
        </w:tc>
      </w:tr>
      <w:tr w:rsidR="006828F2" w14:paraId="46395DFF" w14:textId="77777777" w:rsidTr="00173F6A">
        <w:tc>
          <w:tcPr>
            <w:tcW w:w="15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6410E0" w14:textId="15EC4458" w:rsidR="006828F2" w:rsidRPr="00173F6A" w:rsidRDefault="006828F2" w:rsidP="0077204C">
            <w:pPr>
              <w:rPr>
                <w:sz w:val="22"/>
                <w:szCs w:val="22"/>
              </w:rPr>
            </w:pPr>
            <w:r w:rsidRPr="00173F6A">
              <w:rPr>
                <w:sz w:val="22"/>
                <w:szCs w:val="22"/>
              </w:rPr>
              <w:t>Городские мероприятия</w:t>
            </w:r>
          </w:p>
        </w:tc>
        <w:tc>
          <w:tcPr>
            <w:tcW w:w="851" w:type="dxa"/>
            <w:tcBorders>
              <w:top w:val="single" w:sz="8" w:space="0" w:color="000000"/>
              <w:left w:val="single" w:sz="8" w:space="0" w:color="000000"/>
              <w:bottom w:val="single" w:sz="8" w:space="0" w:color="000000"/>
              <w:right w:val="single" w:sz="8" w:space="0" w:color="000000"/>
            </w:tcBorders>
            <w:vAlign w:val="center"/>
          </w:tcPr>
          <w:p w14:paraId="74E8155F" w14:textId="77777777" w:rsidR="006828F2" w:rsidRPr="00173F6A" w:rsidRDefault="006828F2" w:rsidP="0077204C">
            <w:pPr>
              <w:jc w:val="center"/>
              <w:rPr>
                <w:sz w:val="22"/>
                <w:szCs w:val="22"/>
              </w:rPr>
            </w:pPr>
            <w:r w:rsidRPr="00173F6A">
              <w:rPr>
                <w:sz w:val="22"/>
                <w:szCs w:val="22"/>
              </w:rPr>
              <w:t>180</w:t>
            </w:r>
          </w:p>
        </w:tc>
        <w:tc>
          <w:tcPr>
            <w:tcW w:w="851" w:type="dxa"/>
            <w:tcBorders>
              <w:top w:val="single" w:sz="8" w:space="0" w:color="000000"/>
              <w:left w:val="single" w:sz="8" w:space="0" w:color="000000"/>
              <w:bottom w:val="single" w:sz="8" w:space="0" w:color="000000"/>
              <w:right w:val="single" w:sz="8" w:space="0" w:color="000000"/>
            </w:tcBorders>
            <w:vAlign w:val="center"/>
          </w:tcPr>
          <w:p w14:paraId="0688DFF7" w14:textId="77777777" w:rsidR="006828F2" w:rsidRPr="00173F6A" w:rsidRDefault="006828F2" w:rsidP="0077204C">
            <w:pPr>
              <w:jc w:val="center"/>
              <w:rPr>
                <w:sz w:val="22"/>
                <w:szCs w:val="22"/>
              </w:rPr>
            </w:pPr>
            <w:r w:rsidRPr="00173F6A">
              <w:rPr>
                <w:sz w:val="22"/>
                <w:szCs w:val="22"/>
              </w:rPr>
              <w:t>235</w:t>
            </w:r>
          </w:p>
        </w:tc>
        <w:tc>
          <w:tcPr>
            <w:tcW w:w="851" w:type="dxa"/>
            <w:tcBorders>
              <w:top w:val="single" w:sz="8" w:space="0" w:color="000000"/>
              <w:left w:val="single" w:sz="8" w:space="0" w:color="000000"/>
              <w:bottom w:val="single" w:sz="8" w:space="0" w:color="000000"/>
              <w:right w:val="single" w:sz="8" w:space="0" w:color="000000"/>
            </w:tcBorders>
            <w:vAlign w:val="center"/>
          </w:tcPr>
          <w:p w14:paraId="4C04C359" w14:textId="77777777" w:rsidR="006828F2" w:rsidRPr="00173F6A" w:rsidRDefault="006828F2" w:rsidP="0077204C">
            <w:pPr>
              <w:jc w:val="center"/>
              <w:rPr>
                <w:sz w:val="22"/>
                <w:szCs w:val="22"/>
              </w:rPr>
            </w:pPr>
            <w:r w:rsidRPr="00173F6A">
              <w:rPr>
                <w:sz w:val="22"/>
                <w:szCs w:val="22"/>
              </w:rPr>
              <w:t>264</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C70525" w14:textId="77777777" w:rsidR="006828F2" w:rsidRPr="00173F6A" w:rsidRDefault="006828F2" w:rsidP="0077204C">
            <w:pPr>
              <w:jc w:val="center"/>
              <w:rPr>
                <w:sz w:val="22"/>
                <w:szCs w:val="22"/>
              </w:rPr>
            </w:pPr>
            <w:r w:rsidRPr="00173F6A">
              <w:rPr>
                <w:sz w:val="22"/>
                <w:szCs w:val="22"/>
              </w:rPr>
              <w:t>290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1D5827" w14:textId="77777777" w:rsidR="006828F2" w:rsidRPr="00173F6A" w:rsidRDefault="006828F2" w:rsidP="0077204C">
            <w:pPr>
              <w:jc w:val="center"/>
              <w:rPr>
                <w:sz w:val="22"/>
                <w:szCs w:val="22"/>
              </w:rPr>
            </w:pPr>
            <w:r w:rsidRPr="00173F6A">
              <w:rPr>
                <w:sz w:val="22"/>
                <w:szCs w:val="22"/>
              </w:rPr>
              <w:t>310</w:t>
            </w:r>
          </w:p>
        </w:tc>
        <w:tc>
          <w:tcPr>
            <w:tcW w:w="851" w:type="dxa"/>
            <w:tcBorders>
              <w:top w:val="single" w:sz="8" w:space="0" w:color="000000"/>
              <w:left w:val="single" w:sz="8" w:space="0" w:color="000000"/>
              <w:bottom w:val="single" w:sz="8" w:space="0" w:color="000000"/>
              <w:right w:val="single" w:sz="8" w:space="0" w:color="000000"/>
            </w:tcBorders>
            <w:vAlign w:val="center"/>
          </w:tcPr>
          <w:p w14:paraId="0BCB7F74" w14:textId="77777777" w:rsidR="006828F2" w:rsidRPr="00173F6A" w:rsidRDefault="006828F2" w:rsidP="0077204C">
            <w:pPr>
              <w:jc w:val="center"/>
              <w:rPr>
                <w:sz w:val="22"/>
                <w:szCs w:val="22"/>
              </w:rPr>
            </w:pPr>
            <w:r w:rsidRPr="00173F6A">
              <w:rPr>
                <w:sz w:val="22"/>
                <w:szCs w:val="22"/>
              </w:rPr>
              <w:t>7 953</w:t>
            </w:r>
          </w:p>
        </w:tc>
        <w:tc>
          <w:tcPr>
            <w:tcW w:w="851" w:type="dxa"/>
            <w:tcBorders>
              <w:top w:val="single" w:sz="8" w:space="0" w:color="000000"/>
              <w:left w:val="single" w:sz="8" w:space="0" w:color="000000"/>
              <w:bottom w:val="single" w:sz="8" w:space="0" w:color="000000"/>
              <w:right w:val="single" w:sz="8" w:space="0" w:color="000000"/>
            </w:tcBorders>
            <w:vAlign w:val="center"/>
          </w:tcPr>
          <w:p w14:paraId="18E529DC" w14:textId="77777777" w:rsidR="006828F2" w:rsidRPr="00173F6A" w:rsidRDefault="006828F2" w:rsidP="0077204C">
            <w:pPr>
              <w:jc w:val="center"/>
              <w:rPr>
                <w:sz w:val="22"/>
                <w:szCs w:val="22"/>
              </w:rPr>
            </w:pPr>
            <w:r w:rsidRPr="00173F6A">
              <w:rPr>
                <w:sz w:val="22"/>
                <w:szCs w:val="22"/>
              </w:rPr>
              <w:t>11 139</w:t>
            </w:r>
          </w:p>
        </w:tc>
        <w:tc>
          <w:tcPr>
            <w:tcW w:w="851" w:type="dxa"/>
            <w:tcBorders>
              <w:top w:val="single" w:sz="8" w:space="0" w:color="000000"/>
              <w:left w:val="single" w:sz="8" w:space="0" w:color="000000"/>
              <w:bottom w:val="single" w:sz="8" w:space="0" w:color="000000"/>
              <w:right w:val="single" w:sz="8" w:space="0" w:color="000000"/>
            </w:tcBorders>
            <w:vAlign w:val="center"/>
          </w:tcPr>
          <w:p w14:paraId="2A83908D" w14:textId="77777777" w:rsidR="006828F2" w:rsidRPr="00173F6A" w:rsidRDefault="006828F2" w:rsidP="0077204C">
            <w:pPr>
              <w:jc w:val="center"/>
              <w:rPr>
                <w:sz w:val="22"/>
                <w:szCs w:val="22"/>
              </w:rPr>
            </w:pPr>
            <w:r w:rsidRPr="00173F6A">
              <w:rPr>
                <w:sz w:val="22"/>
                <w:szCs w:val="22"/>
              </w:rPr>
              <w:t>10 927</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4D2A79" w14:textId="77777777" w:rsidR="006828F2" w:rsidRPr="00173F6A" w:rsidRDefault="006828F2" w:rsidP="0077204C">
            <w:pPr>
              <w:jc w:val="center"/>
              <w:rPr>
                <w:sz w:val="22"/>
                <w:szCs w:val="22"/>
              </w:rPr>
            </w:pPr>
            <w:r w:rsidRPr="00173F6A">
              <w:rPr>
                <w:sz w:val="22"/>
                <w:szCs w:val="22"/>
              </w:rPr>
              <w:t>11 043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630EBD" w14:textId="77777777" w:rsidR="006828F2" w:rsidRPr="00173F6A" w:rsidRDefault="006828F2" w:rsidP="0077204C">
            <w:pPr>
              <w:jc w:val="center"/>
              <w:rPr>
                <w:sz w:val="22"/>
                <w:szCs w:val="22"/>
              </w:rPr>
            </w:pPr>
            <w:r w:rsidRPr="00173F6A">
              <w:rPr>
                <w:sz w:val="22"/>
                <w:szCs w:val="22"/>
              </w:rPr>
              <w:t>11 099</w:t>
            </w:r>
          </w:p>
        </w:tc>
      </w:tr>
      <w:tr w:rsidR="006828F2" w14:paraId="479CA14C" w14:textId="77777777" w:rsidTr="00173F6A">
        <w:tc>
          <w:tcPr>
            <w:tcW w:w="15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D7EADC" w14:textId="68ADC713" w:rsidR="006828F2" w:rsidRPr="00173F6A" w:rsidRDefault="006828F2" w:rsidP="0077204C">
            <w:pPr>
              <w:rPr>
                <w:sz w:val="22"/>
                <w:szCs w:val="22"/>
              </w:rPr>
            </w:pPr>
            <w:r w:rsidRPr="00173F6A">
              <w:rPr>
                <w:sz w:val="22"/>
                <w:szCs w:val="22"/>
              </w:rPr>
              <w:t>Выездные мероприятия</w:t>
            </w:r>
          </w:p>
        </w:tc>
        <w:tc>
          <w:tcPr>
            <w:tcW w:w="851" w:type="dxa"/>
            <w:tcBorders>
              <w:top w:val="single" w:sz="8" w:space="0" w:color="000000"/>
              <w:left w:val="single" w:sz="8" w:space="0" w:color="000000"/>
              <w:bottom w:val="single" w:sz="8" w:space="0" w:color="000000"/>
              <w:right w:val="single" w:sz="8" w:space="0" w:color="000000"/>
            </w:tcBorders>
            <w:vAlign w:val="center"/>
          </w:tcPr>
          <w:p w14:paraId="7359D0FC" w14:textId="77777777" w:rsidR="006828F2" w:rsidRPr="00173F6A" w:rsidRDefault="006828F2" w:rsidP="0077204C">
            <w:pPr>
              <w:jc w:val="center"/>
              <w:rPr>
                <w:sz w:val="22"/>
                <w:szCs w:val="22"/>
              </w:rPr>
            </w:pPr>
            <w:r w:rsidRPr="00173F6A">
              <w:rPr>
                <w:sz w:val="22"/>
                <w:szCs w:val="22"/>
              </w:rPr>
              <w:t>41</w:t>
            </w:r>
          </w:p>
        </w:tc>
        <w:tc>
          <w:tcPr>
            <w:tcW w:w="851" w:type="dxa"/>
            <w:tcBorders>
              <w:top w:val="single" w:sz="8" w:space="0" w:color="000000"/>
              <w:left w:val="single" w:sz="8" w:space="0" w:color="000000"/>
              <w:bottom w:val="single" w:sz="8" w:space="0" w:color="000000"/>
              <w:right w:val="single" w:sz="8" w:space="0" w:color="000000"/>
            </w:tcBorders>
            <w:vAlign w:val="center"/>
          </w:tcPr>
          <w:p w14:paraId="57B3564C" w14:textId="77777777" w:rsidR="006828F2" w:rsidRPr="00173F6A" w:rsidRDefault="006828F2" w:rsidP="0077204C">
            <w:pPr>
              <w:jc w:val="center"/>
              <w:rPr>
                <w:sz w:val="22"/>
                <w:szCs w:val="22"/>
              </w:rPr>
            </w:pPr>
            <w:r w:rsidRPr="00173F6A">
              <w:rPr>
                <w:sz w:val="22"/>
                <w:szCs w:val="22"/>
              </w:rPr>
              <w:t>104</w:t>
            </w:r>
          </w:p>
        </w:tc>
        <w:tc>
          <w:tcPr>
            <w:tcW w:w="851" w:type="dxa"/>
            <w:tcBorders>
              <w:top w:val="single" w:sz="8" w:space="0" w:color="000000"/>
              <w:left w:val="single" w:sz="8" w:space="0" w:color="000000"/>
              <w:bottom w:val="single" w:sz="8" w:space="0" w:color="000000"/>
              <w:right w:val="single" w:sz="8" w:space="0" w:color="000000"/>
            </w:tcBorders>
            <w:vAlign w:val="center"/>
          </w:tcPr>
          <w:p w14:paraId="16027A1A" w14:textId="77777777" w:rsidR="006828F2" w:rsidRPr="00173F6A" w:rsidRDefault="006828F2" w:rsidP="0077204C">
            <w:pPr>
              <w:jc w:val="center"/>
              <w:rPr>
                <w:sz w:val="22"/>
                <w:szCs w:val="22"/>
              </w:rPr>
            </w:pPr>
            <w:r w:rsidRPr="00173F6A">
              <w:rPr>
                <w:sz w:val="22"/>
                <w:szCs w:val="22"/>
              </w:rPr>
              <w:t>154</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12FEC6" w14:textId="77777777" w:rsidR="006828F2" w:rsidRPr="00173F6A" w:rsidRDefault="006828F2" w:rsidP="0077204C">
            <w:pPr>
              <w:jc w:val="center"/>
              <w:rPr>
                <w:sz w:val="22"/>
                <w:szCs w:val="22"/>
              </w:rPr>
            </w:pPr>
            <w:r w:rsidRPr="00173F6A">
              <w:rPr>
                <w:sz w:val="22"/>
                <w:szCs w:val="22"/>
              </w:rPr>
              <w:t>143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C4EF23" w14:textId="77777777" w:rsidR="006828F2" w:rsidRPr="00173F6A" w:rsidRDefault="006828F2" w:rsidP="0077204C">
            <w:pPr>
              <w:jc w:val="center"/>
              <w:rPr>
                <w:sz w:val="22"/>
                <w:szCs w:val="22"/>
              </w:rPr>
            </w:pPr>
            <w:r w:rsidRPr="00173F6A">
              <w:rPr>
                <w:sz w:val="22"/>
                <w:szCs w:val="22"/>
              </w:rPr>
              <w:t>155</w:t>
            </w:r>
          </w:p>
        </w:tc>
        <w:tc>
          <w:tcPr>
            <w:tcW w:w="851" w:type="dxa"/>
            <w:tcBorders>
              <w:top w:val="single" w:sz="8" w:space="0" w:color="000000"/>
              <w:left w:val="single" w:sz="8" w:space="0" w:color="000000"/>
              <w:bottom w:val="single" w:sz="8" w:space="0" w:color="000000"/>
              <w:right w:val="single" w:sz="8" w:space="0" w:color="000000"/>
            </w:tcBorders>
            <w:vAlign w:val="center"/>
          </w:tcPr>
          <w:p w14:paraId="1D16D946" w14:textId="77777777" w:rsidR="006828F2" w:rsidRPr="00173F6A" w:rsidRDefault="006828F2" w:rsidP="0077204C">
            <w:pPr>
              <w:jc w:val="center"/>
              <w:rPr>
                <w:sz w:val="22"/>
                <w:szCs w:val="22"/>
              </w:rPr>
            </w:pPr>
            <w:r w:rsidRPr="00173F6A">
              <w:rPr>
                <w:sz w:val="22"/>
                <w:szCs w:val="22"/>
              </w:rPr>
              <w:t>350</w:t>
            </w:r>
          </w:p>
        </w:tc>
        <w:tc>
          <w:tcPr>
            <w:tcW w:w="851" w:type="dxa"/>
            <w:tcBorders>
              <w:top w:val="single" w:sz="8" w:space="0" w:color="000000"/>
              <w:left w:val="single" w:sz="8" w:space="0" w:color="000000"/>
              <w:bottom w:val="single" w:sz="8" w:space="0" w:color="000000"/>
              <w:right w:val="single" w:sz="8" w:space="0" w:color="000000"/>
            </w:tcBorders>
            <w:vAlign w:val="center"/>
          </w:tcPr>
          <w:p w14:paraId="109A17D1" w14:textId="77777777" w:rsidR="006828F2" w:rsidRPr="00173F6A" w:rsidRDefault="006828F2" w:rsidP="0077204C">
            <w:pPr>
              <w:jc w:val="center"/>
              <w:rPr>
                <w:sz w:val="22"/>
                <w:szCs w:val="22"/>
              </w:rPr>
            </w:pPr>
            <w:r w:rsidRPr="00173F6A">
              <w:rPr>
                <w:sz w:val="22"/>
                <w:szCs w:val="22"/>
              </w:rPr>
              <w:t>861</w:t>
            </w:r>
          </w:p>
        </w:tc>
        <w:tc>
          <w:tcPr>
            <w:tcW w:w="851" w:type="dxa"/>
            <w:tcBorders>
              <w:top w:val="single" w:sz="8" w:space="0" w:color="000000"/>
              <w:left w:val="single" w:sz="8" w:space="0" w:color="000000"/>
              <w:bottom w:val="single" w:sz="8" w:space="0" w:color="000000"/>
              <w:right w:val="single" w:sz="8" w:space="0" w:color="000000"/>
            </w:tcBorders>
            <w:vAlign w:val="center"/>
          </w:tcPr>
          <w:p w14:paraId="0290680C" w14:textId="77777777" w:rsidR="006828F2" w:rsidRPr="00173F6A" w:rsidRDefault="006828F2" w:rsidP="0077204C">
            <w:pPr>
              <w:jc w:val="center"/>
              <w:rPr>
                <w:sz w:val="22"/>
                <w:szCs w:val="22"/>
              </w:rPr>
            </w:pPr>
            <w:r w:rsidRPr="00173F6A">
              <w:rPr>
                <w:sz w:val="22"/>
                <w:szCs w:val="22"/>
              </w:rPr>
              <w:t>1 262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F453E5" w14:textId="77777777" w:rsidR="006828F2" w:rsidRPr="00173F6A" w:rsidRDefault="006828F2" w:rsidP="0077204C">
            <w:pPr>
              <w:jc w:val="center"/>
              <w:rPr>
                <w:sz w:val="22"/>
                <w:szCs w:val="22"/>
              </w:rPr>
            </w:pPr>
            <w:r w:rsidRPr="00173F6A">
              <w:rPr>
                <w:sz w:val="22"/>
                <w:szCs w:val="22"/>
              </w:rPr>
              <w:t>1 224</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437998" w14:textId="77777777" w:rsidR="006828F2" w:rsidRPr="00173F6A" w:rsidRDefault="006828F2" w:rsidP="0077204C">
            <w:pPr>
              <w:jc w:val="center"/>
              <w:rPr>
                <w:sz w:val="22"/>
                <w:szCs w:val="22"/>
              </w:rPr>
            </w:pPr>
            <w:r w:rsidRPr="00173F6A">
              <w:rPr>
                <w:sz w:val="22"/>
                <w:szCs w:val="22"/>
              </w:rPr>
              <w:t>1 571</w:t>
            </w:r>
          </w:p>
        </w:tc>
      </w:tr>
      <w:tr w:rsidR="006828F2" w14:paraId="15F9840D" w14:textId="77777777" w:rsidTr="00173F6A">
        <w:trPr>
          <w:trHeight w:val="593"/>
        </w:trPr>
        <w:tc>
          <w:tcPr>
            <w:tcW w:w="15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E4BBB8" w14:textId="77777777" w:rsidR="006828F2" w:rsidRPr="00173F6A" w:rsidRDefault="006828F2" w:rsidP="0077204C">
            <w:pPr>
              <w:rPr>
                <w:sz w:val="22"/>
                <w:szCs w:val="22"/>
              </w:rPr>
            </w:pPr>
            <w:r w:rsidRPr="00173F6A">
              <w:rPr>
                <w:sz w:val="22"/>
                <w:szCs w:val="22"/>
              </w:rPr>
              <w:t>Итого</w:t>
            </w:r>
          </w:p>
        </w:tc>
        <w:tc>
          <w:tcPr>
            <w:tcW w:w="851" w:type="dxa"/>
            <w:tcBorders>
              <w:top w:val="single" w:sz="8" w:space="0" w:color="000000"/>
              <w:left w:val="single" w:sz="8" w:space="0" w:color="000000"/>
              <w:bottom w:val="single" w:sz="8" w:space="0" w:color="000000"/>
              <w:right w:val="single" w:sz="8" w:space="0" w:color="000000"/>
            </w:tcBorders>
            <w:vAlign w:val="center"/>
          </w:tcPr>
          <w:p w14:paraId="08027D41" w14:textId="77777777" w:rsidR="006828F2" w:rsidRPr="00173F6A" w:rsidRDefault="006828F2" w:rsidP="0077204C">
            <w:pPr>
              <w:jc w:val="center"/>
              <w:rPr>
                <w:sz w:val="22"/>
                <w:szCs w:val="22"/>
              </w:rPr>
            </w:pPr>
            <w:r w:rsidRPr="00173F6A">
              <w:rPr>
                <w:sz w:val="22"/>
                <w:szCs w:val="22"/>
              </w:rPr>
              <w:t>221</w:t>
            </w:r>
          </w:p>
        </w:tc>
        <w:tc>
          <w:tcPr>
            <w:tcW w:w="851" w:type="dxa"/>
            <w:tcBorders>
              <w:top w:val="single" w:sz="8" w:space="0" w:color="000000"/>
              <w:left w:val="single" w:sz="8" w:space="0" w:color="000000"/>
              <w:bottom w:val="single" w:sz="8" w:space="0" w:color="000000"/>
              <w:right w:val="single" w:sz="8" w:space="0" w:color="000000"/>
            </w:tcBorders>
            <w:vAlign w:val="center"/>
          </w:tcPr>
          <w:p w14:paraId="628BE04E" w14:textId="77777777" w:rsidR="006828F2" w:rsidRPr="00173F6A" w:rsidRDefault="006828F2" w:rsidP="0077204C">
            <w:pPr>
              <w:jc w:val="center"/>
              <w:rPr>
                <w:sz w:val="22"/>
                <w:szCs w:val="22"/>
              </w:rPr>
            </w:pPr>
            <w:r w:rsidRPr="00173F6A">
              <w:rPr>
                <w:sz w:val="22"/>
                <w:szCs w:val="22"/>
              </w:rPr>
              <w:t>339</w:t>
            </w:r>
          </w:p>
        </w:tc>
        <w:tc>
          <w:tcPr>
            <w:tcW w:w="851" w:type="dxa"/>
            <w:tcBorders>
              <w:top w:val="single" w:sz="8" w:space="0" w:color="000000"/>
              <w:left w:val="single" w:sz="8" w:space="0" w:color="000000"/>
              <w:bottom w:val="single" w:sz="8" w:space="0" w:color="000000"/>
              <w:right w:val="single" w:sz="8" w:space="0" w:color="000000"/>
            </w:tcBorders>
            <w:vAlign w:val="center"/>
          </w:tcPr>
          <w:p w14:paraId="2B290B4B" w14:textId="77777777" w:rsidR="006828F2" w:rsidRPr="00173F6A" w:rsidRDefault="006828F2" w:rsidP="0077204C">
            <w:pPr>
              <w:jc w:val="center"/>
              <w:rPr>
                <w:sz w:val="22"/>
                <w:szCs w:val="22"/>
              </w:rPr>
            </w:pPr>
            <w:r w:rsidRPr="00173F6A">
              <w:rPr>
                <w:sz w:val="22"/>
                <w:szCs w:val="22"/>
              </w:rPr>
              <w:t>418</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A318DB" w14:textId="77777777" w:rsidR="006828F2" w:rsidRPr="00173F6A" w:rsidRDefault="006828F2" w:rsidP="0077204C">
            <w:pPr>
              <w:jc w:val="center"/>
              <w:rPr>
                <w:sz w:val="22"/>
                <w:szCs w:val="22"/>
              </w:rPr>
            </w:pPr>
            <w:r w:rsidRPr="00173F6A">
              <w:rPr>
                <w:sz w:val="22"/>
                <w:szCs w:val="22"/>
              </w:rPr>
              <w:t>433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FD76E0" w14:textId="77777777" w:rsidR="006828F2" w:rsidRPr="00173F6A" w:rsidRDefault="006828F2" w:rsidP="0077204C">
            <w:pPr>
              <w:jc w:val="center"/>
              <w:rPr>
                <w:sz w:val="22"/>
                <w:szCs w:val="22"/>
              </w:rPr>
            </w:pPr>
            <w:r w:rsidRPr="00173F6A">
              <w:rPr>
                <w:sz w:val="22"/>
                <w:szCs w:val="22"/>
              </w:rPr>
              <w:t>465</w:t>
            </w:r>
          </w:p>
        </w:tc>
        <w:tc>
          <w:tcPr>
            <w:tcW w:w="851" w:type="dxa"/>
            <w:tcBorders>
              <w:top w:val="single" w:sz="8" w:space="0" w:color="000000"/>
              <w:left w:val="single" w:sz="8" w:space="0" w:color="000000"/>
              <w:bottom w:val="single" w:sz="8" w:space="0" w:color="000000"/>
              <w:right w:val="single" w:sz="8" w:space="0" w:color="000000"/>
            </w:tcBorders>
            <w:vAlign w:val="center"/>
          </w:tcPr>
          <w:p w14:paraId="75C67019" w14:textId="77777777" w:rsidR="006828F2" w:rsidRPr="00173F6A" w:rsidRDefault="006828F2" w:rsidP="0077204C">
            <w:pPr>
              <w:jc w:val="center"/>
              <w:rPr>
                <w:sz w:val="22"/>
                <w:szCs w:val="22"/>
              </w:rPr>
            </w:pPr>
            <w:r w:rsidRPr="00173F6A">
              <w:rPr>
                <w:sz w:val="22"/>
                <w:szCs w:val="22"/>
              </w:rPr>
              <w:t>8 303</w:t>
            </w:r>
          </w:p>
        </w:tc>
        <w:tc>
          <w:tcPr>
            <w:tcW w:w="851" w:type="dxa"/>
            <w:tcBorders>
              <w:top w:val="single" w:sz="8" w:space="0" w:color="000000"/>
              <w:left w:val="single" w:sz="8" w:space="0" w:color="000000"/>
              <w:bottom w:val="single" w:sz="8" w:space="0" w:color="000000"/>
              <w:right w:val="single" w:sz="8" w:space="0" w:color="000000"/>
            </w:tcBorders>
            <w:vAlign w:val="center"/>
          </w:tcPr>
          <w:p w14:paraId="58C771AE" w14:textId="77777777" w:rsidR="006828F2" w:rsidRPr="00173F6A" w:rsidRDefault="006828F2" w:rsidP="0077204C">
            <w:pPr>
              <w:jc w:val="center"/>
              <w:rPr>
                <w:sz w:val="22"/>
                <w:szCs w:val="22"/>
              </w:rPr>
            </w:pPr>
            <w:r w:rsidRPr="00173F6A">
              <w:rPr>
                <w:sz w:val="22"/>
                <w:szCs w:val="22"/>
              </w:rPr>
              <w:t>12 000</w:t>
            </w:r>
          </w:p>
        </w:tc>
        <w:tc>
          <w:tcPr>
            <w:tcW w:w="851" w:type="dxa"/>
            <w:tcBorders>
              <w:top w:val="single" w:sz="8" w:space="0" w:color="000000"/>
              <w:left w:val="single" w:sz="8" w:space="0" w:color="000000"/>
              <w:bottom w:val="single" w:sz="8" w:space="0" w:color="000000"/>
              <w:right w:val="single" w:sz="8" w:space="0" w:color="000000"/>
            </w:tcBorders>
            <w:vAlign w:val="center"/>
          </w:tcPr>
          <w:p w14:paraId="76611120" w14:textId="77777777" w:rsidR="006828F2" w:rsidRPr="00173F6A" w:rsidRDefault="006828F2" w:rsidP="0077204C">
            <w:pPr>
              <w:jc w:val="center"/>
              <w:rPr>
                <w:sz w:val="22"/>
                <w:szCs w:val="22"/>
              </w:rPr>
            </w:pPr>
            <w:r w:rsidRPr="00173F6A">
              <w:rPr>
                <w:sz w:val="22"/>
                <w:szCs w:val="22"/>
              </w:rPr>
              <w:t>12 189</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AEE91" w14:textId="77777777" w:rsidR="006828F2" w:rsidRPr="00173F6A" w:rsidRDefault="006828F2" w:rsidP="0077204C">
            <w:pPr>
              <w:jc w:val="center"/>
              <w:rPr>
                <w:sz w:val="22"/>
                <w:szCs w:val="22"/>
              </w:rPr>
            </w:pPr>
            <w:r w:rsidRPr="00173F6A">
              <w:rPr>
                <w:sz w:val="22"/>
                <w:szCs w:val="22"/>
              </w:rPr>
              <w:t>12 267</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FEE08E" w14:textId="77777777" w:rsidR="006828F2" w:rsidRPr="00173F6A" w:rsidRDefault="006828F2" w:rsidP="0077204C">
            <w:pPr>
              <w:jc w:val="center"/>
              <w:rPr>
                <w:sz w:val="22"/>
                <w:szCs w:val="22"/>
              </w:rPr>
            </w:pPr>
            <w:r w:rsidRPr="00173F6A">
              <w:rPr>
                <w:sz w:val="22"/>
                <w:szCs w:val="22"/>
              </w:rPr>
              <w:t>12 670</w:t>
            </w:r>
          </w:p>
        </w:tc>
      </w:tr>
    </w:tbl>
    <w:p w14:paraId="204B9FBF" w14:textId="77777777" w:rsidR="006828F2" w:rsidRDefault="006828F2" w:rsidP="0077204C">
      <w:pPr>
        <w:ind w:firstLine="709"/>
        <w:jc w:val="both"/>
        <w:rPr>
          <w:sz w:val="28"/>
        </w:rPr>
      </w:pPr>
    </w:p>
    <w:p w14:paraId="103C1EA2" w14:textId="77777777" w:rsidR="006828F2" w:rsidRDefault="006828F2" w:rsidP="0077204C">
      <w:pPr>
        <w:jc w:val="both"/>
        <w:rPr>
          <w:sz w:val="28"/>
        </w:rPr>
      </w:pPr>
    </w:p>
    <w:p w14:paraId="6D6FE1D3" w14:textId="7DCBCE82" w:rsidR="006828F2" w:rsidRDefault="006828F2" w:rsidP="0077204C">
      <w:pPr>
        <w:ind w:firstLine="709"/>
        <w:jc w:val="right"/>
        <w:rPr>
          <w:sz w:val="28"/>
        </w:rPr>
      </w:pPr>
      <w:r>
        <w:rPr>
          <w:sz w:val="28"/>
        </w:rPr>
        <w:t xml:space="preserve">Таблица </w:t>
      </w:r>
      <w:r w:rsidR="00E4585C">
        <w:rPr>
          <w:sz w:val="28"/>
        </w:rPr>
        <w:t>59</w:t>
      </w:r>
    </w:p>
    <w:p w14:paraId="78374599" w14:textId="77777777" w:rsidR="006828F2" w:rsidRDefault="006828F2" w:rsidP="0077204C">
      <w:pPr>
        <w:jc w:val="center"/>
        <w:rPr>
          <w:b/>
          <w:sz w:val="28"/>
        </w:rPr>
      </w:pPr>
      <w:r>
        <w:rPr>
          <w:b/>
          <w:sz w:val="28"/>
        </w:rPr>
        <w:t xml:space="preserve">Количество медалей, завоеванных занимающимися </w:t>
      </w:r>
    </w:p>
    <w:p w14:paraId="7B75F8C9" w14:textId="77777777" w:rsidR="006828F2" w:rsidRDefault="006828F2" w:rsidP="0077204C">
      <w:pPr>
        <w:jc w:val="center"/>
        <w:rPr>
          <w:b/>
          <w:sz w:val="28"/>
        </w:rPr>
      </w:pPr>
      <w:r>
        <w:rPr>
          <w:b/>
          <w:sz w:val="28"/>
        </w:rPr>
        <w:t>в спортивных учреждениях</w:t>
      </w:r>
    </w:p>
    <w:p w14:paraId="77D6411C" w14:textId="77777777" w:rsidR="006828F2" w:rsidRDefault="006828F2" w:rsidP="0077204C">
      <w:pPr>
        <w:jc w:val="right"/>
        <w:rPr>
          <w:sz w:val="28"/>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664"/>
        <w:gridCol w:w="2136"/>
        <w:gridCol w:w="1758"/>
        <w:gridCol w:w="1938"/>
        <w:gridCol w:w="1063"/>
      </w:tblGrid>
      <w:tr w:rsidR="006828F2" w14:paraId="053E505D" w14:textId="77777777" w:rsidTr="006828F2">
        <w:trPr>
          <w:trHeight w:val="322"/>
        </w:trPr>
        <w:tc>
          <w:tcPr>
            <w:tcW w:w="1477" w:type="dxa"/>
            <w:tcBorders>
              <w:top w:val="single" w:sz="4" w:space="0" w:color="000000"/>
              <w:left w:val="single" w:sz="4" w:space="0" w:color="000000"/>
              <w:bottom w:val="single" w:sz="4" w:space="0" w:color="000000"/>
              <w:right w:val="single" w:sz="4" w:space="0" w:color="000000"/>
            </w:tcBorders>
            <w:vAlign w:val="center"/>
          </w:tcPr>
          <w:p w14:paraId="718CC661" w14:textId="77777777" w:rsidR="006828F2" w:rsidRDefault="006828F2" w:rsidP="0077204C">
            <w:pPr>
              <w:tabs>
                <w:tab w:val="left" w:pos="284"/>
                <w:tab w:val="left" w:pos="426"/>
                <w:tab w:val="left" w:pos="9637"/>
              </w:tabs>
              <w:ind w:right="-2"/>
              <w:jc w:val="center"/>
            </w:pPr>
            <w:r>
              <w:t>Количество шт.</w:t>
            </w:r>
          </w:p>
        </w:tc>
        <w:tc>
          <w:tcPr>
            <w:tcW w:w="1664" w:type="dxa"/>
            <w:tcBorders>
              <w:top w:val="single" w:sz="4" w:space="0" w:color="000000"/>
              <w:left w:val="single" w:sz="4" w:space="0" w:color="000000"/>
              <w:bottom w:val="single" w:sz="4" w:space="0" w:color="000000"/>
              <w:right w:val="single" w:sz="4" w:space="0" w:color="000000"/>
            </w:tcBorders>
            <w:vAlign w:val="center"/>
          </w:tcPr>
          <w:p w14:paraId="40A37724" w14:textId="77777777" w:rsidR="006828F2" w:rsidRDefault="006828F2" w:rsidP="0077204C">
            <w:pPr>
              <w:tabs>
                <w:tab w:val="left" w:pos="284"/>
                <w:tab w:val="left" w:pos="426"/>
                <w:tab w:val="left" w:pos="9637"/>
              </w:tabs>
              <w:ind w:right="-2"/>
              <w:jc w:val="center"/>
            </w:pPr>
            <w:r>
              <w:t>Региональные соревнования</w:t>
            </w:r>
          </w:p>
        </w:tc>
        <w:tc>
          <w:tcPr>
            <w:tcW w:w="2136" w:type="dxa"/>
            <w:tcBorders>
              <w:top w:val="single" w:sz="4" w:space="0" w:color="000000"/>
              <w:left w:val="single" w:sz="4" w:space="0" w:color="000000"/>
              <w:bottom w:val="single" w:sz="4" w:space="0" w:color="000000"/>
              <w:right w:val="single" w:sz="4" w:space="0" w:color="000000"/>
            </w:tcBorders>
            <w:vAlign w:val="center"/>
          </w:tcPr>
          <w:p w14:paraId="5A1E7C50" w14:textId="77777777" w:rsidR="006828F2" w:rsidRDefault="006828F2" w:rsidP="0077204C">
            <w:pPr>
              <w:tabs>
                <w:tab w:val="left" w:pos="284"/>
                <w:tab w:val="left" w:pos="426"/>
                <w:tab w:val="left" w:pos="9637"/>
              </w:tabs>
              <w:ind w:right="-2"/>
              <w:jc w:val="center"/>
            </w:pPr>
            <w:r>
              <w:t>Межрегиональные соревнования</w:t>
            </w:r>
          </w:p>
        </w:tc>
        <w:tc>
          <w:tcPr>
            <w:tcW w:w="1758" w:type="dxa"/>
            <w:tcBorders>
              <w:top w:val="single" w:sz="4" w:space="0" w:color="000000"/>
              <w:left w:val="single" w:sz="4" w:space="0" w:color="000000"/>
              <w:bottom w:val="single" w:sz="4" w:space="0" w:color="000000"/>
              <w:right w:val="single" w:sz="4" w:space="0" w:color="000000"/>
            </w:tcBorders>
            <w:vAlign w:val="center"/>
          </w:tcPr>
          <w:p w14:paraId="5E93F9E7" w14:textId="77777777" w:rsidR="006828F2" w:rsidRDefault="006828F2" w:rsidP="0077204C">
            <w:pPr>
              <w:tabs>
                <w:tab w:val="left" w:pos="284"/>
                <w:tab w:val="left" w:pos="426"/>
                <w:tab w:val="left" w:pos="9637"/>
              </w:tabs>
              <w:ind w:right="-2"/>
              <w:jc w:val="center"/>
            </w:pPr>
            <w:r>
              <w:t>Всероссийские соревнования</w:t>
            </w:r>
          </w:p>
        </w:tc>
        <w:tc>
          <w:tcPr>
            <w:tcW w:w="1938" w:type="dxa"/>
            <w:tcBorders>
              <w:top w:val="single" w:sz="4" w:space="0" w:color="000000"/>
              <w:left w:val="single" w:sz="4" w:space="0" w:color="000000"/>
              <w:bottom w:val="single" w:sz="4" w:space="0" w:color="000000"/>
              <w:right w:val="single" w:sz="4" w:space="0" w:color="000000"/>
            </w:tcBorders>
            <w:vAlign w:val="center"/>
          </w:tcPr>
          <w:p w14:paraId="6DE701E2" w14:textId="77777777" w:rsidR="006828F2" w:rsidRDefault="006828F2" w:rsidP="0077204C">
            <w:pPr>
              <w:tabs>
                <w:tab w:val="left" w:pos="284"/>
                <w:tab w:val="left" w:pos="426"/>
                <w:tab w:val="left" w:pos="9637"/>
              </w:tabs>
              <w:ind w:right="-2"/>
              <w:jc w:val="center"/>
            </w:pPr>
            <w:r>
              <w:t>Международные соревнования</w:t>
            </w:r>
          </w:p>
        </w:tc>
        <w:tc>
          <w:tcPr>
            <w:tcW w:w="1063" w:type="dxa"/>
            <w:tcBorders>
              <w:top w:val="single" w:sz="4" w:space="0" w:color="000000"/>
              <w:left w:val="single" w:sz="4" w:space="0" w:color="000000"/>
              <w:bottom w:val="single" w:sz="4" w:space="0" w:color="000000"/>
              <w:right w:val="single" w:sz="4" w:space="0" w:color="000000"/>
            </w:tcBorders>
            <w:vAlign w:val="center"/>
          </w:tcPr>
          <w:p w14:paraId="52403BAD" w14:textId="77777777" w:rsidR="006828F2" w:rsidRDefault="006828F2" w:rsidP="0077204C">
            <w:pPr>
              <w:tabs>
                <w:tab w:val="left" w:pos="284"/>
                <w:tab w:val="left" w:pos="426"/>
                <w:tab w:val="left" w:pos="9637"/>
              </w:tabs>
              <w:ind w:right="-2"/>
              <w:jc w:val="center"/>
            </w:pPr>
            <w:r>
              <w:t>Всего</w:t>
            </w:r>
          </w:p>
        </w:tc>
      </w:tr>
      <w:tr w:rsidR="006828F2" w14:paraId="64685D77" w14:textId="77777777" w:rsidTr="006828F2">
        <w:trPr>
          <w:trHeight w:val="322"/>
        </w:trPr>
        <w:tc>
          <w:tcPr>
            <w:tcW w:w="1477" w:type="dxa"/>
            <w:tcBorders>
              <w:top w:val="single" w:sz="4" w:space="0" w:color="000000"/>
              <w:left w:val="single" w:sz="4" w:space="0" w:color="000000"/>
              <w:bottom w:val="single" w:sz="4" w:space="0" w:color="000000"/>
              <w:right w:val="single" w:sz="4" w:space="0" w:color="000000"/>
            </w:tcBorders>
          </w:tcPr>
          <w:p w14:paraId="429DC492" w14:textId="77777777" w:rsidR="006828F2" w:rsidRDefault="006828F2" w:rsidP="0077204C">
            <w:pPr>
              <w:tabs>
                <w:tab w:val="left" w:pos="284"/>
                <w:tab w:val="left" w:pos="426"/>
                <w:tab w:val="left" w:pos="9637"/>
              </w:tabs>
              <w:ind w:right="-2"/>
              <w:jc w:val="center"/>
            </w:pPr>
            <w:r w:rsidRPr="00E74E6D">
              <w:t>2020</w:t>
            </w:r>
          </w:p>
        </w:tc>
        <w:tc>
          <w:tcPr>
            <w:tcW w:w="1664" w:type="dxa"/>
            <w:tcBorders>
              <w:top w:val="single" w:sz="4" w:space="0" w:color="000000"/>
              <w:left w:val="single" w:sz="4" w:space="0" w:color="000000"/>
              <w:bottom w:val="single" w:sz="4" w:space="0" w:color="000000"/>
              <w:right w:val="single" w:sz="4" w:space="0" w:color="000000"/>
            </w:tcBorders>
            <w:vAlign w:val="center"/>
          </w:tcPr>
          <w:p w14:paraId="398AE523" w14:textId="77777777" w:rsidR="006828F2" w:rsidRDefault="006828F2" w:rsidP="0077204C">
            <w:pPr>
              <w:tabs>
                <w:tab w:val="left" w:pos="284"/>
                <w:tab w:val="left" w:pos="426"/>
                <w:tab w:val="left" w:pos="9637"/>
              </w:tabs>
              <w:ind w:right="-2"/>
              <w:jc w:val="center"/>
            </w:pPr>
            <w:r w:rsidRPr="00E74E6D">
              <w:t>68</w:t>
            </w:r>
          </w:p>
        </w:tc>
        <w:tc>
          <w:tcPr>
            <w:tcW w:w="2136" w:type="dxa"/>
            <w:tcBorders>
              <w:top w:val="single" w:sz="4" w:space="0" w:color="000000"/>
              <w:left w:val="single" w:sz="4" w:space="0" w:color="000000"/>
              <w:bottom w:val="single" w:sz="4" w:space="0" w:color="000000"/>
              <w:right w:val="single" w:sz="4" w:space="0" w:color="000000"/>
            </w:tcBorders>
            <w:vAlign w:val="center"/>
          </w:tcPr>
          <w:p w14:paraId="2085503A" w14:textId="77777777" w:rsidR="006828F2" w:rsidRDefault="006828F2" w:rsidP="0077204C">
            <w:pPr>
              <w:tabs>
                <w:tab w:val="left" w:pos="284"/>
                <w:tab w:val="left" w:pos="426"/>
                <w:tab w:val="left" w:pos="9637"/>
              </w:tabs>
              <w:ind w:right="-2"/>
              <w:jc w:val="center"/>
            </w:pPr>
            <w:r w:rsidRPr="00E74E6D">
              <w:t>13</w:t>
            </w:r>
          </w:p>
        </w:tc>
        <w:tc>
          <w:tcPr>
            <w:tcW w:w="1758" w:type="dxa"/>
            <w:tcBorders>
              <w:top w:val="single" w:sz="4" w:space="0" w:color="000000"/>
              <w:left w:val="single" w:sz="4" w:space="0" w:color="000000"/>
              <w:bottom w:val="single" w:sz="4" w:space="0" w:color="000000"/>
              <w:right w:val="single" w:sz="4" w:space="0" w:color="000000"/>
            </w:tcBorders>
            <w:vAlign w:val="center"/>
          </w:tcPr>
          <w:p w14:paraId="356372C0" w14:textId="77777777" w:rsidR="006828F2" w:rsidRDefault="006828F2" w:rsidP="0077204C">
            <w:pPr>
              <w:tabs>
                <w:tab w:val="left" w:pos="284"/>
                <w:tab w:val="left" w:pos="426"/>
                <w:tab w:val="left" w:pos="9637"/>
              </w:tabs>
              <w:ind w:right="-2"/>
              <w:jc w:val="center"/>
            </w:pPr>
            <w:r w:rsidRPr="00E74E6D">
              <w:t>5</w:t>
            </w:r>
          </w:p>
        </w:tc>
        <w:tc>
          <w:tcPr>
            <w:tcW w:w="1938" w:type="dxa"/>
            <w:tcBorders>
              <w:top w:val="single" w:sz="4" w:space="0" w:color="000000"/>
              <w:left w:val="single" w:sz="4" w:space="0" w:color="000000"/>
              <w:bottom w:val="single" w:sz="4" w:space="0" w:color="000000"/>
              <w:right w:val="single" w:sz="4" w:space="0" w:color="000000"/>
            </w:tcBorders>
            <w:vAlign w:val="center"/>
          </w:tcPr>
          <w:p w14:paraId="4335F3A3" w14:textId="77777777" w:rsidR="006828F2" w:rsidRDefault="006828F2" w:rsidP="0077204C">
            <w:pPr>
              <w:tabs>
                <w:tab w:val="left" w:pos="284"/>
                <w:tab w:val="left" w:pos="426"/>
                <w:tab w:val="left" w:pos="9637"/>
              </w:tabs>
              <w:ind w:right="-2"/>
              <w:jc w:val="center"/>
            </w:pPr>
            <w:r w:rsidRPr="00E74E6D">
              <w:t>0</w:t>
            </w:r>
          </w:p>
        </w:tc>
        <w:tc>
          <w:tcPr>
            <w:tcW w:w="1063" w:type="dxa"/>
            <w:tcBorders>
              <w:top w:val="single" w:sz="4" w:space="0" w:color="000000"/>
              <w:left w:val="single" w:sz="4" w:space="0" w:color="000000"/>
              <w:bottom w:val="single" w:sz="4" w:space="0" w:color="000000"/>
              <w:right w:val="single" w:sz="4" w:space="0" w:color="000000"/>
            </w:tcBorders>
            <w:vAlign w:val="center"/>
          </w:tcPr>
          <w:p w14:paraId="07D07D6C" w14:textId="77777777" w:rsidR="006828F2" w:rsidRDefault="006828F2" w:rsidP="0077204C">
            <w:pPr>
              <w:tabs>
                <w:tab w:val="left" w:pos="284"/>
                <w:tab w:val="left" w:pos="426"/>
                <w:tab w:val="left" w:pos="9637"/>
              </w:tabs>
              <w:ind w:right="-2"/>
              <w:jc w:val="center"/>
            </w:pPr>
            <w:r>
              <w:t>86</w:t>
            </w:r>
          </w:p>
        </w:tc>
      </w:tr>
      <w:tr w:rsidR="006828F2" w14:paraId="445EA41C" w14:textId="77777777" w:rsidTr="006828F2">
        <w:trPr>
          <w:trHeight w:val="322"/>
        </w:trPr>
        <w:tc>
          <w:tcPr>
            <w:tcW w:w="1477" w:type="dxa"/>
            <w:tcBorders>
              <w:top w:val="single" w:sz="4" w:space="0" w:color="000000"/>
              <w:left w:val="single" w:sz="4" w:space="0" w:color="000000"/>
              <w:bottom w:val="single" w:sz="4" w:space="0" w:color="000000"/>
              <w:right w:val="single" w:sz="4" w:space="0" w:color="000000"/>
            </w:tcBorders>
          </w:tcPr>
          <w:p w14:paraId="12D69824" w14:textId="77777777" w:rsidR="006828F2" w:rsidRDefault="006828F2" w:rsidP="0077204C">
            <w:pPr>
              <w:tabs>
                <w:tab w:val="left" w:pos="284"/>
                <w:tab w:val="left" w:pos="426"/>
                <w:tab w:val="left" w:pos="9637"/>
              </w:tabs>
              <w:ind w:right="-2"/>
              <w:jc w:val="center"/>
            </w:pPr>
            <w:r w:rsidRPr="00E74E6D">
              <w:t>2021</w:t>
            </w:r>
          </w:p>
        </w:tc>
        <w:tc>
          <w:tcPr>
            <w:tcW w:w="1664" w:type="dxa"/>
            <w:tcBorders>
              <w:top w:val="single" w:sz="4" w:space="0" w:color="000000"/>
              <w:left w:val="single" w:sz="4" w:space="0" w:color="000000"/>
              <w:bottom w:val="single" w:sz="4" w:space="0" w:color="000000"/>
              <w:right w:val="single" w:sz="4" w:space="0" w:color="000000"/>
            </w:tcBorders>
            <w:vAlign w:val="center"/>
          </w:tcPr>
          <w:p w14:paraId="4D9764DC" w14:textId="77777777" w:rsidR="006828F2" w:rsidRDefault="006828F2" w:rsidP="0077204C">
            <w:pPr>
              <w:tabs>
                <w:tab w:val="left" w:pos="284"/>
                <w:tab w:val="left" w:pos="426"/>
                <w:tab w:val="left" w:pos="9637"/>
              </w:tabs>
              <w:ind w:right="-2"/>
              <w:jc w:val="center"/>
            </w:pPr>
            <w:r w:rsidRPr="00E74E6D">
              <w:t>120</w:t>
            </w:r>
          </w:p>
        </w:tc>
        <w:tc>
          <w:tcPr>
            <w:tcW w:w="2136" w:type="dxa"/>
            <w:tcBorders>
              <w:top w:val="single" w:sz="4" w:space="0" w:color="000000"/>
              <w:left w:val="single" w:sz="4" w:space="0" w:color="000000"/>
              <w:bottom w:val="single" w:sz="4" w:space="0" w:color="000000"/>
              <w:right w:val="single" w:sz="4" w:space="0" w:color="000000"/>
            </w:tcBorders>
            <w:vAlign w:val="center"/>
          </w:tcPr>
          <w:p w14:paraId="44052636" w14:textId="77777777" w:rsidR="006828F2" w:rsidRDefault="006828F2" w:rsidP="0077204C">
            <w:pPr>
              <w:tabs>
                <w:tab w:val="left" w:pos="284"/>
                <w:tab w:val="left" w:pos="426"/>
                <w:tab w:val="left" w:pos="9637"/>
              </w:tabs>
              <w:ind w:right="-2"/>
              <w:jc w:val="center"/>
            </w:pPr>
            <w:r w:rsidRPr="00E74E6D">
              <w:t>40</w:t>
            </w:r>
          </w:p>
        </w:tc>
        <w:tc>
          <w:tcPr>
            <w:tcW w:w="1758" w:type="dxa"/>
            <w:tcBorders>
              <w:top w:val="single" w:sz="4" w:space="0" w:color="000000"/>
              <w:left w:val="single" w:sz="4" w:space="0" w:color="000000"/>
              <w:bottom w:val="single" w:sz="4" w:space="0" w:color="000000"/>
              <w:right w:val="single" w:sz="4" w:space="0" w:color="000000"/>
            </w:tcBorders>
            <w:vAlign w:val="center"/>
          </w:tcPr>
          <w:p w14:paraId="1497BABD" w14:textId="77777777" w:rsidR="006828F2" w:rsidRDefault="006828F2" w:rsidP="0077204C">
            <w:pPr>
              <w:tabs>
                <w:tab w:val="left" w:pos="284"/>
                <w:tab w:val="left" w:pos="426"/>
                <w:tab w:val="left" w:pos="9637"/>
              </w:tabs>
              <w:ind w:right="-2"/>
              <w:jc w:val="center"/>
            </w:pPr>
            <w:r w:rsidRPr="00E74E6D">
              <w:t>18</w:t>
            </w:r>
          </w:p>
        </w:tc>
        <w:tc>
          <w:tcPr>
            <w:tcW w:w="1938" w:type="dxa"/>
            <w:tcBorders>
              <w:top w:val="single" w:sz="4" w:space="0" w:color="000000"/>
              <w:left w:val="single" w:sz="4" w:space="0" w:color="000000"/>
              <w:bottom w:val="single" w:sz="4" w:space="0" w:color="000000"/>
              <w:right w:val="single" w:sz="4" w:space="0" w:color="000000"/>
            </w:tcBorders>
            <w:vAlign w:val="center"/>
          </w:tcPr>
          <w:p w14:paraId="1BE3A553" w14:textId="77777777" w:rsidR="006828F2" w:rsidRDefault="006828F2" w:rsidP="0077204C">
            <w:pPr>
              <w:tabs>
                <w:tab w:val="left" w:pos="284"/>
                <w:tab w:val="left" w:pos="426"/>
                <w:tab w:val="left" w:pos="9637"/>
              </w:tabs>
              <w:ind w:right="-2"/>
              <w:jc w:val="center"/>
            </w:pPr>
            <w:r w:rsidRPr="00E74E6D">
              <w:t>2</w:t>
            </w:r>
          </w:p>
        </w:tc>
        <w:tc>
          <w:tcPr>
            <w:tcW w:w="1063" w:type="dxa"/>
            <w:tcBorders>
              <w:top w:val="single" w:sz="4" w:space="0" w:color="000000"/>
              <w:left w:val="single" w:sz="4" w:space="0" w:color="000000"/>
              <w:bottom w:val="single" w:sz="4" w:space="0" w:color="000000"/>
              <w:right w:val="single" w:sz="4" w:space="0" w:color="000000"/>
            </w:tcBorders>
            <w:vAlign w:val="center"/>
          </w:tcPr>
          <w:p w14:paraId="074A31A1" w14:textId="77777777" w:rsidR="006828F2" w:rsidRDefault="006828F2" w:rsidP="0077204C">
            <w:pPr>
              <w:tabs>
                <w:tab w:val="left" w:pos="284"/>
                <w:tab w:val="left" w:pos="426"/>
                <w:tab w:val="left" w:pos="9637"/>
              </w:tabs>
              <w:ind w:right="-2"/>
              <w:jc w:val="center"/>
            </w:pPr>
            <w:r w:rsidRPr="00E74E6D">
              <w:t>180</w:t>
            </w:r>
          </w:p>
        </w:tc>
      </w:tr>
      <w:tr w:rsidR="006828F2" w14:paraId="0B12D0CF" w14:textId="77777777" w:rsidTr="006828F2">
        <w:trPr>
          <w:trHeight w:val="322"/>
        </w:trPr>
        <w:tc>
          <w:tcPr>
            <w:tcW w:w="1477" w:type="dxa"/>
            <w:tcBorders>
              <w:top w:val="single" w:sz="4" w:space="0" w:color="000000"/>
              <w:left w:val="single" w:sz="4" w:space="0" w:color="000000"/>
              <w:bottom w:val="single" w:sz="4" w:space="0" w:color="000000"/>
              <w:right w:val="single" w:sz="4" w:space="0" w:color="000000"/>
            </w:tcBorders>
          </w:tcPr>
          <w:p w14:paraId="7DCAAFF8" w14:textId="77777777" w:rsidR="006828F2" w:rsidRDefault="006828F2" w:rsidP="0077204C">
            <w:pPr>
              <w:tabs>
                <w:tab w:val="left" w:pos="284"/>
                <w:tab w:val="left" w:pos="426"/>
                <w:tab w:val="left" w:pos="9637"/>
              </w:tabs>
              <w:ind w:right="-2"/>
              <w:jc w:val="center"/>
            </w:pPr>
            <w:r w:rsidRPr="00E74E6D">
              <w:t>2022</w:t>
            </w:r>
          </w:p>
        </w:tc>
        <w:tc>
          <w:tcPr>
            <w:tcW w:w="1664" w:type="dxa"/>
            <w:tcBorders>
              <w:top w:val="single" w:sz="4" w:space="0" w:color="000000"/>
              <w:left w:val="single" w:sz="4" w:space="0" w:color="000000"/>
              <w:bottom w:val="single" w:sz="4" w:space="0" w:color="000000"/>
              <w:right w:val="single" w:sz="4" w:space="0" w:color="000000"/>
            </w:tcBorders>
            <w:vAlign w:val="center"/>
          </w:tcPr>
          <w:p w14:paraId="63CDA937" w14:textId="77777777" w:rsidR="006828F2" w:rsidRDefault="006828F2" w:rsidP="0077204C">
            <w:pPr>
              <w:tabs>
                <w:tab w:val="left" w:pos="284"/>
                <w:tab w:val="left" w:pos="426"/>
                <w:tab w:val="left" w:pos="9637"/>
              </w:tabs>
              <w:ind w:right="-2"/>
              <w:jc w:val="center"/>
            </w:pPr>
            <w:r>
              <w:t>305</w:t>
            </w:r>
          </w:p>
        </w:tc>
        <w:tc>
          <w:tcPr>
            <w:tcW w:w="2136" w:type="dxa"/>
            <w:tcBorders>
              <w:top w:val="single" w:sz="4" w:space="0" w:color="000000"/>
              <w:left w:val="single" w:sz="4" w:space="0" w:color="000000"/>
              <w:bottom w:val="single" w:sz="4" w:space="0" w:color="000000"/>
              <w:right w:val="single" w:sz="4" w:space="0" w:color="000000"/>
            </w:tcBorders>
            <w:vAlign w:val="center"/>
          </w:tcPr>
          <w:p w14:paraId="63E18103" w14:textId="77777777" w:rsidR="006828F2" w:rsidRDefault="006828F2" w:rsidP="0077204C">
            <w:pPr>
              <w:tabs>
                <w:tab w:val="left" w:pos="284"/>
                <w:tab w:val="left" w:pos="426"/>
                <w:tab w:val="left" w:pos="9637"/>
              </w:tabs>
              <w:ind w:right="-2"/>
              <w:jc w:val="center"/>
            </w:pPr>
            <w:r w:rsidRPr="00E74E6D">
              <w:t>43</w:t>
            </w:r>
          </w:p>
        </w:tc>
        <w:tc>
          <w:tcPr>
            <w:tcW w:w="1758" w:type="dxa"/>
            <w:tcBorders>
              <w:top w:val="single" w:sz="4" w:space="0" w:color="000000"/>
              <w:left w:val="single" w:sz="4" w:space="0" w:color="000000"/>
              <w:bottom w:val="single" w:sz="4" w:space="0" w:color="000000"/>
              <w:right w:val="single" w:sz="4" w:space="0" w:color="000000"/>
            </w:tcBorders>
            <w:vAlign w:val="center"/>
          </w:tcPr>
          <w:p w14:paraId="5D1F4EB8" w14:textId="77777777" w:rsidR="006828F2" w:rsidRDefault="006828F2" w:rsidP="0077204C">
            <w:pPr>
              <w:tabs>
                <w:tab w:val="left" w:pos="284"/>
                <w:tab w:val="left" w:pos="426"/>
                <w:tab w:val="left" w:pos="9637"/>
              </w:tabs>
              <w:ind w:right="-2"/>
              <w:jc w:val="center"/>
            </w:pPr>
            <w:r w:rsidRPr="00E74E6D">
              <w:t>32</w:t>
            </w:r>
          </w:p>
        </w:tc>
        <w:tc>
          <w:tcPr>
            <w:tcW w:w="1938" w:type="dxa"/>
            <w:tcBorders>
              <w:top w:val="single" w:sz="4" w:space="0" w:color="000000"/>
              <w:left w:val="single" w:sz="4" w:space="0" w:color="000000"/>
              <w:bottom w:val="single" w:sz="4" w:space="0" w:color="000000"/>
              <w:right w:val="single" w:sz="4" w:space="0" w:color="000000"/>
            </w:tcBorders>
            <w:vAlign w:val="center"/>
          </w:tcPr>
          <w:p w14:paraId="151BC1A3" w14:textId="77777777" w:rsidR="006828F2" w:rsidRDefault="006828F2" w:rsidP="0077204C">
            <w:pPr>
              <w:tabs>
                <w:tab w:val="left" w:pos="284"/>
                <w:tab w:val="left" w:pos="426"/>
                <w:tab w:val="left" w:pos="9637"/>
              </w:tabs>
              <w:ind w:right="-2"/>
              <w:jc w:val="center"/>
            </w:pPr>
            <w:r w:rsidRPr="00E74E6D">
              <w:t>4</w:t>
            </w:r>
          </w:p>
        </w:tc>
        <w:tc>
          <w:tcPr>
            <w:tcW w:w="1063" w:type="dxa"/>
            <w:tcBorders>
              <w:top w:val="single" w:sz="4" w:space="0" w:color="000000"/>
              <w:left w:val="single" w:sz="4" w:space="0" w:color="000000"/>
              <w:bottom w:val="single" w:sz="4" w:space="0" w:color="000000"/>
              <w:right w:val="single" w:sz="4" w:space="0" w:color="000000"/>
            </w:tcBorders>
            <w:vAlign w:val="center"/>
          </w:tcPr>
          <w:p w14:paraId="64E0470E" w14:textId="77777777" w:rsidR="006828F2" w:rsidRDefault="006828F2" w:rsidP="0077204C">
            <w:pPr>
              <w:tabs>
                <w:tab w:val="left" w:pos="284"/>
                <w:tab w:val="left" w:pos="426"/>
                <w:tab w:val="left" w:pos="9637"/>
              </w:tabs>
              <w:ind w:right="-2"/>
              <w:jc w:val="center"/>
            </w:pPr>
            <w:r>
              <w:t>384</w:t>
            </w:r>
          </w:p>
        </w:tc>
      </w:tr>
      <w:tr w:rsidR="006828F2" w14:paraId="60A4F4D6" w14:textId="77777777" w:rsidTr="006828F2">
        <w:trPr>
          <w:trHeight w:val="322"/>
        </w:trPr>
        <w:tc>
          <w:tcPr>
            <w:tcW w:w="1477" w:type="dxa"/>
            <w:tcBorders>
              <w:top w:val="single" w:sz="4" w:space="0" w:color="000000"/>
              <w:left w:val="single" w:sz="4" w:space="0" w:color="000000"/>
              <w:bottom w:val="single" w:sz="4" w:space="0" w:color="000000"/>
              <w:right w:val="single" w:sz="4" w:space="0" w:color="000000"/>
            </w:tcBorders>
          </w:tcPr>
          <w:p w14:paraId="6BE15E2D" w14:textId="77777777" w:rsidR="006828F2" w:rsidRDefault="006828F2" w:rsidP="0077204C">
            <w:pPr>
              <w:tabs>
                <w:tab w:val="left" w:pos="284"/>
                <w:tab w:val="left" w:pos="426"/>
                <w:tab w:val="left" w:pos="9637"/>
              </w:tabs>
              <w:ind w:right="-2"/>
              <w:jc w:val="center"/>
            </w:pPr>
            <w:r w:rsidRPr="00E74E6D">
              <w:t>2023</w:t>
            </w:r>
          </w:p>
        </w:tc>
        <w:tc>
          <w:tcPr>
            <w:tcW w:w="1664" w:type="dxa"/>
            <w:tcBorders>
              <w:top w:val="single" w:sz="4" w:space="0" w:color="000000"/>
              <w:left w:val="single" w:sz="4" w:space="0" w:color="000000"/>
              <w:bottom w:val="single" w:sz="4" w:space="0" w:color="000000"/>
              <w:right w:val="single" w:sz="4" w:space="0" w:color="000000"/>
            </w:tcBorders>
            <w:vAlign w:val="center"/>
          </w:tcPr>
          <w:p w14:paraId="3FE6E167" w14:textId="77777777" w:rsidR="006828F2" w:rsidRDefault="006828F2" w:rsidP="0077204C">
            <w:pPr>
              <w:tabs>
                <w:tab w:val="left" w:pos="284"/>
                <w:tab w:val="left" w:pos="426"/>
                <w:tab w:val="left" w:pos="9637"/>
              </w:tabs>
              <w:ind w:right="-2"/>
              <w:jc w:val="center"/>
            </w:pPr>
            <w:r>
              <w:t>310</w:t>
            </w:r>
          </w:p>
        </w:tc>
        <w:tc>
          <w:tcPr>
            <w:tcW w:w="2136" w:type="dxa"/>
            <w:tcBorders>
              <w:top w:val="single" w:sz="4" w:space="0" w:color="000000"/>
              <w:left w:val="single" w:sz="4" w:space="0" w:color="000000"/>
              <w:bottom w:val="single" w:sz="4" w:space="0" w:color="000000"/>
              <w:right w:val="single" w:sz="4" w:space="0" w:color="000000"/>
            </w:tcBorders>
            <w:vAlign w:val="center"/>
          </w:tcPr>
          <w:p w14:paraId="17620C67" w14:textId="77777777" w:rsidR="006828F2" w:rsidRDefault="006828F2" w:rsidP="0077204C">
            <w:pPr>
              <w:tabs>
                <w:tab w:val="left" w:pos="284"/>
                <w:tab w:val="left" w:pos="426"/>
                <w:tab w:val="left" w:pos="9637"/>
              </w:tabs>
              <w:ind w:right="-2"/>
              <w:jc w:val="center"/>
            </w:pPr>
            <w:r>
              <w:t>35</w:t>
            </w:r>
          </w:p>
        </w:tc>
        <w:tc>
          <w:tcPr>
            <w:tcW w:w="1758" w:type="dxa"/>
            <w:tcBorders>
              <w:top w:val="single" w:sz="4" w:space="0" w:color="000000"/>
              <w:left w:val="single" w:sz="4" w:space="0" w:color="000000"/>
              <w:bottom w:val="single" w:sz="4" w:space="0" w:color="000000"/>
              <w:right w:val="single" w:sz="4" w:space="0" w:color="000000"/>
            </w:tcBorders>
            <w:vAlign w:val="center"/>
          </w:tcPr>
          <w:p w14:paraId="2782990C" w14:textId="77777777" w:rsidR="006828F2" w:rsidRDefault="006828F2" w:rsidP="0077204C">
            <w:pPr>
              <w:tabs>
                <w:tab w:val="left" w:pos="284"/>
                <w:tab w:val="left" w:pos="426"/>
                <w:tab w:val="left" w:pos="9637"/>
              </w:tabs>
              <w:ind w:right="-2"/>
              <w:jc w:val="center"/>
            </w:pPr>
            <w:r>
              <w:t>43</w:t>
            </w:r>
          </w:p>
        </w:tc>
        <w:tc>
          <w:tcPr>
            <w:tcW w:w="1938" w:type="dxa"/>
            <w:tcBorders>
              <w:top w:val="single" w:sz="4" w:space="0" w:color="000000"/>
              <w:left w:val="single" w:sz="4" w:space="0" w:color="000000"/>
              <w:bottom w:val="single" w:sz="4" w:space="0" w:color="000000"/>
              <w:right w:val="single" w:sz="4" w:space="0" w:color="000000"/>
            </w:tcBorders>
            <w:vAlign w:val="center"/>
          </w:tcPr>
          <w:p w14:paraId="58361BBA" w14:textId="77777777" w:rsidR="006828F2" w:rsidRDefault="006828F2" w:rsidP="0077204C">
            <w:pPr>
              <w:tabs>
                <w:tab w:val="left" w:pos="284"/>
                <w:tab w:val="left" w:pos="426"/>
                <w:tab w:val="left" w:pos="9637"/>
              </w:tabs>
              <w:ind w:right="-2"/>
              <w:jc w:val="center"/>
            </w:pPr>
            <w:r>
              <w:t>3</w:t>
            </w:r>
          </w:p>
        </w:tc>
        <w:tc>
          <w:tcPr>
            <w:tcW w:w="1063" w:type="dxa"/>
            <w:tcBorders>
              <w:top w:val="single" w:sz="4" w:space="0" w:color="000000"/>
              <w:left w:val="single" w:sz="4" w:space="0" w:color="000000"/>
              <w:bottom w:val="single" w:sz="4" w:space="0" w:color="000000"/>
              <w:right w:val="single" w:sz="4" w:space="0" w:color="000000"/>
            </w:tcBorders>
            <w:vAlign w:val="center"/>
          </w:tcPr>
          <w:p w14:paraId="2ED29B84" w14:textId="77777777" w:rsidR="006828F2" w:rsidRDefault="006828F2" w:rsidP="0077204C">
            <w:pPr>
              <w:tabs>
                <w:tab w:val="left" w:pos="284"/>
                <w:tab w:val="left" w:pos="426"/>
                <w:tab w:val="left" w:pos="9637"/>
              </w:tabs>
              <w:ind w:right="-2"/>
              <w:jc w:val="center"/>
            </w:pPr>
            <w:r>
              <w:t>391</w:t>
            </w:r>
          </w:p>
        </w:tc>
      </w:tr>
      <w:tr w:rsidR="006828F2" w14:paraId="6B950CFA" w14:textId="77777777" w:rsidTr="006828F2">
        <w:trPr>
          <w:trHeight w:val="322"/>
        </w:trPr>
        <w:tc>
          <w:tcPr>
            <w:tcW w:w="1477" w:type="dxa"/>
            <w:tcBorders>
              <w:top w:val="single" w:sz="4" w:space="0" w:color="000000"/>
              <w:left w:val="single" w:sz="4" w:space="0" w:color="000000"/>
              <w:bottom w:val="single" w:sz="4" w:space="0" w:color="000000"/>
              <w:right w:val="single" w:sz="4" w:space="0" w:color="000000"/>
            </w:tcBorders>
          </w:tcPr>
          <w:p w14:paraId="3351A66F" w14:textId="77777777" w:rsidR="006828F2" w:rsidRPr="00E74E6D" w:rsidRDefault="006828F2" w:rsidP="0077204C">
            <w:pPr>
              <w:tabs>
                <w:tab w:val="left" w:pos="284"/>
                <w:tab w:val="left" w:pos="426"/>
                <w:tab w:val="left" w:pos="9637"/>
              </w:tabs>
              <w:ind w:right="-2"/>
              <w:jc w:val="center"/>
            </w:pPr>
            <w:r>
              <w:t>2024</w:t>
            </w:r>
          </w:p>
        </w:tc>
        <w:tc>
          <w:tcPr>
            <w:tcW w:w="1664" w:type="dxa"/>
            <w:tcBorders>
              <w:top w:val="single" w:sz="4" w:space="0" w:color="000000"/>
              <w:left w:val="single" w:sz="4" w:space="0" w:color="000000"/>
              <w:bottom w:val="single" w:sz="4" w:space="0" w:color="000000"/>
              <w:right w:val="single" w:sz="4" w:space="0" w:color="000000"/>
            </w:tcBorders>
            <w:vAlign w:val="center"/>
          </w:tcPr>
          <w:p w14:paraId="5E6AD15B" w14:textId="77777777" w:rsidR="006828F2" w:rsidRDefault="006828F2" w:rsidP="0077204C">
            <w:pPr>
              <w:tabs>
                <w:tab w:val="left" w:pos="284"/>
                <w:tab w:val="left" w:pos="426"/>
                <w:tab w:val="left" w:pos="9637"/>
              </w:tabs>
              <w:ind w:right="-2"/>
              <w:jc w:val="center"/>
            </w:pPr>
            <w:r>
              <w:t>286</w:t>
            </w:r>
          </w:p>
        </w:tc>
        <w:tc>
          <w:tcPr>
            <w:tcW w:w="2136" w:type="dxa"/>
            <w:tcBorders>
              <w:top w:val="single" w:sz="4" w:space="0" w:color="000000"/>
              <w:left w:val="single" w:sz="4" w:space="0" w:color="000000"/>
              <w:bottom w:val="single" w:sz="4" w:space="0" w:color="000000"/>
              <w:right w:val="single" w:sz="4" w:space="0" w:color="000000"/>
            </w:tcBorders>
            <w:vAlign w:val="center"/>
          </w:tcPr>
          <w:p w14:paraId="42EE7284" w14:textId="77777777" w:rsidR="006828F2" w:rsidRDefault="006828F2" w:rsidP="0077204C">
            <w:pPr>
              <w:tabs>
                <w:tab w:val="left" w:pos="284"/>
                <w:tab w:val="left" w:pos="426"/>
                <w:tab w:val="left" w:pos="9637"/>
              </w:tabs>
              <w:ind w:right="-2"/>
              <w:jc w:val="center"/>
            </w:pPr>
            <w:r>
              <w:t>62</w:t>
            </w:r>
          </w:p>
        </w:tc>
        <w:tc>
          <w:tcPr>
            <w:tcW w:w="1758" w:type="dxa"/>
            <w:tcBorders>
              <w:top w:val="single" w:sz="4" w:space="0" w:color="000000"/>
              <w:left w:val="single" w:sz="4" w:space="0" w:color="000000"/>
              <w:bottom w:val="single" w:sz="4" w:space="0" w:color="000000"/>
              <w:right w:val="single" w:sz="4" w:space="0" w:color="000000"/>
            </w:tcBorders>
            <w:vAlign w:val="center"/>
          </w:tcPr>
          <w:p w14:paraId="50ABFF5A" w14:textId="77777777" w:rsidR="006828F2" w:rsidRDefault="006828F2" w:rsidP="0077204C">
            <w:pPr>
              <w:tabs>
                <w:tab w:val="left" w:pos="284"/>
                <w:tab w:val="left" w:pos="426"/>
                <w:tab w:val="left" w:pos="9637"/>
              </w:tabs>
              <w:ind w:right="-2"/>
              <w:jc w:val="center"/>
            </w:pPr>
            <w:r>
              <w:t>45</w:t>
            </w:r>
          </w:p>
        </w:tc>
        <w:tc>
          <w:tcPr>
            <w:tcW w:w="1938" w:type="dxa"/>
            <w:tcBorders>
              <w:top w:val="single" w:sz="4" w:space="0" w:color="000000"/>
              <w:left w:val="single" w:sz="4" w:space="0" w:color="000000"/>
              <w:bottom w:val="single" w:sz="4" w:space="0" w:color="000000"/>
              <w:right w:val="single" w:sz="4" w:space="0" w:color="000000"/>
            </w:tcBorders>
            <w:vAlign w:val="center"/>
          </w:tcPr>
          <w:p w14:paraId="717011E2" w14:textId="77777777" w:rsidR="006828F2" w:rsidRDefault="006828F2" w:rsidP="0077204C">
            <w:pPr>
              <w:tabs>
                <w:tab w:val="left" w:pos="284"/>
                <w:tab w:val="left" w:pos="426"/>
                <w:tab w:val="left" w:pos="9637"/>
              </w:tabs>
              <w:ind w:right="-2"/>
              <w:jc w:val="center"/>
            </w:pPr>
            <w:r>
              <w:t>4</w:t>
            </w:r>
          </w:p>
        </w:tc>
        <w:tc>
          <w:tcPr>
            <w:tcW w:w="1063" w:type="dxa"/>
            <w:tcBorders>
              <w:top w:val="single" w:sz="4" w:space="0" w:color="000000"/>
              <w:left w:val="single" w:sz="4" w:space="0" w:color="000000"/>
              <w:bottom w:val="single" w:sz="4" w:space="0" w:color="000000"/>
              <w:right w:val="single" w:sz="4" w:space="0" w:color="000000"/>
            </w:tcBorders>
            <w:vAlign w:val="center"/>
          </w:tcPr>
          <w:p w14:paraId="736B0468" w14:textId="77777777" w:rsidR="006828F2" w:rsidRDefault="006828F2" w:rsidP="0077204C">
            <w:pPr>
              <w:tabs>
                <w:tab w:val="left" w:pos="284"/>
                <w:tab w:val="left" w:pos="426"/>
                <w:tab w:val="left" w:pos="9637"/>
              </w:tabs>
              <w:ind w:right="-2"/>
              <w:jc w:val="center"/>
            </w:pPr>
            <w:r>
              <w:t>397</w:t>
            </w:r>
          </w:p>
        </w:tc>
      </w:tr>
    </w:tbl>
    <w:p w14:paraId="501FD51F" w14:textId="77777777" w:rsidR="006828F2" w:rsidRDefault="006828F2" w:rsidP="0077204C">
      <w:pPr>
        <w:ind w:firstLine="709"/>
        <w:jc w:val="both"/>
        <w:rPr>
          <w:sz w:val="28"/>
        </w:rPr>
      </w:pPr>
    </w:p>
    <w:p w14:paraId="703FDB4D" w14:textId="77777777" w:rsidR="006828F2" w:rsidRPr="00BA7271" w:rsidRDefault="006828F2" w:rsidP="0077204C">
      <w:pPr>
        <w:ind w:firstLine="709"/>
        <w:jc w:val="both"/>
        <w:rPr>
          <w:sz w:val="28"/>
          <w:szCs w:val="28"/>
        </w:rPr>
      </w:pPr>
      <w:r w:rsidRPr="00BA7271">
        <w:rPr>
          <w:sz w:val="28"/>
          <w:szCs w:val="28"/>
        </w:rPr>
        <w:lastRenderedPageBreak/>
        <w:t xml:space="preserve">За 2024 год было присвоено 697 спортивных разрядов, из них 23 человека – «Кандидата в мастера спорта», 21 человек – 1 спортивный разряд. </w:t>
      </w:r>
    </w:p>
    <w:p w14:paraId="5CCD1F65" w14:textId="77777777" w:rsidR="006828F2" w:rsidRPr="00BA7271" w:rsidRDefault="006828F2" w:rsidP="0077204C">
      <w:pPr>
        <w:ind w:firstLine="709"/>
        <w:jc w:val="both"/>
        <w:rPr>
          <w:sz w:val="28"/>
          <w:szCs w:val="28"/>
        </w:rPr>
      </w:pPr>
      <w:r w:rsidRPr="00BA7271">
        <w:rPr>
          <w:sz w:val="28"/>
          <w:szCs w:val="28"/>
        </w:rPr>
        <w:t xml:space="preserve">1 спортсмен по виду спорта бокс получил звание «Мастер спорта России». </w:t>
      </w:r>
    </w:p>
    <w:p w14:paraId="443A3A6F" w14:textId="77777777" w:rsidR="006828F2" w:rsidRDefault="006828F2" w:rsidP="0077204C">
      <w:pPr>
        <w:ind w:firstLine="709"/>
        <w:jc w:val="both"/>
        <w:rPr>
          <w:sz w:val="28"/>
          <w:szCs w:val="28"/>
        </w:rPr>
      </w:pPr>
      <w:r w:rsidRPr="00BA7271">
        <w:rPr>
          <w:sz w:val="28"/>
          <w:szCs w:val="28"/>
        </w:rPr>
        <w:t>Подтверждено квалификационных категорий спортивных судей – 10 человек, присвоена</w:t>
      </w:r>
      <w:r w:rsidRPr="00BA7271">
        <w:t xml:space="preserve"> </w:t>
      </w:r>
      <w:r w:rsidRPr="00BA7271">
        <w:rPr>
          <w:sz w:val="28"/>
          <w:szCs w:val="28"/>
        </w:rPr>
        <w:t>квалификационная категория спортивного судьи «спортивный судья всероссийской категории» – 1 человек.</w:t>
      </w:r>
      <w:r w:rsidRPr="0030717A">
        <w:rPr>
          <w:sz w:val="28"/>
          <w:szCs w:val="28"/>
        </w:rPr>
        <w:t xml:space="preserve"> </w:t>
      </w:r>
    </w:p>
    <w:p w14:paraId="08E09EE0" w14:textId="7AD2B2F4" w:rsidR="006828F2" w:rsidRDefault="006828F2" w:rsidP="0077204C">
      <w:pPr>
        <w:ind w:firstLine="709"/>
        <w:jc w:val="right"/>
        <w:rPr>
          <w:sz w:val="28"/>
          <w:szCs w:val="28"/>
        </w:rPr>
      </w:pPr>
      <w:r>
        <w:rPr>
          <w:sz w:val="28"/>
          <w:szCs w:val="28"/>
        </w:rPr>
        <w:t>Таблица</w:t>
      </w:r>
      <w:r w:rsidR="00047DFC">
        <w:rPr>
          <w:sz w:val="28"/>
          <w:szCs w:val="28"/>
        </w:rPr>
        <w:t xml:space="preserve"> 58</w:t>
      </w:r>
    </w:p>
    <w:tbl>
      <w:tblPr>
        <w:tblStyle w:val="ad"/>
        <w:tblW w:w="0" w:type="auto"/>
        <w:tblLook w:val="04A0" w:firstRow="1" w:lastRow="0" w:firstColumn="1" w:lastColumn="0" w:noHBand="0" w:noVBand="1"/>
      </w:tblPr>
      <w:tblGrid>
        <w:gridCol w:w="3114"/>
        <w:gridCol w:w="1418"/>
        <w:gridCol w:w="1417"/>
        <w:gridCol w:w="1276"/>
        <w:gridCol w:w="1418"/>
        <w:gridCol w:w="1268"/>
      </w:tblGrid>
      <w:tr w:rsidR="006828F2" w14:paraId="6E6F427B" w14:textId="77777777" w:rsidTr="00080A2F">
        <w:tc>
          <w:tcPr>
            <w:tcW w:w="3114" w:type="dxa"/>
          </w:tcPr>
          <w:p w14:paraId="2C3BB617" w14:textId="77777777" w:rsidR="006828F2" w:rsidRPr="00080A2F" w:rsidRDefault="006828F2" w:rsidP="0077204C">
            <w:pPr>
              <w:jc w:val="both"/>
            </w:pPr>
          </w:p>
        </w:tc>
        <w:tc>
          <w:tcPr>
            <w:tcW w:w="1418" w:type="dxa"/>
            <w:vAlign w:val="center"/>
          </w:tcPr>
          <w:p w14:paraId="09C56B79" w14:textId="64581CA5" w:rsidR="006828F2" w:rsidRPr="00080A2F" w:rsidRDefault="006828F2" w:rsidP="0077204C">
            <w:pPr>
              <w:jc w:val="center"/>
            </w:pPr>
            <w:r w:rsidRPr="00080A2F">
              <w:rPr>
                <w:color w:val="000000" w:themeColor="text1"/>
              </w:rPr>
              <w:t>2020</w:t>
            </w:r>
            <w:r w:rsidR="00080A2F">
              <w:rPr>
                <w:color w:val="000000" w:themeColor="text1"/>
              </w:rPr>
              <w:t xml:space="preserve"> год</w:t>
            </w:r>
          </w:p>
        </w:tc>
        <w:tc>
          <w:tcPr>
            <w:tcW w:w="1417" w:type="dxa"/>
            <w:vAlign w:val="center"/>
          </w:tcPr>
          <w:p w14:paraId="75B8AFA2" w14:textId="3F9B5B19" w:rsidR="006828F2" w:rsidRPr="00080A2F" w:rsidRDefault="006828F2" w:rsidP="0077204C">
            <w:pPr>
              <w:jc w:val="center"/>
            </w:pPr>
            <w:r w:rsidRPr="00080A2F">
              <w:rPr>
                <w:color w:val="000000" w:themeColor="text1"/>
              </w:rPr>
              <w:t>2021</w:t>
            </w:r>
            <w:r w:rsidR="00080A2F">
              <w:rPr>
                <w:color w:val="000000" w:themeColor="text1"/>
              </w:rPr>
              <w:t xml:space="preserve"> год</w:t>
            </w:r>
          </w:p>
        </w:tc>
        <w:tc>
          <w:tcPr>
            <w:tcW w:w="1276" w:type="dxa"/>
            <w:vAlign w:val="center"/>
          </w:tcPr>
          <w:p w14:paraId="4936E046" w14:textId="6048E55A" w:rsidR="006828F2" w:rsidRPr="00080A2F" w:rsidRDefault="006828F2" w:rsidP="0077204C">
            <w:pPr>
              <w:jc w:val="center"/>
            </w:pPr>
            <w:r w:rsidRPr="00080A2F">
              <w:rPr>
                <w:color w:val="000000" w:themeColor="text1"/>
              </w:rPr>
              <w:t>2022</w:t>
            </w:r>
            <w:r w:rsidR="00080A2F">
              <w:rPr>
                <w:color w:val="000000" w:themeColor="text1"/>
              </w:rPr>
              <w:t xml:space="preserve"> год</w:t>
            </w:r>
          </w:p>
        </w:tc>
        <w:tc>
          <w:tcPr>
            <w:tcW w:w="1418" w:type="dxa"/>
            <w:vAlign w:val="center"/>
          </w:tcPr>
          <w:p w14:paraId="5946B22C" w14:textId="48E47041" w:rsidR="006828F2" w:rsidRPr="00080A2F" w:rsidRDefault="006828F2" w:rsidP="0077204C">
            <w:pPr>
              <w:jc w:val="center"/>
            </w:pPr>
            <w:r w:rsidRPr="00080A2F">
              <w:rPr>
                <w:color w:val="000000" w:themeColor="text1"/>
              </w:rPr>
              <w:t>2023</w:t>
            </w:r>
            <w:r w:rsidR="00080A2F">
              <w:rPr>
                <w:color w:val="000000" w:themeColor="text1"/>
              </w:rPr>
              <w:t xml:space="preserve"> год</w:t>
            </w:r>
          </w:p>
        </w:tc>
        <w:tc>
          <w:tcPr>
            <w:tcW w:w="1268" w:type="dxa"/>
            <w:vAlign w:val="center"/>
          </w:tcPr>
          <w:p w14:paraId="082E2C89" w14:textId="2A3456DA" w:rsidR="006828F2" w:rsidRPr="00080A2F" w:rsidRDefault="006828F2" w:rsidP="0077204C">
            <w:pPr>
              <w:jc w:val="center"/>
            </w:pPr>
            <w:r w:rsidRPr="00080A2F">
              <w:rPr>
                <w:color w:val="000000" w:themeColor="text1"/>
              </w:rPr>
              <w:t>2024</w:t>
            </w:r>
            <w:r w:rsidR="00080A2F">
              <w:rPr>
                <w:color w:val="000000" w:themeColor="text1"/>
              </w:rPr>
              <w:t xml:space="preserve"> год</w:t>
            </w:r>
          </w:p>
        </w:tc>
      </w:tr>
      <w:tr w:rsidR="006828F2" w14:paraId="6CCB7909" w14:textId="77777777" w:rsidTr="00080A2F">
        <w:tc>
          <w:tcPr>
            <w:tcW w:w="3114" w:type="dxa"/>
          </w:tcPr>
          <w:p w14:paraId="3D566A29" w14:textId="77777777" w:rsidR="006828F2" w:rsidRPr="00080A2F" w:rsidRDefault="006828F2" w:rsidP="0077204C">
            <w:r w:rsidRPr="00080A2F">
              <w:t>Звание МС</w:t>
            </w:r>
          </w:p>
        </w:tc>
        <w:tc>
          <w:tcPr>
            <w:tcW w:w="1418" w:type="dxa"/>
            <w:vAlign w:val="center"/>
          </w:tcPr>
          <w:p w14:paraId="37337BF0" w14:textId="77777777" w:rsidR="006828F2" w:rsidRPr="00080A2F" w:rsidRDefault="006828F2" w:rsidP="0077204C">
            <w:pPr>
              <w:jc w:val="center"/>
              <w:rPr>
                <w:color w:val="000000" w:themeColor="text1"/>
              </w:rPr>
            </w:pPr>
            <w:r w:rsidRPr="00080A2F">
              <w:rPr>
                <w:color w:val="000000" w:themeColor="text1"/>
              </w:rPr>
              <w:t>1</w:t>
            </w:r>
          </w:p>
        </w:tc>
        <w:tc>
          <w:tcPr>
            <w:tcW w:w="1417" w:type="dxa"/>
            <w:vAlign w:val="center"/>
          </w:tcPr>
          <w:p w14:paraId="4D26863F" w14:textId="77777777" w:rsidR="006828F2" w:rsidRPr="00080A2F" w:rsidRDefault="006828F2" w:rsidP="0077204C">
            <w:pPr>
              <w:jc w:val="center"/>
              <w:rPr>
                <w:color w:val="000000" w:themeColor="text1"/>
              </w:rPr>
            </w:pPr>
            <w:r w:rsidRPr="00080A2F">
              <w:rPr>
                <w:color w:val="000000" w:themeColor="text1"/>
              </w:rPr>
              <w:t>0</w:t>
            </w:r>
          </w:p>
        </w:tc>
        <w:tc>
          <w:tcPr>
            <w:tcW w:w="1276" w:type="dxa"/>
            <w:vAlign w:val="center"/>
          </w:tcPr>
          <w:p w14:paraId="59F8F37B" w14:textId="77777777" w:rsidR="006828F2" w:rsidRPr="00080A2F" w:rsidRDefault="006828F2" w:rsidP="0077204C">
            <w:pPr>
              <w:jc w:val="center"/>
              <w:rPr>
                <w:color w:val="000000" w:themeColor="text1"/>
              </w:rPr>
            </w:pPr>
            <w:r w:rsidRPr="00080A2F">
              <w:rPr>
                <w:color w:val="000000" w:themeColor="text1"/>
              </w:rPr>
              <w:t>0</w:t>
            </w:r>
          </w:p>
        </w:tc>
        <w:tc>
          <w:tcPr>
            <w:tcW w:w="1418" w:type="dxa"/>
            <w:vAlign w:val="center"/>
          </w:tcPr>
          <w:p w14:paraId="3EA1924C" w14:textId="77777777" w:rsidR="006828F2" w:rsidRPr="00080A2F" w:rsidRDefault="006828F2" w:rsidP="0077204C">
            <w:pPr>
              <w:jc w:val="center"/>
              <w:rPr>
                <w:color w:val="000000" w:themeColor="text1"/>
              </w:rPr>
            </w:pPr>
            <w:r w:rsidRPr="00080A2F">
              <w:rPr>
                <w:color w:val="000000" w:themeColor="text1"/>
              </w:rPr>
              <w:t>0</w:t>
            </w:r>
          </w:p>
        </w:tc>
        <w:tc>
          <w:tcPr>
            <w:tcW w:w="1268" w:type="dxa"/>
            <w:vAlign w:val="center"/>
          </w:tcPr>
          <w:p w14:paraId="57763491" w14:textId="77777777" w:rsidR="006828F2" w:rsidRPr="00080A2F" w:rsidRDefault="006828F2" w:rsidP="0077204C">
            <w:pPr>
              <w:jc w:val="center"/>
              <w:rPr>
                <w:color w:val="000000" w:themeColor="text1"/>
              </w:rPr>
            </w:pPr>
            <w:r w:rsidRPr="00080A2F">
              <w:rPr>
                <w:color w:val="000000" w:themeColor="text1"/>
              </w:rPr>
              <w:t>1</w:t>
            </w:r>
          </w:p>
        </w:tc>
      </w:tr>
      <w:tr w:rsidR="006828F2" w14:paraId="4CA5C9AD" w14:textId="77777777" w:rsidTr="00080A2F">
        <w:tc>
          <w:tcPr>
            <w:tcW w:w="3114" w:type="dxa"/>
          </w:tcPr>
          <w:p w14:paraId="54EF50B8" w14:textId="77777777" w:rsidR="006828F2" w:rsidRPr="00080A2F" w:rsidRDefault="006828F2" w:rsidP="0077204C">
            <w:r w:rsidRPr="00080A2F">
              <w:t xml:space="preserve">Всего присвоено спортивных разрядов </w:t>
            </w:r>
          </w:p>
        </w:tc>
        <w:tc>
          <w:tcPr>
            <w:tcW w:w="1418" w:type="dxa"/>
            <w:vAlign w:val="center"/>
          </w:tcPr>
          <w:p w14:paraId="7BF885D2" w14:textId="77777777" w:rsidR="006828F2" w:rsidRPr="00080A2F" w:rsidRDefault="006828F2" w:rsidP="0077204C">
            <w:pPr>
              <w:jc w:val="center"/>
            </w:pPr>
            <w:r w:rsidRPr="00080A2F">
              <w:t>201</w:t>
            </w:r>
          </w:p>
        </w:tc>
        <w:tc>
          <w:tcPr>
            <w:tcW w:w="1417" w:type="dxa"/>
            <w:vAlign w:val="center"/>
          </w:tcPr>
          <w:p w14:paraId="0832C779" w14:textId="77777777" w:rsidR="006828F2" w:rsidRPr="00080A2F" w:rsidRDefault="006828F2" w:rsidP="0077204C">
            <w:pPr>
              <w:jc w:val="center"/>
            </w:pPr>
            <w:r w:rsidRPr="00080A2F">
              <w:t>440</w:t>
            </w:r>
          </w:p>
        </w:tc>
        <w:tc>
          <w:tcPr>
            <w:tcW w:w="1276" w:type="dxa"/>
            <w:vAlign w:val="center"/>
          </w:tcPr>
          <w:p w14:paraId="1F1B1BF0" w14:textId="77777777" w:rsidR="006828F2" w:rsidRPr="00080A2F" w:rsidRDefault="006828F2" w:rsidP="0077204C">
            <w:pPr>
              <w:jc w:val="center"/>
            </w:pPr>
            <w:r w:rsidRPr="00080A2F">
              <w:t>603</w:t>
            </w:r>
          </w:p>
        </w:tc>
        <w:tc>
          <w:tcPr>
            <w:tcW w:w="1418" w:type="dxa"/>
            <w:vAlign w:val="center"/>
          </w:tcPr>
          <w:p w14:paraId="6E0B9BC1" w14:textId="77777777" w:rsidR="006828F2" w:rsidRPr="00080A2F" w:rsidRDefault="006828F2" w:rsidP="0077204C">
            <w:pPr>
              <w:jc w:val="center"/>
            </w:pPr>
            <w:r w:rsidRPr="00080A2F">
              <w:t>706</w:t>
            </w:r>
          </w:p>
        </w:tc>
        <w:tc>
          <w:tcPr>
            <w:tcW w:w="1268" w:type="dxa"/>
            <w:vAlign w:val="center"/>
          </w:tcPr>
          <w:p w14:paraId="4E632596" w14:textId="77777777" w:rsidR="006828F2" w:rsidRPr="00080A2F" w:rsidRDefault="006828F2" w:rsidP="0077204C">
            <w:pPr>
              <w:jc w:val="center"/>
            </w:pPr>
            <w:r w:rsidRPr="00080A2F">
              <w:t>697</w:t>
            </w:r>
          </w:p>
        </w:tc>
      </w:tr>
      <w:tr w:rsidR="006828F2" w14:paraId="147BC5EC" w14:textId="77777777" w:rsidTr="00080A2F">
        <w:tc>
          <w:tcPr>
            <w:tcW w:w="3114" w:type="dxa"/>
          </w:tcPr>
          <w:p w14:paraId="0F36D80E" w14:textId="77777777" w:rsidR="006828F2" w:rsidRPr="00080A2F" w:rsidRDefault="006828F2" w:rsidP="0077204C">
            <w:r w:rsidRPr="00080A2F">
              <w:t>Из них КМС</w:t>
            </w:r>
          </w:p>
        </w:tc>
        <w:tc>
          <w:tcPr>
            <w:tcW w:w="1418" w:type="dxa"/>
            <w:vAlign w:val="center"/>
          </w:tcPr>
          <w:p w14:paraId="460B3B45" w14:textId="77777777" w:rsidR="006828F2" w:rsidRPr="00080A2F" w:rsidRDefault="006828F2" w:rsidP="0077204C">
            <w:pPr>
              <w:jc w:val="center"/>
            </w:pPr>
            <w:r w:rsidRPr="00080A2F">
              <w:t>7</w:t>
            </w:r>
          </w:p>
        </w:tc>
        <w:tc>
          <w:tcPr>
            <w:tcW w:w="1417" w:type="dxa"/>
            <w:vAlign w:val="center"/>
          </w:tcPr>
          <w:p w14:paraId="37EDAA06" w14:textId="77777777" w:rsidR="006828F2" w:rsidRPr="00080A2F" w:rsidRDefault="006828F2" w:rsidP="0077204C">
            <w:pPr>
              <w:jc w:val="center"/>
            </w:pPr>
            <w:r w:rsidRPr="00080A2F">
              <w:t>14</w:t>
            </w:r>
          </w:p>
        </w:tc>
        <w:tc>
          <w:tcPr>
            <w:tcW w:w="1276" w:type="dxa"/>
            <w:vAlign w:val="center"/>
          </w:tcPr>
          <w:p w14:paraId="33A0677F" w14:textId="77777777" w:rsidR="006828F2" w:rsidRPr="00080A2F" w:rsidRDefault="006828F2" w:rsidP="0077204C">
            <w:pPr>
              <w:jc w:val="center"/>
            </w:pPr>
            <w:r w:rsidRPr="00080A2F">
              <w:t>19</w:t>
            </w:r>
          </w:p>
        </w:tc>
        <w:tc>
          <w:tcPr>
            <w:tcW w:w="1418" w:type="dxa"/>
            <w:vAlign w:val="center"/>
          </w:tcPr>
          <w:p w14:paraId="2BAF3945" w14:textId="77777777" w:rsidR="006828F2" w:rsidRPr="00080A2F" w:rsidRDefault="006828F2" w:rsidP="0077204C">
            <w:pPr>
              <w:jc w:val="center"/>
            </w:pPr>
            <w:r w:rsidRPr="00080A2F">
              <w:t>13</w:t>
            </w:r>
          </w:p>
        </w:tc>
        <w:tc>
          <w:tcPr>
            <w:tcW w:w="1268" w:type="dxa"/>
            <w:vAlign w:val="center"/>
          </w:tcPr>
          <w:p w14:paraId="7C34E680" w14:textId="77777777" w:rsidR="006828F2" w:rsidRPr="00080A2F" w:rsidRDefault="006828F2" w:rsidP="0077204C">
            <w:pPr>
              <w:jc w:val="center"/>
            </w:pPr>
            <w:r w:rsidRPr="00080A2F">
              <w:t>23</w:t>
            </w:r>
          </w:p>
        </w:tc>
      </w:tr>
      <w:tr w:rsidR="006828F2" w14:paraId="794578C2" w14:textId="77777777" w:rsidTr="00080A2F">
        <w:tc>
          <w:tcPr>
            <w:tcW w:w="3114" w:type="dxa"/>
          </w:tcPr>
          <w:p w14:paraId="6B64A74E" w14:textId="77777777" w:rsidR="006828F2" w:rsidRPr="00080A2F" w:rsidRDefault="006828F2" w:rsidP="0077204C">
            <w:r w:rsidRPr="00080A2F">
              <w:rPr>
                <w:lang w:val="en-US"/>
              </w:rPr>
              <w:t>I</w:t>
            </w:r>
            <w:r w:rsidRPr="00080A2F">
              <w:t xml:space="preserve"> разряд</w:t>
            </w:r>
          </w:p>
        </w:tc>
        <w:tc>
          <w:tcPr>
            <w:tcW w:w="1418" w:type="dxa"/>
            <w:vAlign w:val="center"/>
          </w:tcPr>
          <w:p w14:paraId="0F733A80" w14:textId="77777777" w:rsidR="006828F2" w:rsidRPr="00080A2F" w:rsidRDefault="006828F2" w:rsidP="0077204C">
            <w:pPr>
              <w:jc w:val="center"/>
            </w:pPr>
            <w:r w:rsidRPr="00080A2F">
              <w:t>12</w:t>
            </w:r>
          </w:p>
        </w:tc>
        <w:tc>
          <w:tcPr>
            <w:tcW w:w="1417" w:type="dxa"/>
            <w:vAlign w:val="center"/>
          </w:tcPr>
          <w:p w14:paraId="5297E7FD" w14:textId="77777777" w:rsidR="006828F2" w:rsidRPr="00080A2F" w:rsidRDefault="006828F2" w:rsidP="0077204C">
            <w:pPr>
              <w:jc w:val="center"/>
            </w:pPr>
            <w:r w:rsidRPr="00080A2F">
              <w:t>15</w:t>
            </w:r>
          </w:p>
        </w:tc>
        <w:tc>
          <w:tcPr>
            <w:tcW w:w="1276" w:type="dxa"/>
            <w:vAlign w:val="center"/>
          </w:tcPr>
          <w:p w14:paraId="28ABA430" w14:textId="77777777" w:rsidR="006828F2" w:rsidRPr="00080A2F" w:rsidRDefault="006828F2" w:rsidP="0077204C">
            <w:pPr>
              <w:jc w:val="center"/>
            </w:pPr>
            <w:r w:rsidRPr="00080A2F">
              <w:t>12</w:t>
            </w:r>
          </w:p>
        </w:tc>
        <w:tc>
          <w:tcPr>
            <w:tcW w:w="1418" w:type="dxa"/>
            <w:vAlign w:val="center"/>
          </w:tcPr>
          <w:p w14:paraId="5BC67FA8" w14:textId="77777777" w:rsidR="006828F2" w:rsidRPr="00080A2F" w:rsidRDefault="006828F2" w:rsidP="0077204C">
            <w:pPr>
              <w:jc w:val="center"/>
            </w:pPr>
            <w:r w:rsidRPr="00080A2F">
              <w:t>21</w:t>
            </w:r>
          </w:p>
        </w:tc>
        <w:tc>
          <w:tcPr>
            <w:tcW w:w="1268" w:type="dxa"/>
            <w:vAlign w:val="center"/>
          </w:tcPr>
          <w:p w14:paraId="691C2F0A" w14:textId="77777777" w:rsidR="006828F2" w:rsidRPr="00080A2F" w:rsidRDefault="006828F2" w:rsidP="0077204C">
            <w:pPr>
              <w:jc w:val="center"/>
            </w:pPr>
            <w:r w:rsidRPr="00080A2F">
              <w:t>21</w:t>
            </w:r>
          </w:p>
        </w:tc>
      </w:tr>
    </w:tbl>
    <w:p w14:paraId="79369A6B" w14:textId="77777777" w:rsidR="006828F2" w:rsidRDefault="006828F2" w:rsidP="0077204C">
      <w:pPr>
        <w:ind w:firstLine="709"/>
        <w:jc w:val="both"/>
        <w:rPr>
          <w:sz w:val="28"/>
        </w:rPr>
      </w:pPr>
    </w:p>
    <w:p w14:paraId="3ECEE319" w14:textId="77777777" w:rsidR="006828F2" w:rsidRDefault="006828F2" w:rsidP="0077204C">
      <w:pPr>
        <w:ind w:firstLine="709"/>
        <w:jc w:val="both"/>
        <w:rPr>
          <w:sz w:val="28"/>
        </w:rPr>
      </w:pPr>
      <w:r>
        <w:rPr>
          <w:sz w:val="28"/>
        </w:rPr>
        <w:t>В рамках мероприятий Всероссийского физкультурно-спортивного комплекса готов к труду и обороне (ГТО), в соответствии с календарным планом спортивно-массовых мероприятий, в АУ ДО СШ «Юность» проведено 11 муниципальных мероприятий, где приняли участие 743 человека (в том числе 237 человек взрослого населения).</w:t>
      </w:r>
    </w:p>
    <w:p w14:paraId="21EB0309" w14:textId="77777777" w:rsidR="006828F2" w:rsidRDefault="006828F2" w:rsidP="0077204C">
      <w:pPr>
        <w:ind w:firstLine="709"/>
        <w:jc w:val="both"/>
        <w:rPr>
          <w:sz w:val="28"/>
        </w:rPr>
      </w:pPr>
      <w:r>
        <w:rPr>
          <w:sz w:val="28"/>
        </w:rPr>
        <w:t xml:space="preserve">В окружном этапе Всероссийского физкультурно-спортивного комплекса «Готов к труду и обороне» сборная команда школьников города Радужный заняла 1 общекомандное место, и стала абсолютным победителем среди городов и районов Ханты-Мансийского автономного округа – Югры. Кроме того, победителями личного первенства среди мальчиков 12-13 лет 1 место занял </w:t>
      </w:r>
      <w:proofErr w:type="spellStart"/>
      <w:r>
        <w:rPr>
          <w:sz w:val="28"/>
        </w:rPr>
        <w:t>Власий</w:t>
      </w:r>
      <w:proofErr w:type="spellEnd"/>
      <w:r>
        <w:rPr>
          <w:sz w:val="28"/>
        </w:rPr>
        <w:t xml:space="preserve"> </w:t>
      </w:r>
      <w:proofErr w:type="spellStart"/>
      <w:r>
        <w:rPr>
          <w:sz w:val="28"/>
        </w:rPr>
        <w:t>Астаскевич</w:t>
      </w:r>
      <w:proofErr w:type="spellEnd"/>
      <w:r>
        <w:rPr>
          <w:sz w:val="28"/>
        </w:rPr>
        <w:t>, среди девушек 14-15 лет 2 место заняла Ульяна Черкашина.</w:t>
      </w:r>
    </w:p>
    <w:p w14:paraId="4FE038A6" w14:textId="77777777" w:rsidR="006828F2" w:rsidRDefault="006828F2" w:rsidP="0077204C">
      <w:pPr>
        <w:ind w:firstLine="709"/>
        <w:jc w:val="both"/>
        <w:rPr>
          <w:sz w:val="28"/>
        </w:rPr>
      </w:pPr>
      <w:r>
        <w:rPr>
          <w:sz w:val="28"/>
        </w:rPr>
        <w:t xml:space="preserve">В Фестивале Всероссийского физкультурно-спортивного комплекса "Готов к труду и обороне", среди семейных команд Ханты-Мансийского автономного округа – Югры, город Радужный представляла семья </w:t>
      </w:r>
      <w:proofErr w:type="spellStart"/>
      <w:r>
        <w:rPr>
          <w:sz w:val="28"/>
        </w:rPr>
        <w:t>Завалко</w:t>
      </w:r>
      <w:proofErr w:type="spellEnd"/>
      <w:r>
        <w:rPr>
          <w:sz w:val="28"/>
        </w:rPr>
        <w:t>, занявшая почётное 2 место в Эстафете ГТО.</w:t>
      </w:r>
    </w:p>
    <w:p w14:paraId="67EA23F9" w14:textId="77777777" w:rsidR="006828F2" w:rsidRDefault="006828F2" w:rsidP="0077204C">
      <w:pPr>
        <w:ind w:firstLine="709"/>
        <w:jc w:val="both"/>
        <w:rPr>
          <w:sz w:val="28"/>
        </w:rPr>
      </w:pPr>
      <w:r>
        <w:rPr>
          <w:sz w:val="28"/>
        </w:rPr>
        <w:t>В региональном этапе Фестиваля ВФСК "ГТО" - "Игры ГТО", среди лиц занятых трудовой деятельностью, неработающего населения и трудовых коллективов ХМАО-Югры в личном первенстве лучшими стали: Мерзлякова Юлия - 1 место, Тарасенко Анна - 2 место, Коваленко Иван - 3 место.</w:t>
      </w:r>
    </w:p>
    <w:p w14:paraId="1C730856" w14:textId="77777777" w:rsidR="006828F2" w:rsidRDefault="006828F2" w:rsidP="0077204C">
      <w:pPr>
        <w:ind w:firstLine="709"/>
        <w:jc w:val="both"/>
        <w:rPr>
          <w:sz w:val="28"/>
        </w:rPr>
      </w:pPr>
      <w:r>
        <w:rPr>
          <w:sz w:val="28"/>
        </w:rPr>
        <w:t>Тренер-преподаватель по плаванию – Тарасенко Анна Васильевна заняла 2 место в личном многоборье ГТО в финальных соревнованиях IX Спартакиады пенсионеров России (01-04.10.2024, г. Кемерово).</w:t>
      </w:r>
    </w:p>
    <w:p w14:paraId="04138EE8" w14:textId="77777777" w:rsidR="006828F2" w:rsidRDefault="006828F2" w:rsidP="0077204C">
      <w:pPr>
        <w:ind w:firstLine="709"/>
        <w:jc w:val="both"/>
        <w:rPr>
          <w:sz w:val="28"/>
        </w:rPr>
      </w:pPr>
      <w:r>
        <w:rPr>
          <w:sz w:val="28"/>
        </w:rPr>
        <w:t xml:space="preserve">В августе 2024 года, отмечая день физкультурника, впервые в городе Радужный состоялся муниципальный этап футбольного двоеборья – </w:t>
      </w:r>
      <w:proofErr w:type="spellStart"/>
      <w:r>
        <w:rPr>
          <w:sz w:val="28"/>
        </w:rPr>
        <w:t>Фиджитал</w:t>
      </w:r>
      <w:proofErr w:type="spellEnd"/>
      <w:r>
        <w:rPr>
          <w:sz w:val="28"/>
        </w:rPr>
        <w:t xml:space="preserve">-спорт. Участники сыграли в </w:t>
      </w:r>
      <w:proofErr w:type="spellStart"/>
      <w:r>
        <w:rPr>
          <w:sz w:val="28"/>
        </w:rPr>
        <w:t>коворкинг</w:t>
      </w:r>
      <w:proofErr w:type="spellEnd"/>
      <w:r>
        <w:rPr>
          <w:sz w:val="28"/>
        </w:rPr>
        <w:t xml:space="preserve">-центре в футбол на игровой консоли </w:t>
      </w:r>
      <w:proofErr w:type="spellStart"/>
      <w:r>
        <w:rPr>
          <w:sz w:val="28"/>
        </w:rPr>
        <w:t>Sony</w:t>
      </w:r>
      <w:proofErr w:type="spellEnd"/>
      <w:r>
        <w:rPr>
          <w:sz w:val="28"/>
        </w:rPr>
        <w:t xml:space="preserve"> </w:t>
      </w:r>
      <w:proofErr w:type="spellStart"/>
      <w:r>
        <w:rPr>
          <w:sz w:val="28"/>
        </w:rPr>
        <w:t>PlayStation</w:t>
      </w:r>
      <w:proofErr w:type="spellEnd"/>
      <w:r>
        <w:rPr>
          <w:sz w:val="28"/>
        </w:rPr>
        <w:t xml:space="preserve"> 4, после чего перешли на городской стадион с новым покрытием футбольного поля и продолжили игру с установленным счетом.</w:t>
      </w:r>
    </w:p>
    <w:p w14:paraId="7D5E0E94" w14:textId="77777777" w:rsidR="006828F2" w:rsidRDefault="006828F2" w:rsidP="0077204C">
      <w:pPr>
        <w:ind w:firstLine="709"/>
        <w:jc w:val="both"/>
        <w:rPr>
          <w:sz w:val="28"/>
        </w:rPr>
      </w:pPr>
      <w:r>
        <w:rPr>
          <w:sz w:val="28"/>
        </w:rPr>
        <w:t xml:space="preserve">В декабре 2024 года впервые в городе, на базе спортивной школы «Сибирь», проведены открытые чемпионат и первенство города по управлению беспилотными летательными аппаратами (БПЛА). В рамках конкурсного отбора на предоставление субсидии из бюджета города Радужный выделена субсидия </w:t>
      </w:r>
      <w:r>
        <w:rPr>
          <w:sz w:val="28"/>
        </w:rPr>
        <w:lastRenderedPageBreak/>
        <w:t>Региональной общественной организации развития внедорожного автоспорта и автотуризма «Клуб 4х4» на организацию и проведение данных соревнований.</w:t>
      </w:r>
    </w:p>
    <w:p w14:paraId="1C623BBA" w14:textId="77777777" w:rsidR="006828F2" w:rsidRDefault="006828F2" w:rsidP="0077204C">
      <w:pPr>
        <w:ind w:firstLine="709"/>
        <w:jc w:val="both"/>
        <w:rPr>
          <w:sz w:val="28"/>
        </w:rPr>
      </w:pPr>
      <w:r>
        <w:rPr>
          <w:sz w:val="28"/>
        </w:rPr>
        <w:t>Сборная команда города Радужный заняла 1 общекомандное место, и стала абсолютным победителем среди городов и районов округа.</w:t>
      </w:r>
    </w:p>
    <w:p w14:paraId="7F9A2110" w14:textId="77777777" w:rsidR="006828F2" w:rsidRDefault="006828F2" w:rsidP="0077204C">
      <w:pPr>
        <w:ind w:firstLine="709"/>
        <w:jc w:val="both"/>
        <w:rPr>
          <w:sz w:val="28"/>
        </w:rPr>
      </w:pPr>
      <w:r>
        <w:rPr>
          <w:sz w:val="28"/>
        </w:rPr>
        <w:t>На отделении адаптивной физической культуры и адаптивного спорта в АУ ДО СШ «Юность» занимается 40 человек с инвалидностью в возрасте с 9 лет и старше.</w:t>
      </w:r>
    </w:p>
    <w:p w14:paraId="56F3627D" w14:textId="77777777" w:rsidR="006828F2" w:rsidRDefault="006828F2" w:rsidP="0077204C">
      <w:pPr>
        <w:ind w:firstLine="709"/>
        <w:jc w:val="both"/>
        <w:rPr>
          <w:sz w:val="28"/>
        </w:rPr>
      </w:pPr>
      <w:r>
        <w:rPr>
          <w:sz w:val="28"/>
        </w:rPr>
        <w:t>На отделении адаптивной физической культуры и адаптивного спорта в АУ ДОСШ «ПБ «</w:t>
      </w:r>
      <w:proofErr w:type="spellStart"/>
      <w:r>
        <w:rPr>
          <w:sz w:val="28"/>
        </w:rPr>
        <w:t>Аган</w:t>
      </w:r>
      <w:proofErr w:type="spellEnd"/>
      <w:r>
        <w:rPr>
          <w:sz w:val="28"/>
        </w:rPr>
        <w:t>» города Радужный занимается 7 детей по плаванию (РАС).</w:t>
      </w:r>
    </w:p>
    <w:p w14:paraId="52164308" w14:textId="77777777" w:rsidR="006828F2" w:rsidRDefault="006828F2" w:rsidP="0077204C">
      <w:pPr>
        <w:ind w:firstLine="709"/>
        <w:jc w:val="both"/>
        <w:rPr>
          <w:sz w:val="28"/>
        </w:rPr>
      </w:pPr>
      <w:r>
        <w:rPr>
          <w:sz w:val="28"/>
        </w:rPr>
        <w:t>В настоящее время в плавательном бассейне «</w:t>
      </w:r>
      <w:proofErr w:type="spellStart"/>
      <w:r>
        <w:rPr>
          <w:sz w:val="28"/>
        </w:rPr>
        <w:t>Аган</w:t>
      </w:r>
      <w:proofErr w:type="spellEnd"/>
      <w:r>
        <w:rPr>
          <w:sz w:val="28"/>
        </w:rPr>
        <w:t xml:space="preserve">» города Радужный реализуется программа физкультурно-оздоровительной направленности средствами адаптивной физической культуры для детей-инвалидов (РАС) по плаванию «Мама + ребенок» направленная на реабилитацию детей с ограниченными возможностями. </w:t>
      </w:r>
    </w:p>
    <w:p w14:paraId="3B1659C8" w14:textId="77777777" w:rsidR="006828F2" w:rsidRDefault="006828F2" w:rsidP="0077204C">
      <w:pPr>
        <w:ind w:firstLine="709"/>
        <w:jc w:val="both"/>
        <w:rPr>
          <w:sz w:val="28"/>
        </w:rPr>
      </w:pPr>
      <w:r>
        <w:rPr>
          <w:sz w:val="28"/>
        </w:rPr>
        <w:t>В АУ ДО СШ «Юность» реализуются программы физкультурно- оздоровительной направленности «Адаптивная физическая культура»:</w:t>
      </w:r>
    </w:p>
    <w:p w14:paraId="637F1942" w14:textId="77777777" w:rsidR="006828F2" w:rsidRDefault="006828F2" w:rsidP="0077204C">
      <w:pPr>
        <w:ind w:firstLine="709"/>
        <w:jc w:val="both"/>
        <w:rPr>
          <w:sz w:val="28"/>
        </w:rPr>
      </w:pPr>
      <w:r>
        <w:rPr>
          <w:sz w:val="28"/>
        </w:rPr>
        <w:t>- программа физкультурно-оздоровительной направленности для лиц с ограниченными возможностями здоровья «Пауэрлифтинг (тренажерный зал)»;</w:t>
      </w:r>
    </w:p>
    <w:p w14:paraId="1DF8DD62" w14:textId="77777777" w:rsidR="006828F2" w:rsidRDefault="006828F2" w:rsidP="0077204C">
      <w:pPr>
        <w:ind w:firstLine="709"/>
        <w:jc w:val="both"/>
        <w:rPr>
          <w:sz w:val="28"/>
        </w:rPr>
      </w:pPr>
      <w:r>
        <w:rPr>
          <w:sz w:val="28"/>
        </w:rPr>
        <w:t>- программа физкультурно-оздоровительной направленности для лиц с ограниченными возможностями здоровья «Настольный теннис».</w:t>
      </w:r>
    </w:p>
    <w:p w14:paraId="6F51BB5C" w14:textId="77777777" w:rsidR="006828F2" w:rsidRDefault="006828F2" w:rsidP="0077204C">
      <w:pPr>
        <w:ind w:firstLine="709"/>
        <w:jc w:val="both"/>
        <w:rPr>
          <w:sz w:val="28"/>
        </w:rPr>
      </w:pPr>
      <w:r>
        <w:rPr>
          <w:sz w:val="28"/>
        </w:rPr>
        <w:t>- дополнительная образовательная программа спортивной подготовки «Спорт лиц с поражением ОДА» по дисциплинам «Пауэрлифтинг», «Настольный теннис»;</w:t>
      </w:r>
    </w:p>
    <w:p w14:paraId="2D8DB28E" w14:textId="77777777" w:rsidR="006828F2" w:rsidRDefault="006828F2" w:rsidP="0077204C">
      <w:pPr>
        <w:ind w:firstLine="709"/>
        <w:jc w:val="both"/>
        <w:rPr>
          <w:sz w:val="28"/>
        </w:rPr>
      </w:pPr>
      <w:r>
        <w:rPr>
          <w:sz w:val="28"/>
        </w:rPr>
        <w:t>- дополнительная образовательная программа спортивной подготовки по виду спорта «Спорт лиц с интеллектуальными нарушениями» в дисциплине «Настольный теннис».</w:t>
      </w:r>
    </w:p>
    <w:p w14:paraId="3007CE6C" w14:textId="77777777" w:rsidR="006828F2" w:rsidRDefault="006828F2" w:rsidP="0077204C">
      <w:pPr>
        <w:ind w:firstLine="709"/>
        <w:jc w:val="both"/>
        <w:rPr>
          <w:sz w:val="28"/>
        </w:rPr>
      </w:pPr>
      <w:r>
        <w:rPr>
          <w:sz w:val="28"/>
        </w:rPr>
        <w:t>Благодаря поддержке Правительства Югры в 2024 году, при поддержке Ханты-Мансийского автономного округа – Югры, на Городском стадионе были проведены работы по устройству футбольного поля с искусственным покрытием</w:t>
      </w:r>
      <w:r>
        <w:t xml:space="preserve"> (</w:t>
      </w:r>
      <w:r>
        <w:rPr>
          <w:sz w:val="28"/>
        </w:rPr>
        <w:t>выполнены работы по снятию старого искусственного покрытия, уложено искусственное покрытие (с применением шовной ленты и стыковочного состава), устроена разметка, собраны и установлены футбольные ворота (стандартные) с сеткой, собраны и установлены футбольные ворота для мини футбола (стандартные) с сеткой, выполнении работы по устройству амортизирующего слоя из кварцевого песка). Кроме того, произведена покраска ограждения стадиона с внутренней стороны, очистка поверхности фасадов трибун. Покрытие для футбольного поля предоставлено Региональной общественной организацией «Федерация футбола» Ханты-Мансийского автономного округа – Югры.</w:t>
      </w:r>
    </w:p>
    <w:p w14:paraId="3686E119" w14:textId="77777777" w:rsidR="006828F2" w:rsidRDefault="006828F2" w:rsidP="0077204C">
      <w:pPr>
        <w:ind w:firstLine="709"/>
        <w:jc w:val="both"/>
        <w:rPr>
          <w:sz w:val="28"/>
        </w:rPr>
      </w:pPr>
      <w:r>
        <w:rPr>
          <w:sz w:val="28"/>
        </w:rPr>
        <w:t>В целях укрепления материально-технической базы учреждений спорта, в течение года приобретался спортивный инвентарь, экипировка и оборудование.</w:t>
      </w:r>
      <w:r>
        <w:t xml:space="preserve"> </w:t>
      </w:r>
      <w:r>
        <w:rPr>
          <w:sz w:val="28"/>
        </w:rPr>
        <w:t>Значимыми приобретениями спортивного инвентаря по видам спорта в 2024 году стали:</w:t>
      </w:r>
    </w:p>
    <w:p w14:paraId="6F764A14" w14:textId="77777777" w:rsidR="006828F2" w:rsidRDefault="006828F2" w:rsidP="0077204C">
      <w:pPr>
        <w:ind w:firstLine="709"/>
        <w:jc w:val="both"/>
        <w:rPr>
          <w:sz w:val="28"/>
        </w:rPr>
      </w:pPr>
      <w:r>
        <w:rPr>
          <w:sz w:val="28"/>
        </w:rPr>
        <w:t>- Беговая дорожка BRONZE GYM T900M;</w:t>
      </w:r>
    </w:p>
    <w:p w14:paraId="2804E4D7" w14:textId="77777777" w:rsidR="006828F2" w:rsidRDefault="006828F2" w:rsidP="0077204C">
      <w:pPr>
        <w:ind w:firstLine="709"/>
        <w:jc w:val="both"/>
        <w:rPr>
          <w:sz w:val="28"/>
        </w:rPr>
      </w:pPr>
      <w:r>
        <w:rPr>
          <w:sz w:val="28"/>
        </w:rPr>
        <w:t>- Беговая дорожка BRONZE GYM;</w:t>
      </w:r>
    </w:p>
    <w:p w14:paraId="5ECBE472" w14:textId="77777777" w:rsidR="006828F2" w:rsidRDefault="006828F2" w:rsidP="0077204C">
      <w:pPr>
        <w:ind w:firstLine="709"/>
        <w:jc w:val="both"/>
        <w:rPr>
          <w:sz w:val="28"/>
        </w:rPr>
      </w:pPr>
      <w:r>
        <w:rPr>
          <w:sz w:val="28"/>
        </w:rPr>
        <w:lastRenderedPageBreak/>
        <w:t>- 3 ковра для занятий самбо 11*11 м;</w:t>
      </w:r>
    </w:p>
    <w:p w14:paraId="4F07C92C" w14:textId="77777777" w:rsidR="006828F2" w:rsidRDefault="006828F2" w:rsidP="0077204C">
      <w:pPr>
        <w:ind w:firstLine="709"/>
        <w:jc w:val="both"/>
        <w:rPr>
          <w:sz w:val="28"/>
        </w:rPr>
      </w:pPr>
      <w:r>
        <w:rPr>
          <w:sz w:val="28"/>
        </w:rPr>
        <w:t>- 196 листов «татами» для дзюдо (196 м2);</w:t>
      </w:r>
    </w:p>
    <w:p w14:paraId="78BD7C11" w14:textId="77777777" w:rsidR="006828F2" w:rsidRDefault="006828F2" w:rsidP="0077204C">
      <w:pPr>
        <w:ind w:firstLine="709"/>
        <w:jc w:val="both"/>
        <w:rPr>
          <w:sz w:val="28"/>
        </w:rPr>
      </w:pPr>
      <w:r>
        <w:rPr>
          <w:sz w:val="28"/>
        </w:rPr>
        <w:t>- стойки волейбольные квадратные алюминиевые 80х80 мм;</w:t>
      </w:r>
    </w:p>
    <w:p w14:paraId="184D8546" w14:textId="77777777" w:rsidR="006828F2" w:rsidRDefault="006828F2" w:rsidP="0077204C">
      <w:pPr>
        <w:ind w:firstLine="709"/>
        <w:jc w:val="both"/>
        <w:rPr>
          <w:sz w:val="28"/>
        </w:rPr>
      </w:pPr>
      <w:r>
        <w:rPr>
          <w:sz w:val="28"/>
        </w:rPr>
        <w:t>- стойки волейбольные квадратные алюминиевые 80х80 мм;</w:t>
      </w:r>
    </w:p>
    <w:p w14:paraId="70FE93E3" w14:textId="77777777" w:rsidR="006828F2" w:rsidRDefault="006828F2" w:rsidP="0077204C">
      <w:pPr>
        <w:ind w:firstLine="709"/>
        <w:jc w:val="both"/>
        <w:rPr>
          <w:sz w:val="28"/>
        </w:rPr>
      </w:pPr>
      <w:r>
        <w:rPr>
          <w:sz w:val="28"/>
        </w:rPr>
        <w:t>- дорожка акробатическая надувная (0,3х2х10м);</w:t>
      </w:r>
    </w:p>
    <w:p w14:paraId="717C53EA" w14:textId="77777777" w:rsidR="006828F2" w:rsidRDefault="006828F2" w:rsidP="0077204C">
      <w:pPr>
        <w:ind w:firstLine="709"/>
        <w:jc w:val="both"/>
        <w:rPr>
          <w:sz w:val="28"/>
        </w:rPr>
      </w:pPr>
      <w:r>
        <w:rPr>
          <w:sz w:val="28"/>
        </w:rPr>
        <w:t>- робот-пушка для занятий настольным теннисом;</w:t>
      </w:r>
    </w:p>
    <w:p w14:paraId="49AC19F0" w14:textId="77777777" w:rsidR="006828F2" w:rsidRDefault="006828F2" w:rsidP="0077204C">
      <w:pPr>
        <w:ind w:firstLine="709"/>
        <w:jc w:val="both"/>
        <w:rPr>
          <w:sz w:val="28"/>
        </w:rPr>
      </w:pPr>
      <w:r>
        <w:rPr>
          <w:sz w:val="28"/>
        </w:rPr>
        <w:t>- ринг боксерский;</w:t>
      </w:r>
    </w:p>
    <w:p w14:paraId="6A6BF59C" w14:textId="77777777" w:rsidR="006828F2" w:rsidRDefault="006828F2" w:rsidP="0077204C">
      <w:pPr>
        <w:ind w:firstLine="709"/>
        <w:jc w:val="both"/>
        <w:rPr>
          <w:sz w:val="28"/>
        </w:rPr>
      </w:pPr>
      <w:r>
        <w:rPr>
          <w:sz w:val="28"/>
        </w:rPr>
        <w:t>- 2 конструкции баскетбольного щита в сборе (щит, корзина с кольцом, сетка, опора) 136 х 80 см (54’’).</w:t>
      </w:r>
    </w:p>
    <w:p w14:paraId="4ABA5151" w14:textId="77777777" w:rsidR="006828F2" w:rsidRDefault="006828F2" w:rsidP="0077204C">
      <w:pPr>
        <w:ind w:firstLine="709"/>
        <w:jc w:val="both"/>
        <w:rPr>
          <w:sz w:val="28"/>
        </w:rPr>
      </w:pPr>
      <w:r>
        <w:rPr>
          <w:sz w:val="28"/>
        </w:rPr>
        <w:t>В АУ ДОСШ «Дворец спорта» города Радужный:</w:t>
      </w:r>
    </w:p>
    <w:p w14:paraId="68CE5CA0" w14:textId="77777777" w:rsidR="006828F2" w:rsidRDefault="006828F2" w:rsidP="0077204C">
      <w:pPr>
        <w:ind w:firstLine="709"/>
        <w:jc w:val="both"/>
        <w:rPr>
          <w:sz w:val="28"/>
        </w:rPr>
      </w:pPr>
      <w:r>
        <w:rPr>
          <w:sz w:val="28"/>
        </w:rPr>
        <w:t>- дооборудована система видеонаблюдения - закуплено 13 камер для внутренней системы видеонаблюдения;</w:t>
      </w:r>
    </w:p>
    <w:p w14:paraId="4FC45BE9" w14:textId="77777777" w:rsidR="006828F2" w:rsidRDefault="006828F2" w:rsidP="0077204C">
      <w:pPr>
        <w:ind w:firstLine="709"/>
        <w:jc w:val="both"/>
        <w:rPr>
          <w:sz w:val="28"/>
        </w:rPr>
      </w:pPr>
      <w:r>
        <w:rPr>
          <w:sz w:val="28"/>
        </w:rPr>
        <w:t>- приобретено офисное оборудование: 2 МФУ, 1 компьютер, 1 микшерный пульт;</w:t>
      </w:r>
    </w:p>
    <w:p w14:paraId="3B06E82A" w14:textId="77777777" w:rsidR="006828F2" w:rsidRDefault="006828F2" w:rsidP="0077204C">
      <w:pPr>
        <w:ind w:firstLine="709"/>
        <w:jc w:val="both"/>
        <w:rPr>
          <w:sz w:val="28"/>
        </w:rPr>
      </w:pPr>
      <w:r>
        <w:rPr>
          <w:sz w:val="28"/>
        </w:rPr>
        <w:t>- приобретено 4 утепленных костюма для тренеров-преподавателей (2 хоккей, 2 фигурное катание).</w:t>
      </w:r>
    </w:p>
    <w:p w14:paraId="13056A07" w14:textId="77777777" w:rsidR="006828F2" w:rsidRDefault="006828F2" w:rsidP="0077204C">
      <w:pPr>
        <w:ind w:firstLine="709"/>
        <w:jc w:val="both"/>
        <w:rPr>
          <w:sz w:val="28"/>
        </w:rPr>
      </w:pPr>
      <w:r>
        <w:rPr>
          <w:sz w:val="28"/>
        </w:rPr>
        <w:t>В АУ ДОСШ «ПБ «</w:t>
      </w:r>
      <w:proofErr w:type="spellStart"/>
      <w:r>
        <w:rPr>
          <w:sz w:val="28"/>
        </w:rPr>
        <w:t>Аган</w:t>
      </w:r>
      <w:proofErr w:type="spellEnd"/>
      <w:r>
        <w:rPr>
          <w:sz w:val="28"/>
        </w:rPr>
        <w:t>» города Радужный произведены:</w:t>
      </w:r>
    </w:p>
    <w:p w14:paraId="51C14F0E" w14:textId="77777777" w:rsidR="006828F2" w:rsidRDefault="006828F2" w:rsidP="0077204C">
      <w:pPr>
        <w:ind w:firstLine="709"/>
        <w:jc w:val="both"/>
        <w:rPr>
          <w:sz w:val="28"/>
        </w:rPr>
      </w:pPr>
      <w:r>
        <w:rPr>
          <w:sz w:val="28"/>
        </w:rPr>
        <w:t xml:space="preserve">- модернизация системы видеонаблюдения (переход на IP) - приобретено 40 видеокамер (из них внутреннего наблюдения – 26, наружного наблюдения – 14); </w:t>
      </w:r>
    </w:p>
    <w:p w14:paraId="0002B4FD" w14:textId="77777777" w:rsidR="006828F2" w:rsidRDefault="006828F2" w:rsidP="0077204C">
      <w:pPr>
        <w:ind w:firstLine="709"/>
        <w:jc w:val="both"/>
        <w:rPr>
          <w:sz w:val="28"/>
        </w:rPr>
      </w:pPr>
      <w:r>
        <w:rPr>
          <w:sz w:val="28"/>
        </w:rPr>
        <w:t>- монтаж системы аварийного освещения;</w:t>
      </w:r>
    </w:p>
    <w:p w14:paraId="02E60CC7" w14:textId="77777777" w:rsidR="006828F2" w:rsidRDefault="006828F2" w:rsidP="0077204C">
      <w:pPr>
        <w:ind w:firstLine="709"/>
        <w:jc w:val="both"/>
        <w:rPr>
          <w:sz w:val="28"/>
        </w:rPr>
      </w:pPr>
      <w:r>
        <w:rPr>
          <w:sz w:val="28"/>
        </w:rPr>
        <w:t>- монтаж пожарной сигнализации;</w:t>
      </w:r>
    </w:p>
    <w:p w14:paraId="4E84F0FB" w14:textId="77777777" w:rsidR="006828F2" w:rsidRDefault="006828F2" w:rsidP="0077204C">
      <w:pPr>
        <w:ind w:firstLine="709"/>
        <w:jc w:val="both"/>
        <w:rPr>
          <w:sz w:val="28"/>
        </w:rPr>
      </w:pPr>
      <w:r>
        <w:rPr>
          <w:sz w:val="28"/>
        </w:rPr>
        <w:t>- приобретение спортивного инвентаря и экипировки для лиц проходящих спортивную подготовку.</w:t>
      </w:r>
    </w:p>
    <w:p w14:paraId="5D1DA7D2" w14:textId="77777777" w:rsidR="006828F2" w:rsidRDefault="006828F2" w:rsidP="0077204C">
      <w:pPr>
        <w:ind w:firstLine="709"/>
        <w:jc w:val="both"/>
        <w:rPr>
          <w:sz w:val="28"/>
        </w:rPr>
      </w:pPr>
      <w:r>
        <w:rPr>
          <w:sz w:val="28"/>
        </w:rPr>
        <w:t>Проведены работы по замене светильников на светодиодные в учреждениях спорта Сибирь и Юность в количестве 92 штук. Современные светодиодные светильники обеспечат равномерное и яркое освещение, а также позволят значительно сократить расходы учреждений на электроэнергию.</w:t>
      </w:r>
    </w:p>
    <w:p w14:paraId="55BC0478" w14:textId="77777777" w:rsidR="006828F2" w:rsidRDefault="006828F2" w:rsidP="0077204C">
      <w:pPr>
        <w:ind w:firstLine="709"/>
        <w:jc w:val="both"/>
        <w:rPr>
          <w:sz w:val="28"/>
        </w:rPr>
      </w:pPr>
      <w:r>
        <w:rPr>
          <w:sz w:val="28"/>
        </w:rPr>
        <w:t xml:space="preserve">Годовая экономия составит: 36933,46 кВт, 360 218,9 рублей. </w:t>
      </w:r>
    </w:p>
    <w:p w14:paraId="46090582" w14:textId="77777777" w:rsidR="00D614FD" w:rsidRPr="00D614FD" w:rsidRDefault="00D614FD" w:rsidP="0077204C">
      <w:pPr>
        <w:ind w:firstLine="677"/>
        <w:jc w:val="both"/>
        <w:rPr>
          <w:sz w:val="28"/>
          <w:szCs w:val="28"/>
        </w:rPr>
      </w:pPr>
    </w:p>
    <w:p w14:paraId="63251342" w14:textId="4F402DE3" w:rsidR="00052953" w:rsidRDefault="00896B5D" w:rsidP="0077204C">
      <w:pPr>
        <w:widowControl w:val="0"/>
        <w:autoSpaceDE w:val="0"/>
        <w:autoSpaceDN w:val="0"/>
        <w:adjustRightInd w:val="0"/>
        <w:jc w:val="center"/>
        <w:rPr>
          <w:b/>
          <w:bCs/>
          <w:sz w:val="28"/>
          <w:szCs w:val="28"/>
        </w:rPr>
      </w:pPr>
      <w:r w:rsidRPr="00C4506D">
        <w:rPr>
          <w:b/>
          <w:bCs/>
          <w:sz w:val="28"/>
          <w:szCs w:val="28"/>
        </w:rPr>
        <w:t>2</w:t>
      </w:r>
      <w:r w:rsidR="00E4585C">
        <w:rPr>
          <w:b/>
          <w:bCs/>
          <w:sz w:val="28"/>
          <w:szCs w:val="28"/>
        </w:rPr>
        <w:t>2</w:t>
      </w:r>
      <w:r w:rsidRPr="00C4506D">
        <w:rPr>
          <w:b/>
          <w:bCs/>
          <w:sz w:val="28"/>
          <w:szCs w:val="28"/>
        </w:rPr>
        <w:t xml:space="preserve">. Организация и осуществление мероприятий </w:t>
      </w:r>
    </w:p>
    <w:p w14:paraId="2060AC50" w14:textId="77777777" w:rsidR="00896B5D" w:rsidRDefault="00896B5D" w:rsidP="0077204C">
      <w:pPr>
        <w:widowControl w:val="0"/>
        <w:autoSpaceDE w:val="0"/>
        <w:autoSpaceDN w:val="0"/>
        <w:adjustRightInd w:val="0"/>
        <w:jc w:val="center"/>
        <w:rPr>
          <w:b/>
          <w:bCs/>
          <w:sz w:val="28"/>
          <w:szCs w:val="28"/>
        </w:rPr>
      </w:pPr>
      <w:r w:rsidRPr="00C4506D">
        <w:rPr>
          <w:b/>
          <w:bCs/>
          <w:sz w:val="28"/>
          <w:szCs w:val="28"/>
        </w:rPr>
        <w:t>по работе с молодежью</w:t>
      </w:r>
    </w:p>
    <w:p w14:paraId="37BF2AAA" w14:textId="77777777" w:rsidR="00BD2BC2" w:rsidRDefault="00BD2BC2" w:rsidP="0077204C">
      <w:pPr>
        <w:widowControl w:val="0"/>
        <w:autoSpaceDE w:val="0"/>
        <w:autoSpaceDN w:val="0"/>
        <w:adjustRightInd w:val="0"/>
        <w:jc w:val="center"/>
        <w:rPr>
          <w:b/>
          <w:bCs/>
          <w:sz w:val="28"/>
          <w:szCs w:val="28"/>
        </w:rPr>
      </w:pPr>
    </w:p>
    <w:p w14:paraId="0DE1425A" w14:textId="5A01C20A" w:rsidR="00F95B86" w:rsidRPr="006828F2" w:rsidRDefault="00F95B86" w:rsidP="0077204C">
      <w:pPr>
        <w:ind w:firstLine="708"/>
        <w:jc w:val="both"/>
        <w:rPr>
          <w:sz w:val="28"/>
          <w:szCs w:val="28"/>
        </w:rPr>
      </w:pPr>
      <w:r w:rsidRPr="006828F2">
        <w:rPr>
          <w:sz w:val="28"/>
          <w:szCs w:val="28"/>
        </w:rPr>
        <w:t>Реализация основных направлений государственной молодежной политики на территории города Радужный осуществлялась в соответствии с Федеральным законом от 30</w:t>
      </w:r>
      <w:r w:rsidR="004E20CC" w:rsidRPr="006828F2">
        <w:rPr>
          <w:sz w:val="28"/>
          <w:szCs w:val="28"/>
        </w:rPr>
        <w:t>.</w:t>
      </w:r>
      <w:r w:rsidRPr="006828F2">
        <w:rPr>
          <w:sz w:val="28"/>
          <w:szCs w:val="28"/>
        </w:rPr>
        <w:t>12.</w:t>
      </w:r>
      <w:r w:rsidR="004E20CC" w:rsidRPr="006828F2">
        <w:rPr>
          <w:sz w:val="28"/>
          <w:szCs w:val="28"/>
        </w:rPr>
        <w:t>2</w:t>
      </w:r>
      <w:r w:rsidRPr="006828F2">
        <w:rPr>
          <w:sz w:val="28"/>
          <w:szCs w:val="28"/>
        </w:rPr>
        <w:t>020 </w:t>
      </w:r>
      <w:r w:rsidR="004E20CC" w:rsidRPr="006828F2">
        <w:rPr>
          <w:sz w:val="28"/>
          <w:szCs w:val="28"/>
        </w:rPr>
        <w:t>№ 489-ФЗ «</w:t>
      </w:r>
      <w:r w:rsidRPr="006828F2">
        <w:rPr>
          <w:sz w:val="28"/>
          <w:szCs w:val="28"/>
        </w:rPr>
        <w:t>О молодежной политике в Российской Федерации</w:t>
      </w:r>
      <w:r w:rsidR="004E20CC" w:rsidRPr="006828F2">
        <w:rPr>
          <w:sz w:val="28"/>
          <w:szCs w:val="28"/>
        </w:rPr>
        <w:t>».</w:t>
      </w:r>
    </w:p>
    <w:p w14:paraId="15BB2754" w14:textId="77777777" w:rsidR="00F95B86" w:rsidRPr="006828F2" w:rsidRDefault="00F95B86" w:rsidP="0077204C">
      <w:pPr>
        <w:ind w:firstLine="708"/>
        <w:jc w:val="both"/>
        <w:rPr>
          <w:sz w:val="28"/>
          <w:szCs w:val="28"/>
        </w:rPr>
      </w:pPr>
      <w:r w:rsidRPr="006828F2">
        <w:rPr>
          <w:sz w:val="28"/>
          <w:szCs w:val="28"/>
        </w:rPr>
        <w:t>В ведомстве управления культуры, спорта и молодежной политики администрации города Радужный функционирует учреждение молодежной политики – автономное учреждение «Городской молодежный центр «Вектор М» муниципального образования Ханты-Мансийского автономного округа – Югры городской округ город Радужный.</w:t>
      </w:r>
    </w:p>
    <w:p w14:paraId="47E07092" w14:textId="77777777" w:rsidR="00F95B86" w:rsidRPr="006828F2" w:rsidRDefault="00F95B86" w:rsidP="0077204C">
      <w:pPr>
        <w:ind w:firstLine="708"/>
        <w:jc w:val="both"/>
        <w:rPr>
          <w:sz w:val="28"/>
          <w:szCs w:val="28"/>
        </w:rPr>
      </w:pPr>
      <w:r w:rsidRPr="006828F2">
        <w:rPr>
          <w:sz w:val="28"/>
          <w:szCs w:val="28"/>
        </w:rPr>
        <w:t>Деятельность АУ «ГМЦ «Вектор М» города Радужный осуществляется в рамках муниципальной программы «Развитие культуры, спорта и молодежной политики в городе Радужный».</w:t>
      </w:r>
    </w:p>
    <w:p w14:paraId="084B6D94" w14:textId="77777777" w:rsidR="00F95B86" w:rsidRPr="006828F2" w:rsidRDefault="00F95B86" w:rsidP="0077204C">
      <w:pPr>
        <w:ind w:firstLine="709"/>
        <w:jc w:val="both"/>
        <w:rPr>
          <w:sz w:val="28"/>
          <w:szCs w:val="28"/>
        </w:rPr>
      </w:pPr>
      <w:r w:rsidRPr="006828F2">
        <w:rPr>
          <w:sz w:val="28"/>
          <w:szCs w:val="28"/>
        </w:rPr>
        <w:lastRenderedPageBreak/>
        <w:t xml:space="preserve">На базе учреждения функционируют: </w:t>
      </w:r>
    </w:p>
    <w:p w14:paraId="50B786C1" w14:textId="77777777" w:rsidR="00F95B86" w:rsidRPr="006828F2" w:rsidRDefault="00F95B86" w:rsidP="0077204C">
      <w:pPr>
        <w:ind w:firstLine="709"/>
        <w:jc w:val="both"/>
        <w:rPr>
          <w:sz w:val="28"/>
          <w:szCs w:val="28"/>
        </w:rPr>
      </w:pPr>
      <w:r w:rsidRPr="006828F2">
        <w:rPr>
          <w:sz w:val="28"/>
          <w:szCs w:val="28"/>
        </w:rPr>
        <w:t>муниципальный ресурсный центр развития и поддержки добровольчества (</w:t>
      </w:r>
      <w:proofErr w:type="spellStart"/>
      <w:r w:rsidRPr="006828F2">
        <w:rPr>
          <w:sz w:val="28"/>
          <w:szCs w:val="28"/>
        </w:rPr>
        <w:t>волонтерства</w:t>
      </w:r>
      <w:proofErr w:type="spellEnd"/>
      <w:r w:rsidRPr="006828F2">
        <w:rPr>
          <w:sz w:val="28"/>
          <w:szCs w:val="28"/>
        </w:rPr>
        <w:t>) на территории города Радужный;</w:t>
      </w:r>
    </w:p>
    <w:p w14:paraId="2BB97899" w14:textId="77777777" w:rsidR="00F95B86" w:rsidRPr="006828F2" w:rsidRDefault="00F95B86" w:rsidP="0077204C">
      <w:pPr>
        <w:ind w:firstLine="709"/>
        <w:jc w:val="both"/>
        <w:rPr>
          <w:sz w:val="28"/>
          <w:szCs w:val="28"/>
        </w:rPr>
      </w:pPr>
      <w:r w:rsidRPr="006828F2">
        <w:rPr>
          <w:sz w:val="28"/>
          <w:szCs w:val="28"/>
        </w:rPr>
        <w:t>муниципальный штаб Гуманитарного добровольческого корпуса Югры;</w:t>
      </w:r>
    </w:p>
    <w:p w14:paraId="0554614C" w14:textId="53BB6626" w:rsidR="00F95B86" w:rsidRPr="006828F2" w:rsidRDefault="00F95B86" w:rsidP="0077204C">
      <w:pPr>
        <w:ind w:firstLine="709"/>
        <w:jc w:val="both"/>
        <w:rPr>
          <w:sz w:val="28"/>
          <w:szCs w:val="28"/>
        </w:rPr>
      </w:pPr>
      <w:r w:rsidRPr="006828F2">
        <w:rPr>
          <w:sz w:val="28"/>
          <w:szCs w:val="28"/>
        </w:rPr>
        <w:t>местное отделение Всероссийского общественного движения «Волонтеры Победы»</w:t>
      </w:r>
      <w:r w:rsidR="004E20CC" w:rsidRPr="006828F2">
        <w:rPr>
          <w:sz w:val="28"/>
          <w:szCs w:val="28"/>
        </w:rPr>
        <w:t>;</w:t>
      </w:r>
    </w:p>
    <w:p w14:paraId="112560AD" w14:textId="42C0F776" w:rsidR="00F95B86" w:rsidRPr="006828F2" w:rsidRDefault="00F95B86" w:rsidP="0077204C">
      <w:pPr>
        <w:ind w:firstLine="709"/>
        <w:jc w:val="both"/>
        <w:rPr>
          <w:sz w:val="28"/>
          <w:szCs w:val="28"/>
        </w:rPr>
      </w:pPr>
      <w:r w:rsidRPr="006828F2">
        <w:rPr>
          <w:sz w:val="28"/>
          <w:szCs w:val="28"/>
        </w:rPr>
        <w:t>первичное отделение Общероссийского общественно-государственного движения детей и молодежи «Движение Первых»</w:t>
      </w:r>
      <w:r w:rsidR="004E20CC" w:rsidRPr="006828F2">
        <w:rPr>
          <w:sz w:val="28"/>
          <w:szCs w:val="28"/>
        </w:rPr>
        <w:t>.</w:t>
      </w:r>
    </w:p>
    <w:p w14:paraId="61FA8BEF" w14:textId="77777777" w:rsidR="00F95B86" w:rsidRPr="006828F2" w:rsidRDefault="00F95B86" w:rsidP="0077204C">
      <w:pPr>
        <w:ind w:firstLine="709"/>
        <w:jc w:val="both"/>
        <w:rPr>
          <w:sz w:val="28"/>
          <w:szCs w:val="28"/>
        </w:rPr>
      </w:pPr>
      <w:r w:rsidRPr="006828F2">
        <w:rPr>
          <w:sz w:val="28"/>
          <w:szCs w:val="28"/>
        </w:rPr>
        <w:t>Организована работа 4 общественных объединений: клуб молодых семей «Клюква», ТВ-студия «VMRAD», Арт-студия «Креатив», Волонтерское объединение «100 % доброты».</w:t>
      </w:r>
    </w:p>
    <w:p w14:paraId="63D74DC7" w14:textId="679CB3CE" w:rsidR="00F95B86" w:rsidRPr="006828F2" w:rsidRDefault="00F95B86" w:rsidP="0077204C">
      <w:pPr>
        <w:ind w:firstLine="709"/>
        <w:jc w:val="both"/>
        <w:rPr>
          <w:sz w:val="28"/>
          <w:szCs w:val="28"/>
        </w:rPr>
      </w:pPr>
    </w:p>
    <w:p w14:paraId="01AAC693" w14:textId="588B0EE1" w:rsidR="004E20CC" w:rsidRPr="006828F2" w:rsidRDefault="004E20CC" w:rsidP="0077204C">
      <w:pPr>
        <w:ind w:firstLine="709"/>
        <w:jc w:val="right"/>
        <w:rPr>
          <w:sz w:val="28"/>
          <w:szCs w:val="28"/>
        </w:rPr>
      </w:pPr>
      <w:r w:rsidRPr="006828F2">
        <w:rPr>
          <w:sz w:val="28"/>
          <w:szCs w:val="28"/>
        </w:rPr>
        <w:t>Таблица</w:t>
      </w:r>
      <w:r w:rsidR="00047DFC">
        <w:rPr>
          <w:sz w:val="28"/>
          <w:szCs w:val="28"/>
        </w:rPr>
        <w:t xml:space="preserve"> </w:t>
      </w:r>
      <w:r w:rsidR="00E4585C">
        <w:rPr>
          <w:sz w:val="28"/>
          <w:szCs w:val="28"/>
        </w:rPr>
        <w:t>60</w:t>
      </w:r>
      <w:r w:rsidRPr="006828F2">
        <w:rPr>
          <w:sz w:val="28"/>
          <w:szCs w:val="28"/>
        </w:rPr>
        <w:t xml:space="preserve"> </w:t>
      </w:r>
    </w:p>
    <w:tbl>
      <w:tblPr>
        <w:tblW w:w="9859" w:type="dxa"/>
        <w:tblLook w:val="04A0" w:firstRow="1" w:lastRow="0" w:firstColumn="1" w:lastColumn="0" w:noHBand="0" w:noVBand="1"/>
      </w:tblPr>
      <w:tblGrid>
        <w:gridCol w:w="2835"/>
        <w:gridCol w:w="1552"/>
        <w:gridCol w:w="1456"/>
        <w:gridCol w:w="1336"/>
        <w:gridCol w:w="1336"/>
        <w:gridCol w:w="1336"/>
        <w:gridCol w:w="8"/>
      </w:tblGrid>
      <w:tr w:rsidR="00F95B86" w:rsidRPr="006828F2" w14:paraId="1BF024A7" w14:textId="77777777" w:rsidTr="00EE2B20">
        <w:trPr>
          <w:trHeight w:val="255"/>
        </w:trPr>
        <w:tc>
          <w:tcPr>
            <w:tcW w:w="9859" w:type="dxa"/>
            <w:gridSpan w:val="7"/>
            <w:tcBorders>
              <w:top w:val="nil"/>
              <w:left w:val="nil"/>
              <w:bottom w:val="single" w:sz="4" w:space="0" w:color="auto"/>
              <w:right w:val="nil"/>
            </w:tcBorders>
            <w:shd w:val="clear" w:color="auto" w:fill="auto"/>
            <w:noWrap/>
            <w:vAlign w:val="bottom"/>
            <w:hideMark/>
          </w:tcPr>
          <w:p w14:paraId="75972ED6" w14:textId="77777777" w:rsidR="00F95B86" w:rsidRPr="006828F2" w:rsidRDefault="00F95B86" w:rsidP="0077204C">
            <w:pPr>
              <w:jc w:val="center"/>
              <w:rPr>
                <w:b/>
                <w:color w:val="000000"/>
                <w:sz w:val="28"/>
                <w:szCs w:val="28"/>
              </w:rPr>
            </w:pPr>
            <w:r w:rsidRPr="006828F2">
              <w:rPr>
                <w:b/>
                <w:color w:val="000000"/>
                <w:sz w:val="28"/>
                <w:szCs w:val="28"/>
              </w:rPr>
              <w:t>Показатели по отрасли молодежная политика</w:t>
            </w:r>
          </w:p>
          <w:p w14:paraId="55CFB218" w14:textId="3892DF8E" w:rsidR="004E20CC" w:rsidRPr="006828F2" w:rsidRDefault="004E20CC" w:rsidP="0077204C">
            <w:pPr>
              <w:jc w:val="center"/>
              <w:rPr>
                <w:color w:val="000000"/>
                <w:sz w:val="28"/>
                <w:szCs w:val="28"/>
              </w:rPr>
            </w:pPr>
          </w:p>
        </w:tc>
      </w:tr>
      <w:tr w:rsidR="00F95B86" w:rsidRPr="006828F2" w14:paraId="168F99D6" w14:textId="77777777" w:rsidTr="004E20CC">
        <w:trPr>
          <w:gridAfter w:val="1"/>
          <w:wAfter w:w="8" w:type="dxa"/>
          <w:trHeight w:val="5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6BADDA7" w14:textId="77777777" w:rsidR="00F95B86" w:rsidRPr="006828F2" w:rsidRDefault="00F95B86" w:rsidP="0077204C">
            <w:pPr>
              <w:jc w:val="center"/>
              <w:rPr>
                <w:color w:val="000000"/>
              </w:rPr>
            </w:pPr>
            <w:r w:rsidRPr="006828F2">
              <w:rPr>
                <w:color w:val="000000"/>
              </w:rPr>
              <w:t>Наименование показателя</w:t>
            </w:r>
          </w:p>
        </w:tc>
        <w:tc>
          <w:tcPr>
            <w:tcW w:w="1552" w:type="dxa"/>
            <w:tcBorders>
              <w:top w:val="nil"/>
              <w:left w:val="nil"/>
              <w:bottom w:val="single" w:sz="4" w:space="0" w:color="auto"/>
              <w:right w:val="single" w:sz="4" w:space="0" w:color="auto"/>
            </w:tcBorders>
            <w:shd w:val="clear" w:color="auto" w:fill="auto"/>
            <w:vAlign w:val="center"/>
            <w:hideMark/>
          </w:tcPr>
          <w:p w14:paraId="29D63858" w14:textId="77777777" w:rsidR="00F95B86" w:rsidRPr="006828F2" w:rsidRDefault="00F95B86" w:rsidP="0077204C">
            <w:pPr>
              <w:jc w:val="center"/>
              <w:rPr>
                <w:color w:val="000000"/>
              </w:rPr>
            </w:pPr>
            <w:r w:rsidRPr="006828F2">
              <w:rPr>
                <w:color w:val="000000"/>
              </w:rPr>
              <w:t>2020 год</w:t>
            </w:r>
          </w:p>
        </w:tc>
        <w:tc>
          <w:tcPr>
            <w:tcW w:w="1456" w:type="dxa"/>
            <w:tcBorders>
              <w:top w:val="nil"/>
              <w:left w:val="nil"/>
              <w:bottom w:val="single" w:sz="4" w:space="0" w:color="auto"/>
              <w:right w:val="single" w:sz="4" w:space="0" w:color="auto"/>
            </w:tcBorders>
            <w:shd w:val="clear" w:color="auto" w:fill="auto"/>
            <w:vAlign w:val="center"/>
            <w:hideMark/>
          </w:tcPr>
          <w:p w14:paraId="1A3C584B" w14:textId="77777777" w:rsidR="00F95B86" w:rsidRPr="006828F2" w:rsidRDefault="00F95B86" w:rsidP="0077204C">
            <w:pPr>
              <w:jc w:val="center"/>
              <w:rPr>
                <w:color w:val="000000"/>
              </w:rPr>
            </w:pPr>
            <w:r w:rsidRPr="006828F2">
              <w:rPr>
                <w:color w:val="000000"/>
              </w:rPr>
              <w:t>2021 год</w:t>
            </w:r>
          </w:p>
        </w:tc>
        <w:tc>
          <w:tcPr>
            <w:tcW w:w="1336" w:type="dxa"/>
            <w:tcBorders>
              <w:top w:val="nil"/>
              <w:left w:val="nil"/>
              <w:bottom w:val="single" w:sz="4" w:space="0" w:color="auto"/>
              <w:right w:val="single" w:sz="4" w:space="0" w:color="auto"/>
            </w:tcBorders>
            <w:shd w:val="clear" w:color="auto" w:fill="auto"/>
            <w:vAlign w:val="center"/>
            <w:hideMark/>
          </w:tcPr>
          <w:p w14:paraId="1814044C" w14:textId="77777777" w:rsidR="00F95B86" w:rsidRPr="006828F2" w:rsidRDefault="00F95B86" w:rsidP="0077204C">
            <w:pPr>
              <w:jc w:val="center"/>
              <w:rPr>
                <w:color w:val="000000"/>
              </w:rPr>
            </w:pPr>
            <w:r w:rsidRPr="006828F2">
              <w:rPr>
                <w:color w:val="000000"/>
              </w:rPr>
              <w:t>2022 год</w:t>
            </w:r>
          </w:p>
        </w:tc>
        <w:tc>
          <w:tcPr>
            <w:tcW w:w="1336" w:type="dxa"/>
            <w:tcBorders>
              <w:top w:val="nil"/>
              <w:left w:val="nil"/>
              <w:bottom w:val="single" w:sz="4" w:space="0" w:color="auto"/>
              <w:right w:val="single" w:sz="4" w:space="0" w:color="auto"/>
            </w:tcBorders>
            <w:shd w:val="clear" w:color="auto" w:fill="auto"/>
            <w:vAlign w:val="center"/>
            <w:hideMark/>
          </w:tcPr>
          <w:p w14:paraId="52F5A349" w14:textId="77777777" w:rsidR="00F95B86" w:rsidRPr="006828F2" w:rsidRDefault="00F95B86" w:rsidP="0077204C">
            <w:pPr>
              <w:jc w:val="center"/>
              <w:rPr>
                <w:color w:val="000000"/>
              </w:rPr>
            </w:pPr>
            <w:r w:rsidRPr="006828F2">
              <w:rPr>
                <w:color w:val="000000"/>
              </w:rPr>
              <w:t>2023 год</w:t>
            </w:r>
          </w:p>
        </w:tc>
        <w:tc>
          <w:tcPr>
            <w:tcW w:w="1336" w:type="dxa"/>
            <w:tcBorders>
              <w:top w:val="nil"/>
              <w:left w:val="nil"/>
              <w:bottom w:val="single" w:sz="4" w:space="0" w:color="auto"/>
              <w:right w:val="single" w:sz="4" w:space="0" w:color="auto"/>
            </w:tcBorders>
            <w:shd w:val="clear" w:color="auto" w:fill="auto"/>
            <w:vAlign w:val="center"/>
            <w:hideMark/>
          </w:tcPr>
          <w:p w14:paraId="348612E5" w14:textId="77777777" w:rsidR="00F95B86" w:rsidRPr="006828F2" w:rsidRDefault="00F95B86" w:rsidP="0077204C">
            <w:pPr>
              <w:jc w:val="center"/>
              <w:rPr>
                <w:color w:val="000000"/>
              </w:rPr>
            </w:pPr>
            <w:r w:rsidRPr="006828F2">
              <w:rPr>
                <w:color w:val="000000"/>
              </w:rPr>
              <w:t>2024 год</w:t>
            </w:r>
          </w:p>
        </w:tc>
      </w:tr>
      <w:tr w:rsidR="00F95B86" w:rsidRPr="006828F2" w14:paraId="3FB8FF23" w14:textId="77777777" w:rsidTr="004E20CC">
        <w:trPr>
          <w:gridAfter w:val="1"/>
          <w:wAfter w:w="8" w:type="dxa"/>
          <w:trHeight w:val="76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E0D5487" w14:textId="4DF7D6A5" w:rsidR="00F95B86" w:rsidRPr="006828F2" w:rsidRDefault="00F95B86" w:rsidP="0077204C">
            <w:pPr>
              <w:rPr>
                <w:color w:val="000000"/>
              </w:rPr>
            </w:pPr>
            <w:r w:rsidRPr="006828F2">
              <w:rPr>
                <w:color w:val="000000"/>
              </w:rPr>
              <w:t>Финансовое обеспечение (тыс.</w:t>
            </w:r>
            <w:r w:rsidR="004E20CC" w:rsidRPr="006828F2">
              <w:rPr>
                <w:color w:val="000000"/>
              </w:rPr>
              <w:t xml:space="preserve"> </w:t>
            </w:r>
            <w:r w:rsidRPr="006828F2">
              <w:rPr>
                <w:color w:val="000000"/>
              </w:rPr>
              <w:t>руб.)</w:t>
            </w:r>
          </w:p>
        </w:tc>
        <w:tc>
          <w:tcPr>
            <w:tcW w:w="1552" w:type="dxa"/>
            <w:tcBorders>
              <w:top w:val="nil"/>
              <w:left w:val="nil"/>
              <w:bottom w:val="single" w:sz="4" w:space="0" w:color="auto"/>
              <w:right w:val="single" w:sz="4" w:space="0" w:color="auto"/>
            </w:tcBorders>
            <w:shd w:val="clear" w:color="auto" w:fill="auto"/>
            <w:vAlign w:val="center"/>
            <w:hideMark/>
          </w:tcPr>
          <w:p w14:paraId="007071D9" w14:textId="363EE297" w:rsidR="00F95B86" w:rsidRPr="006828F2" w:rsidRDefault="00F95B86" w:rsidP="0077204C">
            <w:pPr>
              <w:jc w:val="center"/>
              <w:rPr>
                <w:color w:val="000000"/>
              </w:rPr>
            </w:pPr>
            <w:r w:rsidRPr="006828F2">
              <w:rPr>
                <w:color w:val="000000"/>
              </w:rPr>
              <w:t>19 224,7</w:t>
            </w:r>
          </w:p>
        </w:tc>
        <w:tc>
          <w:tcPr>
            <w:tcW w:w="1456" w:type="dxa"/>
            <w:tcBorders>
              <w:top w:val="nil"/>
              <w:left w:val="nil"/>
              <w:bottom w:val="single" w:sz="4" w:space="0" w:color="auto"/>
              <w:right w:val="single" w:sz="4" w:space="0" w:color="auto"/>
            </w:tcBorders>
            <w:shd w:val="clear" w:color="auto" w:fill="auto"/>
            <w:vAlign w:val="center"/>
            <w:hideMark/>
          </w:tcPr>
          <w:p w14:paraId="74CC4B26" w14:textId="410E8CCE" w:rsidR="00F95B86" w:rsidRPr="006828F2" w:rsidRDefault="00F95B86" w:rsidP="0077204C">
            <w:pPr>
              <w:jc w:val="center"/>
              <w:rPr>
                <w:color w:val="000000"/>
              </w:rPr>
            </w:pPr>
            <w:r w:rsidRPr="006828F2">
              <w:rPr>
                <w:color w:val="000000"/>
              </w:rPr>
              <w:t>22 108,</w:t>
            </w:r>
            <w:r w:rsidR="004E20CC" w:rsidRPr="006828F2">
              <w:rPr>
                <w:color w:val="000000"/>
              </w:rPr>
              <w:t>5</w:t>
            </w:r>
          </w:p>
        </w:tc>
        <w:tc>
          <w:tcPr>
            <w:tcW w:w="1336" w:type="dxa"/>
            <w:tcBorders>
              <w:top w:val="nil"/>
              <w:left w:val="nil"/>
              <w:bottom w:val="single" w:sz="4" w:space="0" w:color="auto"/>
              <w:right w:val="single" w:sz="4" w:space="0" w:color="auto"/>
            </w:tcBorders>
            <w:shd w:val="clear" w:color="auto" w:fill="auto"/>
            <w:vAlign w:val="center"/>
            <w:hideMark/>
          </w:tcPr>
          <w:p w14:paraId="5C6BEF49" w14:textId="44BA6585" w:rsidR="00F95B86" w:rsidRPr="006828F2" w:rsidRDefault="00F95B86" w:rsidP="0077204C">
            <w:pPr>
              <w:jc w:val="center"/>
              <w:rPr>
                <w:color w:val="000000"/>
              </w:rPr>
            </w:pPr>
            <w:r w:rsidRPr="006828F2">
              <w:rPr>
                <w:color w:val="000000"/>
              </w:rPr>
              <w:t>28</w:t>
            </w:r>
            <w:r w:rsidR="004E20CC" w:rsidRPr="006828F2">
              <w:rPr>
                <w:color w:val="000000"/>
              </w:rPr>
              <w:t> </w:t>
            </w:r>
            <w:r w:rsidRPr="006828F2">
              <w:rPr>
                <w:color w:val="000000"/>
              </w:rPr>
              <w:t>24</w:t>
            </w:r>
            <w:r w:rsidR="004E20CC" w:rsidRPr="006828F2">
              <w:rPr>
                <w:color w:val="000000"/>
              </w:rPr>
              <w:t>2,0</w:t>
            </w:r>
          </w:p>
        </w:tc>
        <w:tc>
          <w:tcPr>
            <w:tcW w:w="1336" w:type="dxa"/>
            <w:tcBorders>
              <w:top w:val="nil"/>
              <w:left w:val="nil"/>
              <w:bottom w:val="single" w:sz="4" w:space="0" w:color="auto"/>
              <w:right w:val="single" w:sz="4" w:space="0" w:color="auto"/>
            </w:tcBorders>
            <w:shd w:val="clear" w:color="auto" w:fill="auto"/>
            <w:vAlign w:val="center"/>
            <w:hideMark/>
          </w:tcPr>
          <w:p w14:paraId="33C799EA" w14:textId="42CBAF7C" w:rsidR="00F95B86" w:rsidRPr="006828F2" w:rsidRDefault="00F95B86" w:rsidP="0077204C">
            <w:pPr>
              <w:jc w:val="center"/>
              <w:rPr>
                <w:color w:val="000000"/>
              </w:rPr>
            </w:pPr>
            <w:r w:rsidRPr="006828F2">
              <w:rPr>
                <w:color w:val="000000"/>
              </w:rPr>
              <w:t>21 544,</w:t>
            </w:r>
            <w:r w:rsidR="004E20CC" w:rsidRPr="006828F2">
              <w:rPr>
                <w:color w:val="000000"/>
              </w:rPr>
              <w:t>9</w:t>
            </w:r>
          </w:p>
        </w:tc>
        <w:tc>
          <w:tcPr>
            <w:tcW w:w="1336" w:type="dxa"/>
            <w:tcBorders>
              <w:top w:val="nil"/>
              <w:left w:val="nil"/>
              <w:bottom w:val="single" w:sz="4" w:space="0" w:color="auto"/>
              <w:right w:val="single" w:sz="4" w:space="0" w:color="auto"/>
            </w:tcBorders>
            <w:shd w:val="clear" w:color="auto" w:fill="auto"/>
            <w:vAlign w:val="center"/>
            <w:hideMark/>
          </w:tcPr>
          <w:p w14:paraId="0B686A0C" w14:textId="01E09D6B" w:rsidR="00F95B86" w:rsidRPr="006828F2" w:rsidRDefault="00F95B86" w:rsidP="0077204C">
            <w:pPr>
              <w:jc w:val="center"/>
              <w:rPr>
                <w:color w:val="000000"/>
              </w:rPr>
            </w:pPr>
            <w:r w:rsidRPr="006828F2">
              <w:rPr>
                <w:color w:val="000000"/>
              </w:rPr>
              <w:t>28 614,4</w:t>
            </w:r>
          </w:p>
        </w:tc>
      </w:tr>
      <w:tr w:rsidR="00F95B86" w:rsidRPr="006828F2" w14:paraId="4E7A0CBA" w14:textId="77777777" w:rsidTr="004E20CC">
        <w:trPr>
          <w:gridAfter w:val="1"/>
          <w:wAfter w:w="8" w:type="dxa"/>
          <w:trHeight w:val="76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720C512" w14:textId="6114E88D" w:rsidR="00F95B86" w:rsidRPr="006828F2" w:rsidRDefault="00F95B86" w:rsidP="0077204C">
            <w:pPr>
              <w:rPr>
                <w:color w:val="000000"/>
              </w:rPr>
            </w:pPr>
            <w:r w:rsidRPr="006828F2">
              <w:rPr>
                <w:color w:val="000000"/>
              </w:rPr>
              <w:t>Штатная численность на</w:t>
            </w:r>
            <w:r w:rsidR="006813C3">
              <w:rPr>
                <w:color w:val="000000"/>
              </w:rPr>
              <w:t>конец года</w:t>
            </w:r>
            <w:r w:rsidR="004E20CC" w:rsidRPr="006828F2">
              <w:rPr>
                <w:color w:val="000000"/>
              </w:rPr>
              <w:t>, человек</w:t>
            </w:r>
          </w:p>
        </w:tc>
        <w:tc>
          <w:tcPr>
            <w:tcW w:w="1552" w:type="dxa"/>
            <w:tcBorders>
              <w:top w:val="nil"/>
              <w:left w:val="nil"/>
              <w:bottom w:val="single" w:sz="4" w:space="0" w:color="auto"/>
              <w:right w:val="single" w:sz="4" w:space="0" w:color="auto"/>
            </w:tcBorders>
            <w:shd w:val="clear" w:color="auto" w:fill="auto"/>
            <w:vAlign w:val="center"/>
            <w:hideMark/>
          </w:tcPr>
          <w:p w14:paraId="7F3517D4" w14:textId="77777777" w:rsidR="00F95B86" w:rsidRPr="006828F2" w:rsidRDefault="00F95B86" w:rsidP="0077204C">
            <w:pPr>
              <w:jc w:val="center"/>
              <w:rPr>
                <w:color w:val="000000"/>
              </w:rPr>
            </w:pPr>
            <w:r w:rsidRPr="006828F2">
              <w:rPr>
                <w:color w:val="000000"/>
              </w:rPr>
              <w:t>27</w:t>
            </w:r>
          </w:p>
        </w:tc>
        <w:tc>
          <w:tcPr>
            <w:tcW w:w="1456" w:type="dxa"/>
            <w:tcBorders>
              <w:top w:val="nil"/>
              <w:left w:val="nil"/>
              <w:bottom w:val="single" w:sz="4" w:space="0" w:color="auto"/>
              <w:right w:val="single" w:sz="4" w:space="0" w:color="auto"/>
            </w:tcBorders>
            <w:shd w:val="clear" w:color="auto" w:fill="auto"/>
            <w:vAlign w:val="center"/>
            <w:hideMark/>
          </w:tcPr>
          <w:p w14:paraId="32E02D7B" w14:textId="77777777" w:rsidR="00F95B86" w:rsidRPr="006828F2" w:rsidRDefault="00F95B86" w:rsidP="0077204C">
            <w:pPr>
              <w:jc w:val="center"/>
              <w:rPr>
                <w:color w:val="000000"/>
              </w:rPr>
            </w:pPr>
            <w:r w:rsidRPr="006828F2">
              <w:rPr>
                <w:color w:val="000000"/>
              </w:rPr>
              <w:t>27</w:t>
            </w:r>
          </w:p>
        </w:tc>
        <w:tc>
          <w:tcPr>
            <w:tcW w:w="1336" w:type="dxa"/>
            <w:tcBorders>
              <w:top w:val="nil"/>
              <w:left w:val="nil"/>
              <w:bottom w:val="single" w:sz="4" w:space="0" w:color="auto"/>
              <w:right w:val="single" w:sz="4" w:space="0" w:color="auto"/>
            </w:tcBorders>
            <w:shd w:val="clear" w:color="auto" w:fill="auto"/>
            <w:vAlign w:val="center"/>
            <w:hideMark/>
          </w:tcPr>
          <w:p w14:paraId="5D3D9F20" w14:textId="77777777" w:rsidR="00F95B86" w:rsidRPr="006828F2" w:rsidRDefault="00F95B86" w:rsidP="0077204C">
            <w:pPr>
              <w:jc w:val="center"/>
              <w:rPr>
                <w:color w:val="000000"/>
              </w:rPr>
            </w:pPr>
            <w:r w:rsidRPr="006828F2">
              <w:rPr>
                <w:color w:val="000000"/>
              </w:rPr>
              <w:t>27</w:t>
            </w:r>
          </w:p>
        </w:tc>
        <w:tc>
          <w:tcPr>
            <w:tcW w:w="1336" w:type="dxa"/>
            <w:tcBorders>
              <w:top w:val="nil"/>
              <w:left w:val="nil"/>
              <w:bottom w:val="single" w:sz="4" w:space="0" w:color="auto"/>
              <w:right w:val="single" w:sz="4" w:space="0" w:color="auto"/>
            </w:tcBorders>
            <w:shd w:val="clear" w:color="auto" w:fill="auto"/>
            <w:vAlign w:val="center"/>
            <w:hideMark/>
          </w:tcPr>
          <w:p w14:paraId="200E677E" w14:textId="77777777" w:rsidR="00F95B86" w:rsidRPr="006828F2" w:rsidRDefault="00F95B86" w:rsidP="0077204C">
            <w:pPr>
              <w:jc w:val="center"/>
              <w:rPr>
                <w:color w:val="000000"/>
              </w:rPr>
            </w:pPr>
            <w:r w:rsidRPr="006828F2">
              <w:rPr>
                <w:color w:val="000000"/>
              </w:rPr>
              <w:t>27</w:t>
            </w:r>
          </w:p>
        </w:tc>
        <w:tc>
          <w:tcPr>
            <w:tcW w:w="1336" w:type="dxa"/>
            <w:tcBorders>
              <w:top w:val="nil"/>
              <w:left w:val="nil"/>
              <w:bottom w:val="single" w:sz="4" w:space="0" w:color="auto"/>
              <w:right w:val="single" w:sz="4" w:space="0" w:color="auto"/>
            </w:tcBorders>
            <w:shd w:val="clear" w:color="auto" w:fill="auto"/>
            <w:vAlign w:val="center"/>
            <w:hideMark/>
          </w:tcPr>
          <w:p w14:paraId="63A51095" w14:textId="77777777" w:rsidR="00F95B86" w:rsidRPr="006828F2" w:rsidRDefault="00F95B86" w:rsidP="0077204C">
            <w:pPr>
              <w:jc w:val="center"/>
              <w:rPr>
                <w:color w:val="000000"/>
              </w:rPr>
            </w:pPr>
            <w:r w:rsidRPr="006828F2">
              <w:rPr>
                <w:color w:val="000000"/>
              </w:rPr>
              <w:t>27</w:t>
            </w:r>
          </w:p>
        </w:tc>
      </w:tr>
      <w:tr w:rsidR="00F95B86" w:rsidRPr="006828F2" w14:paraId="66619C99" w14:textId="77777777" w:rsidTr="004E20CC">
        <w:trPr>
          <w:gridAfter w:val="1"/>
          <w:wAfter w:w="8" w:type="dxa"/>
          <w:trHeight w:val="5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B472B4A" w14:textId="63D40D6F" w:rsidR="00F95B86" w:rsidRPr="006828F2" w:rsidRDefault="00F95B86" w:rsidP="0077204C">
            <w:pPr>
              <w:rPr>
                <w:color w:val="000000"/>
              </w:rPr>
            </w:pPr>
            <w:r w:rsidRPr="006828F2">
              <w:rPr>
                <w:color w:val="000000"/>
              </w:rPr>
              <w:t>Средняя численность</w:t>
            </w:r>
            <w:r w:rsidR="004E20CC" w:rsidRPr="006828F2">
              <w:rPr>
                <w:color w:val="000000"/>
              </w:rPr>
              <w:t>, человек</w:t>
            </w:r>
          </w:p>
        </w:tc>
        <w:tc>
          <w:tcPr>
            <w:tcW w:w="1552" w:type="dxa"/>
            <w:tcBorders>
              <w:top w:val="nil"/>
              <w:left w:val="nil"/>
              <w:bottom w:val="nil"/>
              <w:right w:val="single" w:sz="4" w:space="0" w:color="auto"/>
            </w:tcBorders>
            <w:shd w:val="clear" w:color="auto" w:fill="auto"/>
            <w:vAlign w:val="center"/>
            <w:hideMark/>
          </w:tcPr>
          <w:p w14:paraId="3454890E" w14:textId="77777777" w:rsidR="00F95B86" w:rsidRPr="006828F2" w:rsidRDefault="00F95B86" w:rsidP="0077204C">
            <w:pPr>
              <w:jc w:val="center"/>
              <w:rPr>
                <w:color w:val="000000"/>
              </w:rPr>
            </w:pPr>
            <w:r w:rsidRPr="006828F2">
              <w:rPr>
                <w:color w:val="000000"/>
              </w:rPr>
              <w:t>21</w:t>
            </w:r>
          </w:p>
        </w:tc>
        <w:tc>
          <w:tcPr>
            <w:tcW w:w="1456" w:type="dxa"/>
            <w:tcBorders>
              <w:top w:val="nil"/>
              <w:left w:val="nil"/>
              <w:bottom w:val="nil"/>
              <w:right w:val="single" w:sz="4" w:space="0" w:color="auto"/>
            </w:tcBorders>
            <w:shd w:val="clear" w:color="auto" w:fill="auto"/>
            <w:vAlign w:val="center"/>
            <w:hideMark/>
          </w:tcPr>
          <w:p w14:paraId="2A1AA964" w14:textId="77777777" w:rsidR="00F95B86" w:rsidRPr="006828F2" w:rsidRDefault="00F95B86" w:rsidP="0077204C">
            <w:pPr>
              <w:jc w:val="center"/>
              <w:rPr>
                <w:color w:val="000000"/>
              </w:rPr>
            </w:pPr>
            <w:r w:rsidRPr="006828F2">
              <w:rPr>
                <w:color w:val="000000"/>
              </w:rPr>
              <w:t>19</w:t>
            </w:r>
          </w:p>
        </w:tc>
        <w:tc>
          <w:tcPr>
            <w:tcW w:w="1336" w:type="dxa"/>
            <w:tcBorders>
              <w:top w:val="nil"/>
              <w:left w:val="nil"/>
              <w:bottom w:val="nil"/>
              <w:right w:val="single" w:sz="4" w:space="0" w:color="auto"/>
            </w:tcBorders>
            <w:shd w:val="clear" w:color="auto" w:fill="auto"/>
            <w:vAlign w:val="center"/>
            <w:hideMark/>
          </w:tcPr>
          <w:p w14:paraId="5BE129DB" w14:textId="77777777" w:rsidR="00F95B86" w:rsidRPr="006828F2" w:rsidRDefault="00F95B86" w:rsidP="0077204C">
            <w:pPr>
              <w:jc w:val="center"/>
              <w:rPr>
                <w:color w:val="000000"/>
              </w:rPr>
            </w:pPr>
            <w:r w:rsidRPr="006828F2">
              <w:rPr>
                <w:color w:val="000000"/>
              </w:rPr>
              <w:t>17</w:t>
            </w:r>
          </w:p>
        </w:tc>
        <w:tc>
          <w:tcPr>
            <w:tcW w:w="1336" w:type="dxa"/>
            <w:tcBorders>
              <w:top w:val="nil"/>
              <w:left w:val="nil"/>
              <w:bottom w:val="nil"/>
              <w:right w:val="single" w:sz="4" w:space="0" w:color="auto"/>
            </w:tcBorders>
            <w:shd w:val="clear" w:color="auto" w:fill="auto"/>
            <w:vAlign w:val="center"/>
            <w:hideMark/>
          </w:tcPr>
          <w:p w14:paraId="680FB02A" w14:textId="77777777" w:rsidR="00F95B86" w:rsidRPr="006828F2" w:rsidRDefault="00F95B86" w:rsidP="0077204C">
            <w:pPr>
              <w:jc w:val="center"/>
              <w:rPr>
                <w:color w:val="000000"/>
              </w:rPr>
            </w:pPr>
            <w:r w:rsidRPr="006828F2">
              <w:rPr>
                <w:color w:val="000000"/>
              </w:rPr>
              <w:t>18</w:t>
            </w:r>
          </w:p>
        </w:tc>
        <w:tc>
          <w:tcPr>
            <w:tcW w:w="1336" w:type="dxa"/>
            <w:tcBorders>
              <w:top w:val="nil"/>
              <w:left w:val="nil"/>
              <w:bottom w:val="nil"/>
              <w:right w:val="single" w:sz="4" w:space="0" w:color="auto"/>
            </w:tcBorders>
            <w:shd w:val="clear" w:color="auto" w:fill="auto"/>
            <w:vAlign w:val="center"/>
            <w:hideMark/>
          </w:tcPr>
          <w:p w14:paraId="3CE633E5" w14:textId="77777777" w:rsidR="00F95B86" w:rsidRPr="006828F2" w:rsidRDefault="00F95B86" w:rsidP="0077204C">
            <w:pPr>
              <w:jc w:val="center"/>
              <w:rPr>
                <w:color w:val="000000"/>
              </w:rPr>
            </w:pPr>
            <w:r w:rsidRPr="006828F2">
              <w:rPr>
                <w:color w:val="000000"/>
              </w:rPr>
              <w:t>17</w:t>
            </w:r>
          </w:p>
        </w:tc>
      </w:tr>
      <w:tr w:rsidR="00F95B86" w:rsidRPr="006828F2" w14:paraId="5661100E" w14:textId="77777777" w:rsidTr="004E20CC">
        <w:trPr>
          <w:gridAfter w:val="1"/>
          <w:wAfter w:w="8" w:type="dxa"/>
          <w:trHeight w:val="585"/>
        </w:trPr>
        <w:tc>
          <w:tcPr>
            <w:tcW w:w="2835" w:type="dxa"/>
            <w:vMerge w:val="restart"/>
            <w:tcBorders>
              <w:top w:val="nil"/>
              <w:left w:val="single" w:sz="4" w:space="0" w:color="auto"/>
              <w:bottom w:val="single" w:sz="4" w:space="0" w:color="auto"/>
              <w:right w:val="nil"/>
            </w:tcBorders>
            <w:shd w:val="clear" w:color="auto" w:fill="auto"/>
            <w:vAlign w:val="center"/>
            <w:hideMark/>
          </w:tcPr>
          <w:p w14:paraId="49C19391" w14:textId="77777777" w:rsidR="00F95B86" w:rsidRPr="006828F2" w:rsidRDefault="00F95B86" w:rsidP="0077204C">
            <w:pPr>
              <w:rPr>
                <w:color w:val="000000"/>
              </w:rPr>
            </w:pPr>
            <w:r w:rsidRPr="006828F2">
              <w:rPr>
                <w:color w:val="000000"/>
              </w:rPr>
              <w:t>Средний размер заработной платы (рублей)</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6F06D" w14:textId="77777777" w:rsidR="00F95B86" w:rsidRPr="006828F2" w:rsidRDefault="00F95B86" w:rsidP="0077204C">
            <w:pPr>
              <w:jc w:val="center"/>
              <w:rPr>
                <w:color w:val="000000"/>
              </w:rPr>
            </w:pPr>
            <w:r w:rsidRPr="006828F2">
              <w:rPr>
                <w:color w:val="000000"/>
              </w:rPr>
              <w:t>44 702,78</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825BC5" w14:textId="77777777" w:rsidR="00F95B86" w:rsidRPr="006828F2" w:rsidRDefault="00F95B86" w:rsidP="0077204C">
            <w:pPr>
              <w:jc w:val="center"/>
              <w:rPr>
                <w:color w:val="000000"/>
              </w:rPr>
            </w:pPr>
            <w:r w:rsidRPr="006828F2">
              <w:rPr>
                <w:color w:val="000000"/>
              </w:rPr>
              <w:t>47 197,81</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743B3" w14:textId="77777777" w:rsidR="00F95B86" w:rsidRPr="006828F2" w:rsidRDefault="00F95B86" w:rsidP="0077204C">
            <w:pPr>
              <w:jc w:val="center"/>
              <w:rPr>
                <w:color w:val="000000"/>
              </w:rPr>
            </w:pPr>
            <w:r w:rsidRPr="006828F2">
              <w:rPr>
                <w:color w:val="000000"/>
              </w:rPr>
              <w:t>61 402,45</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CE72C" w14:textId="77777777" w:rsidR="00F95B86" w:rsidRPr="006828F2" w:rsidRDefault="00F95B86" w:rsidP="0077204C">
            <w:pPr>
              <w:jc w:val="center"/>
              <w:rPr>
                <w:color w:val="000000"/>
              </w:rPr>
            </w:pPr>
            <w:r w:rsidRPr="006828F2">
              <w:rPr>
                <w:color w:val="000000"/>
              </w:rPr>
              <w:t>60 050,46</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FD3EDA" w14:textId="77777777" w:rsidR="00F95B86" w:rsidRPr="006828F2" w:rsidRDefault="00F95B86" w:rsidP="0077204C">
            <w:pPr>
              <w:jc w:val="center"/>
              <w:rPr>
                <w:color w:val="000000"/>
              </w:rPr>
            </w:pPr>
            <w:r w:rsidRPr="006828F2">
              <w:rPr>
                <w:color w:val="000000"/>
              </w:rPr>
              <w:t>70 330,33</w:t>
            </w:r>
          </w:p>
        </w:tc>
      </w:tr>
      <w:tr w:rsidR="00F95B86" w:rsidRPr="006828F2" w14:paraId="7CE81DFD" w14:textId="77777777" w:rsidTr="00EE2B20">
        <w:trPr>
          <w:gridAfter w:val="1"/>
          <w:wAfter w:w="8" w:type="dxa"/>
          <w:trHeight w:val="322"/>
        </w:trPr>
        <w:tc>
          <w:tcPr>
            <w:tcW w:w="2835" w:type="dxa"/>
            <w:vMerge/>
            <w:tcBorders>
              <w:top w:val="nil"/>
              <w:left w:val="single" w:sz="4" w:space="0" w:color="auto"/>
              <w:bottom w:val="single" w:sz="4" w:space="0" w:color="auto"/>
              <w:right w:val="nil"/>
            </w:tcBorders>
            <w:vAlign w:val="center"/>
            <w:hideMark/>
          </w:tcPr>
          <w:p w14:paraId="64B1C146" w14:textId="77777777" w:rsidR="00F95B86" w:rsidRPr="006828F2" w:rsidRDefault="00F95B86" w:rsidP="0077204C">
            <w:pPr>
              <w:rPr>
                <w:color w:val="000000"/>
                <w:sz w:val="28"/>
                <w:szCs w:val="2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14:paraId="1250929E" w14:textId="77777777" w:rsidR="00F95B86" w:rsidRPr="006828F2" w:rsidRDefault="00F95B86" w:rsidP="0077204C">
            <w:pPr>
              <w:rPr>
                <w:color w:val="000000"/>
                <w:sz w:val="28"/>
                <w:szCs w:val="28"/>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3815785D" w14:textId="77777777" w:rsidR="00F95B86" w:rsidRPr="006828F2" w:rsidRDefault="00F95B86" w:rsidP="0077204C">
            <w:pPr>
              <w:rPr>
                <w:color w:val="000000"/>
                <w:sz w:val="28"/>
                <w:szCs w:val="28"/>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2AB74DC5" w14:textId="77777777" w:rsidR="00F95B86" w:rsidRPr="006828F2" w:rsidRDefault="00F95B86" w:rsidP="0077204C">
            <w:pPr>
              <w:rPr>
                <w:color w:val="000000"/>
                <w:sz w:val="28"/>
                <w:szCs w:val="28"/>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552F4B11" w14:textId="77777777" w:rsidR="00F95B86" w:rsidRPr="006828F2" w:rsidRDefault="00F95B86" w:rsidP="0077204C">
            <w:pPr>
              <w:rPr>
                <w:color w:val="000000"/>
                <w:sz w:val="28"/>
                <w:szCs w:val="28"/>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125FB67A" w14:textId="77777777" w:rsidR="00F95B86" w:rsidRPr="006828F2" w:rsidRDefault="00F95B86" w:rsidP="0077204C">
            <w:pPr>
              <w:rPr>
                <w:color w:val="000000"/>
                <w:sz w:val="28"/>
                <w:szCs w:val="28"/>
              </w:rPr>
            </w:pPr>
          </w:p>
        </w:tc>
      </w:tr>
    </w:tbl>
    <w:p w14:paraId="6FD37189" w14:textId="77777777" w:rsidR="00F95B86" w:rsidRPr="006828F2" w:rsidRDefault="00F95B86" w:rsidP="0077204C">
      <w:pPr>
        <w:ind w:firstLine="709"/>
        <w:jc w:val="both"/>
        <w:rPr>
          <w:sz w:val="28"/>
          <w:szCs w:val="28"/>
        </w:rPr>
      </w:pPr>
    </w:p>
    <w:p w14:paraId="1DB79413" w14:textId="77777777" w:rsidR="00F95B86" w:rsidRPr="006828F2" w:rsidRDefault="00F95B86" w:rsidP="0077204C">
      <w:pPr>
        <w:ind w:firstLine="709"/>
        <w:jc w:val="both"/>
        <w:rPr>
          <w:sz w:val="28"/>
          <w:szCs w:val="28"/>
        </w:rPr>
      </w:pPr>
      <w:r w:rsidRPr="006828F2">
        <w:rPr>
          <w:sz w:val="28"/>
          <w:szCs w:val="28"/>
        </w:rPr>
        <w:t>В рамках исполнения муниципального задания и реализации муниципальных программ проведено 282 мероприятия, количество участников 13628 человек, охват составил 13641 человек.</w:t>
      </w:r>
    </w:p>
    <w:p w14:paraId="26B867C2" w14:textId="22C200BC" w:rsidR="00F95B86" w:rsidRPr="006828F2" w:rsidRDefault="00F95B86" w:rsidP="0077204C">
      <w:pPr>
        <w:ind w:firstLine="709"/>
        <w:jc w:val="right"/>
        <w:rPr>
          <w:sz w:val="28"/>
          <w:szCs w:val="28"/>
        </w:rPr>
      </w:pPr>
      <w:r w:rsidRPr="006828F2">
        <w:rPr>
          <w:sz w:val="28"/>
          <w:szCs w:val="28"/>
        </w:rPr>
        <w:t>Таблица</w:t>
      </w:r>
      <w:r w:rsidR="00E4585C">
        <w:rPr>
          <w:sz w:val="28"/>
          <w:szCs w:val="28"/>
        </w:rPr>
        <w:t xml:space="preserve"> 61</w:t>
      </w:r>
      <w:r w:rsidRPr="006828F2">
        <w:rPr>
          <w:sz w:val="28"/>
          <w:szCs w:val="28"/>
        </w:rPr>
        <w:t xml:space="preserve"> </w:t>
      </w:r>
    </w:p>
    <w:p w14:paraId="0B714290" w14:textId="77777777" w:rsidR="00F95B86" w:rsidRPr="006828F2" w:rsidRDefault="00F95B86" w:rsidP="0077204C">
      <w:pPr>
        <w:ind w:firstLine="709"/>
        <w:jc w:val="center"/>
        <w:rPr>
          <w:sz w:val="28"/>
          <w:szCs w:val="28"/>
        </w:rPr>
      </w:pPr>
      <w:r w:rsidRPr="006828F2">
        <w:rPr>
          <w:sz w:val="28"/>
          <w:szCs w:val="28"/>
        </w:rPr>
        <w:t xml:space="preserve">Информация о количественных показателях </w:t>
      </w:r>
    </w:p>
    <w:p w14:paraId="131353ED" w14:textId="0819047D" w:rsidR="00F95B86" w:rsidRPr="006828F2" w:rsidRDefault="00F95B86" w:rsidP="0077204C">
      <w:pPr>
        <w:ind w:firstLine="709"/>
        <w:jc w:val="center"/>
        <w:rPr>
          <w:sz w:val="28"/>
          <w:szCs w:val="28"/>
        </w:rPr>
      </w:pPr>
      <w:r w:rsidRPr="006828F2">
        <w:rPr>
          <w:sz w:val="28"/>
          <w:szCs w:val="28"/>
        </w:rPr>
        <w:t xml:space="preserve">АУ ГМЦ </w:t>
      </w:r>
      <w:r w:rsidR="006E789C">
        <w:rPr>
          <w:sz w:val="28"/>
          <w:szCs w:val="28"/>
        </w:rPr>
        <w:t>«Вектор М»</w:t>
      </w:r>
      <w:r w:rsidRPr="006828F2">
        <w:rPr>
          <w:sz w:val="28"/>
          <w:szCs w:val="28"/>
        </w:rPr>
        <w:t xml:space="preserve"> города Радужный</w:t>
      </w:r>
    </w:p>
    <w:p w14:paraId="678754C1" w14:textId="77777777" w:rsidR="00F95B86" w:rsidRPr="006828F2" w:rsidRDefault="00F95B86" w:rsidP="0077204C">
      <w:pPr>
        <w:ind w:firstLine="709"/>
        <w:jc w:val="center"/>
        <w:rPr>
          <w:sz w:val="28"/>
          <w:szCs w:val="28"/>
        </w:rPr>
      </w:pPr>
    </w:p>
    <w:tbl>
      <w:tblPr>
        <w:tblW w:w="9913" w:type="dxa"/>
        <w:tblCellMar>
          <w:left w:w="0" w:type="dxa"/>
          <w:right w:w="0" w:type="dxa"/>
        </w:tblCellMar>
        <w:tblLook w:val="04A0" w:firstRow="1" w:lastRow="0" w:firstColumn="1" w:lastColumn="0" w:noHBand="0" w:noVBand="1"/>
      </w:tblPr>
      <w:tblGrid>
        <w:gridCol w:w="500"/>
        <w:gridCol w:w="2751"/>
        <w:gridCol w:w="669"/>
        <w:gridCol w:w="635"/>
        <w:gridCol w:w="669"/>
        <w:gridCol w:w="635"/>
        <w:gridCol w:w="635"/>
        <w:gridCol w:w="719"/>
        <w:gridCol w:w="669"/>
        <w:gridCol w:w="635"/>
        <w:gridCol w:w="669"/>
        <w:gridCol w:w="749"/>
      </w:tblGrid>
      <w:tr w:rsidR="004E20CC" w:rsidRPr="006828F2" w14:paraId="788AAF5B" w14:textId="77777777" w:rsidTr="00EE2B20">
        <w:trPr>
          <w:trHeight w:val="315"/>
        </w:trPr>
        <w:tc>
          <w:tcPr>
            <w:tcW w:w="500" w:type="dxa"/>
            <w:vMerge w:val="restart"/>
            <w:tcBorders>
              <w:top w:val="single" w:sz="8" w:space="0" w:color="auto"/>
              <w:left w:val="single" w:sz="8" w:space="0" w:color="auto"/>
              <w:right w:val="single" w:sz="8" w:space="0" w:color="auto"/>
            </w:tcBorders>
            <w:shd w:val="clear" w:color="auto" w:fill="auto"/>
            <w:noWrap/>
            <w:tcMar>
              <w:top w:w="15" w:type="dxa"/>
              <w:left w:w="15" w:type="dxa"/>
              <w:bottom w:w="0" w:type="dxa"/>
              <w:right w:w="15" w:type="dxa"/>
            </w:tcMar>
            <w:vAlign w:val="center"/>
            <w:hideMark/>
          </w:tcPr>
          <w:p w14:paraId="34966169" w14:textId="77777777" w:rsidR="004E20CC" w:rsidRPr="006828F2" w:rsidRDefault="004E20CC" w:rsidP="0077204C">
            <w:pPr>
              <w:jc w:val="center"/>
              <w:rPr>
                <w:color w:val="000000"/>
                <w:sz w:val="22"/>
                <w:szCs w:val="22"/>
              </w:rPr>
            </w:pPr>
            <w:r w:rsidRPr="006828F2">
              <w:rPr>
                <w:color w:val="000000"/>
                <w:sz w:val="22"/>
                <w:szCs w:val="22"/>
              </w:rPr>
              <w:t> </w:t>
            </w:r>
          </w:p>
          <w:p w14:paraId="4DCB7004" w14:textId="0823CFD7" w:rsidR="004E20CC" w:rsidRPr="006828F2" w:rsidRDefault="004E20CC" w:rsidP="0077204C">
            <w:pPr>
              <w:jc w:val="center"/>
              <w:rPr>
                <w:color w:val="000000"/>
                <w:sz w:val="22"/>
                <w:szCs w:val="22"/>
              </w:rPr>
            </w:pPr>
            <w:r w:rsidRPr="006828F2">
              <w:rPr>
                <w:color w:val="000000"/>
                <w:sz w:val="22"/>
                <w:szCs w:val="22"/>
              </w:rPr>
              <w:t>№</w:t>
            </w:r>
          </w:p>
        </w:tc>
        <w:tc>
          <w:tcPr>
            <w:tcW w:w="2751" w:type="dxa"/>
            <w:vMerge w:val="restart"/>
            <w:tcBorders>
              <w:top w:val="single" w:sz="8" w:space="0" w:color="auto"/>
              <w:left w:val="nil"/>
              <w:right w:val="nil"/>
            </w:tcBorders>
            <w:shd w:val="clear" w:color="auto" w:fill="auto"/>
            <w:noWrap/>
            <w:tcMar>
              <w:top w:w="15" w:type="dxa"/>
              <w:left w:w="15" w:type="dxa"/>
              <w:bottom w:w="0" w:type="dxa"/>
              <w:right w:w="15" w:type="dxa"/>
            </w:tcMar>
            <w:vAlign w:val="bottom"/>
            <w:hideMark/>
          </w:tcPr>
          <w:p w14:paraId="391ED91A" w14:textId="77777777" w:rsidR="004E20CC" w:rsidRPr="006828F2" w:rsidRDefault="004E20CC" w:rsidP="0077204C">
            <w:pPr>
              <w:rPr>
                <w:color w:val="000000"/>
                <w:sz w:val="22"/>
                <w:szCs w:val="22"/>
              </w:rPr>
            </w:pPr>
            <w:r w:rsidRPr="006828F2">
              <w:rPr>
                <w:color w:val="000000"/>
                <w:sz w:val="22"/>
                <w:szCs w:val="22"/>
              </w:rPr>
              <w:t> </w:t>
            </w:r>
          </w:p>
          <w:p w14:paraId="1095259E" w14:textId="6F7B7B55" w:rsidR="004E20CC" w:rsidRPr="006828F2" w:rsidRDefault="004E20CC" w:rsidP="0077204C">
            <w:pPr>
              <w:rPr>
                <w:color w:val="000000"/>
                <w:sz w:val="22"/>
                <w:szCs w:val="22"/>
              </w:rPr>
            </w:pPr>
            <w:r w:rsidRPr="006828F2">
              <w:rPr>
                <w:color w:val="000000"/>
                <w:sz w:val="22"/>
                <w:szCs w:val="22"/>
              </w:rPr>
              <w:t> </w:t>
            </w:r>
          </w:p>
        </w:tc>
        <w:tc>
          <w:tcPr>
            <w:tcW w:w="1299" w:type="dxa"/>
            <w:gridSpan w:val="2"/>
            <w:tcBorders>
              <w:top w:val="single" w:sz="8"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44D0E1E9" w14:textId="70134FAB" w:rsidR="004E20CC" w:rsidRPr="006828F2" w:rsidRDefault="004E20CC" w:rsidP="0077204C">
            <w:pPr>
              <w:jc w:val="center"/>
              <w:rPr>
                <w:color w:val="000000"/>
                <w:sz w:val="22"/>
                <w:szCs w:val="22"/>
              </w:rPr>
            </w:pPr>
            <w:r w:rsidRPr="006828F2">
              <w:rPr>
                <w:color w:val="000000"/>
                <w:sz w:val="22"/>
                <w:szCs w:val="22"/>
              </w:rPr>
              <w:t>2020 год</w:t>
            </w:r>
          </w:p>
        </w:tc>
        <w:tc>
          <w:tcPr>
            <w:tcW w:w="1299" w:type="dxa"/>
            <w:gridSpan w:val="2"/>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1C777460" w14:textId="3FA5E979" w:rsidR="004E20CC" w:rsidRPr="006828F2" w:rsidRDefault="004E20CC" w:rsidP="0077204C">
            <w:pPr>
              <w:jc w:val="center"/>
              <w:rPr>
                <w:color w:val="000000"/>
                <w:sz w:val="22"/>
                <w:szCs w:val="22"/>
              </w:rPr>
            </w:pPr>
            <w:r w:rsidRPr="006828F2">
              <w:rPr>
                <w:color w:val="000000"/>
                <w:sz w:val="22"/>
                <w:szCs w:val="22"/>
              </w:rPr>
              <w:t>2021 год</w:t>
            </w:r>
          </w:p>
        </w:tc>
        <w:tc>
          <w:tcPr>
            <w:tcW w:w="1347" w:type="dxa"/>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B83A5A" w14:textId="1849A367" w:rsidR="004E20CC" w:rsidRPr="006828F2" w:rsidRDefault="004E20CC" w:rsidP="0077204C">
            <w:pPr>
              <w:jc w:val="center"/>
              <w:rPr>
                <w:color w:val="000000"/>
                <w:sz w:val="22"/>
                <w:szCs w:val="22"/>
              </w:rPr>
            </w:pPr>
            <w:r w:rsidRPr="006828F2">
              <w:rPr>
                <w:color w:val="000000"/>
                <w:sz w:val="22"/>
                <w:szCs w:val="22"/>
              </w:rPr>
              <w:t>2022 год</w:t>
            </w:r>
          </w:p>
        </w:tc>
        <w:tc>
          <w:tcPr>
            <w:tcW w:w="1299" w:type="dxa"/>
            <w:gridSpan w:val="2"/>
            <w:tcBorders>
              <w:top w:val="single" w:sz="8"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0FA3605F" w14:textId="71B68221" w:rsidR="004E20CC" w:rsidRPr="006828F2" w:rsidRDefault="004E20CC" w:rsidP="0077204C">
            <w:pPr>
              <w:jc w:val="center"/>
              <w:rPr>
                <w:color w:val="000000"/>
                <w:sz w:val="22"/>
                <w:szCs w:val="22"/>
              </w:rPr>
            </w:pPr>
            <w:r w:rsidRPr="006828F2">
              <w:rPr>
                <w:color w:val="000000"/>
                <w:sz w:val="22"/>
                <w:szCs w:val="22"/>
              </w:rPr>
              <w:t>2023 год</w:t>
            </w:r>
          </w:p>
        </w:tc>
        <w:tc>
          <w:tcPr>
            <w:tcW w:w="1418" w:type="dxa"/>
            <w:gridSpan w:val="2"/>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09B4CF8B" w14:textId="7E9E1E61" w:rsidR="004E20CC" w:rsidRPr="006828F2" w:rsidRDefault="004E20CC" w:rsidP="0077204C">
            <w:pPr>
              <w:jc w:val="center"/>
              <w:rPr>
                <w:color w:val="000000"/>
                <w:sz w:val="22"/>
                <w:szCs w:val="22"/>
              </w:rPr>
            </w:pPr>
            <w:r w:rsidRPr="006828F2">
              <w:rPr>
                <w:color w:val="000000"/>
                <w:sz w:val="22"/>
                <w:szCs w:val="22"/>
              </w:rPr>
              <w:t>2024 год</w:t>
            </w:r>
          </w:p>
        </w:tc>
      </w:tr>
      <w:tr w:rsidR="004E20CC" w:rsidRPr="006828F2" w14:paraId="762BD88E" w14:textId="77777777" w:rsidTr="002D0AEB">
        <w:trPr>
          <w:trHeight w:val="315"/>
        </w:trPr>
        <w:tc>
          <w:tcPr>
            <w:tcW w:w="0" w:type="auto"/>
            <w:vMerge/>
            <w:tcBorders>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B76282C" w14:textId="5BF3D745" w:rsidR="004E20CC" w:rsidRPr="006828F2" w:rsidRDefault="004E20CC" w:rsidP="0077204C">
            <w:pPr>
              <w:jc w:val="center"/>
              <w:rPr>
                <w:color w:val="000000"/>
                <w:sz w:val="22"/>
                <w:szCs w:val="22"/>
              </w:rPr>
            </w:pPr>
          </w:p>
        </w:tc>
        <w:tc>
          <w:tcPr>
            <w:tcW w:w="2751" w:type="dxa"/>
            <w:vMerge/>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7EF01265" w14:textId="1EC65104" w:rsidR="004E20CC" w:rsidRPr="006828F2" w:rsidRDefault="004E20CC" w:rsidP="0077204C">
            <w:pPr>
              <w:rPr>
                <w:color w:val="000000"/>
                <w:sz w:val="22"/>
                <w:szCs w:val="22"/>
              </w:rPr>
            </w:pPr>
          </w:p>
        </w:tc>
        <w:tc>
          <w:tcPr>
            <w:tcW w:w="66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EBAFB" w14:textId="77777777" w:rsidR="004E20CC" w:rsidRPr="006828F2" w:rsidRDefault="004E20CC" w:rsidP="0077204C">
            <w:pPr>
              <w:jc w:val="center"/>
              <w:rPr>
                <w:color w:val="000000"/>
                <w:sz w:val="20"/>
                <w:szCs w:val="20"/>
              </w:rPr>
            </w:pPr>
            <w:proofErr w:type="spellStart"/>
            <w:proofErr w:type="gramStart"/>
            <w:r w:rsidRPr="006828F2">
              <w:rPr>
                <w:color w:val="000000"/>
                <w:sz w:val="20"/>
                <w:szCs w:val="20"/>
              </w:rPr>
              <w:t>участ-ники</w:t>
            </w:r>
            <w:proofErr w:type="spellEnd"/>
            <w:proofErr w:type="gramEnd"/>
          </w:p>
          <w:p w14:paraId="7958069F" w14:textId="77777777" w:rsidR="004E20CC" w:rsidRPr="006828F2" w:rsidRDefault="004E20CC" w:rsidP="0077204C">
            <w:pPr>
              <w:jc w:val="center"/>
              <w:rPr>
                <w:color w:val="000000"/>
                <w:sz w:val="20"/>
                <w:szCs w:val="20"/>
              </w:rPr>
            </w:pPr>
            <w:r w:rsidRPr="006828F2">
              <w:rPr>
                <w:color w:val="000000"/>
                <w:sz w:val="20"/>
                <w:szCs w:val="20"/>
              </w:rPr>
              <w:t>(чел.)</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10300FD" w14:textId="77777777" w:rsidR="004E20CC" w:rsidRPr="006828F2" w:rsidRDefault="004E20CC" w:rsidP="0077204C">
            <w:pPr>
              <w:jc w:val="center"/>
              <w:rPr>
                <w:color w:val="000000"/>
                <w:sz w:val="20"/>
                <w:szCs w:val="20"/>
              </w:rPr>
            </w:pPr>
            <w:r w:rsidRPr="006828F2">
              <w:rPr>
                <w:color w:val="000000"/>
                <w:sz w:val="20"/>
                <w:szCs w:val="20"/>
              </w:rPr>
              <w:t>охват</w:t>
            </w:r>
          </w:p>
          <w:p w14:paraId="2B49D43C" w14:textId="77777777" w:rsidR="004E20CC" w:rsidRPr="006828F2" w:rsidRDefault="004E20CC" w:rsidP="0077204C">
            <w:pPr>
              <w:jc w:val="center"/>
              <w:rPr>
                <w:color w:val="000000"/>
                <w:sz w:val="20"/>
                <w:szCs w:val="20"/>
              </w:rPr>
            </w:pPr>
            <w:r w:rsidRPr="006828F2">
              <w:rPr>
                <w:color w:val="000000"/>
                <w:sz w:val="20"/>
                <w:szCs w:val="20"/>
              </w:rPr>
              <w:t>(чел.)</w:t>
            </w:r>
          </w:p>
        </w:tc>
        <w:tc>
          <w:tcPr>
            <w:tcW w:w="6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5FD1F8" w14:textId="77777777" w:rsidR="004E20CC" w:rsidRPr="006828F2" w:rsidRDefault="004E20CC" w:rsidP="0077204C">
            <w:pPr>
              <w:jc w:val="center"/>
              <w:rPr>
                <w:color w:val="000000"/>
                <w:sz w:val="20"/>
                <w:szCs w:val="20"/>
              </w:rPr>
            </w:pPr>
            <w:proofErr w:type="spellStart"/>
            <w:r w:rsidRPr="006828F2">
              <w:rPr>
                <w:color w:val="000000"/>
                <w:sz w:val="20"/>
                <w:szCs w:val="20"/>
              </w:rPr>
              <w:t>участ</w:t>
            </w:r>
            <w:proofErr w:type="spellEnd"/>
            <w:r w:rsidRPr="006828F2">
              <w:rPr>
                <w:color w:val="000000"/>
                <w:sz w:val="20"/>
                <w:szCs w:val="20"/>
              </w:rPr>
              <w:t>-</w:t>
            </w:r>
          </w:p>
          <w:p w14:paraId="5906FE92" w14:textId="77777777" w:rsidR="004E20CC" w:rsidRPr="006828F2" w:rsidRDefault="004E20CC" w:rsidP="0077204C">
            <w:pPr>
              <w:jc w:val="center"/>
              <w:rPr>
                <w:color w:val="000000"/>
                <w:sz w:val="20"/>
                <w:szCs w:val="20"/>
              </w:rPr>
            </w:pPr>
            <w:proofErr w:type="spellStart"/>
            <w:r w:rsidRPr="006828F2">
              <w:rPr>
                <w:color w:val="000000"/>
                <w:sz w:val="20"/>
                <w:szCs w:val="20"/>
              </w:rPr>
              <w:t>ники</w:t>
            </w:r>
            <w:proofErr w:type="spellEnd"/>
          </w:p>
          <w:p w14:paraId="7C60FAF5" w14:textId="77777777" w:rsidR="004E20CC" w:rsidRPr="006828F2" w:rsidRDefault="004E20CC" w:rsidP="0077204C">
            <w:pPr>
              <w:jc w:val="center"/>
              <w:rPr>
                <w:color w:val="000000"/>
                <w:sz w:val="20"/>
                <w:szCs w:val="20"/>
              </w:rPr>
            </w:pPr>
            <w:r w:rsidRPr="006828F2">
              <w:rPr>
                <w:color w:val="000000"/>
                <w:sz w:val="20"/>
                <w:szCs w:val="20"/>
              </w:rPr>
              <w:t>(чел.)</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F8873A1" w14:textId="77777777" w:rsidR="004E20CC" w:rsidRPr="006828F2" w:rsidRDefault="004E20CC" w:rsidP="0077204C">
            <w:pPr>
              <w:jc w:val="center"/>
              <w:rPr>
                <w:color w:val="000000"/>
                <w:sz w:val="20"/>
                <w:szCs w:val="20"/>
              </w:rPr>
            </w:pPr>
            <w:r w:rsidRPr="006828F2">
              <w:rPr>
                <w:color w:val="000000"/>
                <w:sz w:val="20"/>
                <w:szCs w:val="20"/>
              </w:rPr>
              <w:t>охват</w:t>
            </w:r>
          </w:p>
          <w:p w14:paraId="20C8AD40" w14:textId="77777777" w:rsidR="004E20CC" w:rsidRPr="006828F2" w:rsidRDefault="004E20CC" w:rsidP="0077204C">
            <w:pPr>
              <w:jc w:val="center"/>
              <w:rPr>
                <w:color w:val="000000"/>
                <w:sz w:val="20"/>
                <w:szCs w:val="20"/>
              </w:rPr>
            </w:pPr>
            <w:r w:rsidRPr="006828F2">
              <w:rPr>
                <w:color w:val="000000"/>
                <w:sz w:val="20"/>
                <w:szCs w:val="20"/>
              </w:rPr>
              <w:t>(чел.)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B27D9" w14:textId="77777777" w:rsidR="004E20CC" w:rsidRPr="006828F2" w:rsidRDefault="004E20CC" w:rsidP="0077204C">
            <w:pPr>
              <w:jc w:val="center"/>
              <w:rPr>
                <w:color w:val="000000"/>
                <w:sz w:val="20"/>
                <w:szCs w:val="20"/>
              </w:rPr>
            </w:pPr>
            <w:proofErr w:type="spellStart"/>
            <w:r w:rsidRPr="006828F2">
              <w:rPr>
                <w:color w:val="000000"/>
                <w:sz w:val="20"/>
                <w:szCs w:val="20"/>
              </w:rPr>
              <w:t>участ</w:t>
            </w:r>
            <w:proofErr w:type="spellEnd"/>
            <w:r w:rsidRPr="006828F2">
              <w:rPr>
                <w:color w:val="000000"/>
                <w:sz w:val="20"/>
                <w:szCs w:val="20"/>
              </w:rPr>
              <w:t>-</w:t>
            </w:r>
          </w:p>
          <w:p w14:paraId="3A248121" w14:textId="77777777" w:rsidR="004E20CC" w:rsidRPr="006828F2" w:rsidRDefault="004E20CC" w:rsidP="0077204C">
            <w:pPr>
              <w:jc w:val="center"/>
              <w:rPr>
                <w:color w:val="000000"/>
                <w:sz w:val="20"/>
                <w:szCs w:val="20"/>
              </w:rPr>
            </w:pPr>
            <w:proofErr w:type="spellStart"/>
            <w:r w:rsidRPr="006828F2">
              <w:rPr>
                <w:color w:val="000000"/>
                <w:sz w:val="20"/>
                <w:szCs w:val="20"/>
              </w:rPr>
              <w:t>ники</w:t>
            </w:r>
            <w:proofErr w:type="spellEnd"/>
          </w:p>
          <w:p w14:paraId="257AABE7" w14:textId="77777777" w:rsidR="004E20CC" w:rsidRPr="006828F2" w:rsidRDefault="004E20CC" w:rsidP="0077204C">
            <w:pPr>
              <w:jc w:val="center"/>
              <w:rPr>
                <w:color w:val="000000"/>
                <w:sz w:val="20"/>
                <w:szCs w:val="20"/>
              </w:rPr>
            </w:pPr>
            <w:r w:rsidRPr="006828F2">
              <w:rPr>
                <w:color w:val="000000"/>
                <w:sz w:val="20"/>
                <w:szCs w:val="20"/>
              </w:rPr>
              <w:t>(чел.)</w:t>
            </w:r>
          </w:p>
        </w:tc>
        <w:tc>
          <w:tcPr>
            <w:tcW w:w="719"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E217962" w14:textId="77777777" w:rsidR="004E20CC" w:rsidRPr="006828F2" w:rsidRDefault="004E20CC" w:rsidP="0077204C">
            <w:pPr>
              <w:jc w:val="center"/>
              <w:rPr>
                <w:color w:val="000000"/>
                <w:sz w:val="20"/>
                <w:szCs w:val="20"/>
              </w:rPr>
            </w:pPr>
            <w:r w:rsidRPr="006828F2">
              <w:rPr>
                <w:color w:val="000000"/>
                <w:sz w:val="20"/>
                <w:szCs w:val="20"/>
              </w:rPr>
              <w:t>Охват</w:t>
            </w:r>
          </w:p>
          <w:p w14:paraId="153A94D9" w14:textId="77777777" w:rsidR="004E20CC" w:rsidRPr="006828F2" w:rsidRDefault="004E20CC" w:rsidP="0077204C">
            <w:pPr>
              <w:jc w:val="center"/>
              <w:rPr>
                <w:color w:val="000000"/>
                <w:sz w:val="20"/>
                <w:szCs w:val="20"/>
              </w:rPr>
            </w:pPr>
            <w:r w:rsidRPr="006828F2">
              <w:rPr>
                <w:color w:val="000000"/>
                <w:sz w:val="20"/>
                <w:szCs w:val="20"/>
              </w:rPr>
              <w:t>(чел.)</w:t>
            </w:r>
          </w:p>
        </w:tc>
        <w:tc>
          <w:tcPr>
            <w:tcW w:w="66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D0035" w14:textId="77777777" w:rsidR="004E20CC" w:rsidRPr="006828F2" w:rsidRDefault="004E20CC" w:rsidP="0077204C">
            <w:pPr>
              <w:jc w:val="center"/>
              <w:rPr>
                <w:color w:val="000000"/>
                <w:sz w:val="20"/>
                <w:szCs w:val="20"/>
              </w:rPr>
            </w:pPr>
            <w:proofErr w:type="spellStart"/>
            <w:r w:rsidRPr="006828F2">
              <w:rPr>
                <w:color w:val="000000"/>
                <w:sz w:val="20"/>
                <w:szCs w:val="20"/>
              </w:rPr>
              <w:t>участ</w:t>
            </w:r>
            <w:proofErr w:type="spellEnd"/>
            <w:r w:rsidRPr="006828F2">
              <w:rPr>
                <w:color w:val="000000"/>
                <w:sz w:val="20"/>
                <w:szCs w:val="20"/>
              </w:rPr>
              <w:t>-</w:t>
            </w:r>
          </w:p>
          <w:p w14:paraId="07ADADA6" w14:textId="77777777" w:rsidR="004E20CC" w:rsidRPr="006828F2" w:rsidRDefault="004E20CC" w:rsidP="0077204C">
            <w:pPr>
              <w:jc w:val="center"/>
              <w:rPr>
                <w:color w:val="000000"/>
                <w:sz w:val="20"/>
                <w:szCs w:val="20"/>
              </w:rPr>
            </w:pPr>
            <w:proofErr w:type="spellStart"/>
            <w:r w:rsidRPr="006828F2">
              <w:rPr>
                <w:color w:val="000000"/>
                <w:sz w:val="20"/>
                <w:szCs w:val="20"/>
              </w:rPr>
              <w:t>ники</w:t>
            </w:r>
            <w:proofErr w:type="spellEnd"/>
          </w:p>
          <w:p w14:paraId="2CEB7C38" w14:textId="77777777" w:rsidR="004E20CC" w:rsidRPr="006828F2" w:rsidRDefault="004E20CC" w:rsidP="0077204C">
            <w:pPr>
              <w:jc w:val="center"/>
              <w:rPr>
                <w:color w:val="000000"/>
                <w:sz w:val="20"/>
                <w:szCs w:val="20"/>
              </w:rPr>
            </w:pPr>
            <w:r w:rsidRPr="006828F2">
              <w:rPr>
                <w:color w:val="000000"/>
                <w:sz w:val="20"/>
                <w:szCs w:val="20"/>
              </w:rPr>
              <w:t>(чел.)</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1092BAF" w14:textId="77777777" w:rsidR="004E20CC" w:rsidRPr="006828F2" w:rsidRDefault="004E20CC" w:rsidP="0077204C">
            <w:pPr>
              <w:jc w:val="center"/>
              <w:rPr>
                <w:color w:val="000000"/>
                <w:sz w:val="20"/>
                <w:szCs w:val="20"/>
              </w:rPr>
            </w:pPr>
            <w:r w:rsidRPr="006828F2">
              <w:rPr>
                <w:color w:val="000000"/>
                <w:sz w:val="20"/>
                <w:szCs w:val="20"/>
              </w:rPr>
              <w:t>Охват</w:t>
            </w:r>
          </w:p>
          <w:p w14:paraId="37DDD362" w14:textId="77777777" w:rsidR="004E20CC" w:rsidRPr="006828F2" w:rsidRDefault="004E20CC" w:rsidP="0077204C">
            <w:pPr>
              <w:jc w:val="center"/>
              <w:rPr>
                <w:color w:val="000000"/>
                <w:sz w:val="20"/>
                <w:szCs w:val="20"/>
              </w:rPr>
            </w:pPr>
            <w:r w:rsidRPr="006828F2">
              <w:rPr>
                <w:color w:val="000000"/>
                <w:sz w:val="20"/>
                <w:szCs w:val="20"/>
              </w:rPr>
              <w:t>(чел.)</w:t>
            </w:r>
          </w:p>
        </w:tc>
        <w:tc>
          <w:tcPr>
            <w:tcW w:w="6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32546" w14:textId="77777777" w:rsidR="004E20CC" w:rsidRPr="006828F2" w:rsidRDefault="004E20CC" w:rsidP="0077204C">
            <w:pPr>
              <w:jc w:val="center"/>
              <w:rPr>
                <w:color w:val="000000"/>
                <w:sz w:val="20"/>
                <w:szCs w:val="20"/>
              </w:rPr>
            </w:pPr>
            <w:proofErr w:type="spellStart"/>
            <w:r w:rsidRPr="006828F2">
              <w:rPr>
                <w:color w:val="000000"/>
                <w:sz w:val="20"/>
                <w:szCs w:val="20"/>
              </w:rPr>
              <w:t>участ</w:t>
            </w:r>
            <w:proofErr w:type="spellEnd"/>
            <w:r w:rsidRPr="006828F2">
              <w:rPr>
                <w:color w:val="000000"/>
                <w:sz w:val="20"/>
                <w:szCs w:val="20"/>
              </w:rPr>
              <w:t>-</w:t>
            </w:r>
          </w:p>
          <w:p w14:paraId="17B9E3FF" w14:textId="77777777" w:rsidR="004E20CC" w:rsidRPr="006828F2" w:rsidRDefault="004E20CC" w:rsidP="0077204C">
            <w:pPr>
              <w:jc w:val="center"/>
              <w:rPr>
                <w:color w:val="000000"/>
                <w:sz w:val="20"/>
                <w:szCs w:val="20"/>
              </w:rPr>
            </w:pPr>
            <w:proofErr w:type="spellStart"/>
            <w:r w:rsidRPr="006828F2">
              <w:rPr>
                <w:color w:val="000000"/>
                <w:sz w:val="20"/>
                <w:szCs w:val="20"/>
              </w:rPr>
              <w:t>ники</w:t>
            </w:r>
            <w:proofErr w:type="spellEnd"/>
          </w:p>
          <w:p w14:paraId="516C60E3" w14:textId="77777777" w:rsidR="004E20CC" w:rsidRPr="006828F2" w:rsidRDefault="004E20CC" w:rsidP="0077204C">
            <w:pPr>
              <w:jc w:val="center"/>
              <w:rPr>
                <w:color w:val="000000"/>
                <w:sz w:val="20"/>
                <w:szCs w:val="20"/>
              </w:rPr>
            </w:pPr>
            <w:r w:rsidRPr="006828F2">
              <w:rPr>
                <w:color w:val="000000"/>
                <w:sz w:val="20"/>
                <w:szCs w:val="20"/>
              </w:rPr>
              <w:t>(чел.)</w:t>
            </w:r>
          </w:p>
        </w:tc>
        <w:tc>
          <w:tcPr>
            <w:tcW w:w="749"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5CDC798" w14:textId="77777777" w:rsidR="004E20CC" w:rsidRPr="006828F2" w:rsidRDefault="004E20CC" w:rsidP="0077204C">
            <w:pPr>
              <w:jc w:val="center"/>
              <w:rPr>
                <w:color w:val="000000"/>
                <w:sz w:val="20"/>
                <w:szCs w:val="20"/>
              </w:rPr>
            </w:pPr>
            <w:r w:rsidRPr="006828F2">
              <w:rPr>
                <w:color w:val="000000"/>
                <w:sz w:val="20"/>
                <w:szCs w:val="20"/>
              </w:rPr>
              <w:t>Охват</w:t>
            </w:r>
          </w:p>
          <w:p w14:paraId="026EF7FA" w14:textId="77777777" w:rsidR="004E20CC" w:rsidRPr="006828F2" w:rsidRDefault="004E20CC" w:rsidP="0077204C">
            <w:pPr>
              <w:jc w:val="center"/>
              <w:rPr>
                <w:color w:val="000000"/>
                <w:sz w:val="20"/>
                <w:szCs w:val="20"/>
              </w:rPr>
            </w:pPr>
            <w:r w:rsidRPr="006828F2">
              <w:rPr>
                <w:color w:val="000000"/>
                <w:sz w:val="20"/>
                <w:szCs w:val="20"/>
              </w:rPr>
              <w:t>(чел.)</w:t>
            </w:r>
          </w:p>
        </w:tc>
      </w:tr>
      <w:tr w:rsidR="00F95B86" w:rsidRPr="006828F2" w14:paraId="04EA74C6" w14:textId="77777777" w:rsidTr="002D0AEB">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FBC46" w14:textId="77777777" w:rsidR="00F95B86" w:rsidRPr="006828F2" w:rsidRDefault="00F95B86" w:rsidP="0077204C">
            <w:pPr>
              <w:jc w:val="center"/>
              <w:rPr>
                <w:color w:val="000000"/>
                <w:sz w:val="22"/>
                <w:szCs w:val="22"/>
              </w:rPr>
            </w:pPr>
            <w:r w:rsidRPr="006828F2">
              <w:rPr>
                <w:color w:val="000000"/>
                <w:sz w:val="22"/>
                <w:szCs w:val="22"/>
              </w:rPr>
              <w:t>1</w:t>
            </w:r>
          </w:p>
        </w:tc>
        <w:tc>
          <w:tcPr>
            <w:tcW w:w="27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B867736" w14:textId="77777777" w:rsidR="00F95B86" w:rsidRPr="006828F2" w:rsidRDefault="00F95B86" w:rsidP="0077204C">
            <w:pPr>
              <w:rPr>
                <w:color w:val="000000"/>
                <w:sz w:val="22"/>
                <w:szCs w:val="22"/>
              </w:rPr>
            </w:pPr>
            <w:r w:rsidRPr="006828F2">
              <w:rPr>
                <w:color w:val="000000"/>
                <w:sz w:val="22"/>
                <w:szCs w:val="22"/>
              </w:rPr>
              <w:t>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82BC8" w14:textId="77777777" w:rsidR="00F95B86" w:rsidRPr="006828F2" w:rsidRDefault="00F95B86" w:rsidP="0077204C">
            <w:pPr>
              <w:jc w:val="center"/>
              <w:rPr>
                <w:color w:val="000000"/>
                <w:sz w:val="22"/>
                <w:szCs w:val="22"/>
              </w:rPr>
            </w:pPr>
            <w:r w:rsidRPr="006828F2">
              <w:rPr>
                <w:color w:val="000000"/>
                <w:sz w:val="22"/>
                <w:szCs w:val="22"/>
              </w:rPr>
              <w:t>334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47756" w14:textId="4EB5419F"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426</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31CBA" w14:textId="77777777" w:rsidR="00F95B86" w:rsidRPr="006828F2" w:rsidRDefault="00F95B86" w:rsidP="0077204C">
            <w:pPr>
              <w:jc w:val="center"/>
              <w:rPr>
                <w:color w:val="000000"/>
                <w:sz w:val="22"/>
                <w:szCs w:val="22"/>
              </w:rPr>
            </w:pPr>
            <w:r w:rsidRPr="006828F2">
              <w:rPr>
                <w:color w:val="000000"/>
                <w:sz w:val="22"/>
                <w:szCs w:val="22"/>
              </w:rPr>
              <w:t>369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1B00F" w14:textId="55DE6AE8"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820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EC1AE6" w14:textId="77777777" w:rsidR="00F95B86" w:rsidRPr="006828F2" w:rsidRDefault="00F95B86" w:rsidP="0077204C">
            <w:pPr>
              <w:jc w:val="center"/>
              <w:rPr>
                <w:color w:val="000000"/>
                <w:sz w:val="22"/>
                <w:szCs w:val="22"/>
              </w:rPr>
            </w:pPr>
            <w:r w:rsidRPr="006828F2">
              <w:rPr>
                <w:color w:val="000000"/>
                <w:sz w:val="22"/>
                <w:szCs w:val="22"/>
              </w:rPr>
              <w:t>388</w:t>
            </w:r>
          </w:p>
        </w:tc>
        <w:tc>
          <w:tcPr>
            <w:tcW w:w="7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0AF2A" w14:textId="221E5748"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214</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CAE48" w14:textId="77777777" w:rsidR="00F95B86" w:rsidRPr="006828F2" w:rsidRDefault="00F95B86" w:rsidP="0077204C">
            <w:pPr>
              <w:jc w:val="center"/>
              <w:rPr>
                <w:color w:val="000000"/>
                <w:sz w:val="22"/>
                <w:szCs w:val="22"/>
              </w:rPr>
            </w:pPr>
            <w:r w:rsidRPr="006828F2">
              <w:rPr>
                <w:color w:val="000000"/>
                <w:sz w:val="22"/>
                <w:szCs w:val="22"/>
              </w:rPr>
              <w:t>419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6D9B2" w14:textId="6DBF5E6A"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257</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AA5DD3" w14:textId="77777777" w:rsidR="00F95B86" w:rsidRPr="006828F2" w:rsidRDefault="00F95B86" w:rsidP="0077204C">
            <w:pPr>
              <w:jc w:val="center"/>
              <w:rPr>
                <w:color w:val="000000"/>
                <w:sz w:val="22"/>
                <w:szCs w:val="22"/>
              </w:rPr>
            </w:pPr>
            <w:r w:rsidRPr="006828F2">
              <w:rPr>
                <w:color w:val="000000"/>
                <w:sz w:val="22"/>
                <w:szCs w:val="22"/>
              </w:rPr>
              <w:t>295</w:t>
            </w:r>
          </w:p>
        </w:tc>
        <w:tc>
          <w:tcPr>
            <w:tcW w:w="74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E5186" w14:textId="08C78870"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100</w:t>
            </w:r>
          </w:p>
        </w:tc>
      </w:tr>
      <w:tr w:rsidR="00F95B86" w:rsidRPr="006828F2" w14:paraId="20EAC5C0" w14:textId="77777777" w:rsidTr="002D0AEB">
        <w:trPr>
          <w:trHeight w:val="189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8E8368" w14:textId="77777777" w:rsidR="00F95B86" w:rsidRPr="006828F2" w:rsidRDefault="00F95B86" w:rsidP="0077204C">
            <w:pPr>
              <w:jc w:val="center"/>
              <w:rPr>
                <w:color w:val="000000"/>
                <w:sz w:val="22"/>
                <w:szCs w:val="22"/>
              </w:rPr>
            </w:pPr>
            <w:r w:rsidRPr="006828F2">
              <w:rPr>
                <w:color w:val="000000"/>
                <w:sz w:val="22"/>
                <w:szCs w:val="22"/>
              </w:rPr>
              <w:lastRenderedPageBreak/>
              <w:t>2</w:t>
            </w:r>
          </w:p>
        </w:tc>
        <w:tc>
          <w:tcPr>
            <w:tcW w:w="27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353FE74" w14:textId="77777777" w:rsidR="00F95B86" w:rsidRPr="006828F2" w:rsidRDefault="00F95B86" w:rsidP="0077204C">
            <w:pPr>
              <w:rPr>
                <w:color w:val="000000"/>
                <w:sz w:val="22"/>
                <w:szCs w:val="22"/>
              </w:rPr>
            </w:pPr>
            <w:r w:rsidRPr="006828F2">
              <w:rPr>
                <w:color w:val="000000"/>
                <w:sz w:val="22"/>
                <w:szCs w:val="22"/>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58189" w14:textId="77777777" w:rsidR="00F95B86" w:rsidRPr="006828F2" w:rsidRDefault="00F95B86" w:rsidP="0077204C">
            <w:pPr>
              <w:jc w:val="center"/>
              <w:rPr>
                <w:color w:val="000000"/>
                <w:sz w:val="22"/>
                <w:szCs w:val="22"/>
              </w:rPr>
            </w:pPr>
            <w:r w:rsidRPr="006828F2">
              <w:rPr>
                <w:color w:val="000000"/>
                <w:sz w:val="22"/>
                <w:szCs w:val="22"/>
              </w:rPr>
              <w:t>323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570CA1" w14:textId="12DDE554"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853</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8C6E9B" w14:textId="77777777" w:rsidR="00F95B86" w:rsidRPr="006828F2" w:rsidRDefault="00F95B86" w:rsidP="0077204C">
            <w:pPr>
              <w:jc w:val="center"/>
              <w:rPr>
                <w:color w:val="000000"/>
                <w:sz w:val="22"/>
                <w:szCs w:val="22"/>
              </w:rPr>
            </w:pPr>
            <w:r w:rsidRPr="006828F2">
              <w:rPr>
                <w:color w:val="000000"/>
                <w:sz w:val="22"/>
                <w:szCs w:val="22"/>
              </w:rPr>
              <w:t>374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7BFC4A" w14:textId="75CB0601"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180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A5D66" w14:textId="77777777" w:rsidR="00F95B86" w:rsidRPr="006828F2" w:rsidRDefault="00F95B86" w:rsidP="0077204C">
            <w:pPr>
              <w:jc w:val="center"/>
              <w:rPr>
                <w:color w:val="000000"/>
                <w:sz w:val="22"/>
                <w:szCs w:val="22"/>
              </w:rPr>
            </w:pPr>
            <w:r w:rsidRPr="006828F2">
              <w:rPr>
                <w:color w:val="000000"/>
                <w:sz w:val="22"/>
                <w:szCs w:val="22"/>
              </w:rPr>
              <w:t>468</w:t>
            </w:r>
          </w:p>
        </w:tc>
        <w:tc>
          <w:tcPr>
            <w:tcW w:w="7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2E0CF0" w14:textId="18CD309E"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090</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328D5" w14:textId="77777777" w:rsidR="00F95B86" w:rsidRPr="006828F2" w:rsidRDefault="00F95B86" w:rsidP="0077204C">
            <w:pPr>
              <w:jc w:val="center"/>
              <w:rPr>
                <w:color w:val="000000"/>
                <w:sz w:val="22"/>
                <w:szCs w:val="22"/>
              </w:rPr>
            </w:pPr>
            <w:r w:rsidRPr="006828F2">
              <w:rPr>
                <w:color w:val="000000"/>
                <w:sz w:val="22"/>
                <w:szCs w:val="22"/>
              </w:rPr>
              <w:t>762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23E75" w14:textId="084FB4D4"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336</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2E87E" w14:textId="77777777" w:rsidR="00F95B86" w:rsidRPr="006828F2" w:rsidRDefault="00F95B86" w:rsidP="0077204C">
            <w:pPr>
              <w:jc w:val="center"/>
              <w:rPr>
                <w:color w:val="000000"/>
                <w:sz w:val="22"/>
                <w:szCs w:val="22"/>
              </w:rPr>
            </w:pPr>
            <w:r w:rsidRPr="006828F2">
              <w:rPr>
                <w:color w:val="000000"/>
                <w:sz w:val="22"/>
                <w:szCs w:val="22"/>
              </w:rPr>
              <w:t>901</w:t>
            </w:r>
          </w:p>
        </w:tc>
        <w:tc>
          <w:tcPr>
            <w:tcW w:w="74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E0962" w14:textId="77777777" w:rsidR="00F95B86" w:rsidRPr="006828F2" w:rsidRDefault="00F95B86" w:rsidP="0077204C">
            <w:pPr>
              <w:jc w:val="center"/>
              <w:rPr>
                <w:color w:val="000000"/>
                <w:sz w:val="22"/>
                <w:szCs w:val="22"/>
              </w:rPr>
            </w:pPr>
            <w:r w:rsidRPr="006828F2">
              <w:rPr>
                <w:color w:val="000000"/>
                <w:sz w:val="22"/>
                <w:szCs w:val="22"/>
              </w:rPr>
              <w:t>880</w:t>
            </w:r>
          </w:p>
        </w:tc>
      </w:tr>
      <w:tr w:rsidR="00F95B86" w:rsidRPr="006828F2" w14:paraId="0129DC37" w14:textId="77777777" w:rsidTr="006828F2">
        <w:trPr>
          <w:trHeight w:val="157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B125B9" w14:textId="77777777" w:rsidR="00F95B86" w:rsidRPr="006828F2" w:rsidRDefault="00F95B86" w:rsidP="0077204C">
            <w:pPr>
              <w:jc w:val="center"/>
              <w:rPr>
                <w:color w:val="000000"/>
                <w:sz w:val="22"/>
                <w:szCs w:val="22"/>
              </w:rPr>
            </w:pPr>
            <w:r w:rsidRPr="006828F2">
              <w:rPr>
                <w:color w:val="000000"/>
                <w:sz w:val="22"/>
                <w:szCs w:val="22"/>
              </w:rPr>
              <w:t>3</w:t>
            </w:r>
          </w:p>
        </w:tc>
        <w:tc>
          <w:tcPr>
            <w:tcW w:w="27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C011547" w14:textId="77777777" w:rsidR="00F95B86" w:rsidRPr="006828F2" w:rsidRDefault="00F95B86" w:rsidP="0077204C">
            <w:pPr>
              <w:rPr>
                <w:color w:val="000000"/>
                <w:sz w:val="22"/>
                <w:szCs w:val="22"/>
              </w:rPr>
            </w:pPr>
            <w:r w:rsidRPr="006828F2">
              <w:rPr>
                <w:color w:val="000000"/>
                <w:sz w:val="22"/>
                <w:szCs w:val="22"/>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9A3449" w14:textId="3B1832D0" w:rsidR="00F95B86" w:rsidRPr="006828F2" w:rsidRDefault="00F95B86" w:rsidP="0077204C">
            <w:pPr>
              <w:jc w:val="center"/>
              <w:rPr>
                <w:color w:val="000000"/>
                <w:sz w:val="22"/>
                <w:szCs w:val="22"/>
              </w:rPr>
            </w:pPr>
            <w:r w:rsidRPr="006828F2">
              <w:rPr>
                <w:color w:val="000000"/>
                <w:sz w:val="22"/>
                <w:szCs w:val="22"/>
              </w:rPr>
              <w:t>4</w:t>
            </w:r>
            <w:r w:rsidR="004E20CC" w:rsidRPr="006828F2">
              <w:rPr>
                <w:color w:val="000000"/>
                <w:sz w:val="22"/>
                <w:szCs w:val="22"/>
              </w:rPr>
              <w:t xml:space="preserve"> </w:t>
            </w:r>
            <w:r w:rsidRPr="006828F2">
              <w:rPr>
                <w:color w:val="000000"/>
                <w:sz w:val="22"/>
                <w:szCs w:val="22"/>
              </w:rPr>
              <w:t>674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4B927" w14:textId="77777777" w:rsidR="00F95B86" w:rsidRPr="006828F2" w:rsidRDefault="00F95B86" w:rsidP="0077204C">
            <w:pPr>
              <w:jc w:val="center"/>
              <w:rPr>
                <w:color w:val="000000"/>
                <w:sz w:val="22"/>
                <w:szCs w:val="22"/>
              </w:rPr>
            </w:pPr>
            <w:r w:rsidRPr="006828F2">
              <w:rPr>
                <w:color w:val="000000"/>
                <w:sz w:val="22"/>
                <w:szCs w:val="22"/>
              </w:rPr>
              <w:t>847</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CFBE78" w14:textId="764ED24A" w:rsidR="00F95B86" w:rsidRPr="006828F2" w:rsidRDefault="00F95B86" w:rsidP="0077204C">
            <w:pPr>
              <w:jc w:val="center"/>
              <w:rPr>
                <w:color w:val="000000"/>
                <w:sz w:val="22"/>
                <w:szCs w:val="22"/>
              </w:rPr>
            </w:pPr>
            <w:r w:rsidRPr="006828F2">
              <w:rPr>
                <w:color w:val="000000"/>
                <w:sz w:val="22"/>
                <w:szCs w:val="22"/>
              </w:rPr>
              <w:t>7</w:t>
            </w:r>
            <w:r w:rsidR="004E20CC" w:rsidRPr="006828F2">
              <w:rPr>
                <w:color w:val="000000"/>
                <w:sz w:val="22"/>
                <w:szCs w:val="22"/>
              </w:rPr>
              <w:t xml:space="preserve"> </w:t>
            </w:r>
            <w:r w:rsidRPr="006828F2">
              <w:rPr>
                <w:color w:val="000000"/>
                <w:sz w:val="22"/>
                <w:szCs w:val="22"/>
              </w:rPr>
              <w:t>184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AEF5D" w14:textId="48E1B39E"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740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DA0AB" w14:textId="5AD2EAED" w:rsidR="00F95B86" w:rsidRPr="006828F2" w:rsidRDefault="00F95B86" w:rsidP="0077204C">
            <w:pPr>
              <w:jc w:val="center"/>
              <w:rPr>
                <w:color w:val="000000"/>
                <w:sz w:val="22"/>
                <w:szCs w:val="22"/>
              </w:rPr>
            </w:pPr>
            <w:r w:rsidRPr="006828F2">
              <w:rPr>
                <w:color w:val="000000"/>
                <w:sz w:val="22"/>
                <w:szCs w:val="22"/>
              </w:rPr>
              <w:t>12</w:t>
            </w:r>
            <w:r w:rsidR="004E20CC" w:rsidRPr="006828F2">
              <w:rPr>
                <w:color w:val="000000"/>
                <w:sz w:val="22"/>
                <w:szCs w:val="22"/>
              </w:rPr>
              <w:t xml:space="preserve"> </w:t>
            </w:r>
            <w:r w:rsidRPr="006828F2">
              <w:rPr>
                <w:color w:val="000000"/>
                <w:sz w:val="22"/>
                <w:szCs w:val="22"/>
              </w:rPr>
              <w:t>691</w:t>
            </w:r>
          </w:p>
        </w:tc>
        <w:tc>
          <w:tcPr>
            <w:tcW w:w="7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9B0D1" w14:textId="6B19DA7B" w:rsidR="00F95B86" w:rsidRPr="006828F2" w:rsidRDefault="00F95B86" w:rsidP="0077204C">
            <w:pPr>
              <w:jc w:val="center"/>
              <w:rPr>
                <w:color w:val="000000"/>
                <w:sz w:val="22"/>
                <w:szCs w:val="22"/>
              </w:rPr>
            </w:pPr>
            <w:r w:rsidRPr="006828F2">
              <w:rPr>
                <w:color w:val="000000"/>
                <w:sz w:val="22"/>
                <w:szCs w:val="22"/>
              </w:rPr>
              <w:t>3</w:t>
            </w:r>
            <w:r w:rsidR="004E20CC" w:rsidRPr="006828F2">
              <w:rPr>
                <w:color w:val="000000"/>
                <w:sz w:val="22"/>
                <w:szCs w:val="22"/>
              </w:rPr>
              <w:t xml:space="preserve"> </w:t>
            </w:r>
            <w:r w:rsidRPr="006828F2">
              <w:rPr>
                <w:color w:val="000000"/>
                <w:sz w:val="22"/>
                <w:szCs w:val="22"/>
              </w:rPr>
              <w:t>050</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0FC98" w14:textId="79430ADA" w:rsidR="00F95B86" w:rsidRPr="006828F2" w:rsidRDefault="00F95B86" w:rsidP="0077204C">
            <w:pPr>
              <w:jc w:val="center"/>
              <w:rPr>
                <w:color w:val="000000"/>
                <w:sz w:val="22"/>
                <w:szCs w:val="22"/>
              </w:rPr>
            </w:pPr>
            <w:r w:rsidRPr="006828F2">
              <w:rPr>
                <w:color w:val="000000"/>
                <w:sz w:val="22"/>
                <w:szCs w:val="22"/>
              </w:rPr>
              <w:t>4</w:t>
            </w:r>
            <w:r w:rsidR="004E20CC" w:rsidRPr="006828F2">
              <w:rPr>
                <w:color w:val="000000"/>
                <w:sz w:val="22"/>
                <w:szCs w:val="22"/>
              </w:rPr>
              <w:t xml:space="preserve"> </w:t>
            </w:r>
            <w:r w:rsidRPr="006828F2">
              <w:rPr>
                <w:color w:val="000000"/>
                <w:sz w:val="22"/>
                <w:szCs w:val="22"/>
              </w:rPr>
              <w:t>276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735AC" w14:textId="2B73514A" w:rsidR="00F95B86" w:rsidRPr="006828F2" w:rsidRDefault="00F95B86" w:rsidP="0077204C">
            <w:pPr>
              <w:jc w:val="center"/>
              <w:rPr>
                <w:color w:val="000000"/>
                <w:sz w:val="22"/>
                <w:szCs w:val="22"/>
              </w:rPr>
            </w:pPr>
            <w:r w:rsidRPr="006828F2">
              <w:rPr>
                <w:color w:val="000000"/>
                <w:sz w:val="22"/>
                <w:szCs w:val="22"/>
              </w:rPr>
              <w:t>1</w:t>
            </w:r>
            <w:r w:rsidR="004E20CC" w:rsidRPr="006828F2">
              <w:rPr>
                <w:color w:val="000000"/>
                <w:sz w:val="22"/>
                <w:szCs w:val="22"/>
              </w:rPr>
              <w:t xml:space="preserve"> </w:t>
            </w:r>
            <w:r w:rsidRPr="006828F2">
              <w:rPr>
                <w:color w:val="000000"/>
                <w:sz w:val="22"/>
                <w:szCs w:val="22"/>
              </w:rPr>
              <w:t>888</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2FB41" w14:textId="361DDCEA" w:rsidR="00F95B86" w:rsidRPr="006828F2" w:rsidRDefault="00F95B86" w:rsidP="0077204C">
            <w:pPr>
              <w:jc w:val="center"/>
              <w:rPr>
                <w:color w:val="000000"/>
                <w:sz w:val="22"/>
                <w:szCs w:val="22"/>
              </w:rPr>
            </w:pPr>
            <w:r w:rsidRPr="006828F2">
              <w:rPr>
                <w:color w:val="000000"/>
                <w:sz w:val="22"/>
                <w:szCs w:val="22"/>
              </w:rPr>
              <w:t>4</w:t>
            </w:r>
            <w:r w:rsidR="004E20CC" w:rsidRPr="006828F2">
              <w:rPr>
                <w:color w:val="000000"/>
                <w:sz w:val="22"/>
                <w:szCs w:val="22"/>
              </w:rPr>
              <w:t xml:space="preserve"> </w:t>
            </w:r>
            <w:r w:rsidRPr="006828F2">
              <w:rPr>
                <w:color w:val="000000"/>
                <w:sz w:val="22"/>
                <w:szCs w:val="22"/>
              </w:rPr>
              <w:t>276</w:t>
            </w:r>
          </w:p>
        </w:tc>
        <w:tc>
          <w:tcPr>
            <w:tcW w:w="74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D9213" w14:textId="77777777" w:rsidR="00F95B86" w:rsidRPr="006828F2" w:rsidRDefault="00F95B86" w:rsidP="0077204C">
            <w:pPr>
              <w:jc w:val="center"/>
              <w:rPr>
                <w:color w:val="000000"/>
                <w:sz w:val="22"/>
                <w:szCs w:val="22"/>
              </w:rPr>
            </w:pPr>
            <w:r w:rsidRPr="006828F2">
              <w:rPr>
                <w:color w:val="000000"/>
                <w:sz w:val="22"/>
                <w:szCs w:val="22"/>
              </w:rPr>
              <w:t>631</w:t>
            </w:r>
          </w:p>
        </w:tc>
      </w:tr>
      <w:tr w:rsidR="00F95B86" w:rsidRPr="006828F2" w14:paraId="05A30309" w14:textId="77777777" w:rsidTr="002D0AEB">
        <w:trPr>
          <w:trHeight w:val="157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F1E074" w14:textId="77777777" w:rsidR="00F95B86" w:rsidRPr="006828F2" w:rsidRDefault="00F95B86" w:rsidP="0077204C">
            <w:pPr>
              <w:jc w:val="center"/>
              <w:rPr>
                <w:color w:val="000000"/>
                <w:sz w:val="22"/>
                <w:szCs w:val="22"/>
              </w:rPr>
            </w:pPr>
            <w:r w:rsidRPr="006828F2">
              <w:rPr>
                <w:color w:val="000000"/>
                <w:sz w:val="22"/>
                <w:szCs w:val="22"/>
              </w:rPr>
              <w:t>4</w:t>
            </w:r>
          </w:p>
        </w:tc>
        <w:tc>
          <w:tcPr>
            <w:tcW w:w="27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33C9E02" w14:textId="77777777" w:rsidR="00F95B86" w:rsidRPr="006828F2" w:rsidRDefault="00F95B86" w:rsidP="0077204C">
            <w:pPr>
              <w:rPr>
                <w:color w:val="000000"/>
                <w:sz w:val="22"/>
                <w:szCs w:val="22"/>
              </w:rPr>
            </w:pPr>
            <w:r w:rsidRPr="006828F2">
              <w:rPr>
                <w:color w:val="000000"/>
                <w:sz w:val="22"/>
                <w:szCs w:val="22"/>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665D4" w14:textId="77777777" w:rsidR="00F95B86" w:rsidRPr="006828F2" w:rsidRDefault="00F95B86" w:rsidP="0077204C">
            <w:pPr>
              <w:jc w:val="center"/>
              <w:rPr>
                <w:color w:val="000000"/>
                <w:sz w:val="22"/>
                <w:szCs w:val="22"/>
              </w:rPr>
            </w:pPr>
            <w:r w:rsidRPr="006828F2">
              <w:rPr>
                <w:color w:val="000000"/>
                <w:sz w:val="22"/>
                <w:szCs w:val="22"/>
              </w:rPr>
              <w:t>40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D4B37" w14:textId="77777777" w:rsidR="00F95B86" w:rsidRPr="006828F2" w:rsidRDefault="00F95B86" w:rsidP="0077204C">
            <w:pPr>
              <w:jc w:val="center"/>
              <w:rPr>
                <w:color w:val="000000"/>
                <w:sz w:val="22"/>
                <w:szCs w:val="22"/>
              </w:rPr>
            </w:pPr>
            <w:r w:rsidRPr="006828F2">
              <w:rPr>
                <w:color w:val="000000"/>
                <w:sz w:val="22"/>
                <w:szCs w:val="22"/>
              </w:rPr>
              <w:t>0</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3B3540" w14:textId="77777777" w:rsidR="00F95B86" w:rsidRPr="006828F2" w:rsidRDefault="00F95B86" w:rsidP="0077204C">
            <w:pPr>
              <w:jc w:val="center"/>
              <w:rPr>
                <w:color w:val="000000"/>
                <w:sz w:val="22"/>
                <w:szCs w:val="22"/>
              </w:rPr>
            </w:pPr>
            <w:r w:rsidRPr="006828F2">
              <w:rPr>
                <w:color w:val="000000"/>
                <w:sz w:val="22"/>
                <w:szCs w:val="22"/>
              </w:rPr>
              <w:t>104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76C1E6" w14:textId="77777777" w:rsidR="00F95B86" w:rsidRPr="006828F2" w:rsidRDefault="00F95B86" w:rsidP="0077204C">
            <w:pPr>
              <w:jc w:val="center"/>
              <w:rPr>
                <w:color w:val="000000"/>
                <w:sz w:val="22"/>
                <w:szCs w:val="22"/>
              </w:rPr>
            </w:pPr>
            <w:r w:rsidRPr="006828F2">
              <w:rPr>
                <w:color w:val="000000"/>
                <w:sz w:val="22"/>
                <w:szCs w:val="22"/>
              </w:rPr>
              <w:t>945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F972BD" w14:textId="77777777" w:rsidR="00F95B86" w:rsidRPr="006828F2" w:rsidRDefault="00F95B86" w:rsidP="0077204C">
            <w:pPr>
              <w:jc w:val="center"/>
              <w:rPr>
                <w:color w:val="000000"/>
                <w:sz w:val="22"/>
                <w:szCs w:val="22"/>
              </w:rPr>
            </w:pPr>
            <w:r w:rsidRPr="006828F2">
              <w:rPr>
                <w:color w:val="000000"/>
                <w:sz w:val="22"/>
                <w:szCs w:val="22"/>
              </w:rPr>
              <w:t>35</w:t>
            </w:r>
          </w:p>
        </w:tc>
        <w:tc>
          <w:tcPr>
            <w:tcW w:w="7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3A2DC" w14:textId="77777777" w:rsidR="00F95B86" w:rsidRPr="006828F2" w:rsidRDefault="00F95B86" w:rsidP="0077204C">
            <w:pPr>
              <w:jc w:val="center"/>
              <w:rPr>
                <w:color w:val="000000"/>
                <w:sz w:val="22"/>
                <w:szCs w:val="22"/>
              </w:rPr>
            </w:pPr>
            <w:r w:rsidRPr="006828F2">
              <w:rPr>
                <w:color w:val="000000"/>
                <w:sz w:val="22"/>
                <w:szCs w:val="22"/>
              </w:rPr>
              <w:t>0</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BC8D5" w14:textId="77777777" w:rsidR="00F95B86" w:rsidRPr="006828F2" w:rsidRDefault="00F95B86" w:rsidP="0077204C">
            <w:pPr>
              <w:jc w:val="center"/>
              <w:rPr>
                <w:color w:val="000000"/>
                <w:sz w:val="22"/>
                <w:szCs w:val="22"/>
              </w:rPr>
            </w:pPr>
            <w:r w:rsidRPr="006828F2">
              <w:rPr>
                <w:color w:val="000000"/>
                <w:sz w:val="22"/>
                <w:szCs w:val="22"/>
              </w:rPr>
              <w:t>556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D47768" w14:textId="1C27D831"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618</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F5BD81" w14:textId="77777777" w:rsidR="00F95B86" w:rsidRPr="006828F2" w:rsidRDefault="00F95B86" w:rsidP="0077204C">
            <w:pPr>
              <w:jc w:val="center"/>
              <w:rPr>
                <w:color w:val="000000"/>
                <w:sz w:val="22"/>
                <w:szCs w:val="22"/>
              </w:rPr>
            </w:pPr>
            <w:r w:rsidRPr="006828F2">
              <w:rPr>
                <w:color w:val="000000"/>
                <w:sz w:val="22"/>
                <w:szCs w:val="22"/>
              </w:rPr>
              <w:t>552</w:t>
            </w:r>
          </w:p>
        </w:tc>
        <w:tc>
          <w:tcPr>
            <w:tcW w:w="74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73C6EB" w14:textId="1D53028D" w:rsidR="00F95B86" w:rsidRPr="006828F2" w:rsidRDefault="00F95B86" w:rsidP="0077204C">
            <w:pPr>
              <w:jc w:val="center"/>
              <w:rPr>
                <w:color w:val="000000"/>
                <w:sz w:val="22"/>
                <w:szCs w:val="22"/>
              </w:rPr>
            </w:pPr>
            <w:r w:rsidRPr="006828F2">
              <w:rPr>
                <w:color w:val="000000"/>
                <w:sz w:val="22"/>
                <w:szCs w:val="22"/>
              </w:rPr>
              <w:t>1</w:t>
            </w:r>
            <w:r w:rsidR="004E20CC" w:rsidRPr="006828F2">
              <w:rPr>
                <w:color w:val="000000"/>
                <w:sz w:val="22"/>
                <w:szCs w:val="22"/>
              </w:rPr>
              <w:t xml:space="preserve"> </w:t>
            </w:r>
            <w:r w:rsidRPr="006828F2">
              <w:rPr>
                <w:color w:val="000000"/>
                <w:sz w:val="22"/>
                <w:szCs w:val="22"/>
              </w:rPr>
              <w:t>590</w:t>
            </w:r>
          </w:p>
        </w:tc>
      </w:tr>
      <w:tr w:rsidR="00F95B86" w:rsidRPr="006828F2" w14:paraId="4CEBA15C" w14:textId="77777777" w:rsidTr="002D0AEB">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B825B1" w14:textId="77777777" w:rsidR="00F95B86" w:rsidRPr="006828F2" w:rsidRDefault="00F95B86" w:rsidP="0077204C">
            <w:pPr>
              <w:jc w:val="center"/>
              <w:rPr>
                <w:color w:val="000000"/>
                <w:sz w:val="22"/>
                <w:szCs w:val="22"/>
              </w:rPr>
            </w:pPr>
            <w:r w:rsidRPr="006828F2">
              <w:rPr>
                <w:color w:val="000000"/>
                <w:sz w:val="22"/>
                <w:szCs w:val="22"/>
              </w:rPr>
              <w:t>5</w:t>
            </w:r>
          </w:p>
        </w:tc>
        <w:tc>
          <w:tcPr>
            <w:tcW w:w="27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88AE4B3" w14:textId="77777777" w:rsidR="00F95B86" w:rsidRPr="006828F2" w:rsidRDefault="00F95B86" w:rsidP="0077204C">
            <w:pPr>
              <w:rPr>
                <w:color w:val="000000"/>
                <w:sz w:val="22"/>
                <w:szCs w:val="22"/>
              </w:rPr>
            </w:pPr>
            <w:r w:rsidRPr="006828F2">
              <w:rPr>
                <w:color w:val="000000"/>
                <w:sz w:val="22"/>
                <w:szCs w:val="22"/>
              </w:rPr>
              <w:t>Иная досуговая деятельность</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7461FF" w14:textId="77777777" w:rsidR="00F95B86" w:rsidRPr="006828F2" w:rsidRDefault="00F95B86" w:rsidP="0077204C">
            <w:pPr>
              <w:jc w:val="center"/>
              <w:rPr>
                <w:color w:val="000000"/>
                <w:sz w:val="22"/>
                <w:szCs w:val="22"/>
              </w:rPr>
            </w:pPr>
            <w:r w:rsidRPr="006828F2">
              <w:rPr>
                <w:color w:val="000000"/>
                <w:sz w:val="22"/>
                <w:szCs w:val="22"/>
              </w:rPr>
              <w:t>330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04B9B" w14:textId="270A13E0" w:rsidR="00F95B86" w:rsidRPr="006828F2" w:rsidRDefault="00F95B86" w:rsidP="0077204C">
            <w:pPr>
              <w:jc w:val="center"/>
              <w:rPr>
                <w:color w:val="000000"/>
                <w:sz w:val="22"/>
                <w:szCs w:val="22"/>
              </w:rPr>
            </w:pPr>
            <w:r w:rsidRPr="006828F2">
              <w:rPr>
                <w:color w:val="000000"/>
                <w:sz w:val="22"/>
                <w:szCs w:val="22"/>
              </w:rPr>
              <w:t>4</w:t>
            </w:r>
            <w:r w:rsidR="004E20CC" w:rsidRPr="006828F2">
              <w:rPr>
                <w:color w:val="000000"/>
                <w:sz w:val="22"/>
                <w:szCs w:val="22"/>
              </w:rPr>
              <w:t xml:space="preserve"> </w:t>
            </w:r>
            <w:r w:rsidRPr="006828F2">
              <w:rPr>
                <w:color w:val="000000"/>
                <w:sz w:val="22"/>
                <w:szCs w:val="22"/>
              </w:rPr>
              <w:t>066</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C13639" w14:textId="77777777" w:rsidR="00F95B86" w:rsidRPr="006828F2" w:rsidRDefault="00F95B86" w:rsidP="0077204C">
            <w:pPr>
              <w:jc w:val="center"/>
              <w:rPr>
                <w:color w:val="000000"/>
                <w:sz w:val="22"/>
                <w:szCs w:val="22"/>
              </w:rPr>
            </w:pPr>
            <w:r w:rsidRPr="006828F2">
              <w:rPr>
                <w:color w:val="000000"/>
                <w:sz w:val="22"/>
                <w:szCs w:val="22"/>
              </w:rPr>
              <w:t>516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A1C65" w14:textId="0A6C2030" w:rsidR="00F95B86" w:rsidRPr="006828F2" w:rsidRDefault="00F95B86" w:rsidP="0077204C">
            <w:pPr>
              <w:jc w:val="center"/>
              <w:rPr>
                <w:color w:val="000000"/>
                <w:sz w:val="22"/>
                <w:szCs w:val="22"/>
              </w:rPr>
            </w:pPr>
            <w:r w:rsidRPr="006828F2">
              <w:rPr>
                <w:color w:val="000000"/>
                <w:sz w:val="22"/>
                <w:szCs w:val="22"/>
              </w:rPr>
              <w:t>5</w:t>
            </w:r>
            <w:r w:rsidR="004E20CC" w:rsidRPr="006828F2">
              <w:rPr>
                <w:color w:val="000000"/>
                <w:sz w:val="22"/>
                <w:szCs w:val="22"/>
              </w:rPr>
              <w:t xml:space="preserve"> </w:t>
            </w:r>
            <w:r w:rsidRPr="006828F2">
              <w:rPr>
                <w:color w:val="000000"/>
                <w:sz w:val="22"/>
                <w:szCs w:val="22"/>
              </w:rPr>
              <w:t>759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039EA" w14:textId="77777777" w:rsidR="00F95B86" w:rsidRPr="006828F2" w:rsidRDefault="00F95B86" w:rsidP="0077204C">
            <w:pPr>
              <w:jc w:val="center"/>
              <w:rPr>
                <w:color w:val="000000"/>
                <w:sz w:val="22"/>
                <w:szCs w:val="22"/>
              </w:rPr>
            </w:pPr>
            <w:r w:rsidRPr="006828F2">
              <w:rPr>
                <w:color w:val="000000"/>
                <w:sz w:val="22"/>
                <w:szCs w:val="22"/>
              </w:rPr>
              <w:t>529</w:t>
            </w:r>
          </w:p>
        </w:tc>
        <w:tc>
          <w:tcPr>
            <w:tcW w:w="7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2A9D14" w14:textId="3022EC8F"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737</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8BE4A" w14:textId="77777777" w:rsidR="00F95B86" w:rsidRPr="006828F2" w:rsidRDefault="00F95B86" w:rsidP="0077204C">
            <w:pPr>
              <w:jc w:val="center"/>
              <w:rPr>
                <w:color w:val="000000"/>
                <w:sz w:val="22"/>
                <w:szCs w:val="22"/>
              </w:rPr>
            </w:pPr>
            <w:r w:rsidRPr="006828F2">
              <w:rPr>
                <w:color w:val="000000"/>
                <w:sz w:val="22"/>
                <w:szCs w:val="22"/>
              </w:rPr>
              <w:t>465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8F54C" w14:textId="22C9400A" w:rsidR="00F95B86" w:rsidRPr="006828F2" w:rsidRDefault="00F95B86" w:rsidP="0077204C">
            <w:pPr>
              <w:jc w:val="center"/>
              <w:rPr>
                <w:color w:val="000000"/>
                <w:sz w:val="22"/>
                <w:szCs w:val="22"/>
              </w:rPr>
            </w:pPr>
            <w:r w:rsidRPr="006828F2">
              <w:rPr>
                <w:color w:val="000000"/>
                <w:sz w:val="22"/>
                <w:szCs w:val="22"/>
              </w:rPr>
              <w:t>1</w:t>
            </w:r>
            <w:r w:rsidR="004E20CC" w:rsidRPr="006828F2">
              <w:rPr>
                <w:color w:val="000000"/>
                <w:sz w:val="22"/>
                <w:szCs w:val="22"/>
              </w:rPr>
              <w:t xml:space="preserve"> </w:t>
            </w:r>
            <w:r w:rsidRPr="006828F2">
              <w:rPr>
                <w:color w:val="000000"/>
                <w:sz w:val="22"/>
                <w:szCs w:val="22"/>
              </w:rPr>
              <w:t>004</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74B56" w14:textId="77777777" w:rsidR="00F95B86" w:rsidRPr="006828F2" w:rsidRDefault="00F95B86" w:rsidP="0077204C">
            <w:pPr>
              <w:jc w:val="center"/>
              <w:rPr>
                <w:color w:val="000000"/>
                <w:sz w:val="22"/>
                <w:szCs w:val="22"/>
              </w:rPr>
            </w:pPr>
            <w:r w:rsidRPr="006828F2">
              <w:rPr>
                <w:color w:val="000000"/>
                <w:sz w:val="22"/>
                <w:szCs w:val="22"/>
              </w:rPr>
              <w:t>480</w:t>
            </w:r>
          </w:p>
        </w:tc>
        <w:tc>
          <w:tcPr>
            <w:tcW w:w="74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D1FD36" w14:textId="72380186" w:rsidR="00F95B86" w:rsidRPr="006828F2" w:rsidRDefault="00F95B86" w:rsidP="0077204C">
            <w:pPr>
              <w:jc w:val="center"/>
              <w:rPr>
                <w:color w:val="000000"/>
                <w:sz w:val="22"/>
                <w:szCs w:val="22"/>
              </w:rPr>
            </w:pPr>
            <w:r w:rsidRPr="006828F2">
              <w:rPr>
                <w:color w:val="000000"/>
                <w:sz w:val="22"/>
                <w:szCs w:val="22"/>
              </w:rPr>
              <w:t>1</w:t>
            </w:r>
            <w:r w:rsidR="004E20CC" w:rsidRPr="006828F2">
              <w:rPr>
                <w:color w:val="000000"/>
                <w:sz w:val="22"/>
                <w:szCs w:val="22"/>
              </w:rPr>
              <w:t xml:space="preserve"> </w:t>
            </w:r>
            <w:r w:rsidRPr="006828F2">
              <w:rPr>
                <w:color w:val="000000"/>
                <w:sz w:val="22"/>
                <w:szCs w:val="22"/>
              </w:rPr>
              <w:t>648</w:t>
            </w:r>
          </w:p>
        </w:tc>
      </w:tr>
      <w:tr w:rsidR="00F95B86" w:rsidRPr="006828F2" w14:paraId="10A5DDDA" w14:textId="77777777" w:rsidTr="002D0AEB">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A2EBA" w14:textId="77777777" w:rsidR="00F95B86" w:rsidRPr="006828F2" w:rsidRDefault="00F95B86" w:rsidP="0077204C">
            <w:pPr>
              <w:jc w:val="center"/>
              <w:rPr>
                <w:color w:val="000000"/>
                <w:sz w:val="22"/>
                <w:szCs w:val="22"/>
              </w:rPr>
            </w:pPr>
            <w:r w:rsidRPr="006828F2">
              <w:rPr>
                <w:color w:val="000000"/>
                <w:sz w:val="22"/>
                <w:szCs w:val="22"/>
              </w:rPr>
              <w:t>6</w:t>
            </w:r>
          </w:p>
        </w:tc>
        <w:tc>
          <w:tcPr>
            <w:tcW w:w="27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3FF5A0E" w14:textId="77777777" w:rsidR="00F95B86" w:rsidRPr="006828F2" w:rsidRDefault="00F95B86" w:rsidP="0077204C">
            <w:pPr>
              <w:rPr>
                <w:color w:val="000000"/>
                <w:sz w:val="22"/>
                <w:szCs w:val="22"/>
              </w:rPr>
            </w:pPr>
            <w:r w:rsidRPr="006828F2">
              <w:rPr>
                <w:color w:val="000000"/>
                <w:sz w:val="22"/>
                <w:szCs w:val="22"/>
              </w:rPr>
              <w:t>Общественные объединения</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EA5AC" w14:textId="77777777" w:rsidR="00F95B86" w:rsidRPr="006828F2" w:rsidRDefault="00F95B86" w:rsidP="0077204C">
            <w:pPr>
              <w:jc w:val="center"/>
              <w:rPr>
                <w:color w:val="000000"/>
                <w:sz w:val="22"/>
                <w:szCs w:val="22"/>
              </w:rPr>
            </w:pPr>
            <w:r w:rsidRPr="006828F2">
              <w:rPr>
                <w:color w:val="000000"/>
                <w:sz w:val="22"/>
                <w:szCs w:val="22"/>
              </w:rPr>
              <w:t>732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6A87A" w14:textId="62EFE040" w:rsidR="00F95B86" w:rsidRPr="006828F2" w:rsidRDefault="00F95B86" w:rsidP="0077204C">
            <w:pPr>
              <w:jc w:val="center"/>
              <w:rPr>
                <w:color w:val="000000"/>
                <w:sz w:val="22"/>
                <w:szCs w:val="22"/>
              </w:rPr>
            </w:pPr>
            <w:r w:rsidRPr="006828F2">
              <w:rPr>
                <w:color w:val="000000"/>
                <w:sz w:val="22"/>
                <w:szCs w:val="22"/>
              </w:rPr>
              <w:t>11</w:t>
            </w:r>
            <w:r w:rsidR="004E20CC" w:rsidRPr="006828F2">
              <w:rPr>
                <w:color w:val="000000"/>
                <w:sz w:val="22"/>
                <w:szCs w:val="22"/>
              </w:rPr>
              <w:t xml:space="preserve"> </w:t>
            </w:r>
            <w:r w:rsidRPr="006828F2">
              <w:rPr>
                <w:color w:val="000000"/>
                <w:sz w:val="22"/>
                <w:szCs w:val="22"/>
              </w:rPr>
              <w:t>925</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CA26DC" w14:textId="5C223263"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709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41BE42" w14:textId="4F9EA3D1" w:rsidR="00F95B86" w:rsidRPr="006828F2" w:rsidRDefault="00F95B86" w:rsidP="0077204C">
            <w:pPr>
              <w:jc w:val="center"/>
              <w:rPr>
                <w:color w:val="000000"/>
                <w:sz w:val="22"/>
                <w:szCs w:val="22"/>
              </w:rPr>
            </w:pPr>
            <w:r w:rsidRPr="006828F2">
              <w:rPr>
                <w:color w:val="000000"/>
                <w:sz w:val="22"/>
                <w:szCs w:val="22"/>
              </w:rPr>
              <w:t>25</w:t>
            </w:r>
            <w:r w:rsidR="004E20CC" w:rsidRPr="006828F2">
              <w:rPr>
                <w:color w:val="000000"/>
                <w:sz w:val="22"/>
                <w:szCs w:val="22"/>
              </w:rPr>
              <w:t xml:space="preserve"> </w:t>
            </w:r>
            <w:r w:rsidRPr="006828F2">
              <w:rPr>
                <w:color w:val="000000"/>
                <w:sz w:val="22"/>
                <w:szCs w:val="22"/>
              </w:rPr>
              <w:t>305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CB906" w14:textId="58531EE6" w:rsidR="00F95B86" w:rsidRPr="006828F2" w:rsidRDefault="00F95B86" w:rsidP="0077204C">
            <w:pPr>
              <w:jc w:val="center"/>
              <w:rPr>
                <w:color w:val="000000"/>
                <w:sz w:val="22"/>
                <w:szCs w:val="22"/>
              </w:rPr>
            </w:pPr>
            <w:r w:rsidRPr="006828F2">
              <w:rPr>
                <w:color w:val="000000"/>
                <w:sz w:val="22"/>
                <w:szCs w:val="22"/>
              </w:rPr>
              <w:t>3</w:t>
            </w:r>
            <w:r w:rsidR="004E20CC" w:rsidRPr="006828F2">
              <w:rPr>
                <w:color w:val="000000"/>
                <w:sz w:val="22"/>
                <w:szCs w:val="22"/>
              </w:rPr>
              <w:t xml:space="preserve"> </w:t>
            </w:r>
            <w:r w:rsidRPr="006828F2">
              <w:rPr>
                <w:color w:val="000000"/>
                <w:sz w:val="22"/>
                <w:szCs w:val="22"/>
              </w:rPr>
              <w:t>101</w:t>
            </w:r>
          </w:p>
        </w:tc>
        <w:tc>
          <w:tcPr>
            <w:tcW w:w="7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C30D3A" w14:textId="0A733E02" w:rsidR="00F95B86" w:rsidRPr="006828F2" w:rsidRDefault="00F95B86" w:rsidP="0077204C">
            <w:pPr>
              <w:jc w:val="center"/>
              <w:rPr>
                <w:color w:val="000000"/>
                <w:sz w:val="22"/>
                <w:szCs w:val="22"/>
              </w:rPr>
            </w:pPr>
            <w:r w:rsidRPr="006828F2">
              <w:rPr>
                <w:color w:val="000000"/>
                <w:sz w:val="22"/>
                <w:szCs w:val="22"/>
              </w:rPr>
              <w:t>7</w:t>
            </w:r>
            <w:r w:rsidR="004E20CC" w:rsidRPr="006828F2">
              <w:rPr>
                <w:color w:val="000000"/>
                <w:sz w:val="22"/>
                <w:szCs w:val="22"/>
              </w:rPr>
              <w:t xml:space="preserve"> </w:t>
            </w:r>
            <w:r w:rsidRPr="006828F2">
              <w:rPr>
                <w:color w:val="000000"/>
                <w:sz w:val="22"/>
                <w:szCs w:val="22"/>
              </w:rPr>
              <w:t>470</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F08B8" w14:textId="0D3C30B0" w:rsidR="00F95B86" w:rsidRPr="006828F2" w:rsidRDefault="00F95B86" w:rsidP="0077204C">
            <w:pPr>
              <w:jc w:val="center"/>
              <w:rPr>
                <w:color w:val="000000"/>
                <w:sz w:val="22"/>
                <w:szCs w:val="22"/>
              </w:rPr>
            </w:pPr>
            <w:r w:rsidRPr="006828F2">
              <w:rPr>
                <w:color w:val="000000"/>
                <w:sz w:val="22"/>
                <w:szCs w:val="22"/>
              </w:rPr>
              <w:t>6</w:t>
            </w:r>
            <w:r w:rsidR="004E20CC" w:rsidRPr="006828F2">
              <w:rPr>
                <w:color w:val="000000"/>
                <w:sz w:val="22"/>
                <w:szCs w:val="22"/>
              </w:rPr>
              <w:t xml:space="preserve"> </w:t>
            </w:r>
            <w:r w:rsidRPr="006828F2">
              <w:rPr>
                <w:color w:val="000000"/>
                <w:sz w:val="22"/>
                <w:szCs w:val="22"/>
              </w:rPr>
              <w:t>143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5E397D" w14:textId="7B4ECB57" w:rsidR="00F95B86" w:rsidRPr="006828F2" w:rsidRDefault="00F95B86" w:rsidP="0077204C">
            <w:pPr>
              <w:jc w:val="center"/>
              <w:rPr>
                <w:color w:val="000000"/>
                <w:sz w:val="22"/>
                <w:szCs w:val="22"/>
              </w:rPr>
            </w:pPr>
            <w:r w:rsidRPr="006828F2">
              <w:rPr>
                <w:color w:val="000000"/>
                <w:sz w:val="22"/>
                <w:szCs w:val="22"/>
              </w:rPr>
              <w:t>7</w:t>
            </w:r>
            <w:r w:rsidR="004E20CC" w:rsidRPr="006828F2">
              <w:rPr>
                <w:color w:val="000000"/>
                <w:sz w:val="22"/>
                <w:szCs w:val="22"/>
              </w:rPr>
              <w:t xml:space="preserve"> </w:t>
            </w:r>
            <w:r w:rsidRPr="006828F2">
              <w:rPr>
                <w:color w:val="000000"/>
                <w:sz w:val="22"/>
                <w:szCs w:val="22"/>
              </w:rPr>
              <w:t>842</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03533" w14:textId="4F48D165" w:rsidR="00F95B86" w:rsidRPr="006828F2" w:rsidRDefault="00F95B86" w:rsidP="0077204C">
            <w:pPr>
              <w:jc w:val="center"/>
              <w:rPr>
                <w:color w:val="000000"/>
                <w:sz w:val="22"/>
                <w:szCs w:val="22"/>
              </w:rPr>
            </w:pPr>
            <w:r w:rsidRPr="006828F2">
              <w:rPr>
                <w:color w:val="000000"/>
                <w:sz w:val="22"/>
                <w:szCs w:val="22"/>
              </w:rPr>
              <w:t>4</w:t>
            </w:r>
            <w:r w:rsidR="004E20CC" w:rsidRPr="006828F2">
              <w:rPr>
                <w:color w:val="000000"/>
                <w:sz w:val="22"/>
                <w:szCs w:val="22"/>
              </w:rPr>
              <w:t xml:space="preserve"> </w:t>
            </w:r>
            <w:r w:rsidRPr="006828F2">
              <w:rPr>
                <w:color w:val="000000"/>
                <w:sz w:val="22"/>
                <w:szCs w:val="22"/>
              </w:rPr>
              <w:t>825</w:t>
            </w:r>
          </w:p>
        </w:tc>
        <w:tc>
          <w:tcPr>
            <w:tcW w:w="74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958F42" w14:textId="64223916" w:rsidR="00F95B86" w:rsidRPr="006828F2" w:rsidRDefault="00F95B86" w:rsidP="0077204C">
            <w:pPr>
              <w:jc w:val="center"/>
              <w:rPr>
                <w:color w:val="000000"/>
                <w:sz w:val="22"/>
                <w:szCs w:val="22"/>
              </w:rPr>
            </w:pPr>
            <w:r w:rsidRPr="006828F2">
              <w:rPr>
                <w:color w:val="000000"/>
                <w:sz w:val="22"/>
                <w:szCs w:val="22"/>
              </w:rPr>
              <w:t>5</w:t>
            </w:r>
            <w:r w:rsidR="004E20CC" w:rsidRPr="006828F2">
              <w:rPr>
                <w:color w:val="000000"/>
                <w:sz w:val="22"/>
                <w:szCs w:val="22"/>
              </w:rPr>
              <w:t xml:space="preserve"> </w:t>
            </w:r>
            <w:r w:rsidRPr="006828F2">
              <w:rPr>
                <w:color w:val="000000"/>
                <w:sz w:val="22"/>
                <w:szCs w:val="22"/>
              </w:rPr>
              <w:t>190</w:t>
            </w:r>
          </w:p>
        </w:tc>
      </w:tr>
      <w:tr w:rsidR="00F95B86" w:rsidRPr="006828F2" w14:paraId="70477A56" w14:textId="77777777" w:rsidTr="002D0AEB">
        <w:trPr>
          <w:trHeight w:val="64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CA5DF" w14:textId="77777777" w:rsidR="00F95B86" w:rsidRPr="006828F2" w:rsidRDefault="00F95B86" w:rsidP="0077204C">
            <w:pPr>
              <w:jc w:val="center"/>
              <w:rPr>
                <w:color w:val="000000"/>
                <w:sz w:val="22"/>
                <w:szCs w:val="22"/>
              </w:rPr>
            </w:pPr>
            <w:r w:rsidRPr="006828F2">
              <w:rPr>
                <w:color w:val="000000"/>
                <w:sz w:val="22"/>
                <w:szCs w:val="22"/>
              </w:rPr>
              <w:t>7</w:t>
            </w:r>
          </w:p>
        </w:tc>
        <w:tc>
          <w:tcPr>
            <w:tcW w:w="27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FB44643" w14:textId="77777777" w:rsidR="00F95B86" w:rsidRPr="006828F2" w:rsidRDefault="00F95B86" w:rsidP="0077204C">
            <w:pPr>
              <w:rPr>
                <w:color w:val="000000"/>
                <w:sz w:val="22"/>
                <w:szCs w:val="22"/>
              </w:rPr>
            </w:pPr>
            <w:r w:rsidRPr="006828F2">
              <w:rPr>
                <w:color w:val="000000"/>
                <w:sz w:val="22"/>
                <w:szCs w:val="22"/>
              </w:rPr>
              <w:t xml:space="preserve">Организация мероприятий в рамках реализации муниципальных программ </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F8418B" w14:textId="28FBA68C" w:rsidR="00F95B86" w:rsidRPr="006828F2" w:rsidRDefault="00F95B86" w:rsidP="0077204C">
            <w:pPr>
              <w:jc w:val="center"/>
              <w:rPr>
                <w:color w:val="000000"/>
                <w:sz w:val="22"/>
                <w:szCs w:val="22"/>
              </w:rPr>
            </w:pPr>
            <w:r w:rsidRPr="006828F2">
              <w:rPr>
                <w:color w:val="000000"/>
                <w:sz w:val="22"/>
                <w:szCs w:val="22"/>
              </w:rPr>
              <w:t>1</w:t>
            </w:r>
            <w:r w:rsidR="004E20CC" w:rsidRPr="006828F2">
              <w:rPr>
                <w:color w:val="000000"/>
                <w:sz w:val="22"/>
                <w:szCs w:val="22"/>
              </w:rPr>
              <w:t xml:space="preserve"> </w:t>
            </w:r>
            <w:r w:rsidRPr="006828F2">
              <w:rPr>
                <w:color w:val="000000"/>
                <w:sz w:val="22"/>
                <w:szCs w:val="22"/>
              </w:rPr>
              <w:t>543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75D19" w14:textId="4F34683C" w:rsidR="00F95B86" w:rsidRPr="006828F2" w:rsidRDefault="00F95B86" w:rsidP="0077204C">
            <w:pPr>
              <w:jc w:val="center"/>
              <w:rPr>
                <w:color w:val="000000"/>
                <w:sz w:val="22"/>
                <w:szCs w:val="22"/>
              </w:rPr>
            </w:pPr>
            <w:r w:rsidRPr="006828F2">
              <w:rPr>
                <w:color w:val="000000"/>
                <w:sz w:val="22"/>
                <w:szCs w:val="22"/>
              </w:rPr>
              <w:t>8</w:t>
            </w:r>
            <w:r w:rsidR="004E20CC" w:rsidRPr="006828F2">
              <w:rPr>
                <w:color w:val="000000"/>
                <w:sz w:val="22"/>
                <w:szCs w:val="22"/>
              </w:rPr>
              <w:t xml:space="preserve"> </w:t>
            </w:r>
            <w:r w:rsidRPr="006828F2">
              <w:rPr>
                <w:color w:val="000000"/>
                <w:sz w:val="22"/>
                <w:szCs w:val="22"/>
              </w:rPr>
              <w:t>358</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BB3544" w14:textId="244CEDD2"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278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F7397C" w14:textId="363F7C2D" w:rsidR="00F95B86" w:rsidRPr="006828F2" w:rsidRDefault="00F95B86" w:rsidP="0077204C">
            <w:pPr>
              <w:jc w:val="center"/>
              <w:rPr>
                <w:color w:val="000000"/>
                <w:sz w:val="22"/>
                <w:szCs w:val="22"/>
              </w:rPr>
            </w:pPr>
            <w:r w:rsidRPr="006828F2">
              <w:rPr>
                <w:color w:val="000000"/>
                <w:sz w:val="22"/>
                <w:szCs w:val="22"/>
              </w:rPr>
              <w:t>3</w:t>
            </w:r>
            <w:r w:rsidR="004E20CC" w:rsidRPr="006828F2">
              <w:rPr>
                <w:color w:val="000000"/>
                <w:sz w:val="22"/>
                <w:szCs w:val="22"/>
              </w:rPr>
              <w:t xml:space="preserve"> </w:t>
            </w:r>
            <w:r w:rsidRPr="006828F2">
              <w:rPr>
                <w:color w:val="000000"/>
                <w:sz w:val="22"/>
                <w:szCs w:val="22"/>
              </w:rPr>
              <w:t>465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652455" w14:textId="07FD0B2A"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828</w:t>
            </w:r>
          </w:p>
        </w:tc>
        <w:tc>
          <w:tcPr>
            <w:tcW w:w="7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FCC5D" w14:textId="149CEDFD"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608</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BFCC73" w14:textId="250B732D" w:rsidR="00F95B86" w:rsidRPr="006828F2" w:rsidRDefault="00F95B86" w:rsidP="0077204C">
            <w:pPr>
              <w:jc w:val="center"/>
              <w:rPr>
                <w:color w:val="000000"/>
                <w:sz w:val="22"/>
                <w:szCs w:val="22"/>
              </w:rPr>
            </w:pPr>
            <w:r w:rsidRPr="006828F2">
              <w:rPr>
                <w:color w:val="000000"/>
                <w:sz w:val="22"/>
                <w:szCs w:val="22"/>
              </w:rPr>
              <w:t>3</w:t>
            </w:r>
            <w:r w:rsidR="004E20CC" w:rsidRPr="006828F2">
              <w:rPr>
                <w:color w:val="000000"/>
                <w:sz w:val="22"/>
                <w:szCs w:val="22"/>
              </w:rPr>
              <w:t xml:space="preserve"> </w:t>
            </w:r>
            <w:r w:rsidRPr="006828F2">
              <w:rPr>
                <w:color w:val="000000"/>
                <w:sz w:val="22"/>
                <w:szCs w:val="22"/>
              </w:rPr>
              <w:t>141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132840" w14:textId="35C512E4" w:rsidR="00F95B86" w:rsidRPr="006828F2" w:rsidRDefault="00F95B86" w:rsidP="0077204C">
            <w:pPr>
              <w:jc w:val="center"/>
              <w:rPr>
                <w:color w:val="000000"/>
                <w:sz w:val="22"/>
                <w:szCs w:val="22"/>
              </w:rPr>
            </w:pPr>
            <w:r w:rsidRPr="006828F2">
              <w:rPr>
                <w:color w:val="000000"/>
                <w:sz w:val="22"/>
                <w:szCs w:val="22"/>
              </w:rPr>
              <w:t>1</w:t>
            </w:r>
            <w:r w:rsidR="004E20CC" w:rsidRPr="006828F2">
              <w:rPr>
                <w:color w:val="000000"/>
                <w:sz w:val="22"/>
                <w:szCs w:val="22"/>
              </w:rPr>
              <w:t xml:space="preserve"> </w:t>
            </w:r>
            <w:r w:rsidRPr="006828F2">
              <w:rPr>
                <w:color w:val="000000"/>
                <w:sz w:val="22"/>
                <w:szCs w:val="22"/>
              </w:rPr>
              <w:t>770</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BFC3D" w14:textId="5346F692" w:rsidR="00F95B86" w:rsidRPr="006828F2" w:rsidRDefault="00F95B86" w:rsidP="0077204C">
            <w:pPr>
              <w:jc w:val="center"/>
              <w:rPr>
                <w:color w:val="000000"/>
                <w:sz w:val="22"/>
                <w:szCs w:val="22"/>
              </w:rPr>
            </w:pPr>
            <w:r w:rsidRPr="006828F2">
              <w:rPr>
                <w:color w:val="000000"/>
                <w:sz w:val="22"/>
                <w:szCs w:val="22"/>
              </w:rPr>
              <w:t>2</w:t>
            </w:r>
            <w:r w:rsidR="004E20CC" w:rsidRPr="006828F2">
              <w:rPr>
                <w:color w:val="000000"/>
                <w:sz w:val="22"/>
                <w:szCs w:val="22"/>
              </w:rPr>
              <w:t xml:space="preserve"> </w:t>
            </w:r>
            <w:r w:rsidRPr="006828F2">
              <w:rPr>
                <w:color w:val="000000"/>
                <w:sz w:val="22"/>
                <w:szCs w:val="22"/>
              </w:rPr>
              <w:t>299</w:t>
            </w:r>
          </w:p>
        </w:tc>
        <w:tc>
          <w:tcPr>
            <w:tcW w:w="74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87398" w14:textId="005C3FF9" w:rsidR="00F95B86" w:rsidRPr="006828F2" w:rsidRDefault="00F95B86" w:rsidP="0077204C">
            <w:pPr>
              <w:jc w:val="center"/>
              <w:rPr>
                <w:color w:val="000000"/>
                <w:sz w:val="22"/>
                <w:szCs w:val="22"/>
              </w:rPr>
            </w:pPr>
            <w:r w:rsidRPr="006828F2">
              <w:rPr>
                <w:color w:val="000000"/>
                <w:sz w:val="22"/>
                <w:szCs w:val="22"/>
              </w:rPr>
              <w:t>1</w:t>
            </w:r>
            <w:r w:rsidR="004E20CC" w:rsidRPr="006828F2">
              <w:rPr>
                <w:color w:val="000000"/>
                <w:sz w:val="22"/>
                <w:szCs w:val="22"/>
              </w:rPr>
              <w:t xml:space="preserve"> </w:t>
            </w:r>
            <w:r w:rsidRPr="006828F2">
              <w:rPr>
                <w:color w:val="000000"/>
                <w:sz w:val="22"/>
                <w:szCs w:val="22"/>
              </w:rPr>
              <w:t>602</w:t>
            </w:r>
          </w:p>
        </w:tc>
      </w:tr>
      <w:tr w:rsidR="00F95B86" w:rsidRPr="006828F2" w14:paraId="3482D6C8" w14:textId="77777777" w:rsidTr="004E20CC">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D3992" w14:textId="77777777" w:rsidR="00F95B86" w:rsidRPr="006828F2" w:rsidRDefault="00F95B86" w:rsidP="0077204C">
            <w:pPr>
              <w:rPr>
                <w:b/>
                <w:color w:val="000000"/>
                <w:sz w:val="22"/>
                <w:szCs w:val="22"/>
              </w:rPr>
            </w:pPr>
            <w:r w:rsidRPr="006828F2">
              <w:rPr>
                <w:b/>
                <w:color w:val="000000"/>
                <w:sz w:val="22"/>
                <w:szCs w:val="22"/>
              </w:rPr>
              <w:t>8</w:t>
            </w:r>
          </w:p>
        </w:tc>
        <w:tc>
          <w:tcPr>
            <w:tcW w:w="27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064120" w14:textId="77777777" w:rsidR="00F95B86" w:rsidRPr="006828F2" w:rsidRDefault="00F95B86" w:rsidP="0077204C">
            <w:pPr>
              <w:rPr>
                <w:b/>
                <w:color w:val="000000"/>
                <w:sz w:val="22"/>
                <w:szCs w:val="22"/>
              </w:rPr>
            </w:pPr>
            <w:r w:rsidRPr="006828F2">
              <w:rPr>
                <w:b/>
                <w:color w:val="000000"/>
                <w:sz w:val="22"/>
                <w:szCs w:val="22"/>
              </w:rPr>
              <w:t>ИТОГО</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FD2D1C" w14:textId="516E9632" w:rsidR="00F95B86" w:rsidRPr="006828F2" w:rsidRDefault="00F95B86" w:rsidP="0077204C">
            <w:pPr>
              <w:rPr>
                <w:b/>
                <w:color w:val="000000"/>
                <w:sz w:val="22"/>
                <w:szCs w:val="22"/>
              </w:rPr>
            </w:pPr>
            <w:r w:rsidRPr="006828F2">
              <w:rPr>
                <w:b/>
                <w:color w:val="000000"/>
                <w:sz w:val="22"/>
                <w:szCs w:val="22"/>
              </w:rPr>
              <w:t>7</w:t>
            </w:r>
            <w:r w:rsidR="00745CED" w:rsidRPr="006828F2">
              <w:rPr>
                <w:b/>
                <w:color w:val="000000"/>
                <w:sz w:val="22"/>
                <w:szCs w:val="22"/>
              </w:rPr>
              <w:t xml:space="preserve"> </w:t>
            </w:r>
            <w:r w:rsidRPr="006828F2">
              <w:rPr>
                <w:b/>
                <w:color w:val="000000"/>
                <w:sz w:val="22"/>
                <w:szCs w:val="22"/>
              </w:rPr>
              <w:t>976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B8713A" w14:textId="495C8CC5" w:rsidR="00F95B86" w:rsidRPr="006828F2" w:rsidRDefault="00F95B86" w:rsidP="0077204C">
            <w:pPr>
              <w:rPr>
                <w:b/>
                <w:color w:val="000000"/>
                <w:sz w:val="22"/>
                <w:szCs w:val="22"/>
              </w:rPr>
            </w:pPr>
            <w:r w:rsidRPr="006828F2">
              <w:rPr>
                <w:b/>
                <w:color w:val="000000"/>
                <w:sz w:val="22"/>
                <w:szCs w:val="22"/>
              </w:rPr>
              <w:t>30</w:t>
            </w:r>
            <w:r w:rsidR="00745CED" w:rsidRPr="006828F2">
              <w:rPr>
                <w:b/>
                <w:color w:val="000000"/>
                <w:sz w:val="22"/>
                <w:szCs w:val="22"/>
              </w:rPr>
              <w:t xml:space="preserve"> </w:t>
            </w:r>
            <w:r w:rsidRPr="006828F2">
              <w:rPr>
                <w:b/>
                <w:color w:val="000000"/>
                <w:sz w:val="22"/>
                <w:szCs w:val="22"/>
              </w:rPr>
              <w:t>475</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DC80D5" w14:textId="0BC95D66" w:rsidR="00F95B86" w:rsidRPr="006828F2" w:rsidRDefault="00F95B86" w:rsidP="0077204C">
            <w:pPr>
              <w:rPr>
                <w:b/>
                <w:color w:val="000000"/>
                <w:sz w:val="22"/>
                <w:szCs w:val="22"/>
              </w:rPr>
            </w:pPr>
            <w:r w:rsidRPr="006828F2">
              <w:rPr>
                <w:b/>
                <w:color w:val="000000"/>
                <w:sz w:val="22"/>
                <w:szCs w:val="22"/>
              </w:rPr>
              <w:t>13</w:t>
            </w:r>
            <w:r w:rsidR="00EE2B20" w:rsidRPr="006828F2">
              <w:rPr>
                <w:b/>
                <w:color w:val="000000"/>
                <w:sz w:val="22"/>
                <w:szCs w:val="22"/>
              </w:rPr>
              <w:t xml:space="preserve"> </w:t>
            </w:r>
            <w:r w:rsidRPr="006828F2">
              <w:rPr>
                <w:b/>
                <w:color w:val="000000"/>
                <w:sz w:val="22"/>
                <w:szCs w:val="22"/>
              </w:rPr>
              <w:t>534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473F25" w14:textId="47539A53" w:rsidR="00F95B86" w:rsidRPr="006828F2" w:rsidRDefault="00F95B86" w:rsidP="0077204C">
            <w:pPr>
              <w:rPr>
                <w:b/>
                <w:color w:val="000000"/>
                <w:sz w:val="22"/>
                <w:szCs w:val="22"/>
              </w:rPr>
            </w:pPr>
            <w:r w:rsidRPr="006828F2">
              <w:rPr>
                <w:b/>
                <w:color w:val="000000"/>
                <w:sz w:val="22"/>
                <w:szCs w:val="22"/>
              </w:rPr>
              <w:t>43</w:t>
            </w:r>
            <w:r w:rsidR="00EE2B20" w:rsidRPr="006828F2">
              <w:rPr>
                <w:b/>
                <w:color w:val="000000"/>
                <w:sz w:val="22"/>
                <w:szCs w:val="22"/>
              </w:rPr>
              <w:t xml:space="preserve"> </w:t>
            </w:r>
            <w:r w:rsidRPr="006828F2">
              <w:rPr>
                <w:b/>
                <w:color w:val="000000"/>
                <w:sz w:val="22"/>
                <w:szCs w:val="22"/>
              </w:rPr>
              <w:t>214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E717D" w14:textId="06174E75" w:rsidR="00F95B86" w:rsidRPr="006828F2" w:rsidRDefault="00F95B86" w:rsidP="0077204C">
            <w:pPr>
              <w:rPr>
                <w:b/>
                <w:color w:val="000000"/>
                <w:sz w:val="22"/>
                <w:szCs w:val="22"/>
              </w:rPr>
            </w:pPr>
            <w:r w:rsidRPr="006828F2">
              <w:rPr>
                <w:b/>
                <w:color w:val="000000"/>
                <w:sz w:val="22"/>
                <w:szCs w:val="22"/>
              </w:rPr>
              <w:t>20</w:t>
            </w:r>
            <w:r w:rsidR="00EE2B20" w:rsidRPr="006828F2">
              <w:rPr>
                <w:b/>
                <w:color w:val="000000"/>
                <w:sz w:val="22"/>
                <w:szCs w:val="22"/>
              </w:rPr>
              <w:t xml:space="preserve"> </w:t>
            </w:r>
            <w:r w:rsidRPr="006828F2">
              <w:rPr>
                <w:b/>
                <w:color w:val="000000"/>
                <w:sz w:val="22"/>
                <w:szCs w:val="22"/>
              </w:rPr>
              <w:t>040</w:t>
            </w:r>
          </w:p>
        </w:tc>
        <w:tc>
          <w:tcPr>
            <w:tcW w:w="7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4BCC5" w14:textId="125E8399" w:rsidR="00F95B86" w:rsidRPr="006828F2" w:rsidRDefault="00F95B86" w:rsidP="0077204C">
            <w:pPr>
              <w:rPr>
                <w:b/>
                <w:color w:val="000000"/>
                <w:sz w:val="22"/>
                <w:szCs w:val="22"/>
              </w:rPr>
            </w:pPr>
            <w:r w:rsidRPr="006828F2">
              <w:rPr>
                <w:b/>
                <w:color w:val="000000"/>
                <w:sz w:val="22"/>
                <w:szCs w:val="22"/>
              </w:rPr>
              <w:t>20</w:t>
            </w:r>
            <w:r w:rsidR="00EE2B20" w:rsidRPr="006828F2">
              <w:rPr>
                <w:b/>
                <w:color w:val="000000"/>
                <w:sz w:val="22"/>
                <w:szCs w:val="22"/>
              </w:rPr>
              <w:t xml:space="preserve"> </w:t>
            </w:r>
            <w:r w:rsidRPr="006828F2">
              <w:rPr>
                <w:b/>
                <w:color w:val="000000"/>
                <w:sz w:val="22"/>
                <w:szCs w:val="22"/>
              </w:rPr>
              <w:t>169</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AD537" w14:textId="183FBD1A" w:rsidR="00F95B86" w:rsidRPr="006828F2" w:rsidRDefault="00F95B86" w:rsidP="0077204C">
            <w:pPr>
              <w:rPr>
                <w:b/>
                <w:color w:val="000000"/>
                <w:sz w:val="22"/>
                <w:szCs w:val="22"/>
              </w:rPr>
            </w:pPr>
            <w:r w:rsidRPr="006828F2">
              <w:rPr>
                <w:b/>
                <w:color w:val="000000"/>
                <w:sz w:val="22"/>
                <w:szCs w:val="22"/>
              </w:rPr>
              <w:t>15</w:t>
            </w:r>
            <w:r w:rsidR="00EE2B20" w:rsidRPr="006828F2">
              <w:rPr>
                <w:b/>
                <w:color w:val="000000"/>
                <w:sz w:val="22"/>
                <w:szCs w:val="22"/>
              </w:rPr>
              <w:t xml:space="preserve"> </w:t>
            </w:r>
            <w:r w:rsidRPr="006828F2">
              <w:rPr>
                <w:b/>
                <w:color w:val="000000"/>
                <w:sz w:val="22"/>
                <w:szCs w:val="22"/>
              </w:rPr>
              <w:t>762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27E5D" w14:textId="7395B5F7" w:rsidR="00F95B86" w:rsidRPr="006828F2" w:rsidRDefault="00F95B86" w:rsidP="0077204C">
            <w:pPr>
              <w:rPr>
                <w:b/>
                <w:color w:val="000000"/>
                <w:sz w:val="22"/>
                <w:szCs w:val="22"/>
              </w:rPr>
            </w:pPr>
            <w:r w:rsidRPr="006828F2">
              <w:rPr>
                <w:b/>
                <w:color w:val="000000"/>
                <w:sz w:val="22"/>
                <w:szCs w:val="22"/>
              </w:rPr>
              <w:t>19</w:t>
            </w:r>
            <w:r w:rsidR="00EE2B20" w:rsidRPr="006828F2">
              <w:rPr>
                <w:b/>
                <w:color w:val="000000"/>
                <w:sz w:val="22"/>
                <w:szCs w:val="22"/>
              </w:rPr>
              <w:t xml:space="preserve"> </w:t>
            </w:r>
            <w:r w:rsidRPr="006828F2">
              <w:rPr>
                <w:b/>
                <w:color w:val="000000"/>
                <w:sz w:val="22"/>
                <w:szCs w:val="22"/>
              </w:rPr>
              <w:t>715</w:t>
            </w:r>
          </w:p>
        </w:tc>
        <w:tc>
          <w:tcPr>
            <w:tcW w:w="6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69863" w14:textId="390C5EDD" w:rsidR="00F95B86" w:rsidRPr="006828F2" w:rsidRDefault="00F95B86" w:rsidP="0077204C">
            <w:pPr>
              <w:rPr>
                <w:b/>
                <w:color w:val="000000"/>
                <w:sz w:val="22"/>
                <w:szCs w:val="22"/>
              </w:rPr>
            </w:pPr>
            <w:r w:rsidRPr="006828F2">
              <w:rPr>
                <w:b/>
                <w:color w:val="000000"/>
                <w:sz w:val="22"/>
                <w:szCs w:val="22"/>
              </w:rPr>
              <w:t>13</w:t>
            </w:r>
            <w:r w:rsidR="00EE2B20" w:rsidRPr="006828F2">
              <w:rPr>
                <w:b/>
                <w:color w:val="000000"/>
                <w:sz w:val="22"/>
                <w:szCs w:val="22"/>
              </w:rPr>
              <w:t xml:space="preserve"> </w:t>
            </w:r>
            <w:r w:rsidRPr="006828F2">
              <w:rPr>
                <w:b/>
                <w:color w:val="000000"/>
                <w:sz w:val="22"/>
                <w:szCs w:val="22"/>
              </w:rPr>
              <w:t>628</w:t>
            </w:r>
          </w:p>
        </w:tc>
        <w:tc>
          <w:tcPr>
            <w:tcW w:w="74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C10FAB" w14:textId="24569BB5" w:rsidR="00F95B86" w:rsidRPr="006828F2" w:rsidRDefault="00F95B86" w:rsidP="0077204C">
            <w:pPr>
              <w:rPr>
                <w:b/>
                <w:color w:val="000000"/>
                <w:sz w:val="22"/>
                <w:szCs w:val="22"/>
              </w:rPr>
            </w:pPr>
            <w:r w:rsidRPr="006828F2">
              <w:rPr>
                <w:b/>
                <w:color w:val="000000"/>
                <w:sz w:val="22"/>
                <w:szCs w:val="22"/>
              </w:rPr>
              <w:t>13</w:t>
            </w:r>
            <w:r w:rsidR="00EE2B20" w:rsidRPr="006828F2">
              <w:rPr>
                <w:b/>
                <w:color w:val="000000"/>
                <w:sz w:val="22"/>
                <w:szCs w:val="22"/>
              </w:rPr>
              <w:t xml:space="preserve"> </w:t>
            </w:r>
            <w:r w:rsidRPr="006828F2">
              <w:rPr>
                <w:b/>
                <w:color w:val="000000"/>
                <w:sz w:val="22"/>
                <w:szCs w:val="22"/>
              </w:rPr>
              <w:t>641</w:t>
            </w:r>
          </w:p>
        </w:tc>
      </w:tr>
    </w:tbl>
    <w:p w14:paraId="1A769152" w14:textId="77777777" w:rsidR="00F95B86" w:rsidRPr="006828F2" w:rsidRDefault="00F95B86" w:rsidP="0077204C">
      <w:pPr>
        <w:jc w:val="both"/>
        <w:rPr>
          <w:sz w:val="28"/>
          <w:szCs w:val="28"/>
        </w:rPr>
      </w:pPr>
    </w:p>
    <w:p w14:paraId="51B1C863" w14:textId="77777777" w:rsidR="00F95B86" w:rsidRPr="006828F2" w:rsidRDefault="00F95B86" w:rsidP="0077204C">
      <w:pPr>
        <w:ind w:firstLine="708"/>
        <w:jc w:val="both"/>
        <w:rPr>
          <w:sz w:val="28"/>
          <w:szCs w:val="28"/>
        </w:rPr>
      </w:pPr>
      <w:r w:rsidRPr="006828F2">
        <w:rPr>
          <w:sz w:val="28"/>
          <w:szCs w:val="28"/>
        </w:rPr>
        <w:t>За 2024 год молодежь города Радужный приняла участие в городских мероприятиях:</w:t>
      </w:r>
    </w:p>
    <w:p w14:paraId="2C615063" w14:textId="77777777" w:rsidR="00F95B86" w:rsidRPr="006828F2" w:rsidRDefault="00F95B86" w:rsidP="0077204C">
      <w:pPr>
        <w:ind w:firstLine="708"/>
        <w:jc w:val="both"/>
        <w:rPr>
          <w:sz w:val="28"/>
          <w:szCs w:val="28"/>
        </w:rPr>
      </w:pPr>
      <w:r w:rsidRPr="006828F2">
        <w:rPr>
          <w:sz w:val="28"/>
          <w:szCs w:val="28"/>
        </w:rPr>
        <w:t>- интеллектуальная игра «Что? Где? Когда?» среди студенческой и работающей молодежи;</w:t>
      </w:r>
    </w:p>
    <w:p w14:paraId="2C55B850" w14:textId="77777777" w:rsidR="00F95B86" w:rsidRPr="006828F2" w:rsidRDefault="00F95B86" w:rsidP="0077204C">
      <w:pPr>
        <w:ind w:firstLine="708"/>
        <w:jc w:val="both"/>
        <w:rPr>
          <w:sz w:val="28"/>
          <w:szCs w:val="28"/>
        </w:rPr>
      </w:pPr>
      <w:r w:rsidRPr="006828F2">
        <w:rPr>
          <w:sz w:val="28"/>
          <w:szCs w:val="28"/>
        </w:rPr>
        <w:t>- конкурсы военно-патриотической песни «Память» и «</w:t>
      </w:r>
      <w:proofErr w:type="spellStart"/>
      <w:r w:rsidRPr="006828F2">
        <w:rPr>
          <w:sz w:val="28"/>
          <w:szCs w:val="28"/>
        </w:rPr>
        <w:t>Димитриевская</w:t>
      </w:r>
      <w:proofErr w:type="spellEnd"/>
      <w:r w:rsidRPr="006828F2">
        <w:rPr>
          <w:sz w:val="28"/>
          <w:szCs w:val="28"/>
        </w:rPr>
        <w:t xml:space="preserve"> суббота»;</w:t>
      </w:r>
    </w:p>
    <w:p w14:paraId="6F8CA070" w14:textId="77777777" w:rsidR="00F95B86" w:rsidRPr="006828F2" w:rsidRDefault="00F95B86" w:rsidP="0077204C">
      <w:pPr>
        <w:ind w:firstLine="708"/>
        <w:jc w:val="both"/>
        <w:rPr>
          <w:sz w:val="28"/>
          <w:szCs w:val="28"/>
        </w:rPr>
      </w:pPr>
      <w:r w:rsidRPr="006828F2">
        <w:rPr>
          <w:sz w:val="28"/>
          <w:szCs w:val="28"/>
        </w:rPr>
        <w:t>- конкурс социальной рекламы, в рамках Всероссийского Волонтерского корпуса «Волонтеры Победы»;</w:t>
      </w:r>
    </w:p>
    <w:p w14:paraId="00F3DE8E" w14:textId="77777777" w:rsidR="00F95B86" w:rsidRPr="006828F2" w:rsidRDefault="00F95B86" w:rsidP="0077204C">
      <w:pPr>
        <w:ind w:firstLine="708"/>
        <w:jc w:val="both"/>
      </w:pPr>
      <w:r w:rsidRPr="006828F2">
        <w:rPr>
          <w:sz w:val="28"/>
          <w:szCs w:val="28"/>
        </w:rPr>
        <w:lastRenderedPageBreak/>
        <w:t>-</w:t>
      </w:r>
      <w:r w:rsidRPr="006828F2">
        <w:t xml:space="preserve"> </w:t>
      </w:r>
      <w:r w:rsidRPr="006828F2">
        <w:rPr>
          <w:sz w:val="28"/>
          <w:szCs w:val="28"/>
        </w:rPr>
        <w:t>городской фотофестиваль «Посмотри»;</w:t>
      </w:r>
    </w:p>
    <w:p w14:paraId="26AD966C" w14:textId="77777777" w:rsidR="00F95B86" w:rsidRPr="006828F2" w:rsidRDefault="00F95B86" w:rsidP="0077204C">
      <w:pPr>
        <w:ind w:firstLine="708"/>
        <w:jc w:val="both"/>
        <w:rPr>
          <w:sz w:val="28"/>
          <w:szCs w:val="28"/>
        </w:rPr>
      </w:pPr>
      <w:r w:rsidRPr="006828F2">
        <w:rPr>
          <w:sz w:val="28"/>
          <w:szCs w:val="28"/>
        </w:rPr>
        <w:t xml:space="preserve">- фестиваль «Я – доброволец», мероприятия, направленные на профилактику асоциальных явлений и пропаганду здорового образа жизни. </w:t>
      </w:r>
    </w:p>
    <w:p w14:paraId="6C7086D9" w14:textId="77777777" w:rsidR="00F95B86" w:rsidRPr="006828F2" w:rsidRDefault="00F95B86" w:rsidP="0077204C">
      <w:pPr>
        <w:ind w:firstLine="708"/>
        <w:jc w:val="both"/>
        <w:rPr>
          <w:sz w:val="28"/>
          <w:szCs w:val="28"/>
        </w:rPr>
      </w:pPr>
      <w:r w:rsidRPr="006828F2">
        <w:rPr>
          <w:sz w:val="28"/>
          <w:szCs w:val="28"/>
        </w:rPr>
        <w:t xml:space="preserve">На высоком качественном уровне организованы и проведены мероприятия, городской молодежный форум, мероприятие в рамках празднования Дня защиты детей «Маленькие Мисс и Мистер 2024», фестиваль «Новое поколение», творческая площадка «Точки притяжения», </w:t>
      </w:r>
      <w:proofErr w:type="spellStart"/>
      <w:r w:rsidRPr="006828F2">
        <w:rPr>
          <w:sz w:val="28"/>
          <w:szCs w:val="28"/>
        </w:rPr>
        <w:t>автофотоквест</w:t>
      </w:r>
      <w:proofErr w:type="spellEnd"/>
      <w:r w:rsidRPr="006828F2">
        <w:rPr>
          <w:sz w:val="28"/>
          <w:szCs w:val="28"/>
        </w:rPr>
        <w:t xml:space="preserve"> для работающей молодежи «Мимоходом», профилактические мероприятия, городской марафон «В движении», городская акция «Не переступи черту». В очередной раз для молодых семей города Радужный прошел форум-фестиваль «Благовест». Новинками для молодых жителей города Радужный стали форум волонтеров «Точка добра», мероприятие «</w:t>
      </w:r>
      <w:proofErr w:type="spellStart"/>
      <w:r w:rsidRPr="006828F2">
        <w:rPr>
          <w:sz w:val="28"/>
          <w:szCs w:val="28"/>
        </w:rPr>
        <w:t>Киновечеринка</w:t>
      </w:r>
      <w:proofErr w:type="spellEnd"/>
      <w:r w:rsidRPr="006828F2">
        <w:rPr>
          <w:sz w:val="28"/>
          <w:szCs w:val="28"/>
        </w:rPr>
        <w:t>», семейный пикник, молодежная неделя добра.</w:t>
      </w:r>
    </w:p>
    <w:p w14:paraId="33F22177" w14:textId="31E55962" w:rsidR="00F95B86" w:rsidRPr="006828F2" w:rsidRDefault="00F95B86" w:rsidP="0077204C">
      <w:pPr>
        <w:ind w:firstLine="708"/>
        <w:jc w:val="both"/>
        <w:rPr>
          <w:sz w:val="28"/>
          <w:szCs w:val="28"/>
        </w:rPr>
      </w:pPr>
      <w:r w:rsidRPr="006828F2">
        <w:rPr>
          <w:sz w:val="28"/>
          <w:szCs w:val="28"/>
        </w:rPr>
        <w:t>Ежегодно молодежь города Радужный участвует в окружных и всероссийских мероприятиях: Форум молодежи Уральского федерального округа «УТРО» (1 человек), Всероссийский проект «</w:t>
      </w:r>
      <w:proofErr w:type="spellStart"/>
      <w:r w:rsidRPr="006828F2">
        <w:rPr>
          <w:sz w:val="28"/>
          <w:szCs w:val="28"/>
        </w:rPr>
        <w:t>Истоки.Школа</w:t>
      </w:r>
      <w:proofErr w:type="spellEnd"/>
      <w:r w:rsidRPr="006828F2">
        <w:rPr>
          <w:sz w:val="28"/>
          <w:szCs w:val="28"/>
        </w:rPr>
        <w:t>» (1 человек), Всероссийский молодежный образовательный форум «Территория смыслов» (1 человек), Всероссийский молодежный форум «Таврида - АРТ» (1 человек), Всероссийский молодежный форум «</w:t>
      </w:r>
      <w:proofErr w:type="spellStart"/>
      <w:r w:rsidRPr="006828F2">
        <w:rPr>
          <w:sz w:val="28"/>
          <w:szCs w:val="28"/>
        </w:rPr>
        <w:t>ОстроVа</w:t>
      </w:r>
      <w:proofErr w:type="spellEnd"/>
      <w:r w:rsidRPr="006828F2">
        <w:rPr>
          <w:sz w:val="28"/>
          <w:szCs w:val="28"/>
        </w:rPr>
        <w:t>» (1 человек), Всероссийский молодежный образовательный форум «Ростов» (1 человек), Всероссийский форум социального призвания «Добрино» (5 человек), Форум молодых парламентариев Уральского федерального округа (1 человек),  Всемирный фестиваль молодежи 2024 в городе Сочи (1</w:t>
      </w:r>
      <w:r w:rsidR="006813C3">
        <w:rPr>
          <w:sz w:val="28"/>
          <w:szCs w:val="28"/>
        </w:rPr>
        <w:t xml:space="preserve"> </w:t>
      </w:r>
      <w:r w:rsidRPr="006828F2">
        <w:rPr>
          <w:sz w:val="28"/>
          <w:szCs w:val="28"/>
        </w:rPr>
        <w:t>человек), Региональная кадровая программа для специалистов молодёжной политики «</w:t>
      </w:r>
      <w:proofErr w:type="spellStart"/>
      <w:r w:rsidRPr="006828F2">
        <w:rPr>
          <w:sz w:val="28"/>
          <w:szCs w:val="28"/>
        </w:rPr>
        <w:t>Сокружество</w:t>
      </w:r>
      <w:proofErr w:type="spellEnd"/>
      <w:r w:rsidRPr="006828F2">
        <w:rPr>
          <w:sz w:val="28"/>
          <w:szCs w:val="28"/>
        </w:rPr>
        <w:t>» в рамках Международного форума гражданских инициатив 60-й параллели (2 человека), образовательный модуль для представителей муниципальных штабов Всероссийского движения Волонтеры Победы (1 человек), Всероссийский форум помогающих сообществ «Быть рядом» (1 человек).</w:t>
      </w:r>
    </w:p>
    <w:p w14:paraId="6AFAA061" w14:textId="77777777" w:rsidR="00F95B86" w:rsidRPr="006828F2" w:rsidRDefault="00F95B86" w:rsidP="0077204C">
      <w:pPr>
        <w:ind w:firstLine="708"/>
        <w:jc w:val="both"/>
        <w:rPr>
          <w:bCs/>
          <w:color w:val="000000"/>
          <w:kern w:val="24"/>
          <w:sz w:val="28"/>
          <w:szCs w:val="28"/>
        </w:rPr>
      </w:pPr>
      <w:r w:rsidRPr="006828F2">
        <w:rPr>
          <w:bCs/>
          <w:color w:val="000000"/>
          <w:kern w:val="24"/>
          <w:sz w:val="28"/>
          <w:szCs w:val="28"/>
        </w:rPr>
        <w:t xml:space="preserve">В декабре 2024 года были подведены итоги конкурса среди 1460 </w:t>
      </w:r>
      <w:proofErr w:type="spellStart"/>
      <w:r w:rsidRPr="006828F2">
        <w:rPr>
          <w:bCs/>
          <w:color w:val="000000"/>
          <w:kern w:val="24"/>
          <w:sz w:val="28"/>
          <w:szCs w:val="28"/>
        </w:rPr>
        <w:t>госпабликов</w:t>
      </w:r>
      <w:proofErr w:type="spellEnd"/>
      <w:r w:rsidRPr="006828F2">
        <w:rPr>
          <w:bCs/>
          <w:color w:val="000000"/>
          <w:kern w:val="24"/>
          <w:sz w:val="28"/>
          <w:szCs w:val="28"/>
        </w:rPr>
        <w:t xml:space="preserve"> округа и страница АУ ГМЦ «Вектор М» города Радужный заняла 2 место. </w:t>
      </w:r>
    </w:p>
    <w:p w14:paraId="2BE79463" w14:textId="29D979B2" w:rsidR="00F95B86" w:rsidRPr="006828F2" w:rsidRDefault="00F95B86" w:rsidP="0077204C">
      <w:pPr>
        <w:ind w:firstLine="708"/>
        <w:jc w:val="both"/>
        <w:rPr>
          <w:bCs/>
          <w:color w:val="000000"/>
          <w:kern w:val="24"/>
          <w:sz w:val="28"/>
          <w:szCs w:val="28"/>
        </w:rPr>
      </w:pPr>
      <w:r w:rsidRPr="006828F2">
        <w:rPr>
          <w:bCs/>
          <w:color w:val="000000"/>
          <w:kern w:val="24"/>
          <w:sz w:val="28"/>
          <w:szCs w:val="28"/>
        </w:rPr>
        <w:t xml:space="preserve"> В рамках </w:t>
      </w:r>
      <w:proofErr w:type="spellStart"/>
      <w:r w:rsidRPr="006828F2">
        <w:rPr>
          <w:bCs/>
          <w:color w:val="000000"/>
          <w:kern w:val="24"/>
          <w:sz w:val="28"/>
          <w:szCs w:val="28"/>
        </w:rPr>
        <w:t>грантового</w:t>
      </w:r>
      <w:proofErr w:type="spellEnd"/>
      <w:r w:rsidRPr="006828F2">
        <w:rPr>
          <w:bCs/>
          <w:color w:val="000000"/>
          <w:kern w:val="24"/>
          <w:sz w:val="28"/>
          <w:szCs w:val="28"/>
        </w:rPr>
        <w:t xml:space="preserve"> конкурса Всероссийского форума социального призвания «Добрино»</w:t>
      </w:r>
      <w:r w:rsidRPr="006828F2">
        <w:rPr>
          <w:sz w:val="28"/>
          <w:szCs w:val="28"/>
        </w:rPr>
        <w:t xml:space="preserve"> </w:t>
      </w:r>
      <w:proofErr w:type="spellStart"/>
      <w:r w:rsidRPr="006828F2">
        <w:rPr>
          <w:bCs/>
          <w:color w:val="000000"/>
          <w:kern w:val="24"/>
          <w:sz w:val="28"/>
          <w:szCs w:val="28"/>
        </w:rPr>
        <w:t>Ставцева</w:t>
      </w:r>
      <w:proofErr w:type="spellEnd"/>
      <w:r w:rsidRPr="006828F2">
        <w:rPr>
          <w:bCs/>
          <w:color w:val="000000"/>
          <w:kern w:val="24"/>
          <w:sz w:val="28"/>
          <w:szCs w:val="28"/>
        </w:rPr>
        <w:t xml:space="preserve"> Людмила выиграла грант на реализацию инклюзивного проекта на сумму 160 тыс</w:t>
      </w:r>
      <w:r w:rsidR="006813C3">
        <w:rPr>
          <w:bCs/>
          <w:color w:val="000000"/>
          <w:kern w:val="24"/>
          <w:sz w:val="28"/>
          <w:szCs w:val="28"/>
        </w:rPr>
        <w:t>.</w:t>
      </w:r>
      <w:r w:rsidRPr="006828F2">
        <w:rPr>
          <w:bCs/>
          <w:color w:val="000000"/>
          <w:kern w:val="24"/>
          <w:sz w:val="28"/>
          <w:szCs w:val="28"/>
        </w:rPr>
        <w:t xml:space="preserve"> рублей. </w:t>
      </w:r>
    </w:p>
    <w:p w14:paraId="6E346A36" w14:textId="77777777" w:rsidR="00F95B86" w:rsidRPr="006828F2" w:rsidRDefault="00F95B86" w:rsidP="0077204C">
      <w:pPr>
        <w:ind w:firstLine="709"/>
        <w:jc w:val="both"/>
        <w:rPr>
          <w:sz w:val="28"/>
          <w:szCs w:val="28"/>
        </w:rPr>
      </w:pPr>
      <w:r w:rsidRPr="006828F2">
        <w:rPr>
          <w:sz w:val="28"/>
          <w:szCs w:val="28"/>
        </w:rPr>
        <w:t xml:space="preserve">Три семьи города Радужный представили творческие работы на окружной конкурс «Семья – основа государства», в котором одна семья стала победителем в номинации «Особенная семья». </w:t>
      </w:r>
    </w:p>
    <w:p w14:paraId="6BDB880F" w14:textId="14B4F849" w:rsidR="00F95B86" w:rsidRPr="006828F2" w:rsidRDefault="00F95B86" w:rsidP="0077204C">
      <w:pPr>
        <w:ind w:right="-108" w:firstLine="851"/>
        <w:jc w:val="both"/>
        <w:rPr>
          <w:rFonts w:eastAsia="Calibri"/>
          <w:bCs/>
          <w:sz w:val="28"/>
          <w:szCs w:val="28"/>
        </w:rPr>
      </w:pPr>
      <w:r w:rsidRPr="006828F2">
        <w:rPr>
          <w:rFonts w:eastAsia="Calibri"/>
          <w:bCs/>
          <w:sz w:val="28"/>
          <w:szCs w:val="28"/>
        </w:rPr>
        <w:t xml:space="preserve">Семья </w:t>
      </w:r>
      <w:proofErr w:type="spellStart"/>
      <w:r w:rsidRPr="006828F2">
        <w:rPr>
          <w:rFonts w:eastAsia="Calibri"/>
          <w:bCs/>
          <w:sz w:val="28"/>
          <w:szCs w:val="28"/>
        </w:rPr>
        <w:t>Евтиных</w:t>
      </w:r>
      <w:proofErr w:type="spellEnd"/>
      <w:r w:rsidRPr="006828F2">
        <w:rPr>
          <w:rFonts w:eastAsia="Calibri"/>
          <w:bCs/>
          <w:sz w:val="28"/>
          <w:szCs w:val="28"/>
        </w:rPr>
        <w:t xml:space="preserve"> из клуба семей «Клюква» в июле 2024 года прошли конкурсный отбор и представляли наш город на региональном форуме семейн</w:t>
      </w:r>
      <w:r w:rsidR="006813C3">
        <w:rPr>
          <w:rFonts w:eastAsia="Calibri"/>
          <w:bCs/>
          <w:sz w:val="28"/>
          <w:szCs w:val="28"/>
        </w:rPr>
        <w:t xml:space="preserve">ых сообществ «Родные-Любимые» в городе </w:t>
      </w:r>
      <w:r w:rsidRPr="006828F2">
        <w:rPr>
          <w:rFonts w:eastAsia="Calibri"/>
          <w:bCs/>
          <w:sz w:val="28"/>
          <w:szCs w:val="28"/>
        </w:rPr>
        <w:t xml:space="preserve">Ханты-Мансийске. Также в июле 2024 года семья </w:t>
      </w:r>
      <w:proofErr w:type="spellStart"/>
      <w:r w:rsidRPr="006828F2">
        <w:rPr>
          <w:rFonts w:eastAsia="Calibri"/>
          <w:bCs/>
          <w:sz w:val="28"/>
          <w:szCs w:val="28"/>
        </w:rPr>
        <w:t>Евтиных</w:t>
      </w:r>
      <w:proofErr w:type="spellEnd"/>
      <w:r w:rsidRPr="006828F2">
        <w:rPr>
          <w:rFonts w:eastAsia="Calibri"/>
          <w:bCs/>
          <w:sz w:val="28"/>
          <w:szCs w:val="28"/>
        </w:rPr>
        <w:t xml:space="preserve"> и семья </w:t>
      </w:r>
      <w:proofErr w:type="spellStart"/>
      <w:r w:rsidRPr="006828F2">
        <w:rPr>
          <w:rFonts w:eastAsia="Calibri"/>
          <w:bCs/>
          <w:sz w:val="28"/>
          <w:szCs w:val="28"/>
        </w:rPr>
        <w:t>Кожокарь</w:t>
      </w:r>
      <w:proofErr w:type="spellEnd"/>
      <w:r w:rsidRPr="006828F2">
        <w:rPr>
          <w:rFonts w:eastAsia="Calibri"/>
          <w:bCs/>
          <w:sz w:val="28"/>
          <w:szCs w:val="28"/>
        </w:rPr>
        <w:t xml:space="preserve"> участвовали в мероприятии «</w:t>
      </w:r>
      <w:proofErr w:type="spellStart"/>
      <w:r w:rsidRPr="006828F2">
        <w:rPr>
          <w:rFonts w:eastAsia="Calibri"/>
          <w:bCs/>
          <w:sz w:val="28"/>
          <w:szCs w:val="28"/>
        </w:rPr>
        <w:t>ПикникХМ</w:t>
      </w:r>
      <w:proofErr w:type="spellEnd"/>
      <w:r w:rsidRPr="006828F2">
        <w:rPr>
          <w:rFonts w:eastAsia="Calibri"/>
          <w:bCs/>
          <w:sz w:val="28"/>
          <w:szCs w:val="28"/>
        </w:rPr>
        <w:t>» в городе Ханты-Мансийск</w:t>
      </w:r>
      <w:r w:rsidR="006813C3">
        <w:rPr>
          <w:rFonts w:eastAsia="Calibri"/>
          <w:bCs/>
          <w:sz w:val="28"/>
          <w:szCs w:val="28"/>
        </w:rPr>
        <w:t>е</w:t>
      </w:r>
      <w:r w:rsidRPr="006828F2">
        <w:rPr>
          <w:rFonts w:eastAsia="Calibri"/>
          <w:bCs/>
          <w:sz w:val="28"/>
          <w:szCs w:val="28"/>
        </w:rPr>
        <w:t>.</w:t>
      </w:r>
    </w:p>
    <w:p w14:paraId="5FFF9DC2" w14:textId="77777777" w:rsidR="00F95B86" w:rsidRPr="006828F2" w:rsidRDefault="00F95B86" w:rsidP="0077204C">
      <w:pPr>
        <w:ind w:firstLine="709"/>
        <w:jc w:val="both"/>
        <w:rPr>
          <w:sz w:val="28"/>
          <w:szCs w:val="28"/>
        </w:rPr>
      </w:pPr>
      <w:r w:rsidRPr="006828F2">
        <w:rPr>
          <w:sz w:val="28"/>
          <w:szCs w:val="28"/>
        </w:rPr>
        <w:t>В качестве эксперта Всероссийского форума помогающих сообществ «Быть рядом» был приглашен руководитель клуба молодых семей «Клюква».</w:t>
      </w:r>
    </w:p>
    <w:p w14:paraId="6C54147C" w14:textId="77777777" w:rsidR="00F95B86" w:rsidRPr="006828F2" w:rsidRDefault="00F95B86" w:rsidP="0077204C">
      <w:pPr>
        <w:ind w:firstLine="709"/>
        <w:jc w:val="both"/>
        <w:rPr>
          <w:sz w:val="28"/>
          <w:szCs w:val="28"/>
        </w:rPr>
      </w:pPr>
      <w:r w:rsidRPr="006828F2">
        <w:rPr>
          <w:sz w:val="28"/>
          <w:szCs w:val="28"/>
        </w:rPr>
        <w:t>Специалисты молодежного центра в 2024 году приняли участие в конкурсе профессионального мастерства в сфере молодежной политики Ханты-</w:t>
      </w:r>
      <w:r w:rsidRPr="006828F2">
        <w:rPr>
          <w:sz w:val="28"/>
          <w:szCs w:val="28"/>
        </w:rPr>
        <w:lastRenderedPageBreak/>
        <w:t>Мансийского автономного округа – Югры, кадровой программе сферы молодежной политики для управленческих команд муниципальных образований автономного округа «</w:t>
      </w:r>
      <w:proofErr w:type="spellStart"/>
      <w:r w:rsidRPr="006828F2">
        <w:rPr>
          <w:sz w:val="28"/>
          <w:szCs w:val="28"/>
        </w:rPr>
        <w:t>ПРОразвитие</w:t>
      </w:r>
      <w:proofErr w:type="spellEnd"/>
      <w:r w:rsidRPr="006828F2">
        <w:rPr>
          <w:sz w:val="28"/>
          <w:szCs w:val="28"/>
        </w:rPr>
        <w:t xml:space="preserve">», первой обучающей смене для </w:t>
      </w:r>
      <w:proofErr w:type="spellStart"/>
      <w:r w:rsidRPr="006828F2">
        <w:rPr>
          <w:sz w:val="28"/>
          <w:szCs w:val="28"/>
        </w:rPr>
        <w:t>Добро.Цетров</w:t>
      </w:r>
      <w:proofErr w:type="spellEnd"/>
      <w:r w:rsidRPr="006828F2">
        <w:rPr>
          <w:sz w:val="28"/>
          <w:szCs w:val="28"/>
        </w:rPr>
        <w:t xml:space="preserve"> и обучение в проекте </w:t>
      </w:r>
      <w:r w:rsidRPr="006828F2">
        <w:rPr>
          <w:bCs/>
          <w:sz w:val="28"/>
          <w:szCs w:val="28"/>
        </w:rPr>
        <w:t>«</w:t>
      </w:r>
      <w:proofErr w:type="spellStart"/>
      <w:r w:rsidRPr="006828F2">
        <w:rPr>
          <w:bCs/>
          <w:sz w:val="28"/>
          <w:szCs w:val="28"/>
        </w:rPr>
        <w:t>ПРОнаставничество</w:t>
      </w:r>
      <w:proofErr w:type="spellEnd"/>
      <w:r w:rsidRPr="006828F2">
        <w:rPr>
          <w:bCs/>
          <w:sz w:val="28"/>
          <w:szCs w:val="28"/>
        </w:rPr>
        <w:t>»</w:t>
      </w:r>
      <w:r w:rsidRPr="006828F2">
        <w:rPr>
          <w:sz w:val="28"/>
          <w:szCs w:val="28"/>
        </w:rPr>
        <w:t>, участие в организационно-методическом семинаре по профилактике терроризма и противодействию его идеологии.</w:t>
      </w:r>
    </w:p>
    <w:p w14:paraId="70A2C04C" w14:textId="29178BF8" w:rsidR="00F95B86" w:rsidRPr="006828F2" w:rsidRDefault="00F95B86" w:rsidP="0077204C">
      <w:pPr>
        <w:ind w:firstLine="708"/>
        <w:jc w:val="both"/>
        <w:rPr>
          <w:sz w:val="28"/>
          <w:szCs w:val="28"/>
        </w:rPr>
      </w:pPr>
      <w:r w:rsidRPr="006828F2">
        <w:rPr>
          <w:sz w:val="28"/>
          <w:szCs w:val="28"/>
        </w:rPr>
        <w:t>В июне 2024 года в оперативное управление АУ ГМЦ «Вектор М» города Радужный передано муниципальное недвижимое имущество площадью 1928,3 м</w:t>
      </w:r>
      <w:r w:rsidR="00EE2B20" w:rsidRPr="006828F2">
        <w:rPr>
          <w:sz w:val="28"/>
          <w:szCs w:val="28"/>
          <w:vertAlign w:val="superscript"/>
        </w:rPr>
        <w:t>2</w:t>
      </w:r>
      <w:r w:rsidRPr="006828F2">
        <w:rPr>
          <w:sz w:val="28"/>
          <w:szCs w:val="28"/>
        </w:rPr>
        <w:t xml:space="preserve"> для создания молодежных пространств, необходимых для работы с молодежью, в число которых входят:</w:t>
      </w:r>
    </w:p>
    <w:p w14:paraId="2EB80923" w14:textId="77777777" w:rsidR="00F95B86" w:rsidRPr="006828F2" w:rsidRDefault="00F95B86" w:rsidP="0077204C">
      <w:pPr>
        <w:ind w:firstLine="709"/>
        <w:jc w:val="both"/>
        <w:rPr>
          <w:sz w:val="28"/>
          <w:szCs w:val="28"/>
        </w:rPr>
      </w:pPr>
      <w:r w:rsidRPr="006828F2">
        <w:rPr>
          <w:sz w:val="28"/>
          <w:szCs w:val="28"/>
        </w:rPr>
        <w:t>- создание творческих пространств для реализации молодежи города;</w:t>
      </w:r>
    </w:p>
    <w:p w14:paraId="65436259" w14:textId="77777777" w:rsidR="00F95B86" w:rsidRPr="006828F2" w:rsidRDefault="00F95B86" w:rsidP="0077204C">
      <w:pPr>
        <w:ind w:firstLine="709"/>
        <w:jc w:val="both"/>
        <w:rPr>
          <w:sz w:val="28"/>
          <w:szCs w:val="28"/>
        </w:rPr>
      </w:pPr>
      <w:r w:rsidRPr="006828F2">
        <w:rPr>
          <w:sz w:val="28"/>
          <w:szCs w:val="28"/>
        </w:rPr>
        <w:t xml:space="preserve">- открытие </w:t>
      </w:r>
      <w:proofErr w:type="spellStart"/>
      <w:r w:rsidRPr="006828F2">
        <w:rPr>
          <w:sz w:val="28"/>
          <w:szCs w:val="28"/>
        </w:rPr>
        <w:t>Добро.Центра</w:t>
      </w:r>
      <w:proofErr w:type="spellEnd"/>
      <w:r w:rsidRPr="006828F2">
        <w:rPr>
          <w:sz w:val="28"/>
          <w:szCs w:val="28"/>
        </w:rPr>
        <w:t xml:space="preserve">; </w:t>
      </w:r>
    </w:p>
    <w:p w14:paraId="6520D9FB" w14:textId="77777777" w:rsidR="00F95B86" w:rsidRPr="006828F2" w:rsidRDefault="00F95B86" w:rsidP="0077204C">
      <w:pPr>
        <w:ind w:firstLine="709"/>
        <w:jc w:val="both"/>
        <w:rPr>
          <w:sz w:val="28"/>
          <w:szCs w:val="28"/>
        </w:rPr>
      </w:pPr>
      <w:r w:rsidRPr="006828F2">
        <w:rPr>
          <w:sz w:val="28"/>
          <w:szCs w:val="28"/>
        </w:rPr>
        <w:t xml:space="preserve">- развитие направлений по работе молодежи с семьями категории СОП и ТЖС. </w:t>
      </w:r>
    </w:p>
    <w:p w14:paraId="3857505F" w14:textId="7B68066F" w:rsidR="00F95B86" w:rsidRPr="006828F2" w:rsidRDefault="00F95B86" w:rsidP="0077204C">
      <w:pPr>
        <w:ind w:firstLine="709"/>
        <w:jc w:val="both"/>
        <w:rPr>
          <w:sz w:val="28"/>
          <w:szCs w:val="28"/>
        </w:rPr>
      </w:pPr>
      <w:r w:rsidRPr="006828F2">
        <w:rPr>
          <w:sz w:val="28"/>
          <w:szCs w:val="28"/>
        </w:rPr>
        <w:t>В рамках реализации муниципальной программы «Содействие занятости населения города Радужный» в 2024 году трудоустроено 325 человек, из них: несовершеннолетних граждан в возрасте от 14 до 18 лет – 320 человек, инвалидов – 2 человека, безработных граждан, испытывающих трудности в поиске работы – 1 человек, безработных граждан для выполнения общественных работ – 1 человек, стажировки выпускников профессиональных образовательных организаций и образовательных организаций высшего образования в возрасте до 25 лет – 1 человек. Общий объем финансирования 5</w:t>
      </w:r>
      <w:r w:rsidR="00EE2B20" w:rsidRPr="006828F2">
        <w:rPr>
          <w:sz w:val="28"/>
          <w:szCs w:val="28"/>
        </w:rPr>
        <w:t> </w:t>
      </w:r>
      <w:r w:rsidRPr="006828F2">
        <w:rPr>
          <w:sz w:val="28"/>
          <w:szCs w:val="28"/>
        </w:rPr>
        <w:t>296</w:t>
      </w:r>
      <w:r w:rsidR="00EE2B20" w:rsidRPr="006828F2">
        <w:rPr>
          <w:sz w:val="28"/>
          <w:szCs w:val="28"/>
        </w:rPr>
        <w:t>,</w:t>
      </w:r>
      <w:r w:rsidR="006813C3">
        <w:rPr>
          <w:sz w:val="28"/>
          <w:szCs w:val="28"/>
        </w:rPr>
        <w:t>3</w:t>
      </w:r>
      <w:r w:rsidR="00EE2B20" w:rsidRPr="006828F2">
        <w:rPr>
          <w:sz w:val="28"/>
          <w:szCs w:val="28"/>
        </w:rPr>
        <w:t xml:space="preserve"> тыс.</w:t>
      </w:r>
      <w:r w:rsidRPr="006828F2">
        <w:rPr>
          <w:sz w:val="28"/>
          <w:szCs w:val="28"/>
        </w:rPr>
        <w:t xml:space="preserve"> рублей.</w:t>
      </w:r>
    </w:p>
    <w:p w14:paraId="08B30C5B" w14:textId="01C28D23" w:rsidR="00F95B86" w:rsidRPr="006828F2" w:rsidRDefault="00F95B86" w:rsidP="0077204C">
      <w:pPr>
        <w:ind w:firstLine="709"/>
        <w:jc w:val="right"/>
        <w:rPr>
          <w:sz w:val="28"/>
          <w:szCs w:val="28"/>
        </w:rPr>
      </w:pPr>
      <w:r w:rsidRPr="006828F2">
        <w:rPr>
          <w:sz w:val="28"/>
          <w:szCs w:val="28"/>
        </w:rPr>
        <w:t xml:space="preserve">Таблица </w:t>
      </w:r>
      <w:r w:rsidR="00047DFC">
        <w:rPr>
          <w:sz w:val="28"/>
          <w:szCs w:val="28"/>
        </w:rPr>
        <w:t>6</w:t>
      </w:r>
      <w:r w:rsidR="00E4585C">
        <w:rPr>
          <w:sz w:val="28"/>
          <w:szCs w:val="28"/>
        </w:rPr>
        <w:t>2</w:t>
      </w:r>
    </w:p>
    <w:p w14:paraId="5382937A" w14:textId="77777777" w:rsidR="00F95B86" w:rsidRPr="006828F2" w:rsidRDefault="00F95B86" w:rsidP="0077204C">
      <w:pPr>
        <w:ind w:firstLine="709"/>
        <w:jc w:val="center"/>
        <w:rPr>
          <w:b/>
          <w:sz w:val="28"/>
          <w:szCs w:val="28"/>
        </w:rPr>
      </w:pPr>
      <w:r w:rsidRPr="006828F2">
        <w:rPr>
          <w:b/>
          <w:sz w:val="28"/>
          <w:szCs w:val="28"/>
        </w:rPr>
        <w:t>Динамика количественных показателей по трудоустройству</w:t>
      </w:r>
    </w:p>
    <w:p w14:paraId="536094FF" w14:textId="77777777" w:rsidR="00F95B86" w:rsidRPr="006828F2" w:rsidRDefault="00F95B86" w:rsidP="0077204C">
      <w:pPr>
        <w:ind w:firstLine="709"/>
        <w:jc w:val="center"/>
        <w:rPr>
          <w:b/>
          <w:sz w:val="28"/>
          <w:szCs w:val="28"/>
        </w:rPr>
      </w:pPr>
      <w:r w:rsidRPr="006828F2">
        <w:rPr>
          <w:b/>
          <w:sz w:val="28"/>
          <w:szCs w:val="28"/>
        </w:rPr>
        <w:t>в рамках реализации муниципальной программы</w:t>
      </w:r>
    </w:p>
    <w:p w14:paraId="3B40E722" w14:textId="77777777" w:rsidR="00F95B86" w:rsidRPr="006828F2" w:rsidRDefault="00F95B86" w:rsidP="0077204C">
      <w:pPr>
        <w:ind w:firstLine="709"/>
        <w:jc w:val="center"/>
        <w:rPr>
          <w:b/>
          <w:sz w:val="28"/>
          <w:szCs w:val="28"/>
        </w:rPr>
      </w:pPr>
      <w:r w:rsidRPr="006828F2">
        <w:rPr>
          <w:b/>
          <w:sz w:val="28"/>
          <w:szCs w:val="28"/>
        </w:rPr>
        <w:t>«Содействие занятости населения города Радужный»</w:t>
      </w:r>
    </w:p>
    <w:p w14:paraId="43EFDDCA" w14:textId="77777777" w:rsidR="00F95B86" w:rsidRPr="006828F2" w:rsidRDefault="00F95B86" w:rsidP="0077204C">
      <w:pPr>
        <w:jc w:val="center"/>
      </w:pPr>
    </w:p>
    <w:tbl>
      <w:tblPr>
        <w:tblStyle w:val="ad"/>
        <w:tblW w:w="9776" w:type="dxa"/>
        <w:tblLayout w:type="fixed"/>
        <w:tblLook w:val="04A0" w:firstRow="1" w:lastRow="0" w:firstColumn="1" w:lastColumn="0" w:noHBand="0" w:noVBand="1"/>
      </w:tblPr>
      <w:tblGrid>
        <w:gridCol w:w="1129"/>
        <w:gridCol w:w="1276"/>
        <w:gridCol w:w="1559"/>
        <w:gridCol w:w="1843"/>
        <w:gridCol w:w="1276"/>
        <w:gridCol w:w="1559"/>
        <w:gridCol w:w="1134"/>
      </w:tblGrid>
      <w:tr w:rsidR="00F95B86" w:rsidRPr="006828F2" w14:paraId="2279467F" w14:textId="77777777" w:rsidTr="006828F2">
        <w:tc>
          <w:tcPr>
            <w:tcW w:w="1129" w:type="dxa"/>
          </w:tcPr>
          <w:p w14:paraId="641C7170" w14:textId="77777777" w:rsidR="00F95B86" w:rsidRPr="006828F2" w:rsidRDefault="00F95B86" w:rsidP="0077204C">
            <w:pPr>
              <w:jc w:val="center"/>
              <w:rPr>
                <w:sz w:val="22"/>
                <w:szCs w:val="22"/>
              </w:rPr>
            </w:pPr>
          </w:p>
        </w:tc>
        <w:tc>
          <w:tcPr>
            <w:tcW w:w="1276" w:type="dxa"/>
            <w:vAlign w:val="center"/>
          </w:tcPr>
          <w:p w14:paraId="3238B479" w14:textId="77777777" w:rsidR="00F95B86" w:rsidRPr="006828F2" w:rsidRDefault="00F95B86" w:rsidP="0077204C">
            <w:pPr>
              <w:jc w:val="center"/>
              <w:rPr>
                <w:sz w:val="22"/>
                <w:szCs w:val="22"/>
              </w:rPr>
            </w:pPr>
            <w:r w:rsidRPr="006828F2">
              <w:rPr>
                <w:sz w:val="22"/>
                <w:szCs w:val="22"/>
              </w:rPr>
              <w:t>Количество трудоустроенных несовершеннолетних, возрасте от 14 до 18 лет (человек)</w:t>
            </w:r>
          </w:p>
        </w:tc>
        <w:tc>
          <w:tcPr>
            <w:tcW w:w="1559" w:type="dxa"/>
            <w:vAlign w:val="center"/>
          </w:tcPr>
          <w:p w14:paraId="4470572E" w14:textId="77777777" w:rsidR="00F95B86" w:rsidRPr="006828F2" w:rsidRDefault="00F95B86" w:rsidP="0077204C">
            <w:pPr>
              <w:jc w:val="center"/>
              <w:rPr>
                <w:sz w:val="22"/>
                <w:szCs w:val="22"/>
              </w:rPr>
            </w:pPr>
            <w:r w:rsidRPr="006828F2">
              <w:rPr>
                <w:sz w:val="22"/>
                <w:szCs w:val="22"/>
              </w:rPr>
              <w:t>Количество трудоустроенных граждан по общественным работам (человек)</w:t>
            </w:r>
          </w:p>
        </w:tc>
        <w:tc>
          <w:tcPr>
            <w:tcW w:w="1843" w:type="dxa"/>
            <w:vAlign w:val="center"/>
          </w:tcPr>
          <w:p w14:paraId="24CD55A8" w14:textId="77777777" w:rsidR="00F95B86" w:rsidRPr="006828F2" w:rsidRDefault="00F95B86" w:rsidP="0077204C">
            <w:pPr>
              <w:jc w:val="center"/>
              <w:rPr>
                <w:sz w:val="22"/>
                <w:szCs w:val="22"/>
              </w:rPr>
            </w:pPr>
            <w:r w:rsidRPr="006828F2">
              <w:rPr>
                <w:sz w:val="22"/>
                <w:szCs w:val="22"/>
              </w:rPr>
              <w:t>Количество трудоустроенных выпускников в возрасте от 18 до 25 лет, имеющих среднее профессиональное образование или высшее образование (человек)</w:t>
            </w:r>
          </w:p>
        </w:tc>
        <w:tc>
          <w:tcPr>
            <w:tcW w:w="1276" w:type="dxa"/>
            <w:vAlign w:val="center"/>
          </w:tcPr>
          <w:p w14:paraId="745BCE9E" w14:textId="77777777" w:rsidR="00F95B86" w:rsidRPr="006828F2" w:rsidRDefault="00F95B86" w:rsidP="0077204C">
            <w:pPr>
              <w:jc w:val="center"/>
              <w:rPr>
                <w:sz w:val="22"/>
                <w:szCs w:val="22"/>
              </w:rPr>
            </w:pPr>
            <w:r w:rsidRPr="006828F2">
              <w:rPr>
                <w:sz w:val="22"/>
                <w:szCs w:val="22"/>
              </w:rPr>
              <w:t>Количество трудоустроенных инвалидов молодого возраста и инвалидов, получивших инвалидность впервые (человек)</w:t>
            </w:r>
          </w:p>
        </w:tc>
        <w:tc>
          <w:tcPr>
            <w:tcW w:w="1559" w:type="dxa"/>
            <w:vAlign w:val="center"/>
          </w:tcPr>
          <w:p w14:paraId="01127345" w14:textId="77777777" w:rsidR="00F95B86" w:rsidRPr="006828F2" w:rsidRDefault="00F95B86" w:rsidP="0077204C">
            <w:pPr>
              <w:jc w:val="center"/>
              <w:rPr>
                <w:sz w:val="22"/>
                <w:szCs w:val="22"/>
              </w:rPr>
            </w:pPr>
            <w:r w:rsidRPr="006828F2">
              <w:rPr>
                <w:sz w:val="22"/>
                <w:szCs w:val="22"/>
              </w:rPr>
              <w:t>Количество трудоустроенных граждан, испытывающих трудности в поиске работы (человек)</w:t>
            </w:r>
          </w:p>
        </w:tc>
        <w:tc>
          <w:tcPr>
            <w:tcW w:w="1134" w:type="dxa"/>
            <w:vAlign w:val="center"/>
          </w:tcPr>
          <w:p w14:paraId="3BDCD8E3" w14:textId="77777777" w:rsidR="00F95B86" w:rsidRPr="006828F2" w:rsidRDefault="00F95B86" w:rsidP="0077204C">
            <w:pPr>
              <w:jc w:val="center"/>
              <w:rPr>
                <w:sz w:val="22"/>
                <w:szCs w:val="22"/>
              </w:rPr>
            </w:pPr>
            <w:r w:rsidRPr="006828F2">
              <w:rPr>
                <w:sz w:val="22"/>
                <w:szCs w:val="22"/>
              </w:rPr>
              <w:t>Общее количество трудоустроенных в рамках программы</w:t>
            </w:r>
          </w:p>
        </w:tc>
      </w:tr>
      <w:tr w:rsidR="00F95B86" w:rsidRPr="006828F2" w14:paraId="5DD75755" w14:textId="77777777" w:rsidTr="00EE2B20">
        <w:tc>
          <w:tcPr>
            <w:tcW w:w="1129" w:type="dxa"/>
          </w:tcPr>
          <w:p w14:paraId="219246C3" w14:textId="77777777" w:rsidR="00F95B86" w:rsidRPr="006828F2" w:rsidRDefault="00F95B86" w:rsidP="0077204C">
            <w:pPr>
              <w:jc w:val="center"/>
            </w:pPr>
            <w:r w:rsidRPr="006828F2">
              <w:t>2020 год</w:t>
            </w:r>
          </w:p>
        </w:tc>
        <w:tc>
          <w:tcPr>
            <w:tcW w:w="1276" w:type="dxa"/>
          </w:tcPr>
          <w:p w14:paraId="03B16B67" w14:textId="77777777" w:rsidR="00F95B86" w:rsidRPr="006828F2" w:rsidRDefault="00F95B86" w:rsidP="0077204C">
            <w:pPr>
              <w:jc w:val="center"/>
            </w:pPr>
            <w:r w:rsidRPr="006828F2">
              <w:t xml:space="preserve">139 </w:t>
            </w:r>
          </w:p>
          <w:p w14:paraId="4872099C" w14:textId="77777777" w:rsidR="00F95B86" w:rsidRPr="006828F2" w:rsidRDefault="00F95B86" w:rsidP="0077204C">
            <w:pPr>
              <w:jc w:val="center"/>
            </w:pPr>
          </w:p>
        </w:tc>
        <w:tc>
          <w:tcPr>
            <w:tcW w:w="1559" w:type="dxa"/>
          </w:tcPr>
          <w:p w14:paraId="59E7928B" w14:textId="77777777" w:rsidR="00F95B86" w:rsidRPr="006828F2" w:rsidRDefault="00F95B86" w:rsidP="0077204C">
            <w:pPr>
              <w:jc w:val="center"/>
            </w:pPr>
            <w:r w:rsidRPr="006828F2">
              <w:t xml:space="preserve">18 </w:t>
            </w:r>
          </w:p>
        </w:tc>
        <w:tc>
          <w:tcPr>
            <w:tcW w:w="1843" w:type="dxa"/>
          </w:tcPr>
          <w:p w14:paraId="23EDB56A" w14:textId="77777777" w:rsidR="00F95B86" w:rsidRPr="006828F2" w:rsidRDefault="00F95B86" w:rsidP="0077204C">
            <w:pPr>
              <w:jc w:val="center"/>
            </w:pPr>
            <w:r w:rsidRPr="006828F2">
              <w:t xml:space="preserve">3 </w:t>
            </w:r>
          </w:p>
        </w:tc>
        <w:tc>
          <w:tcPr>
            <w:tcW w:w="1276" w:type="dxa"/>
          </w:tcPr>
          <w:p w14:paraId="715571F4" w14:textId="77777777" w:rsidR="00F95B86" w:rsidRPr="006828F2" w:rsidRDefault="00F95B86" w:rsidP="0077204C">
            <w:pPr>
              <w:jc w:val="center"/>
            </w:pPr>
            <w:r w:rsidRPr="006828F2">
              <w:t xml:space="preserve">6 </w:t>
            </w:r>
          </w:p>
        </w:tc>
        <w:tc>
          <w:tcPr>
            <w:tcW w:w="1559" w:type="dxa"/>
          </w:tcPr>
          <w:p w14:paraId="7601A4A9" w14:textId="77777777" w:rsidR="00F95B86" w:rsidRPr="006828F2" w:rsidRDefault="00F95B86" w:rsidP="0077204C">
            <w:pPr>
              <w:jc w:val="center"/>
            </w:pPr>
            <w:r w:rsidRPr="006828F2">
              <w:t xml:space="preserve">11 </w:t>
            </w:r>
          </w:p>
        </w:tc>
        <w:tc>
          <w:tcPr>
            <w:tcW w:w="1134" w:type="dxa"/>
          </w:tcPr>
          <w:p w14:paraId="3816CD86" w14:textId="77777777" w:rsidR="00F95B86" w:rsidRPr="006828F2" w:rsidRDefault="00F95B86" w:rsidP="0077204C">
            <w:pPr>
              <w:jc w:val="center"/>
            </w:pPr>
            <w:r w:rsidRPr="006828F2">
              <w:t>177</w:t>
            </w:r>
          </w:p>
        </w:tc>
      </w:tr>
      <w:tr w:rsidR="00F95B86" w:rsidRPr="006828F2" w14:paraId="4CA45C39" w14:textId="77777777" w:rsidTr="00EE2B20">
        <w:tc>
          <w:tcPr>
            <w:tcW w:w="1129" w:type="dxa"/>
          </w:tcPr>
          <w:p w14:paraId="293E46ED" w14:textId="77777777" w:rsidR="00F95B86" w:rsidRPr="006828F2" w:rsidRDefault="00F95B86" w:rsidP="0077204C">
            <w:pPr>
              <w:jc w:val="center"/>
            </w:pPr>
            <w:r w:rsidRPr="006828F2">
              <w:t>2021 год</w:t>
            </w:r>
          </w:p>
        </w:tc>
        <w:tc>
          <w:tcPr>
            <w:tcW w:w="1276" w:type="dxa"/>
          </w:tcPr>
          <w:p w14:paraId="5533ACEA" w14:textId="77777777" w:rsidR="00F95B86" w:rsidRPr="006828F2" w:rsidRDefault="00F95B86" w:rsidP="0077204C">
            <w:pPr>
              <w:jc w:val="center"/>
            </w:pPr>
            <w:r w:rsidRPr="006828F2">
              <w:t xml:space="preserve">335 </w:t>
            </w:r>
          </w:p>
          <w:p w14:paraId="3A7D7D67" w14:textId="77777777" w:rsidR="00F95B86" w:rsidRPr="006828F2" w:rsidRDefault="00F95B86" w:rsidP="0077204C">
            <w:pPr>
              <w:jc w:val="center"/>
            </w:pPr>
          </w:p>
        </w:tc>
        <w:tc>
          <w:tcPr>
            <w:tcW w:w="1559" w:type="dxa"/>
          </w:tcPr>
          <w:p w14:paraId="7B409D93" w14:textId="77777777" w:rsidR="00F95B86" w:rsidRPr="006828F2" w:rsidRDefault="00F95B86" w:rsidP="0077204C">
            <w:pPr>
              <w:jc w:val="center"/>
            </w:pPr>
            <w:r w:rsidRPr="006828F2">
              <w:t xml:space="preserve">12 </w:t>
            </w:r>
          </w:p>
        </w:tc>
        <w:tc>
          <w:tcPr>
            <w:tcW w:w="1843" w:type="dxa"/>
          </w:tcPr>
          <w:p w14:paraId="78EA0357" w14:textId="77777777" w:rsidR="00F95B86" w:rsidRPr="006828F2" w:rsidRDefault="00F95B86" w:rsidP="0077204C">
            <w:pPr>
              <w:jc w:val="center"/>
            </w:pPr>
            <w:r w:rsidRPr="006828F2">
              <w:t xml:space="preserve">2 </w:t>
            </w:r>
          </w:p>
        </w:tc>
        <w:tc>
          <w:tcPr>
            <w:tcW w:w="1276" w:type="dxa"/>
          </w:tcPr>
          <w:p w14:paraId="448F1305" w14:textId="77777777" w:rsidR="00F95B86" w:rsidRPr="006828F2" w:rsidRDefault="00F95B86" w:rsidP="0077204C">
            <w:pPr>
              <w:jc w:val="center"/>
            </w:pPr>
            <w:r w:rsidRPr="006828F2">
              <w:t xml:space="preserve">2 </w:t>
            </w:r>
          </w:p>
        </w:tc>
        <w:tc>
          <w:tcPr>
            <w:tcW w:w="1559" w:type="dxa"/>
          </w:tcPr>
          <w:p w14:paraId="3FD98EBE" w14:textId="77777777" w:rsidR="00F95B86" w:rsidRPr="006828F2" w:rsidRDefault="00F95B86" w:rsidP="0077204C">
            <w:pPr>
              <w:jc w:val="center"/>
            </w:pPr>
            <w:r w:rsidRPr="006828F2">
              <w:t xml:space="preserve">3 </w:t>
            </w:r>
          </w:p>
        </w:tc>
        <w:tc>
          <w:tcPr>
            <w:tcW w:w="1134" w:type="dxa"/>
          </w:tcPr>
          <w:p w14:paraId="1845E664" w14:textId="77777777" w:rsidR="00F95B86" w:rsidRPr="006828F2" w:rsidRDefault="00F95B86" w:rsidP="0077204C">
            <w:pPr>
              <w:jc w:val="center"/>
            </w:pPr>
            <w:r w:rsidRPr="006828F2">
              <w:t>354</w:t>
            </w:r>
          </w:p>
        </w:tc>
      </w:tr>
      <w:tr w:rsidR="00F95B86" w:rsidRPr="006828F2" w14:paraId="6493F2A5" w14:textId="77777777" w:rsidTr="00EE2B20">
        <w:tc>
          <w:tcPr>
            <w:tcW w:w="1129" w:type="dxa"/>
          </w:tcPr>
          <w:p w14:paraId="5872E500" w14:textId="77777777" w:rsidR="00F95B86" w:rsidRPr="006828F2" w:rsidRDefault="00F95B86" w:rsidP="0077204C">
            <w:pPr>
              <w:jc w:val="center"/>
            </w:pPr>
            <w:r w:rsidRPr="006828F2">
              <w:t>2022 год</w:t>
            </w:r>
          </w:p>
        </w:tc>
        <w:tc>
          <w:tcPr>
            <w:tcW w:w="1276" w:type="dxa"/>
          </w:tcPr>
          <w:p w14:paraId="4AC8193A" w14:textId="77777777" w:rsidR="00F95B86" w:rsidRPr="006828F2" w:rsidRDefault="00F95B86" w:rsidP="0077204C">
            <w:pPr>
              <w:jc w:val="center"/>
            </w:pPr>
            <w:r w:rsidRPr="006828F2">
              <w:t xml:space="preserve">298 </w:t>
            </w:r>
          </w:p>
          <w:p w14:paraId="797C92F2" w14:textId="77777777" w:rsidR="00F95B86" w:rsidRPr="006828F2" w:rsidRDefault="00F95B86" w:rsidP="0077204C">
            <w:pPr>
              <w:jc w:val="center"/>
            </w:pPr>
          </w:p>
        </w:tc>
        <w:tc>
          <w:tcPr>
            <w:tcW w:w="1559" w:type="dxa"/>
          </w:tcPr>
          <w:p w14:paraId="3B1E35B1" w14:textId="77777777" w:rsidR="00F95B86" w:rsidRPr="006828F2" w:rsidRDefault="00F95B86" w:rsidP="0077204C">
            <w:pPr>
              <w:jc w:val="center"/>
            </w:pPr>
            <w:r w:rsidRPr="006828F2">
              <w:t xml:space="preserve">6 </w:t>
            </w:r>
          </w:p>
        </w:tc>
        <w:tc>
          <w:tcPr>
            <w:tcW w:w="1843" w:type="dxa"/>
          </w:tcPr>
          <w:p w14:paraId="10FE90CF" w14:textId="77777777" w:rsidR="00F95B86" w:rsidRPr="006828F2" w:rsidRDefault="00F95B86" w:rsidP="0077204C">
            <w:pPr>
              <w:jc w:val="center"/>
            </w:pPr>
            <w:r w:rsidRPr="006828F2">
              <w:t xml:space="preserve">6 </w:t>
            </w:r>
          </w:p>
        </w:tc>
        <w:tc>
          <w:tcPr>
            <w:tcW w:w="1276" w:type="dxa"/>
          </w:tcPr>
          <w:p w14:paraId="11060FF2" w14:textId="77777777" w:rsidR="00F95B86" w:rsidRPr="006828F2" w:rsidRDefault="00F95B86" w:rsidP="0077204C">
            <w:pPr>
              <w:jc w:val="center"/>
            </w:pPr>
            <w:r w:rsidRPr="006828F2">
              <w:t xml:space="preserve">2 </w:t>
            </w:r>
          </w:p>
        </w:tc>
        <w:tc>
          <w:tcPr>
            <w:tcW w:w="1559" w:type="dxa"/>
          </w:tcPr>
          <w:p w14:paraId="309E79FA" w14:textId="77777777" w:rsidR="00F95B86" w:rsidRPr="006828F2" w:rsidRDefault="00F95B86" w:rsidP="0077204C">
            <w:pPr>
              <w:jc w:val="center"/>
            </w:pPr>
            <w:r w:rsidRPr="006828F2">
              <w:t xml:space="preserve">3 </w:t>
            </w:r>
          </w:p>
        </w:tc>
        <w:tc>
          <w:tcPr>
            <w:tcW w:w="1134" w:type="dxa"/>
          </w:tcPr>
          <w:p w14:paraId="4ABA351A" w14:textId="77777777" w:rsidR="00F95B86" w:rsidRPr="006828F2" w:rsidRDefault="00F95B86" w:rsidP="0077204C">
            <w:pPr>
              <w:jc w:val="center"/>
            </w:pPr>
            <w:r w:rsidRPr="006828F2">
              <w:t>315</w:t>
            </w:r>
          </w:p>
        </w:tc>
      </w:tr>
      <w:tr w:rsidR="00F95B86" w:rsidRPr="006828F2" w14:paraId="1573DBB0" w14:textId="77777777" w:rsidTr="00EE2B20">
        <w:tc>
          <w:tcPr>
            <w:tcW w:w="1129" w:type="dxa"/>
          </w:tcPr>
          <w:p w14:paraId="1AD099BB" w14:textId="77777777" w:rsidR="00F95B86" w:rsidRPr="006828F2" w:rsidRDefault="00F95B86" w:rsidP="0077204C">
            <w:pPr>
              <w:jc w:val="center"/>
            </w:pPr>
            <w:r w:rsidRPr="006828F2">
              <w:t>2023 год</w:t>
            </w:r>
          </w:p>
        </w:tc>
        <w:tc>
          <w:tcPr>
            <w:tcW w:w="1276" w:type="dxa"/>
          </w:tcPr>
          <w:p w14:paraId="4FA66317" w14:textId="77777777" w:rsidR="00F95B86" w:rsidRPr="006828F2" w:rsidRDefault="00F95B86" w:rsidP="0077204C">
            <w:pPr>
              <w:jc w:val="center"/>
            </w:pPr>
            <w:r w:rsidRPr="006828F2">
              <w:t xml:space="preserve">320 </w:t>
            </w:r>
          </w:p>
          <w:p w14:paraId="3D34401F" w14:textId="77777777" w:rsidR="00F95B86" w:rsidRPr="006828F2" w:rsidRDefault="00F95B86" w:rsidP="0077204C">
            <w:pPr>
              <w:jc w:val="center"/>
            </w:pPr>
          </w:p>
        </w:tc>
        <w:tc>
          <w:tcPr>
            <w:tcW w:w="1559" w:type="dxa"/>
          </w:tcPr>
          <w:p w14:paraId="188CCC24" w14:textId="77777777" w:rsidR="00F95B86" w:rsidRPr="006828F2" w:rsidRDefault="00F95B86" w:rsidP="0077204C">
            <w:pPr>
              <w:jc w:val="center"/>
            </w:pPr>
            <w:r w:rsidRPr="006828F2">
              <w:lastRenderedPageBreak/>
              <w:t xml:space="preserve">2 </w:t>
            </w:r>
          </w:p>
        </w:tc>
        <w:tc>
          <w:tcPr>
            <w:tcW w:w="1843" w:type="dxa"/>
          </w:tcPr>
          <w:p w14:paraId="6C80439D" w14:textId="77777777" w:rsidR="00F95B86" w:rsidRPr="006828F2" w:rsidRDefault="00F95B86" w:rsidP="0077204C">
            <w:pPr>
              <w:jc w:val="center"/>
            </w:pPr>
            <w:r w:rsidRPr="006828F2">
              <w:t xml:space="preserve">1 </w:t>
            </w:r>
          </w:p>
        </w:tc>
        <w:tc>
          <w:tcPr>
            <w:tcW w:w="1276" w:type="dxa"/>
          </w:tcPr>
          <w:p w14:paraId="0FAEC344" w14:textId="77777777" w:rsidR="00F95B86" w:rsidRPr="006828F2" w:rsidRDefault="00F95B86" w:rsidP="0077204C">
            <w:pPr>
              <w:jc w:val="center"/>
            </w:pPr>
            <w:r w:rsidRPr="006828F2">
              <w:t xml:space="preserve">2 </w:t>
            </w:r>
          </w:p>
        </w:tc>
        <w:tc>
          <w:tcPr>
            <w:tcW w:w="1559" w:type="dxa"/>
          </w:tcPr>
          <w:p w14:paraId="3E85CA77" w14:textId="77777777" w:rsidR="00F95B86" w:rsidRPr="006828F2" w:rsidRDefault="00F95B86" w:rsidP="0077204C">
            <w:pPr>
              <w:jc w:val="center"/>
            </w:pPr>
            <w:r w:rsidRPr="006828F2">
              <w:t>2</w:t>
            </w:r>
          </w:p>
        </w:tc>
        <w:tc>
          <w:tcPr>
            <w:tcW w:w="1134" w:type="dxa"/>
          </w:tcPr>
          <w:p w14:paraId="2DB50B00" w14:textId="77777777" w:rsidR="00F95B86" w:rsidRPr="006828F2" w:rsidRDefault="00F95B86" w:rsidP="0077204C">
            <w:pPr>
              <w:jc w:val="center"/>
            </w:pPr>
            <w:r w:rsidRPr="006828F2">
              <w:t>327</w:t>
            </w:r>
          </w:p>
        </w:tc>
      </w:tr>
      <w:tr w:rsidR="00F95B86" w14:paraId="148C37BA" w14:textId="77777777" w:rsidTr="00EE2B20">
        <w:tc>
          <w:tcPr>
            <w:tcW w:w="1129" w:type="dxa"/>
          </w:tcPr>
          <w:p w14:paraId="18BFBCDE" w14:textId="77777777" w:rsidR="00F95B86" w:rsidRPr="006828F2" w:rsidRDefault="00F95B86" w:rsidP="0077204C">
            <w:pPr>
              <w:jc w:val="center"/>
            </w:pPr>
            <w:r w:rsidRPr="006828F2">
              <w:lastRenderedPageBreak/>
              <w:t>2024 год</w:t>
            </w:r>
          </w:p>
        </w:tc>
        <w:tc>
          <w:tcPr>
            <w:tcW w:w="1276" w:type="dxa"/>
          </w:tcPr>
          <w:p w14:paraId="0EBD4088" w14:textId="77777777" w:rsidR="00F95B86" w:rsidRPr="006828F2" w:rsidRDefault="00F95B86" w:rsidP="0077204C">
            <w:pPr>
              <w:jc w:val="center"/>
            </w:pPr>
            <w:r w:rsidRPr="006828F2">
              <w:t xml:space="preserve">320 </w:t>
            </w:r>
          </w:p>
          <w:p w14:paraId="0D615782" w14:textId="77777777" w:rsidR="00F95B86" w:rsidRPr="006828F2" w:rsidRDefault="00F95B86" w:rsidP="0077204C">
            <w:pPr>
              <w:jc w:val="center"/>
            </w:pPr>
          </w:p>
        </w:tc>
        <w:tc>
          <w:tcPr>
            <w:tcW w:w="1559" w:type="dxa"/>
          </w:tcPr>
          <w:p w14:paraId="6A66CF3F" w14:textId="77777777" w:rsidR="00F95B86" w:rsidRPr="006828F2" w:rsidRDefault="00F95B86" w:rsidP="0077204C">
            <w:pPr>
              <w:jc w:val="center"/>
            </w:pPr>
            <w:r w:rsidRPr="006828F2">
              <w:t xml:space="preserve">1 </w:t>
            </w:r>
          </w:p>
        </w:tc>
        <w:tc>
          <w:tcPr>
            <w:tcW w:w="1843" w:type="dxa"/>
          </w:tcPr>
          <w:p w14:paraId="0529867F" w14:textId="77777777" w:rsidR="00F95B86" w:rsidRPr="006828F2" w:rsidRDefault="00F95B86" w:rsidP="0077204C">
            <w:pPr>
              <w:jc w:val="center"/>
            </w:pPr>
            <w:r w:rsidRPr="006828F2">
              <w:t xml:space="preserve">1 </w:t>
            </w:r>
          </w:p>
        </w:tc>
        <w:tc>
          <w:tcPr>
            <w:tcW w:w="1276" w:type="dxa"/>
          </w:tcPr>
          <w:p w14:paraId="25196B1D" w14:textId="77777777" w:rsidR="00F95B86" w:rsidRPr="006828F2" w:rsidRDefault="00F95B86" w:rsidP="0077204C">
            <w:pPr>
              <w:jc w:val="center"/>
            </w:pPr>
            <w:r w:rsidRPr="006828F2">
              <w:t xml:space="preserve">2 </w:t>
            </w:r>
          </w:p>
        </w:tc>
        <w:tc>
          <w:tcPr>
            <w:tcW w:w="1559" w:type="dxa"/>
          </w:tcPr>
          <w:p w14:paraId="5B2EFB1F" w14:textId="77777777" w:rsidR="00F95B86" w:rsidRPr="006828F2" w:rsidRDefault="00F95B86" w:rsidP="0077204C">
            <w:pPr>
              <w:jc w:val="center"/>
            </w:pPr>
            <w:r w:rsidRPr="006828F2">
              <w:t xml:space="preserve">1 </w:t>
            </w:r>
          </w:p>
        </w:tc>
        <w:tc>
          <w:tcPr>
            <w:tcW w:w="1134" w:type="dxa"/>
          </w:tcPr>
          <w:p w14:paraId="3464A7F5" w14:textId="77777777" w:rsidR="00F95B86" w:rsidRPr="00A90417" w:rsidRDefault="00F95B86" w:rsidP="0077204C">
            <w:pPr>
              <w:jc w:val="center"/>
            </w:pPr>
            <w:r w:rsidRPr="006828F2">
              <w:t>325</w:t>
            </w:r>
          </w:p>
        </w:tc>
      </w:tr>
    </w:tbl>
    <w:p w14:paraId="62428640" w14:textId="77777777" w:rsidR="00F95B86" w:rsidRDefault="00F95B86" w:rsidP="0077204C"/>
    <w:p w14:paraId="655EAB5B" w14:textId="2BB0DCA9" w:rsidR="00896B5D" w:rsidRPr="000E204F" w:rsidRDefault="00416A55" w:rsidP="0077204C">
      <w:pPr>
        <w:autoSpaceDE w:val="0"/>
        <w:autoSpaceDN w:val="0"/>
        <w:adjustRightInd w:val="0"/>
        <w:jc w:val="center"/>
        <w:outlineLvl w:val="1"/>
        <w:rPr>
          <w:b/>
          <w:sz w:val="28"/>
          <w:szCs w:val="28"/>
        </w:rPr>
      </w:pPr>
      <w:r>
        <w:rPr>
          <w:b/>
          <w:sz w:val="28"/>
          <w:szCs w:val="28"/>
        </w:rPr>
        <w:t>2</w:t>
      </w:r>
      <w:r w:rsidR="00E4585C">
        <w:rPr>
          <w:b/>
          <w:sz w:val="28"/>
          <w:szCs w:val="28"/>
        </w:rPr>
        <w:t>3</w:t>
      </w:r>
      <w:r w:rsidR="00896B5D" w:rsidRPr="000E204F">
        <w:rPr>
          <w:b/>
          <w:sz w:val="28"/>
          <w:szCs w:val="28"/>
        </w:rPr>
        <w:t>. Организация отдыха и оздоровления,</w:t>
      </w:r>
    </w:p>
    <w:p w14:paraId="7BE0B525" w14:textId="5296E4F8" w:rsidR="00896B5D" w:rsidRDefault="00896B5D" w:rsidP="0077204C">
      <w:pPr>
        <w:autoSpaceDE w:val="0"/>
        <w:autoSpaceDN w:val="0"/>
        <w:adjustRightInd w:val="0"/>
        <w:jc w:val="center"/>
        <w:rPr>
          <w:b/>
          <w:sz w:val="28"/>
          <w:szCs w:val="28"/>
        </w:rPr>
      </w:pPr>
      <w:r w:rsidRPr="000E204F">
        <w:rPr>
          <w:b/>
          <w:sz w:val="28"/>
          <w:szCs w:val="28"/>
        </w:rPr>
        <w:t>подростков и молодежи</w:t>
      </w:r>
    </w:p>
    <w:p w14:paraId="01DAEC51" w14:textId="77777777" w:rsidR="00864E4D" w:rsidRPr="000E204F" w:rsidRDefault="00864E4D" w:rsidP="0077204C">
      <w:pPr>
        <w:autoSpaceDE w:val="0"/>
        <w:autoSpaceDN w:val="0"/>
        <w:adjustRightInd w:val="0"/>
        <w:jc w:val="center"/>
        <w:rPr>
          <w:b/>
          <w:sz w:val="28"/>
          <w:szCs w:val="28"/>
        </w:rPr>
      </w:pPr>
    </w:p>
    <w:p w14:paraId="60A3855D" w14:textId="431F0E4E" w:rsidR="00864E4D" w:rsidRPr="00864E4D" w:rsidRDefault="00864E4D" w:rsidP="0077204C">
      <w:pPr>
        <w:tabs>
          <w:tab w:val="left" w:pos="6186"/>
        </w:tabs>
        <w:ind w:firstLine="709"/>
        <w:contextualSpacing/>
        <w:jc w:val="both"/>
        <w:rPr>
          <w:sz w:val="28"/>
          <w:szCs w:val="28"/>
        </w:rPr>
      </w:pPr>
      <w:r w:rsidRPr="00864E4D">
        <w:rPr>
          <w:sz w:val="28"/>
          <w:szCs w:val="28"/>
        </w:rPr>
        <w:t>В период весенних школьных каникул 2024 года организована работа 10 лагерей с дневным пребыванием детей на базе учреждений: подведомственных управлению образования администрации города Радужный (6 лагерей), подведомственных управлению культуры, спорта и молодежной политики администрации города Радужный (4 лагеря). В динамике за 5 лет представлена в таблице:</w:t>
      </w:r>
    </w:p>
    <w:p w14:paraId="1974ADD1" w14:textId="46C87F11" w:rsidR="00864E4D" w:rsidRPr="00864E4D" w:rsidRDefault="00864E4D" w:rsidP="0077204C">
      <w:pPr>
        <w:tabs>
          <w:tab w:val="left" w:pos="6186"/>
        </w:tabs>
        <w:ind w:firstLine="709"/>
        <w:contextualSpacing/>
        <w:jc w:val="right"/>
        <w:rPr>
          <w:sz w:val="28"/>
          <w:szCs w:val="28"/>
        </w:rPr>
      </w:pPr>
      <w:r w:rsidRPr="00864E4D">
        <w:rPr>
          <w:sz w:val="28"/>
          <w:szCs w:val="28"/>
        </w:rPr>
        <w:t>Таблица</w:t>
      </w:r>
      <w:r w:rsidR="00047DFC">
        <w:rPr>
          <w:sz w:val="28"/>
          <w:szCs w:val="28"/>
        </w:rPr>
        <w:t xml:space="preserve"> 6</w:t>
      </w:r>
      <w:r w:rsidR="00E4585C">
        <w:rPr>
          <w:sz w:val="28"/>
          <w:szCs w:val="28"/>
        </w:rPr>
        <w:t>3</w:t>
      </w:r>
    </w:p>
    <w:tbl>
      <w:tblPr>
        <w:tblStyle w:val="ad"/>
        <w:tblW w:w="0" w:type="auto"/>
        <w:tblLook w:val="04A0" w:firstRow="1" w:lastRow="0" w:firstColumn="1" w:lastColumn="0" w:noHBand="0" w:noVBand="1"/>
      </w:tblPr>
      <w:tblGrid>
        <w:gridCol w:w="3397"/>
        <w:gridCol w:w="1276"/>
        <w:gridCol w:w="1276"/>
        <w:gridCol w:w="1276"/>
        <w:gridCol w:w="1328"/>
        <w:gridCol w:w="1358"/>
      </w:tblGrid>
      <w:tr w:rsidR="00864E4D" w:rsidRPr="00864E4D" w14:paraId="6D5A7416" w14:textId="77777777" w:rsidTr="00D228B2">
        <w:tc>
          <w:tcPr>
            <w:tcW w:w="3397" w:type="dxa"/>
          </w:tcPr>
          <w:p w14:paraId="7C40372B" w14:textId="77777777" w:rsidR="00864E4D" w:rsidRPr="002D0AEB" w:rsidRDefault="00864E4D" w:rsidP="0077204C">
            <w:pPr>
              <w:tabs>
                <w:tab w:val="left" w:pos="6186"/>
              </w:tabs>
              <w:contextualSpacing/>
              <w:jc w:val="center"/>
              <w:rPr>
                <w:sz w:val="22"/>
                <w:szCs w:val="22"/>
              </w:rPr>
            </w:pPr>
          </w:p>
        </w:tc>
        <w:tc>
          <w:tcPr>
            <w:tcW w:w="1276" w:type="dxa"/>
            <w:vAlign w:val="center"/>
          </w:tcPr>
          <w:p w14:paraId="46916C86" w14:textId="4A5724E2" w:rsidR="00864E4D" w:rsidRPr="002D0AEB" w:rsidRDefault="00864E4D" w:rsidP="0077204C">
            <w:pPr>
              <w:tabs>
                <w:tab w:val="left" w:pos="6186"/>
              </w:tabs>
              <w:contextualSpacing/>
              <w:jc w:val="center"/>
              <w:rPr>
                <w:sz w:val="22"/>
                <w:szCs w:val="22"/>
              </w:rPr>
            </w:pPr>
            <w:r w:rsidRPr="002D0AEB">
              <w:rPr>
                <w:sz w:val="22"/>
                <w:szCs w:val="22"/>
              </w:rPr>
              <w:t>2020 год</w:t>
            </w:r>
          </w:p>
        </w:tc>
        <w:tc>
          <w:tcPr>
            <w:tcW w:w="1276" w:type="dxa"/>
            <w:vAlign w:val="center"/>
          </w:tcPr>
          <w:p w14:paraId="53FD2CEA" w14:textId="75504E53" w:rsidR="00864E4D" w:rsidRPr="002D0AEB" w:rsidRDefault="00864E4D" w:rsidP="0077204C">
            <w:pPr>
              <w:tabs>
                <w:tab w:val="left" w:pos="6186"/>
              </w:tabs>
              <w:contextualSpacing/>
              <w:jc w:val="center"/>
              <w:rPr>
                <w:sz w:val="22"/>
                <w:szCs w:val="22"/>
              </w:rPr>
            </w:pPr>
            <w:r w:rsidRPr="002D0AEB">
              <w:rPr>
                <w:sz w:val="22"/>
                <w:szCs w:val="22"/>
              </w:rPr>
              <w:t>2021 год</w:t>
            </w:r>
          </w:p>
        </w:tc>
        <w:tc>
          <w:tcPr>
            <w:tcW w:w="1276" w:type="dxa"/>
            <w:vAlign w:val="center"/>
          </w:tcPr>
          <w:p w14:paraId="32B0FDDA" w14:textId="671F0C21" w:rsidR="00864E4D" w:rsidRPr="002D0AEB" w:rsidRDefault="00864E4D" w:rsidP="0077204C">
            <w:pPr>
              <w:tabs>
                <w:tab w:val="left" w:pos="6186"/>
              </w:tabs>
              <w:contextualSpacing/>
              <w:jc w:val="center"/>
              <w:rPr>
                <w:sz w:val="22"/>
                <w:szCs w:val="22"/>
              </w:rPr>
            </w:pPr>
            <w:r w:rsidRPr="002D0AEB">
              <w:rPr>
                <w:sz w:val="22"/>
                <w:szCs w:val="22"/>
              </w:rPr>
              <w:t>2022 год</w:t>
            </w:r>
          </w:p>
        </w:tc>
        <w:tc>
          <w:tcPr>
            <w:tcW w:w="1328" w:type="dxa"/>
            <w:vAlign w:val="center"/>
          </w:tcPr>
          <w:p w14:paraId="4B075CCD" w14:textId="19E5C461" w:rsidR="00864E4D" w:rsidRPr="002D0AEB" w:rsidRDefault="00864E4D" w:rsidP="0077204C">
            <w:pPr>
              <w:tabs>
                <w:tab w:val="left" w:pos="6186"/>
              </w:tabs>
              <w:contextualSpacing/>
              <w:jc w:val="center"/>
              <w:rPr>
                <w:sz w:val="22"/>
                <w:szCs w:val="22"/>
              </w:rPr>
            </w:pPr>
            <w:r w:rsidRPr="002D0AEB">
              <w:rPr>
                <w:sz w:val="22"/>
                <w:szCs w:val="22"/>
              </w:rPr>
              <w:t>2023 год</w:t>
            </w:r>
          </w:p>
        </w:tc>
        <w:tc>
          <w:tcPr>
            <w:tcW w:w="1358" w:type="dxa"/>
            <w:vAlign w:val="center"/>
          </w:tcPr>
          <w:p w14:paraId="747FFEAF" w14:textId="2CC1ED94" w:rsidR="00864E4D" w:rsidRPr="002D0AEB" w:rsidRDefault="00864E4D" w:rsidP="0077204C">
            <w:pPr>
              <w:tabs>
                <w:tab w:val="left" w:pos="6186"/>
              </w:tabs>
              <w:contextualSpacing/>
              <w:jc w:val="center"/>
              <w:rPr>
                <w:sz w:val="22"/>
                <w:szCs w:val="22"/>
              </w:rPr>
            </w:pPr>
            <w:r w:rsidRPr="002D0AEB">
              <w:rPr>
                <w:sz w:val="22"/>
                <w:szCs w:val="22"/>
              </w:rPr>
              <w:t>2024 год</w:t>
            </w:r>
          </w:p>
        </w:tc>
      </w:tr>
      <w:tr w:rsidR="00864E4D" w:rsidRPr="00864E4D" w14:paraId="0838B4CA" w14:textId="77777777" w:rsidTr="002D0AEB">
        <w:trPr>
          <w:trHeight w:val="1690"/>
        </w:trPr>
        <w:tc>
          <w:tcPr>
            <w:tcW w:w="3397" w:type="dxa"/>
          </w:tcPr>
          <w:p w14:paraId="42245B37" w14:textId="662C7251" w:rsidR="00864E4D" w:rsidRPr="002D0AEB" w:rsidRDefault="00864E4D" w:rsidP="0077204C">
            <w:pPr>
              <w:tabs>
                <w:tab w:val="left" w:pos="6186"/>
              </w:tabs>
              <w:contextualSpacing/>
              <w:jc w:val="both"/>
              <w:rPr>
                <w:sz w:val="22"/>
                <w:szCs w:val="22"/>
              </w:rPr>
            </w:pPr>
            <w:r w:rsidRPr="002D0AEB">
              <w:rPr>
                <w:sz w:val="22"/>
                <w:szCs w:val="22"/>
              </w:rPr>
              <w:t>Лагеря с дневным пребыванием детей (2-х разовое питание) на базе организаций образования, подведомственных управлению образования администрации города Радужный, человек</w:t>
            </w:r>
          </w:p>
        </w:tc>
        <w:tc>
          <w:tcPr>
            <w:tcW w:w="1276" w:type="dxa"/>
          </w:tcPr>
          <w:p w14:paraId="07CC2420" w14:textId="6ADE92E0" w:rsidR="00864E4D" w:rsidRPr="002D0AEB" w:rsidRDefault="00864E4D" w:rsidP="0077204C">
            <w:pPr>
              <w:tabs>
                <w:tab w:val="left" w:pos="6186"/>
              </w:tabs>
              <w:contextualSpacing/>
              <w:jc w:val="center"/>
              <w:rPr>
                <w:sz w:val="22"/>
                <w:szCs w:val="22"/>
              </w:rPr>
            </w:pPr>
            <w:r w:rsidRPr="002D0AEB">
              <w:rPr>
                <w:sz w:val="22"/>
                <w:szCs w:val="22"/>
              </w:rPr>
              <w:t xml:space="preserve">1 100 </w:t>
            </w:r>
          </w:p>
        </w:tc>
        <w:tc>
          <w:tcPr>
            <w:tcW w:w="1276" w:type="dxa"/>
          </w:tcPr>
          <w:p w14:paraId="3D929C9E" w14:textId="64AC215A" w:rsidR="00864E4D" w:rsidRPr="002D0AEB" w:rsidRDefault="00864E4D" w:rsidP="0077204C">
            <w:pPr>
              <w:tabs>
                <w:tab w:val="left" w:pos="6186"/>
              </w:tabs>
              <w:contextualSpacing/>
              <w:jc w:val="center"/>
              <w:rPr>
                <w:sz w:val="22"/>
                <w:szCs w:val="22"/>
              </w:rPr>
            </w:pPr>
            <w:r w:rsidRPr="002D0AEB">
              <w:rPr>
                <w:sz w:val="22"/>
                <w:szCs w:val="22"/>
              </w:rPr>
              <w:t xml:space="preserve">1 100 </w:t>
            </w:r>
          </w:p>
        </w:tc>
        <w:tc>
          <w:tcPr>
            <w:tcW w:w="1276" w:type="dxa"/>
          </w:tcPr>
          <w:p w14:paraId="3C8F2DB1" w14:textId="6E55DD48" w:rsidR="00864E4D" w:rsidRPr="002D0AEB" w:rsidRDefault="00864E4D" w:rsidP="0077204C">
            <w:pPr>
              <w:tabs>
                <w:tab w:val="left" w:pos="6186"/>
              </w:tabs>
              <w:contextualSpacing/>
              <w:jc w:val="center"/>
              <w:rPr>
                <w:sz w:val="22"/>
                <w:szCs w:val="22"/>
              </w:rPr>
            </w:pPr>
            <w:r w:rsidRPr="002D0AEB">
              <w:rPr>
                <w:sz w:val="22"/>
                <w:szCs w:val="22"/>
              </w:rPr>
              <w:t xml:space="preserve">1 100 </w:t>
            </w:r>
          </w:p>
        </w:tc>
        <w:tc>
          <w:tcPr>
            <w:tcW w:w="1328" w:type="dxa"/>
          </w:tcPr>
          <w:p w14:paraId="35C2FB90" w14:textId="77777777" w:rsidR="00864E4D" w:rsidRPr="002D0AEB" w:rsidRDefault="00864E4D" w:rsidP="0077204C">
            <w:pPr>
              <w:tabs>
                <w:tab w:val="left" w:pos="6186"/>
              </w:tabs>
              <w:contextualSpacing/>
              <w:jc w:val="center"/>
              <w:rPr>
                <w:sz w:val="22"/>
                <w:szCs w:val="22"/>
              </w:rPr>
            </w:pPr>
            <w:r w:rsidRPr="002D0AEB">
              <w:rPr>
                <w:sz w:val="22"/>
                <w:szCs w:val="22"/>
              </w:rPr>
              <w:t xml:space="preserve">1 100 </w:t>
            </w:r>
          </w:p>
          <w:p w14:paraId="5BD8C667" w14:textId="7F928A95" w:rsidR="00864E4D" w:rsidRPr="002D0AEB" w:rsidRDefault="00864E4D" w:rsidP="0077204C">
            <w:pPr>
              <w:tabs>
                <w:tab w:val="left" w:pos="6186"/>
              </w:tabs>
              <w:contextualSpacing/>
              <w:jc w:val="center"/>
              <w:rPr>
                <w:sz w:val="22"/>
                <w:szCs w:val="22"/>
              </w:rPr>
            </w:pPr>
          </w:p>
        </w:tc>
        <w:tc>
          <w:tcPr>
            <w:tcW w:w="1358" w:type="dxa"/>
          </w:tcPr>
          <w:p w14:paraId="264034DC" w14:textId="7DCBBEC3" w:rsidR="00864E4D" w:rsidRPr="002D0AEB" w:rsidRDefault="00864E4D" w:rsidP="0077204C">
            <w:pPr>
              <w:tabs>
                <w:tab w:val="left" w:pos="6186"/>
              </w:tabs>
              <w:contextualSpacing/>
              <w:jc w:val="center"/>
              <w:rPr>
                <w:sz w:val="22"/>
                <w:szCs w:val="22"/>
              </w:rPr>
            </w:pPr>
            <w:r w:rsidRPr="002D0AEB">
              <w:rPr>
                <w:sz w:val="22"/>
                <w:szCs w:val="22"/>
              </w:rPr>
              <w:t xml:space="preserve">1 100 </w:t>
            </w:r>
          </w:p>
        </w:tc>
      </w:tr>
      <w:tr w:rsidR="00864E4D" w:rsidRPr="00864E4D" w14:paraId="47E6A9A7" w14:textId="77777777" w:rsidTr="002D0AEB">
        <w:trPr>
          <w:trHeight w:val="2111"/>
        </w:trPr>
        <w:tc>
          <w:tcPr>
            <w:tcW w:w="3397" w:type="dxa"/>
          </w:tcPr>
          <w:p w14:paraId="027C6D32" w14:textId="1559708B" w:rsidR="00864E4D" w:rsidRPr="002D0AEB" w:rsidRDefault="00864E4D" w:rsidP="0077204C">
            <w:pPr>
              <w:tabs>
                <w:tab w:val="left" w:pos="6186"/>
              </w:tabs>
              <w:contextualSpacing/>
              <w:jc w:val="both"/>
              <w:rPr>
                <w:sz w:val="22"/>
                <w:szCs w:val="22"/>
              </w:rPr>
            </w:pPr>
            <w:r w:rsidRPr="002D0AEB">
              <w:rPr>
                <w:sz w:val="22"/>
                <w:szCs w:val="22"/>
              </w:rPr>
              <w:t>Лагеря с дневным пребыванием детей спортивного направления (2-х разовое питание) на базе организаций спорта, подведомственных управлению культуры, спорта и молодежной политики администрации города Радужный, человек</w:t>
            </w:r>
          </w:p>
        </w:tc>
        <w:tc>
          <w:tcPr>
            <w:tcW w:w="1276" w:type="dxa"/>
          </w:tcPr>
          <w:p w14:paraId="7A75D966" w14:textId="2D11140E" w:rsidR="00864E4D" w:rsidRPr="002D0AEB" w:rsidRDefault="00864E4D" w:rsidP="0077204C">
            <w:pPr>
              <w:tabs>
                <w:tab w:val="left" w:pos="6186"/>
              </w:tabs>
              <w:contextualSpacing/>
              <w:jc w:val="center"/>
              <w:rPr>
                <w:sz w:val="22"/>
                <w:szCs w:val="22"/>
              </w:rPr>
            </w:pPr>
            <w:r w:rsidRPr="002D0AEB">
              <w:rPr>
                <w:spacing w:val="6"/>
                <w:sz w:val="22"/>
                <w:szCs w:val="22"/>
              </w:rPr>
              <w:t xml:space="preserve">175 </w:t>
            </w:r>
          </w:p>
        </w:tc>
        <w:tc>
          <w:tcPr>
            <w:tcW w:w="1276" w:type="dxa"/>
          </w:tcPr>
          <w:p w14:paraId="16220DC7" w14:textId="490E9C4B" w:rsidR="00864E4D" w:rsidRPr="002D0AEB" w:rsidRDefault="00864E4D" w:rsidP="0077204C">
            <w:pPr>
              <w:tabs>
                <w:tab w:val="left" w:pos="6186"/>
              </w:tabs>
              <w:contextualSpacing/>
              <w:jc w:val="center"/>
              <w:rPr>
                <w:sz w:val="22"/>
                <w:szCs w:val="22"/>
              </w:rPr>
            </w:pPr>
            <w:r w:rsidRPr="002D0AEB">
              <w:rPr>
                <w:spacing w:val="6"/>
                <w:sz w:val="22"/>
                <w:szCs w:val="22"/>
              </w:rPr>
              <w:t xml:space="preserve">175 </w:t>
            </w:r>
          </w:p>
        </w:tc>
        <w:tc>
          <w:tcPr>
            <w:tcW w:w="1276" w:type="dxa"/>
          </w:tcPr>
          <w:p w14:paraId="33774F1B" w14:textId="28DA860F" w:rsidR="00864E4D" w:rsidRPr="002D0AEB" w:rsidRDefault="00864E4D" w:rsidP="0077204C">
            <w:pPr>
              <w:tabs>
                <w:tab w:val="left" w:pos="6186"/>
              </w:tabs>
              <w:contextualSpacing/>
              <w:jc w:val="center"/>
              <w:rPr>
                <w:sz w:val="22"/>
                <w:szCs w:val="22"/>
              </w:rPr>
            </w:pPr>
            <w:r w:rsidRPr="002D0AEB">
              <w:rPr>
                <w:spacing w:val="6"/>
                <w:sz w:val="22"/>
                <w:szCs w:val="22"/>
              </w:rPr>
              <w:t xml:space="preserve">175 </w:t>
            </w:r>
          </w:p>
        </w:tc>
        <w:tc>
          <w:tcPr>
            <w:tcW w:w="1328" w:type="dxa"/>
          </w:tcPr>
          <w:p w14:paraId="0322810D" w14:textId="2010F8E8" w:rsidR="00864E4D" w:rsidRPr="002D0AEB" w:rsidRDefault="00864E4D" w:rsidP="0077204C">
            <w:pPr>
              <w:tabs>
                <w:tab w:val="left" w:pos="6186"/>
              </w:tabs>
              <w:contextualSpacing/>
              <w:jc w:val="center"/>
              <w:rPr>
                <w:sz w:val="22"/>
                <w:szCs w:val="22"/>
              </w:rPr>
            </w:pPr>
            <w:r w:rsidRPr="002D0AEB">
              <w:rPr>
                <w:spacing w:val="6"/>
                <w:sz w:val="22"/>
                <w:szCs w:val="22"/>
              </w:rPr>
              <w:t xml:space="preserve">175 </w:t>
            </w:r>
          </w:p>
        </w:tc>
        <w:tc>
          <w:tcPr>
            <w:tcW w:w="1358" w:type="dxa"/>
          </w:tcPr>
          <w:p w14:paraId="5DBD72B6" w14:textId="108A4E53" w:rsidR="00864E4D" w:rsidRPr="002D0AEB" w:rsidRDefault="00864E4D" w:rsidP="0077204C">
            <w:pPr>
              <w:tabs>
                <w:tab w:val="left" w:pos="6186"/>
              </w:tabs>
              <w:contextualSpacing/>
              <w:jc w:val="center"/>
              <w:rPr>
                <w:sz w:val="22"/>
                <w:szCs w:val="22"/>
              </w:rPr>
            </w:pPr>
            <w:r w:rsidRPr="002D0AEB">
              <w:rPr>
                <w:spacing w:val="6"/>
                <w:sz w:val="22"/>
                <w:szCs w:val="22"/>
              </w:rPr>
              <w:t xml:space="preserve">175 </w:t>
            </w:r>
          </w:p>
        </w:tc>
      </w:tr>
    </w:tbl>
    <w:p w14:paraId="20F683DE" w14:textId="77777777" w:rsidR="00864E4D" w:rsidRPr="00864E4D" w:rsidRDefault="00864E4D" w:rsidP="0077204C">
      <w:pPr>
        <w:pBdr>
          <w:top w:val="none" w:sz="4" w:space="0" w:color="000000"/>
          <w:left w:val="none" w:sz="4" w:space="0" w:color="000000"/>
          <w:bottom w:val="none" w:sz="4" w:space="0" w:color="000000"/>
          <w:right w:val="none" w:sz="4" w:space="0" w:color="000000"/>
        </w:pBdr>
        <w:ind w:firstLine="709"/>
        <w:jc w:val="both"/>
        <w:rPr>
          <w:iCs/>
          <w:color w:val="000000"/>
          <w:sz w:val="28"/>
          <w:szCs w:val="28"/>
        </w:rPr>
      </w:pPr>
    </w:p>
    <w:p w14:paraId="77074DF9" w14:textId="2D04E660" w:rsidR="00864E4D" w:rsidRPr="00864E4D" w:rsidRDefault="00864E4D" w:rsidP="0077204C">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864E4D">
        <w:rPr>
          <w:iCs/>
          <w:color w:val="000000"/>
          <w:sz w:val="28"/>
          <w:szCs w:val="28"/>
        </w:rPr>
        <w:t>В период летних школьных каникул 2024 года</w:t>
      </w:r>
      <w:r w:rsidRPr="00864E4D">
        <w:rPr>
          <w:i/>
          <w:iCs/>
          <w:color w:val="000000"/>
          <w:sz w:val="28"/>
          <w:szCs w:val="28"/>
        </w:rPr>
        <w:t xml:space="preserve"> </w:t>
      </w:r>
      <w:r w:rsidRPr="00864E4D">
        <w:rPr>
          <w:color w:val="000000"/>
          <w:sz w:val="28"/>
          <w:szCs w:val="28"/>
        </w:rPr>
        <w:t xml:space="preserve">на территории города Радужный организована работа 15 лагерей с дневным пребыванием детей, организованных на базе учреждений образования, культуры, спорта и молодежной   политики, 1 лагеря   труда и отдыха, с общим охватом 1 100 детей, подростков и молодежи. </w:t>
      </w:r>
    </w:p>
    <w:p w14:paraId="6E472F48" w14:textId="2150C050" w:rsidR="00864E4D" w:rsidRPr="00864E4D" w:rsidRDefault="00864E4D" w:rsidP="0077204C">
      <w:pPr>
        <w:pBdr>
          <w:top w:val="none" w:sz="4" w:space="0" w:color="000000"/>
          <w:left w:val="none" w:sz="4" w:space="0" w:color="000000"/>
          <w:bottom w:val="none" w:sz="4" w:space="0" w:color="000000"/>
          <w:right w:val="none" w:sz="4" w:space="0" w:color="000000"/>
        </w:pBdr>
        <w:ind w:firstLine="709"/>
        <w:jc w:val="right"/>
        <w:rPr>
          <w:color w:val="000000"/>
          <w:sz w:val="28"/>
          <w:szCs w:val="28"/>
        </w:rPr>
      </w:pPr>
      <w:r w:rsidRPr="00864E4D">
        <w:rPr>
          <w:color w:val="000000"/>
          <w:sz w:val="28"/>
          <w:szCs w:val="28"/>
        </w:rPr>
        <w:t>Таблица</w:t>
      </w:r>
      <w:r w:rsidR="00047DFC">
        <w:rPr>
          <w:color w:val="000000"/>
          <w:sz w:val="28"/>
          <w:szCs w:val="28"/>
        </w:rPr>
        <w:t xml:space="preserve"> 6</w:t>
      </w:r>
      <w:r w:rsidR="00E4585C">
        <w:rPr>
          <w:color w:val="000000"/>
          <w:sz w:val="28"/>
          <w:szCs w:val="28"/>
        </w:rPr>
        <w:t>4</w:t>
      </w:r>
    </w:p>
    <w:tbl>
      <w:tblPr>
        <w:tblStyle w:val="ad"/>
        <w:tblW w:w="0" w:type="auto"/>
        <w:tblLook w:val="04A0" w:firstRow="1" w:lastRow="0" w:firstColumn="1" w:lastColumn="0" w:noHBand="0" w:noVBand="1"/>
      </w:tblPr>
      <w:tblGrid>
        <w:gridCol w:w="3539"/>
        <w:gridCol w:w="1276"/>
        <w:gridCol w:w="1276"/>
        <w:gridCol w:w="1275"/>
        <w:gridCol w:w="1187"/>
        <w:gridCol w:w="1358"/>
      </w:tblGrid>
      <w:tr w:rsidR="00864E4D" w:rsidRPr="00864E4D" w14:paraId="58F19D65" w14:textId="77777777" w:rsidTr="00D228B2">
        <w:tc>
          <w:tcPr>
            <w:tcW w:w="3539" w:type="dxa"/>
          </w:tcPr>
          <w:p w14:paraId="3BEDD7AA" w14:textId="77777777" w:rsidR="00864E4D" w:rsidRPr="002D0AEB" w:rsidRDefault="00864E4D" w:rsidP="0077204C">
            <w:pPr>
              <w:tabs>
                <w:tab w:val="left" w:pos="6186"/>
              </w:tabs>
              <w:contextualSpacing/>
              <w:jc w:val="center"/>
              <w:rPr>
                <w:sz w:val="22"/>
                <w:szCs w:val="22"/>
              </w:rPr>
            </w:pPr>
          </w:p>
        </w:tc>
        <w:tc>
          <w:tcPr>
            <w:tcW w:w="1276" w:type="dxa"/>
            <w:vAlign w:val="center"/>
          </w:tcPr>
          <w:p w14:paraId="2E776E00" w14:textId="3C24743D" w:rsidR="00864E4D" w:rsidRPr="002D0AEB" w:rsidRDefault="00864E4D" w:rsidP="0077204C">
            <w:pPr>
              <w:tabs>
                <w:tab w:val="left" w:pos="6186"/>
              </w:tabs>
              <w:contextualSpacing/>
              <w:jc w:val="center"/>
              <w:rPr>
                <w:sz w:val="22"/>
                <w:szCs w:val="22"/>
              </w:rPr>
            </w:pPr>
            <w:r w:rsidRPr="002D0AEB">
              <w:rPr>
                <w:sz w:val="22"/>
                <w:szCs w:val="22"/>
              </w:rPr>
              <w:t>2020 год</w:t>
            </w:r>
          </w:p>
        </w:tc>
        <w:tc>
          <w:tcPr>
            <w:tcW w:w="1276" w:type="dxa"/>
            <w:vAlign w:val="center"/>
          </w:tcPr>
          <w:p w14:paraId="36C3B64A" w14:textId="42FBB6EC" w:rsidR="00864E4D" w:rsidRPr="002D0AEB" w:rsidRDefault="00864E4D" w:rsidP="0077204C">
            <w:pPr>
              <w:tabs>
                <w:tab w:val="left" w:pos="6186"/>
              </w:tabs>
              <w:contextualSpacing/>
              <w:jc w:val="center"/>
              <w:rPr>
                <w:sz w:val="22"/>
                <w:szCs w:val="22"/>
              </w:rPr>
            </w:pPr>
            <w:r w:rsidRPr="002D0AEB">
              <w:rPr>
                <w:sz w:val="22"/>
                <w:szCs w:val="22"/>
              </w:rPr>
              <w:t>2021 год</w:t>
            </w:r>
          </w:p>
        </w:tc>
        <w:tc>
          <w:tcPr>
            <w:tcW w:w="1275" w:type="dxa"/>
            <w:vAlign w:val="center"/>
          </w:tcPr>
          <w:p w14:paraId="0D3508E1" w14:textId="670DB6C5" w:rsidR="00864E4D" w:rsidRPr="002D0AEB" w:rsidRDefault="00864E4D" w:rsidP="0077204C">
            <w:pPr>
              <w:tabs>
                <w:tab w:val="left" w:pos="6186"/>
              </w:tabs>
              <w:contextualSpacing/>
              <w:jc w:val="center"/>
              <w:rPr>
                <w:sz w:val="22"/>
                <w:szCs w:val="22"/>
              </w:rPr>
            </w:pPr>
            <w:r w:rsidRPr="002D0AEB">
              <w:rPr>
                <w:sz w:val="22"/>
                <w:szCs w:val="22"/>
              </w:rPr>
              <w:t>2022 год</w:t>
            </w:r>
          </w:p>
        </w:tc>
        <w:tc>
          <w:tcPr>
            <w:tcW w:w="1187" w:type="dxa"/>
            <w:vAlign w:val="center"/>
          </w:tcPr>
          <w:p w14:paraId="46A26AF7" w14:textId="4EB23C82" w:rsidR="00864E4D" w:rsidRPr="002D0AEB" w:rsidRDefault="00864E4D" w:rsidP="0077204C">
            <w:pPr>
              <w:tabs>
                <w:tab w:val="left" w:pos="6186"/>
              </w:tabs>
              <w:contextualSpacing/>
              <w:jc w:val="center"/>
              <w:rPr>
                <w:sz w:val="22"/>
                <w:szCs w:val="22"/>
              </w:rPr>
            </w:pPr>
            <w:r w:rsidRPr="002D0AEB">
              <w:rPr>
                <w:sz w:val="22"/>
                <w:szCs w:val="22"/>
              </w:rPr>
              <w:t>2023 год</w:t>
            </w:r>
          </w:p>
        </w:tc>
        <w:tc>
          <w:tcPr>
            <w:tcW w:w="1358" w:type="dxa"/>
            <w:vAlign w:val="center"/>
          </w:tcPr>
          <w:p w14:paraId="5FEE6DA8" w14:textId="4BF27FC8" w:rsidR="00864E4D" w:rsidRPr="002D0AEB" w:rsidRDefault="00864E4D" w:rsidP="0077204C">
            <w:pPr>
              <w:tabs>
                <w:tab w:val="left" w:pos="6186"/>
              </w:tabs>
              <w:contextualSpacing/>
              <w:jc w:val="center"/>
              <w:rPr>
                <w:sz w:val="22"/>
                <w:szCs w:val="22"/>
              </w:rPr>
            </w:pPr>
            <w:r w:rsidRPr="002D0AEB">
              <w:rPr>
                <w:sz w:val="22"/>
                <w:szCs w:val="22"/>
              </w:rPr>
              <w:t>2024 год</w:t>
            </w:r>
          </w:p>
        </w:tc>
      </w:tr>
      <w:tr w:rsidR="00864E4D" w:rsidRPr="00864E4D" w14:paraId="32E4E12E" w14:textId="77777777" w:rsidTr="002D0AEB">
        <w:trPr>
          <w:trHeight w:val="1543"/>
        </w:trPr>
        <w:tc>
          <w:tcPr>
            <w:tcW w:w="3539" w:type="dxa"/>
          </w:tcPr>
          <w:p w14:paraId="483023F3" w14:textId="2846C4BB" w:rsidR="00864E4D" w:rsidRPr="002D0AEB" w:rsidRDefault="00864E4D" w:rsidP="0077204C">
            <w:pPr>
              <w:tabs>
                <w:tab w:val="left" w:pos="6186"/>
              </w:tabs>
              <w:contextualSpacing/>
              <w:jc w:val="both"/>
              <w:rPr>
                <w:sz w:val="22"/>
                <w:szCs w:val="22"/>
              </w:rPr>
            </w:pPr>
            <w:r w:rsidRPr="002D0AEB">
              <w:rPr>
                <w:sz w:val="22"/>
                <w:szCs w:val="22"/>
              </w:rPr>
              <w:t>Лагеря с дневным пребыванием детей (2-х разовое питание) на базе организаций образования, подведомственных управлению образования администрации города Радужный, человек</w:t>
            </w:r>
          </w:p>
        </w:tc>
        <w:tc>
          <w:tcPr>
            <w:tcW w:w="1276" w:type="dxa"/>
          </w:tcPr>
          <w:p w14:paraId="79E00F92" w14:textId="4DA0AB79" w:rsidR="00864E4D" w:rsidRPr="002D0AEB" w:rsidRDefault="00864E4D" w:rsidP="0077204C">
            <w:pPr>
              <w:tabs>
                <w:tab w:val="left" w:pos="6186"/>
              </w:tabs>
              <w:contextualSpacing/>
              <w:jc w:val="center"/>
              <w:rPr>
                <w:sz w:val="22"/>
                <w:szCs w:val="22"/>
              </w:rPr>
            </w:pPr>
            <w:r w:rsidRPr="002D0AEB">
              <w:rPr>
                <w:color w:val="000000"/>
                <w:spacing w:val="6"/>
                <w:sz w:val="22"/>
                <w:szCs w:val="22"/>
              </w:rPr>
              <w:t xml:space="preserve">665 </w:t>
            </w:r>
          </w:p>
        </w:tc>
        <w:tc>
          <w:tcPr>
            <w:tcW w:w="1276" w:type="dxa"/>
          </w:tcPr>
          <w:p w14:paraId="23C23C44" w14:textId="67A5EB9D" w:rsidR="00864E4D" w:rsidRPr="002D0AEB" w:rsidRDefault="00864E4D" w:rsidP="0077204C">
            <w:pPr>
              <w:tabs>
                <w:tab w:val="left" w:pos="6186"/>
              </w:tabs>
              <w:contextualSpacing/>
              <w:jc w:val="center"/>
              <w:rPr>
                <w:sz w:val="22"/>
                <w:szCs w:val="22"/>
              </w:rPr>
            </w:pPr>
            <w:r w:rsidRPr="002D0AEB">
              <w:rPr>
                <w:spacing w:val="6"/>
                <w:sz w:val="22"/>
                <w:szCs w:val="22"/>
              </w:rPr>
              <w:t xml:space="preserve">745 </w:t>
            </w:r>
          </w:p>
        </w:tc>
        <w:tc>
          <w:tcPr>
            <w:tcW w:w="1275" w:type="dxa"/>
          </w:tcPr>
          <w:p w14:paraId="6D8EC9A7" w14:textId="43E1D09A" w:rsidR="00864E4D" w:rsidRPr="002D0AEB" w:rsidRDefault="00864E4D" w:rsidP="0077204C">
            <w:pPr>
              <w:tabs>
                <w:tab w:val="left" w:pos="6186"/>
              </w:tabs>
              <w:contextualSpacing/>
              <w:jc w:val="center"/>
              <w:rPr>
                <w:sz w:val="22"/>
                <w:szCs w:val="22"/>
              </w:rPr>
            </w:pPr>
            <w:r w:rsidRPr="002D0AEB">
              <w:rPr>
                <w:spacing w:val="6"/>
                <w:sz w:val="22"/>
                <w:szCs w:val="22"/>
              </w:rPr>
              <w:t xml:space="preserve">745 </w:t>
            </w:r>
          </w:p>
        </w:tc>
        <w:tc>
          <w:tcPr>
            <w:tcW w:w="1187" w:type="dxa"/>
          </w:tcPr>
          <w:p w14:paraId="19DAFA6A" w14:textId="10FC1923" w:rsidR="00864E4D" w:rsidRPr="002D0AEB" w:rsidRDefault="00864E4D" w:rsidP="0077204C">
            <w:pPr>
              <w:tabs>
                <w:tab w:val="left" w:pos="6186"/>
              </w:tabs>
              <w:contextualSpacing/>
              <w:jc w:val="center"/>
              <w:rPr>
                <w:sz w:val="22"/>
                <w:szCs w:val="22"/>
              </w:rPr>
            </w:pPr>
            <w:r w:rsidRPr="002D0AEB">
              <w:rPr>
                <w:spacing w:val="6"/>
                <w:sz w:val="22"/>
                <w:szCs w:val="22"/>
              </w:rPr>
              <w:t xml:space="preserve">745 </w:t>
            </w:r>
          </w:p>
        </w:tc>
        <w:tc>
          <w:tcPr>
            <w:tcW w:w="1358" w:type="dxa"/>
          </w:tcPr>
          <w:p w14:paraId="00C579F8" w14:textId="22251DCA" w:rsidR="00864E4D" w:rsidRPr="002D0AEB" w:rsidRDefault="00864E4D" w:rsidP="0077204C">
            <w:pPr>
              <w:tabs>
                <w:tab w:val="left" w:pos="6186"/>
              </w:tabs>
              <w:contextualSpacing/>
              <w:jc w:val="center"/>
              <w:rPr>
                <w:sz w:val="22"/>
                <w:szCs w:val="22"/>
              </w:rPr>
            </w:pPr>
            <w:r w:rsidRPr="002D0AEB">
              <w:rPr>
                <w:spacing w:val="6"/>
                <w:sz w:val="22"/>
                <w:szCs w:val="22"/>
              </w:rPr>
              <w:t xml:space="preserve">750 </w:t>
            </w:r>
          </w:p>
        </w:tc>
      </w:tr>
      <w:tr w:rsidR="00864E4D" w:rsidRPr="00864E4D" w14:paraId="64F25786" w14:textId="77777777" w:rsidTr="002D0AEB">
        <w:trPr>
          <w:trHeight w:val="1976"/>
        </w:trPr>
        <w:tc>
          <w:tcPr>
            <w:tcW w:w="3539" w:type="dxa"/>
          </w:tcPr>
          <w:p w14:paraId="119F837F" w14:textId="753C96CC" w:rsidR="00864E4D" w:rsidRPr="002D0AEB" w:rsidRDefault="00864E4D" w:rsidP="0077204C">
            <w:pPr>
              <w:tabs>
                <w:tab w:val="left" w:pos="6186"/>
              </w:tabs>
              <w:contextualSpacing/>
              <w:jc w:val="both"/>
              <w:rPr>
                <w:sz w:val="22"/>
                <w:szCs w:val="22"/>
              </w:rPr>
            </w:pPr>
            <w:r w:rsidRPr="002D0AEB">
              <w:rPr>
                <w:sz w:val="22"/>
                <w:szCs w:val="22"/>
              </w:rPr>
              <w:lastRenderedPageBreak/>
              <w:t>Лагеря с дневным пребыванием детей спортивного направления (2-х разовое питание) на базе организаций спорта, подведомственных управлению культуры, спорта и молодежной политики администрации города Радужный, человек</w:t>
            </w:r>
          </w:p>
        </w:tc>
        <w:tc>
          <w:tcPr>
            <w:tcW w:w="1276" w:type="dxa"/>
          </w:tcPr>
          <w:p w14:paraId="2F845FB0" w14:textId="0780D693" w:rsidR="00864E4D" w:rsidRPr="002D0AEB" w:rsidRDefault="00864E4D" w:rsidP="0077204C">
            <w:pPr>
              <w:tabs>
                <w:tab w:val="left" w:pos="6186"/>
              </w:tabs>
              <w:contextualSpacing/>
              <w:jc w:val="center"/>
              <w:rPr>
                <w:sz w:val="22"/>
                <w:szCs w:val="22"/>
              </w:rPr>
            </w:pPr>
            <w:r w:rsidRPr="002D0AEB">
              <w:rPr>
                <w:color w:val="000000"/>
                <w:spacing w:val="6"/>
                <w:sz w:val="22"/>
                <w:szCs w:val="22"/>
              </w:rPr>
              <w:t>195</w:t>
            </w:r>
          </w:p>
        </w:tc>
        <w:tc>
          <w:tcPr>
            <w:tcW w:w="1276" w:type="dxa"/>
          </w:tcPr>
          <w:p w14:paraId="0457BC25" w14:textId="283A33A0" w:rsidR="00864E4D" w:rsidRPr="002D0AEB" w:rsidRDefault="00864E4D" w:rsidP="0077204C">
            <w:pPr>
              <w:tabs>
                <w:tab w:val="left" w:pos="6186"/>
              </w:tabs>
              <w:contextualSpacing/>
              <w:jc w:val="center"/>
              <w:rPr>
                <w:sz w:val="22"/>
                <w:szCs w:val="22"/>
              </w:rPr>
            </w:pPr>
            <w:r w:rsidRPr="002D0AEB">
              <w:rPr>
                <w:spacing w:val="6"/>
                <w:sz w:val="22"/>
                <w:szCs w:val="22"/>
              </w:rPr>
              <w:t xml:space="preserve">325 </w:t>
            </w:r>
          </w:p>
        </w:tc>
        <w:tc>
          <w:tcPr>
            <w:tcW w:w="1275" w:type="dxa"/>
          </w:tcPr>
          <w:p w14:paraId="34D98111" w14:textId="0532A572" w:rsidR="00864E4D" w:rsidRPr="002D0AEB" w:rsidRDefault="00864E4D" w:rsidP="0077204C">
            <w:pPr>
              <w:tabs>
                <w:tab w:val="left" w:pos="6186"/>
              </w:tabs>
              <w:contextualSpacing/>
              <w:jc w:val="center"/>
              <w:rPr>
                <w:sz w:val="22"/>
                <w:szCs w:val="22"/>
              </w:rPr>
            </w:pPr>
            <w:r w:rsidRPr="002D0AEB">
              <w:rPr>
                <w:spacing w:val="6"/>
                <w:sz w:val="22"/>
                <w:szCs w:val="22"/>
              </w:rPr>
              <w:t xml:space="preserve">325 </w:t>
            </w:r>
          </w:p>
        </w:tc>
        <w:tc>
          <w:tcPr>
            <w:tcW w:w="1187" w:type="dxa"/>
          </w:tcPr>
          <w:p w14:paraId="17392C0D" w14:textId="23849275" w:rsidR="00864E4D" w:rsidRPr="002D0AEB" w:rsidRDefault="00864E4D" w:rsidP="0077204C">
            <w:pPr>
              <w:tabs>
                <w:tab w:val="left" w:pos="6186"/>
              </w:tabs>
              <w:contextualSpacing/>
              <w:jc w:val="center"/>
              <w:rPr>
                <w:sz w:val="22"/>
                <w:szCs w:val="22"/>
              </w:rPr>
            </w:pPr>
            <w:r w:rsidRPr="002D0AEB">
              <w:rPr>
                <w:spacing w:val="6"/>
                <w:sz w:val="22"/>
                <w:szCs w:val="22"/>
              </w:rPr>
              <w:t>325</w:t>
            </w:r>
          </w:p>
        </w:tc>
        <w:tc>
          <w:tcPr>
            <w:tcW w:w="1358" w:type="dxa"/>
          </w:tcPr>
          <w:p w14:paraId="075BB9C4" w14:textId="678EBFD6" w:rsidR="00864E4D" w:rsidRPr="002D0AEB" w:rsidRDefault="00864E4D" w:rsidP="0077204C">
            <w:pPr>
              <w:tabs>
                <w:tab w:val="left" w:pos="6186"/>
              </w:tabs>
              <w:contextualSpacing/>
              <w:jc w:val="center"/>
              <w:rPr>
                <w:sz w:val="22"/>
                <w:szCs w:val="22"/>
              </w:rPr>
            </w:pPr>
            <w:r w:rsidRPr="002D0AEB">
              <w:rPr>
                <w:spacing w:val="6"/>
                <w:sz w:val="22"/>
                <w:szCs w:val="22"/>
              </w:rPr>
              <w:t xml:space="preserve">325 </w:t>
            </w:r>
          </w:p>
        </w:tc>
      </w:tr>
      <w:tr w:rsidR="00864E4D" w:rsidRPr="00864E4D" w14:paraId="3D7B4CAA" w14:textId="77777777" w:rsidTr="00D228B2">
        <w:tc>
          <w:tcPr>
            <w:tcW w:w="3539" w:type="dxa"/>
          </w:tcPr>
          <w:p w14:paraId="4014A488" w14:textId="0138695E" w:rsidR="00864E4D" w:rsidRPr="002D0AEB" w:rsidRDefault="00864E4D" w:rsidP="0077204C">
            <w:pPr>
              <w:tabs>
                <w:tab w:val="left" w:pos="6186"/>
              </w:tabs>
              <w:contextualSpacing/>
              <w:jc w:val="both"/>
              <w:rPr>
                <w:sz w:val="22"/>
                <w:szCs w:val="22"/>
              </w:rPr>
            </w:pPr>
            <w:r w:rsidRPr="002D0AEB">
              <w:rPr>
                <w:sz w:val="22"/>
                <w:szCs w:val="22"/>
              </w:rPr>
              <w:t>КОУ «</w:t>
            </w:r>
            <w:proofErr w:type="spellStart"/>
            <w:r w:rsidRPr="002D0AEB">
              <w:rPr>
                <w:sz w:val="22"/>
                <w:szCs w:val="22"/>
              </w:rPr>
              <w:t>Радужнинская</w:t>
            </w:r>
            <w:proofErr w:type="spellEnd"/>
            <w:r w:rsidRPr="002D0AEB">
              <w:rPr>
                <w:sz w:val="22"/>
                <w:szCs w:val="22"/>
              </w:rPr>
              <w:t xml:space="preserve"> школа для обучающихся с ограниченными возможностями здоровья», человек</w:t>
            </w:r>
          </w:p>
        </w:tc>
        <w:tc>
          <w:tcPr>
            <w:tcW w:w="1276" w:type="dxa"/>
          </w:tcPr>
          <w:p w14:paraId="72F8C653" w14:textId="71821F54" w:rsidR="00864E4D" w:rsidRPr="002D0AEB" w:rsidRDefault="00864E4D" w:rsidP="0077204C">
            <w:pPr>
              <w:tabs>
                <w:tab w:val="left" w:pos="6186"/>
              </w:tabs>
              <w:contextualSpacing/>
              <w:jc w:val="center"/>
              <w:rPr>
                <w:sz w:val="22"/>
                <w:szCs w:val="22"/>
              </w:rPr>
            </w:pPr>
            <w:r w:rsidRPr="002D0AEB">
              <w:rPr>
                <w:spacing w:val="6"/>
                <w:sz w:val="22"/>
                <w:szCs w:val="22"/>
              </w:rPr>
              <w:t xml:space="preserve">0 </w:t>
            </w:r>
          </w:p>
        </w:tc>
        <w:tc>
          <w:tcPr>
            <w:tcW w:w="1276" w:type="dxa"/>
          </w:tcPr>
          <w:p w14:paraId="4CDD64F3" w14:textId="5ABFF0D7" w:rsidR="00864E4D" w:rsidRPr="002D0AEB" w:rsidRDefault="00864E4D" w:rsidP="0077204C">
            <w:pPr>
              <w:tabs>
                <w:tab w:val="left" w:pos="6186"/>
              </w:tabs>
              <w:contextualSpacing/>
              <w:jc w:val="center"/>
              <w:rPr>
                <w:sz w:val="22"/>
                <w:szCs w:val="22"/>
              </w:rPr>
            </w:pPr>
            <w:r w:rsidRPr="002D0AEB">
              <w:rPr>
                <w:spacing w:val="6"/>
                <w:sz w:val="22"/>
                <w:szCs w:val="22"/>
              </w:rPr>
              <w:t xml:space="preserve">25 </w:t>
            </w:r>
          </w:p>
        </w:tc>
        <w:tc>
          <w:tcPr>
            <w:tcW w:w="1275" w:type="dxa"/>
          </w:tcPr>
          <w:p w14:paraId="64768F6C" w14:textId="397F557B" w:rsidR="00864E4D" w:rsidRPr="002D0AEB" w:rsidRDefault="00864E4D" w:rsidP="0077204C">
            <w:pPr>
              <w:tabs>
                <w:tab w:val="left" w:pos="6186"/>
              </w:tabs>
              <w:contextualSpacing/>
              <w:jc w:val="center"/>
              <w:rPr>
                <w:sz w:val="22"/>
                <w:szCs w:val="22"/>
              </w:rPr>
            </w:pPr>
            <w:r w:rsidRPr="002D0AEB">
              <w:rPr>
                <w:spacing w:val="6"/>
                <w:sz w:val="22"/>
                <w:szCs w:val="22"/>
              </w:rPr>
              <w:t xml:space="preserve">25 </w:t>
            </w:r>
          </w:p>
        </w:tc>
        <w:tc>
          <w:tcPr>
            <w:tcW w:w="1187" w:type="dxa"/>
          </w:tcPr>
          <w:p w14:paraId="33691793" w14:textId="2C44AEA0" w:rsidR="00864E4D" w:rsidRPr="002D0AEB" w:rsidRDefault="00864E4D" w:rsidP="0077204C">
            <w:pPr>
              <w:tabs>
                <w:tab w:val="left" w:pos="6186"/>
              </w:tabs>
              <w:contextualSpacing/>
              <w:jc w:val="center"/>
              <w:rPr>
                <w:sz w:val="22"/>
                <w:szCs w:val="22"/>
              </w:rPr>
            </w:pPr>
            <w:r w:rsidRPr="002D0AEB">
              <w:rPr>
                <w:spacing w:val="6"/>
                <w:sz w:val="22"/>
                <w:szCs w:val="22"/>
              </w:rPr>
              <w:t xml:space="preserve">25 </w:t>
            </w:r>
          </w:p>
        </w:tc>
        <w:tc>
          <w:tcPr>
            <w:tcW w:w="1358" w:type="dxa"/>
          </w:tcPr>
          <w:p w14:paraId="61BA271C" w14:textId="1A08B1E6" w:rsidR="00864E4D" w:rsidRPr="002D0AEB" w:rsidRDefault="00864E4D" w:rsidP="0077204C">
            <w:pPr>
              <w:tabs>
                <w:tab w:val="left" w:pos="6186"/>
              </w:tabs>
              <w:contextualSpacing/>
              <w:jc w:val="center"/>
              <w:rPr>
                <w:sz w:val="22"/>
                <w:szCs w:val="22"/>
              </w:rPr>
            </w:pPr>
            <w:r w:rsidRPr="002D0AEB">
              <w:rPr>
                <w:spacing w:val="6"/>
                <w:sz w:val="22"/>
                <w:szCs w:val="22"/>
              </w:rPr>
              <w:t xml:space="preserve">25 </w:t>
            </w:r>
          </w:p>
        </w:tc>
      </w:tr>
    </w:tbl>
    <w:p w14:paraId="3A41B27D" w14:textId="77777777" w:rsidR="00864E4D" w:rsidRPr="00864E4D" w:rsidRDefault="00864E4D" w:rsidP="0077204C">
      <w:pPr>
        <w:tabs>
          <w:tab w:val="left" w:pos="851"/>
        </w:tabs>
        <w:ind w:firstLine="709"/>
        <w:jc w:val="both"/>
        <w:rPr>
          <w:sz w:val="28"/>
          <w:szCs w:val="28"/>
        </w:rPr>
      </w:pPr>
    </w:p>
    <w:p w14:paraId="3E38FA63" w14:textId="0FEAB580" w:rsidR="00864E4D" w:rsidRPr="00864E4D" w:rsidRDefault="00864E4D" w:rsidP="0077204C">
      <w:pPr>
        <w:tabs>
          <w:tab w:val="left" w:pos="851"/>
        </w:tabs>
        <w:ind w:firstLine="709"/>
        <w:jc w:val="both"/>
        <w:rPr>
          <w:sz w:val="28"/>
          <w:szCs w:val="28"/>
        </w:rPr>
      </w:pPr>
      <w:r w:rsidRPr="00864E4D">
        <w:rPr>
          <w:sz w:val="28"/>
          <w:szCs w:val="28"/>
        </w:rPr>
        <w:t>В летний период организована работа площадки краткосрочного пребывания детей бюджетного учреждения Ханты-Мансийского автономного округа – Югры «</w:t>
      </w:r>
      <w:proofErr w:type="spellStart"/>
      <w:r w:rsidRPr="00864E4D">
        <w:rPr>
          <w:sz w:val="28"/>
          <w:szCs w:val="28"/>
        </w:rPr>
        <w:t>Радужнинский</w:t>
      </w:r>
      <w:proofErr w:type="spellEnd"/>
      <w:r w:rsidRPr="00864E4D">
        <w:rPr>
          <w:sz w:val="28"/>
          <w:szCs w:val="28"/>
        </w:rPr>
        <w:t xml:space="preserve"> реабилитационный центр для детей и подростков с ограниченными возможностями» с общим охватом 100 человек (детей, подростков и молодежи).</w:t>
      </w:r>
    </w:p>
    <w:p w14:paraId="2AEA7FA2" w14:textId="77777777" w:rsidR="00864E4D" w:rsidRPr="00864E4D" w:rsidRDefault="00864E4D" w:rsidP="0077204C">
      <w:pPr>
        <w:tabs>
          <w:tab w:val="left" w:pos="851"/>
        </w:tabs>
        <w:ind w:firstLine="709"/>
        <w:jc w:val="both"/>
        <w:rPr>
          <w:sz w:val="28"/>
          <w:szCs w:val="28"/>
        </w:rPr>
      </w:pPr>
      <w:r w:rsidRPr="00864E4D">
        <w:rPr>
          <w:sz w:val="28"/>
          <w:szCs w:val="28"/>
        </w:rPr>
        <w:t>В июне</w:t>
      </w:r>
      <w:r w:rsidRPr="00864E4D">
        <w:rPr>
          <w:b/>
          <w:bCs/>
          <w:sz w:val="28"/>
          <w:szCs w:val="28"/>
        </w:rPr>
        <w:t xml:space="preserve"> - </w:t>
      </w:r>
      <w:r w:rsidRPr="00864E4D">
        <w:rPr>
          <w:sz w:val="28"/>
          <w:szCs w:val="28"/>
        </w:rPr>
        <w:t xml:space="preserve">августе 2024 года осуществлена деятельность анимационной площадки «Летний бульвар» (уличной педагогии), организованной АУ ГМЦ «Вектор М» города Радужный, площадки выходного дня, организованной управлением культуры, спорта и молодежной политики администрации города Радужный. Общий охват составил </w:t>
      </w:r>
      <w:r w:rsidRPr="00864E4D">
        <w:rPr>
          <w:bCs/>
          <w:sz w:val="28"/>
          <w:szCs w:val="28"/>
        </w:rPr>
        <w:t>2420 человек.</w:t>
      </w:r>
      <w:r w:rsidRPr="00864E4D">
        <w:rPr>
          <w:sz w:val="28"/>
          <w:szCs w:val="28"/>
        </w:rPr>
        <w:t xml:space="preserve">  </w:t>
      </w:r>
    </w:p>
    <w:p w14:paraId="012F3143" w14:textId="4FEF1A3B" w:rsidR="00864E4D" w:rsidRPr="00864E4D" w:rsidRDefault="00864E4D" w:rsidP="0077204C">
      <w:pPr>
        <w:tabs>
          <w:tab w:val="left" w:pos="6186"/>
        </w:tabs>
        <w:ind w:firstLine="709"/>
        <w:contextualSpacing/>
        <w:jc w:val="both"/>
        <w:rPr>
          <w:sz w:val="28"/>
          <w:szCs w:val="28"/>
        </w:rPr>
      </w:pPr>
      <w:r w:rsidRPr="00864E4D">
        <w:rPr>
          <w:sz w:val="28"/>
          <w:szCs w:val="28"/>
        </w:rPr>
        <w:t xml:space="preserve">В период осенних каникул 2024 года организована работа 9 лагерей с дневным пребыванием детей на базе учреждений: подведомственных управлению образования администрации города Радужный (6 лагерей), подведомственных управлению культуры, спорта и молодежной политики администрации города Радужный (3 лагеря). </w:t>
      </w:r>
    </w:p>
    <w:p w14:paraId="22CE1E7B" w14:textId="3088F031" w:rsidR="00864E4D" w:rsidRPr="00864E4D" w:rsidRDefault="00864E4D" w:rsidP="0077204C">
      <w:pPr>
        <w:tabs>
          <w:tab w:val="left" w:pos="6186"/>
        </w:tabs>
        <w:ind w:firstLine="709"/>
        <w:contextualSpacing/>
        <w:jc w:val="right"/>
        <w:rPr>
          <w:sz w:val="28"/>
          <w:szCs w:val="28"/>
        </w:rPr>
      </w:pPr>
      <w:r w:rsidRPr="00864E4D">
        <w:rPr>
          <w:sz w:val="28"/>
          <w:szCs w:val="28"/>
        </w:rPr>
        <w:t>Таблица</w:t>
      </w:r>
      <w:r w:rsidR="00E4585C">
        <w:rPr>
          <w:sz w:val="28"/>
          <w:szCs w:val="28"/>
        </w:rPr>
        <w:t xml:space="preserve"> 65</w:t>
      </w:r>
      <w:r w:rsidRPr="00864E4D">
        <w:rPr>
          <w:sz w:val="28"/>
          <w:szCs w:val="28"/>
        </w:rPr>
        <w:t xml:space="preserve"> </w:t>
      </w:r>
    </w:p>
    <w:tbl>
      <w:tblPr>
        <w:tblStyle w:val="ad"/>
        <w:tblW w:w="0" w:type="auto"/>
        <w:tblLook w:val="04A0" w:firstRow="1" w:lastRow="0" w:firstColumn="1" w:lastColumn="0" w:noHBand="0" w:noVBand="1"/>
      </w:tblPr>
      <w:tblGrid>
        <w:gridCol w:w="3114"/>
        <w:gridCol w:w="1417"/>
        <w:gridCol w:w="1329"/>
        <w:gridCol w:w="1371"/>
        <w:gridCol w:w="1325"/>
        <w:gridCol w:w="1355"/>
      </w:tblGrid>
      <w:tr w:rsidR="00864E4D" w:rsidRPr="00864E4D" w14:paraId="129551FC" w14:textId="77777777" w:rsidTr="00D228B2">
        <w:tc>
          <w:tcPr>
            <w:tcW w:w="3114" w:type="dxa"/>
          </w:tcPr>
          <w:p w14:paraId="0A818ECA" w14:textId="77777777" w:rsidR="00864E4D" w:rsidRPr="002D0AEB" w:rsidRDefault="00864E4D" w:rsidP="0077204C">
            <w:pPr>
              <w:tabs>
                <w:tab w:val="left" w:pos="6186"/>
              </w:tabs>
              <w:contextualSpacing/>
              <w:jc w:val="center"/>
              <w:rPr>
                <w:sz w:val="22"/>
                <w:szCs w:val="22"/>
              </w:rPr>
            </w:pPr>
          </w:p>
        </w:tc>
        <w:tc>
          <w:tcPr>
            <w:tcW w:w="1417" w:type="dxa"/>
            <w:vAlign w:val="center"/>
          </w:tcPr>
          <w:p w14:paraId="274F9EBF" w14:textId="32BABF3B" w:rsidR="00864E4D" w:rsidRPr="002D0AEB" w:rsidRDefault="00864E4D" w:rsidP="0077204C">
            <w:pPr>
              <w:tabs>
                <w:tab w:val="left" w:pos="6186"/>
              </w:tabs>
              <w:contextualSpacing/>
              <w:jc w:val="center"/>
              <w:rPr>
                <w:sz w:val="22"/>
                <w:szCs w:val="22"/>
              </w:rPr>
            </w:pPr>
            <w:r w:rsidRPr="002D0AEB">
              <w:rPr>
                <w:sz w:val="22"/>
                <w:szCs w:val="22"/>
              </w:rPr>
              <w:t>2020 год</w:t>
            </w:r>
          </w:p>
        </w:tc>
        <w:tc>
          <w:tcPr>
            <w:tcW w:w="1329" w:type="dxa"/>
            <w:vAlign w:val="center"/>
          </w:tcPr>
          <w:p w14:paraId="3489CFAE" w14:textId="562F2347" w:rsidR="00864E4D" w:rsidRPr="002D0AEB" w:rsidRDefault="00864E4D" w:rsidP="0077204C">
            <w:pPr>
              <w:tabs>
                <w:tab w:val="left" w:pos="6186"/>
              </w:tabs>
              <w:contextualSpacing/>
              <w:jc w:val="center"/>
              <w:rPr>
                <w:sz w:val="22"/>
                <w:szCs w:val="22"/>
              </w:rPr>
            </w:pPr>
            <w:r w:rsidRPr="002D0AEB">
              <w:rPr>
                <w:sz w:val="22"/>
                <w:szCs w:val="22"/>
              </w:rPr>
              <w:t>2021 год</w:t>
            </w:r>
          </w:p>
        </w:tc>
        <w:tc>
          <w:tcPr>
            <w:tcW w:w="1371" w:type="dxa"/>
            <w:vAlign w:val="center"/>
          </w:tcPr>
          <w:p w14:paraId="25F11094" w14:textId="74C1DD27" w:rsidR="00864E4D" w:rsidRPr="002D0AEB" w:rsidRDefault="00864E4D" w:rsidP="0077204C">
            <w:pPr>
              <w:tabs>
                <w:tab w:val="left" w:pos="6186"/>
              </w:tabs>
              <w:contextualSpacing/>
              <w:jc w:val="center"/>
              <w:rPr>
                <w:sz w:val="22"/>
                <w:szCs w:val="22"/>
              </w:rPr>
            </w:pPr>
            <w:r w:rsidRPr="002D0AEB">
              <w:rPr>
                <w:sz w:val="22"/>
                <w:szCs w:val="22"/>
              </w:rPr>
              <w:t>2022 год</w:t>
            </w:r>
          </w:p>
        </w:tc>
        <w:tc>
          <w:tcPr>
            <w:tcW w:w="1325" w:type="dxa"/>
            <w:vAlign w:val="center"/>
          </w:tcPr>
          <w:p w14:paraId="2C15CF1A" w14:textId="6DBFE436" w:rsidR="00864E4D" w:rsidRPr="002D0AEB" w:rsidRDefault="00864E4D" w:rsidP="0077204C">
            <w:pPr>
              <w:tabs>
                <w:tab w:val="left" w:pos="6186"/>
              </w:tabs>
              <w:contextualSpacing/>
              <w:jc w:val="center"/>
              <w:rPr>
                <w:sz w:val="22"/>
                <w:szCs w:val="22"/>
              </w:rPr>
            </w:pPr>
            <w:r w:rsidRPr="002D0AEB">
              <w:rPr>
                <w:sz w:val="22"/>
                <w:szCs w:val="22"/>
              </w:rPr>
              <w:t>2023 год</w:t>
            </w:r>
          </w:p>
        </w:tc>
        <w:tc>
          <w:tcPr>
            <w:tcW w:w="1355" w:type="dxa"/>
            <w:vAlign w:val="center"/>
          </w:tcPr>
          <w:p w14:paraId="5BB6E5A8" w14:textId="3B05DF9C" w:rsidR="00864E4D" w:rsidRPr="002D0AEB" w:rsidRDefault="00864E4D" w:rsidP="0077204C">
            <w:pPr>
              <w:tabs>
                <w:tab w:val="left" w:pos="6186"/>
              </w:tabs>
              <w:contextualSpacing/>
              <w:jc w:val="center"/>
              <w:rPr>
                <w:sz w:val="22"/>
                <w:szCs w:val="22"/>
              </w:rPr>
            </w:pPr>
            <w:r w:rsidRPr="002D0AEB">
              <w:rPr>
                <w:sz w:val="22"/>
                <w:szCs w:val="22"/>
              </w:rPr>
              <w:t>2024 год</w:t>
            </w:r>
          </w:p>
        </w:tc>
      </w:tr>
      <w:tr w:rsidR="00864E4D" w:rsidRPr="00864E4D" w14:paraId="44381B53" w14:textId="77777777" w:rsidTr="002D0AEB">
        <w:trPr>
          <w:trHeight w:val="2150"/>
        </w:trPr>
        <w:tc>
          <w:tcPr>
            <w:tcW w:w="3114" w:type="dxa"/>
          </w:tcPr>
          <w:p w14:paraId="0576FA94" w14:textId="19E56E44" w:rsidR="00864E4D" w:rsidRPr="002D0AEB" w:rsidRDefault="00864E4D" w:rsidP="0077204C">
            <w:pPr>
              <w:tabs>
                <w:tab w:val="left" w:pos="6186"/>
              </w:tabs>
              <w:contextualSpacing/>
              <w:jc w:val="both"/>
              <w:rPr>
                <w:sz w:val="22"/>
                <w:szCs w:val="22"/>
              </w:rPr>
            </w:pPr>
            <w:r w:rsidRPr="002D0AEB">
              <w:rPr>
                <w:sz w:val="22"/>
                <w:szCs w:val="22"/>
              </w:rPr>
              <w:t>Лагеря с дневным пребыванием детей (2-х разовое питание) на базе организаций образования, подведомственных управлению образования администрации города Радужный, человек</w:t>
            </w:r>
          </w:p>
        </w:tc>
        <w:tc>
          <w:tcPr>
            <w:tcW w:w="1417" w:type="dxa"/>
          </w:tcPr>
          <w:p w14:paraId="4077C4ED" w14:textId="5D639278" w:rsidR="00864E4D" w:rsidRPr="002D0AEB" w:rsidRDefault="00864E4D" w:rsidP="0077204C">
            <w:pPr>
              <w:tabs>
                <w:tab w:val="left" w:pos="6186"/>
              </w:tabs>
              <w:contextualSpacing/>
              <w:jc w:val="center"/>
              <w:rPr>
                <w:sz w:val="22"/>
                <w:szCs w:val="22"/>
              </w:rPr>
            </w:pPr>
            <w:r w:rsidRPr="002D0AEB">
              <w:rPr>
                <w:spacing w:val="6"/>
                <w:sz w:val="22"/>
                <w:szCs w:val="22"/>
              </w:rPr>
              <w:t>1 125</w:t>
            </w:r>
          </w:p>
        </w:tc>
        <w:tc>
          <w:tcPr>
            <w:tcW w:w="1329" w:type="dxa"/>
          </w:tcPr>
          <w:p w14:paraId="4DCA84AD" w14:textId="4FF6FF34" w:rsidR="00864E4D" w:rsidRPr="002D0AEB" w:rsidRDefault="00864E4D" w:rsidP="0077204C">
            <w:pPr>
              <w:tabs>
                <w:tab w:val="left" w:pos="6186"/>
              </w:tabs>
              <w:contextualSpacing/>
              <w:jc w:val="center"/>
              <w:rPr>
                <w:sz w:val="22"/>
                <w:szCs w:val="22"/>
              </w:rPr>
            </w:pPr>
            <w:r w:rsidRPr="002D0AEB">
              <w:rPr>
                <w:spacing w:val="6"/>
                <w:sz w:val="22"/>
                <w:szCs w:val="22"/>
              </w:rPr>
              <w:t>1 125</w:t>
            </w:r>
          </w:p>
        </w:tc>
        <w:tc>
          <w:tcPr>
            <w:tcW w:w="1371" w:type="dxa"/>
          </w:tcPr>
          <w:p w14:paraId="6D50ACBF" w14:textId="51A94029" w:rsidR="00864E4D" w:rsidRPr="002D0AEB" w:rsidRDefault="00864E4D" w:rsidP="0077204C">
            <w:pPr>
              <w:tabs>
                <w:tab w:val="left" w:pos="6186"/>
              </w:tabs>
              <w:contextualSpacing/>
              <w:jc w:val="center"/>
              <w:rPr>
                <w:sz w:val="22"/>
                <w:szCs w:val="22"/>
              </w:rPr>
            </w:pPr>
            <w:r w:rsidRPr="002D0AEB">
              <w:rPr>
                <w:spacing w:val="6"/>
                <w:sz w:val="22"/>
                <w:szCs w:val="22"/>
              </w:rPr>
              <w:t>1 125</w:t>
            </w:r>
          </w:p>
        </w:tc>
        <w:tc>
          <w:tcPr>
            <w:tcW w:w="1325" w:type="dxa"/>
          </w:tcPr>
          <w:p w14:paraId="4B001BAA" w14:textId="650F4FAA" w:rsidR="00864E4D" w:rsidRPr="002D0AEB" w:rsidRDefault="00864E4D" w:rsidP="0077204C">
            <w:pPr>
              <w:tabs>
                <w:tab w:val="left" w:pos="6186"/>
              </w:tabs>
              <w:contextualSpacing/>
              <w:jc w:val="center"/>
              <w:rPr>
                <w:sz w:val="22"/>
                <w:szCs w:val="22"/>
              </w:rPr>
            </w:pPr>
            <w:r w:rsidRPr="002D0AEB">
              <w:rPr>
                <w:spacing w:val="6"/>
                <w:sz w:val="22"/>
                <w:szCs w:val="22"/>
              </w:rPr>
              <w:t>1 125</w:t>
            </w:r>
          </w:p>
        </w:tc>
        <w:tc>
          <w:tcPr>
            <w:tcW w:w="1355" w:type="dxa"/>
          </w:tcPr>
          <w:p w14:paraId="5E322165" w14:textId="177026BE" w:rsidR="00864E4D" w:rsidRPr="002D0AEB" w:rsidRDefault="00864E4D" w:rsidP="0077204C">
            <w:pPr>
              <w:tabs>
                <w:tab w:val="left" w:pos="6186"/>
              </w:tabs>
              <w:contextualSpacing/>
              <w:jc w:val="center"/>
              <w:rPr>
                <w:sz w:val="22"/>
                <w:szCs w:val="22"/>
              </w:rPr>
            </w:pPr>
            <w:r w:rsidRPr="002D0AEB">
              <w:rPr>
                <w:spacing w:val="6"/>
                <w:sz w:val="22"/>
                <w:szCs w:val="22"/>
              </w:rPr>
              <w:t>1 125</w:t>
            </w:r>
          </w:p>
        </w:tc>
      </w:tr>
      <w:tr w:rsidR="00864E4D" w:rsidRPr="00864E4D" w14:paraId="012641E3" w14:textId="77777777" w:rsidTr="002D0AEB">
        <w:trPr>
          <w:trHeight w:val="2536"/>
        </w:trPr>
        <w:tc>
          <w:tcPr>
            <w:tcW w:w="3114" w:type="dxa"/>
          </w:tcPr>
          <w:p w14:paraId="377D0DC1" w14:textId="050E294B" w:rsidR="00864E4D" w:rsidRPr="002D0AEB" w:rsidRDefault="00864E4D" w:rsidP="0077204C">
            <w:pPr>
              <w:tabs>
                <w:tab w:val="left" w:pos="6186"/>
              </w:tabs>
              <w:contextualSpacing/>
              <w:jc w:val="both"/>
              <w:rPr>
                <w:sz w:val="22"/>
                <w:szCs w:val="22"/>
              </w:rPr>
            </w:pPr>
            <w:r w:rsidRPr="002D0AEB">
              <w:rPr>
                <w:sz w:val="22"/>
                <w:szCs w:val="22"/>
              </w:rPr>
              <w:t>Лагеря с дневным пребыванием детей спортивного направления (2-х разовое питание) на базе организаций спорта, подведомственных управлению культуры, спорта и молодежной политики администрации города Радужный, человек</w:t>
            </w:r>
          </w:p>
        </w:tc>
        <w:tc>
          <w:tcPr>
            <w:tcW w:w="1417" w:type="dxa"/>
          </w:tcPr>
          <w:p w14:paraId="53856D58" w14:textId="448B15C6" w:rsidR="00864E4D" w:rsidRPr="002D0AEB" w:rsidRDefault="00864E4D" w:rsidP="0077204C">
            <w:pPr>
              <w:tabs>
                <w:tab w:val="left" w:pos="6186"/>
              </w:tabs>
              <w:contextualSpacing/>
              <w:jc w:val="center"/>
              <w:rPr>
                <w:sz w:val="22"/>
                <w:szCs w:val="22"/>
              </w:rPr>
            </w:pPr>
            <w:r w:rsidRPr="002D0AEB">
              <w:rPr>
                <w:spacing w:val="6"/>
                <w:sz w:val="22"/>
                <w:szCs w:val="22"/>
              </w:rPr>
              <w:t>225</w:t>
            </w:r>
          </w:p>
        </w:tc>
        <w:tc>
          <w:tcPr>
            <w:tcW w:w="1329" w:type="dxa"/>
          </w:tcPr>
          <w:p w14:paraId="40C0A6B4" w14:textId="26CF2319" w:rsidR="00864E4D" w:rsidRPr="002D0AEB" w:rsidRDefault="00864E4D" w:rsidP="0077204C">
            <w:pPr>
              <w:tabs>
                <w:tab w:val="left" w:pos="6186"/>
              </w:tabs>
              <w:contextualSpacing/>
              <w:jc w:val="center"/>
              <w:rPr>
                <w:sz w:val="22"/>
                <w:szCs w:val="22"/>
              </w:rPr>
            </w:pPr>
            <w:r w:rsidRPr="002D0AEB">
              <w:rPr>
                <w:spacing w:val="6"/>
                <w:sz w:val="22"/>
                <w:szCs w:val="22"/>
              </w:rPr>
              <w:t>150</w:t>
            </w:r>
          </w:p>
        </w:tc>
        <w:tc>
          <w:tcPr>
            <w:tcW w:w="1371" w:type="dxa"/>
          </w:tcPr>
          <w:p w14:paraId="39C82A26" w14:textId="73824B93" w:rsidR="00864E4D" w:rsidRPr="002D0AEB" w:rsidRDefault="00864E4D" w:rsidP="0077204C">
            <w:pPr>
              <w:tabs>
                <w:tab w:val="left" w:pos="6186"/>
              </w:tabs>
              <w:contextualSpacing/>
              <w:jc w:val="center"/>
              <w:rPr>
                <w:sz w:val="22"/>
                <w:szCs w:val="22"/>
              </w:rPr>
            </w:pPr>
            <w:r w:rsidRPr="002D0AEB">
              <w:rPr>
                <w:spacing w:val="6"/>
                <w:sz w:val="22"/>
                <w:szCs w:val="22"/>
              </w:rPr>
              <w:t>150</w:t>
            </w:r>
          </w:p>
        </w:tc>
        <w:tc>
          <w:tcPr>
            <w:tcW w:w="1325" w:type="dxa"/>
          </w:tcPr>
          <w:p w14:paraId="4F05B6B7" w14:textId="689A29E8" w:rsidR="00864E4D" w:rsidRPr="002D0AEB" w:rsidRDefault="00864E4D" w:rsidP="0077204C">
            <w:pPr>
              <w:tabs>
                <w:tab w:val="left" w:pos="6186"/>
              </w:tabs>
              <w:contextualSpacing/>
              <w:jc w:val="center"/>
              <w:rPr>
                <w:sz w:val="22"/>
                <w:szCs w:val="22"/>
              </w:rPr>
            </w:pPr>
            <w:r w:rsidRPr="002D0AEB">
              <w:rPr>
                <w:spacing w:val="6"/>
                <w:sz w:val="22"/>
                <w:szCs w:val="22"/>
              </w:rPr>
              <w:t>150</w:t>
            </w:r>
          </w:p>
        </w:tc>
        <w:tc>
          <w:tcPr>
            <w:tcW w:w="1355" w:type="dxa"/>
          </w:tcPr>
          <w:p w14:paraId="293F6C30" w14:textId="7D468B82" w:rsidR="00864E4D" w:rsidRPr="002D0AEB" w:rsidRDefault="00864E4D" w:rsidP="0077204C">
            <w:pPr>
              <w:tabs>
                <w:tab w:val="left" w:pos="6186"/>
              </w:tabs>
              <w:contextualSpacing/>
              <w:jc w:val="center"/>
              <w:rPr>
                <w:sz w:val="22"/>
                <w:szCs w:val="22"/>
              </w:rPr>
            </w:pPr>
            <w:r w:rsidRPr="002D0AEB">
              <w:rPr>
                <w:spacing w:val="6"/>
                <w:sz w:val="22"/>
                <w:szCs w:val="22"/>
              </w:rPr>
              <w:t>150</w:t>
            </w:r>
          </w:p>
        </w:tc>
      </w:tr>
    </w:tbl>
    <w:p w14:paraId="034D84C0" w14:textId="77777777" w:rsidR="00864E4D" w:rsidRPr="00864E4D" w:rsidRDefault="00864E4D" w:rsidP="0077204C">
      <w:pPr>
        <w:tabs>
          <w:tab w:val="left" w:pos="6186"/>
        </w:tabs>
        <w:ind w:firstLine="709"/>
        <w:contextualSpacing/>
        <w:jc w:val="both"/>
        <w:rPr>
          <w:sz w:val="28"/>
          <w:szCs w:val="28"/>
        </w:rPr>
      </w:pPr>
    </w:p>
    <w:p w14:paraId="33BA49C7" w14:textId="1DD8053C" w:rsidR="00864E4D" w:rsidRPr="00864E4D" w:rsidRDefault="00864E4D" w:rsidP="0077204C">
      <w:pPr>
        <w:tabs>
          <w:tab w:val="left" w:pos="6186"/>
        </w:tabs>
        <w:ind w:firstLine="709"/>
        <w:contextualSpacing/>
        <w:jc w:val="both"/>
        <w:rPr>
          <w:sz w:val="28"/>
          <w:szCs w:val="28"/>
        </w:rPr>
      </w:pPr>
      <w:r w:rsidRPr="00864E4D">
        <w:rPr>
          <w:sz w:val="28"/>
          <w:szCs w:val="28"/>
        </w:rPr>
        <w:t>В рамках оздоровительной кампании приняты необходимые меры по обеспечению антитеррористической защищенности, противопожарной безопасности, по обеспечению охраны труда и техники безопасности в лагерях.</w:t>
      </w:r>
    </w:p>
    <w:p w14:paraId="0CAD267F" w14:textId="77777777" w:rsidR="00864E4D" w:rsidRPr="00864E4D" w:rsidRDefault="00864E4D" w:rsidP="0077204C">
      <w:pPr>
        <w:tabs>
          <w:tab w:val="left" w:pos="0"/>
        </w:tabs>
        <w:ind w:firstLine="709"/>
        <w:contextualSpacing/>
        <w:jc w:val="both"/>
        <w:rPr>
          <w:sz w:val="28"/>
          <w:szCs w:val="28"/>
        </w:rPr>
      </w:pPr>
      <w:r w:rsidRPr="00864E4D">
        <w:rPr>
          <w:sz w:val="28"/>
          <w:szCs w:val="28"/>
        </w:rPr>
        <w:lastRenderedPageBreak/>
        <w:t xml:space="preserve">В рамках работы лагерей организованы образовательные, профилактические, развивающие, культурно-досуговые мероприятия, в том числе спортивные соревнования и экскурсии по городу. </w:t>
      </w:r>
    </w:p>
    <w:p w14:paraId="69AA94E3" w14:textId="77777777" w:rsidR="00864E4D" w:rsidRPr="00864E4D" w:rsidRDefault="00864E4D" w:rsidP="0077204C">
      <w:pPr>
        <w:tabs>
          <w:tab w:val="left" w:pos="6186"/>
        </w:tabs>
        <w:ind w:firstLine="709"/>
        <w:contextualSpacing/>
        <w:jc w:val="both"/>
        <w:rPr>
          <w:sz w:val="28"/>
          <w:szCs w:val="28"/>
        </w:rPr>
      </w:pPr>
      <w:r w:rsidRPr="00864E4D">
        <w:rPr>
          <w:sz w:val="28"/>
          <w:szCs w:val="28"/>
        </w:rPr>
        <w:t>Все лагеря с дневным пребыванием детей осуществляли свою деятельность без взимания родительской платы.</w:t>
      </w:r>
    </w:p>
    <w:p w14:paraId="501EBA3E" w14:textId="2EF5D22C" w:rsidR="00864E4D" w:rsidRPr="00864E4D" w:rsidRDefault="00864E4D" w:rsidP="0077204C">
      <w:pPr>
        <w:tabs>
          <w:tab w:val="left" w:pos="6186"/>
        </w:tabs>
        <w:ind w:firstLine="709"/>
        <w:contextualSpacing/>
        <w:jc w:val="both"/>
        <w:rPr>
          <w:sz w:val="28"/>
          <w:szCs w:val="28"/>
        </w:rPr>
      </w:pPr>
      <w:r w:rsidRPr="00864E4D">
        <w:rPr>
          <w:sz w:val="28"/>
          <w:szCs w:val="28"/>
        </w:rPr>
        <w:t>В оздоровительных организациях, расположенных за пределами автономного округа - Югры в климатически благоприятных регионах в 2024 году смогли отдохнуть 433 человек</w:t>
      </w:r>
      <w:r w:rsidR="006813C3">
        <w:rPr>
          <w:sz w:val="28"/>
          <w:szCs w:val="28"/>
        </w:rPr>
        <w:t>а</w:t>
      </w:r>
      <w:r w:rsidRPr="00864E4D">
        <w:rPr>
          <w:sz w:val="28"/>
          <w:szCs w:val="28"/>
        </w:rPr>
        <w:t xml:space="preserve"> (Тюменская область, Республика Башкирия, Свердловская область, Краснодарский край, Новосибирская область, Ставропольский край, Республика Крым). </w:t>
      </w:r>
    </w:p>
    <w:p w14:paraId="45DBC2BA" w14:textId="4CAAA648" w:rsidR="00864E4D" w:rsidRPr="00864E4D" w:rsidRDefault="00864E4D" w:rsidP="0077204C">
      <w:pPr>
        <w:tabs>
          <w:tab w:val="left" w:pos="6186"/>
        </w:tabs>
        <w:ind w:firstLine="709"/>
        <w:contextualSpacing/>
        <w:jc w:val="both"/>
        <w:rPr>
          <w:sz w:val="28"/>
          <w:szCs w:val="28"/>
        </w:rPr>
      </w:pPr>
      <w:r w:rsidRPr="00864E4D">
        <w:rPr>
          <w:sz w:val="28"/>
          <w:szCs w:val="28"/>
        </w:rPr>
        <w:t xml:space="preserve">Всего в 2024 году всеми формами организованного отдыха охвачено 6 603 детей, подростков и молодежи в возрастной категории от 6 до 17 лет (включительно). </w:t>
      </w:r>
    </w:p>
    <w:p w14:paraId="49B9E735" w14:textId="33AA55BC" w:rsidR="00864E4D" w:rsidRPr="00864E4D" w:rsidRDefault="00864E4D" w:rsidP="0077204C">
      <w:pPr>
        <w:tabs>
          <w:tab w:val="left" w:pos="6186"/>
        </w:tabs>
        <w:ind w:firstLine="709"/>
        <w:contextualSpacing/>
        <w:jc w:val="both"/>
        <w:rPr>
          <w:sz w:val="28"/>
          <w:szCs w:val="28"/>
        </w:rPr>
      </w:pPr>
    </w:p>
    <w:p w14:paraId="28A7ECD5" w14:textId="1FD53299" w:rsidR="00864E4D" w:rsidRPr="00864E4D" w:rsidRDefault="00864E4D" w:rsidP="0077204C">
      <w:pPr>
        <w:tabs>
          <w:tab w:val="left" w:pos="6186"/>
        </w:tabs>
        <w:ind w:firstLine="709"/>
        <w:contextualSpacing/>
        <w:jc w:val="right"/>
        <w:rPr>
          <w:sz w:val="28"/>
          <w:szCs w:val="28"/>
        </w:rPr>
      </w:pPr>
      <w:r w:rsidRPr="00864E4D">
        <w:rPr>
          <w:sz w:val="28"/>
          <w:szCs w:val="28"/>
        </w:rPr>
        <w:t>Таблица</w:t>
      </w:r>
      <w:r w:rsidR="00047DFC">
        <w:rPr>
          <w:sz w:val="28"/>
          <w:szCs w:val="28"/>
        </w:rPr>
        <w:t xml:space="preserve"> 6</w:t>
      </w:r>
      <w:r w:rsidR="00E4585C">
        <w:rPr>
          <w:sz w:val="28"/>
          <w:szCs w:val="28"/>
        </w:rPr>
        <w:t>6</w:t>
      </w:r>
    </w:p>
    <w:p w14:paraId="35235529" w14:textId="79F2F8FB" w:rsidR="00864E4D" w:rsidRPr="00864E4D" w:rsidRDefault="00864E4D" w:rsidP="0077204C">
      <w:pPr>
        <w:tabs>
          <w:tab w:val="left" w:pos="6186"/>
        </w:tabs>
        <w:ind w:firstLine="709"/>
        <w:contextualSpacing/>
        <w:jc w:val="right"/>
        <w:rPr>
          <w:sz w:val="28"/>
          <w:szCs w:val="28"/>
        </w:rPr>
      </w:pPr>
      <w:r w:rsidRPr="00864E4D">
        <w:rPr>
          <w:sz w:val="28"/>
          <w:szCs w:val="28"/>
        </w:rPr>
        <w:t>(человек)</w:t>
      </w:r>
    </w:p>
    <w:tbl>
      <w:tblPr>
        <w:tblStyle w:val="ad"/>
        <w:tblW w:w="0" w:type="auto"/>
        <w:tblLook w:val="04A0" w:firstRow="1" w:lastRow="0" w:firstColumn="1" w:lastColumn="0" w:noHBand="0" w:noVBand="1"/>
      </w:tblPr>
      <w:tblGrid>
        <w:gridCol w:w="2135"/>
        <w:gridCol w:w="2136"/>
        <w:gridCol w:w="1880"/>
        <w:gridCol w:w="1880"/>
        <w:gridCol w:w="1880"/>
      </w:tblGrid>
      <w:tr w:rsidR="00864E4D" w:rsidRPr="00864E4D" w14:paraId="312440D0" w14:textId="77777777" w:rsidTr="00D228B2">
        <w:tc>
          <w:tcPr>
            <w:tcW w:w="2135" w:type="dxa"/>
          </w:tcPr>
          <w:p w14:paraId="1ACA2A1F" w14:textId="28E5B9D6" w:rsidR="00864E4D" w:rsidRPr="00864E4D" w:rsidRDefault="00864E4D" w:rsidP="0077204C">
            <w:pPr>
              <w:autoSpaceDE w:val="0"/>
              <w:autoSpaceDN w:val="0"/>
              <w:adjustRightInd w:val="0"/>
              <w:jc w:val="center"/>
              <w:rPr>
                <w:color w:val="000000"/>
                <w:sz w:val="26"/>
                <w:szCs w:val="26"/>
              </w:rPr>
            </w:pPr>
            <w:r w:rsidRPr="00864E4D">
              <w:rPr>
                <w:color w:val="000000"/>
                <w:sz w:val="26"/>
                <w:szCs w:val="26"/>
              </w:rPr>
              <w:t>2020 год</w:t>
            </w:r>
          </w:p>
        </w:tc>
        <w:tc>
          <w:tcPr>
            <w:tcW w:w="2136" w:type="dxa"/>
          </w:tcPr>
          <w:p w14:paraId="58BEA4DA" w14:textId="010A9D30" w:rsidR="00864E4D" w:rsidRPr="00864E4D" w:rsidRDefault="00864E4D" w:rsidP="0077204C">
            <w:pPr>
              <w:autoSpaceDE w:val="0"/>
              <w:autoSpaceDN w:val="0"/>
              <w:adjustRightInd w:val="0"/>
              <w:jc w:val="center"/>
              <w:rPr>
                <w:color w:val="000000"/>
                <w:sz w:val="26"/>
                <w:szCs w:val="26"/>
              </w:rPr>
            </w:pPr>
            <w:r w:rsidRPr="00864E4D">
              <w:rPr>
                <w:color w:val="000000"/>
                <w:sz w:val="26"/>
                <w:szCs w:val="26"/>
              </w:rPr>
              <w:t>2021 год</w:t>
            </w:r>
          </w:p>
        </w:tc>
        <w:tc>
          <w:tcPr>
            <w:tcW w:w="1880" w:type="dxa"/>
          </w:tcPr>
          <w:p w14:paraId="24C724E0" w14:textId="6A8F2AF4" w:rsidR="00864E4D" w:rsidRPr="00864E4D" w:rsidRDefault="00864E4D" w:rsidP="0077204C">
            <w:pPr>
              <w:autoSpaceDE w:val="0"/>
              <w:autoSpaceDN w:val="0"/>
              <w:adjustRightInd w:val="0"/>
              <w:jc w:val="center"/>
              <w:rPr>
                <w:color w:val="000000"/>
                <w:sz w:val="26"/>
                <w:szCs w:val="26"/>
              </w:rPr>
            </w:pPr>
            <w:r w:rsidRPr="00864E4D">
              <w:rPr>
                <w:color w:val="000000"/>
                <w:sz w:val="26"/>
                <w:szCs w:val="26"/>
              </w:rPr>
              <w:t>2022 год</w:t>
            </w:r>
          </w:p>
        </w:tc>
        <w:tc>
          <w:tcPr>
            <w:tcW w:w="1880" w:type="dxa"/>
          </w:tcPr>
          <w:p w14:paraId="06DE6B83" w14:textId="390D49EA" w:rsidR="00864E4D" w:rsidRPr="00864E4D" w:rsidRDefault="00864E4D" w:rsidP="0077204C">
            <w:pPr>
              <w:autoSpaceDE w:val="0"/>
              <w:autoSpaceDN w:val="0"/>
              <w:adjustRightInd w:val="0"/>
              <w:jc w:val="center"/>
              <w:rPr>
                <w:color w:val="000000"/>
                <w:sz w:val="26"/>
                <w:szCs w:val="26"/>
              </w:rPr>
            </w:pPr>
            <w:r w:rsidRPr="00864E4D">
              <w:rPr>
                <w:color w:val="000000"/>
                <w:sz w:val="26"/>
                <w:szCs w:val="26"/>
              </w:rPr>
              <w:t>2023 год</w:t>
            </w:r>
          </w:p>
        </w:tc>
        <w:tc>
          <w:tcPr>
            <w:tcW w:w="1880" w:type="dxa"/>
          </w:tcPr>
          <w:p w14:paraId="1DCF34AB" w14:textId="74E8D2A8" w:rsidR="00864E4D" w:rsidRPr="00864E4D" w:rsidRDefault="00864E4D" w:rsidP="0077204C">
            <w:pPr>
              <w:autoSpaceDE w:val="0"/>
              <w:autoSpaceDN w:val="0"/>
              <w:adjustRightInd w:val="0"/>
              <w:jc w:val="center"/>
              <w:rPr>
                <w:color w:val="000000"/>
                <w:sz w:val="26"/>
                <w:szCs w:val="26"/>
              </w:rPr>
            </w:pPr>
            <w:r w:rsidRPr="00864E4D">
              <w:rPr>
                <w:color w:val="000000"/>
                <w:sz w:val="26"/>
                <w:szCs w:val="26"/>
              </w:rPr>
              <w:t>2024 год</w:t>
            </w:r>
          </w:p>
        </w:tc>
      </w:tr>
      <w:tr w:rsidR="00864E4D" w:rsidRPr="00FB70FD" w14:paraId="56FE192F" w14:textId="77777777" w:rsidTr="00D228B2">
        <w:tc>
          <w:tcPr>
            <w:tcW w:w="2135" w:type="dxa"/>
          </w:tcPr>
          <w:p w14:paraId="56D74A59" w14:textId="0CFC0DBD" w:rsidR="00864E4D" w:rsidRPr="00864E4D" w:rsidRDefault="00864E4D" w:rsidP="0077204C">
            <w:pPr>
              <w:autoSpaceDE w:val="0"/>
              <w:autoSpaceDN w:val="0"/>
              <w:adjustRightInd w:val="0"/>
              <w:jc w:val="center"/>
              <w:rPr>
                <w:color w:val="000000"/>
                <w:sz w:val="26"/>
                <w:szCs w:val="26"/>
              </w:rPr>
            </w:pPr>
            <w:r w:rsidRPr="00864E4D">
              <w:rPr>
                <w:color w:val="000000"/>
                <w:sz w:val="26"/>
                <w:szCs w:val="26"/>
              </w:rPr>
              <w:t xml:space="preserve">3 485 </w:t>
            </w:r>
          </w:p>
        </w:tc>
        <w:tc>
          <w:tcPr>
            <w:tcW w:w="2136" w:type="dxa"/>
          </w:tcPr>
          <w:p w14:paraId="1C4C098F" w14:textId="432828C7" w:rsidR="00864E4D" w:rsidRPr="00864E4D" w:rsidRDefault="00864E4D" w:rsidP="0077204C">
            <w:pPr>
              <w:autoSpaceDE w:val="0"/>
              <w:autoSpaceDN w:val="0"/>
              <w:adjustRightInd w:val="0"/>
              <w:jc w:val="center"/>
              <w:rPr>
                <w:color w:val="000000"/>
                <w:sz w:val="26"/>
                <w:szCs w:val="26"/>
              </w:rPr>
            </w:pPr>
            <w:r w:rsidRPr="00864E4D">
              <w:rPr>
                <w:color w:val="000000"/>
                <w:sz w:val="26"/>
                <w:szCs w:val="26"/>
              </w:rPr>
              <w:t xml:space="preserve"> 3 645 </w:t>
            </w:r>
          </w:p>
        </w:tc>
        <w:tc>
          <w:tcPr>
            <w:tcW w:w="1880" w:type="dxa"/>
          </w:tcPr>
          <w:p w14:paraId="2C176288" w14:textId="37D38C62" w:rsidR="00864E4D" w:rsidRPr="00864E4D" w:rsidRDefault="00864E4D" w:rsidP="0077204C">
            <w:pPr>
              <w:autoSpaceDE w:val="0"/>
              <w:autoSpaceDN w:val="0"/>
              <w:adjustRightInd w:val="0"/>
              <w:jc w:val="center"/>
              <w:rPr>
                <w:color w:val="000000"/>
                <w:sz w:val="26"/>
                <w:szCs w:val="26"/>
              </w:rPr>
            </w:pPr>
            <w:r w:rsidRPr="00864E4D">
              <w:rPr>
                <w:color w:val="000000"/>
                <w:sz w:val="26"/>
                <w:szCs w:val="26"/>
              </w:rPr>
              <w:t xml:space="preserve">6 202 </w:t>
            </w:r>
          </w:p>
        </w:tc>
        <w:tc>
          <w:tcPr>
            <w:tcW w:w="1880" w:type="dxa"/>
          </w:tcPr>
          <w:p w14:paraId="182BBBFF" w14:textId="181761C9" w:rsidR="00864E4D" w:rsidRPr="00864E4D" w:rsidRDefault="00864E4D" w:rsidP="0077204C">
            <w:pPr>
              <w:autoSpaceDE w:val="0"/>
              <w:autoSpaceDN w:val="0"/>
              <w:adjustRightInd w:val="0"/>
              <w:jc w:val="center"/>
              <w:rPr>
                <w:color w:val="000000"/>
                <w:sz w:val="26"/>
                <w:szCs w:val="26"/>
              </w:rPr>
            </w:pPr>
            <w:r w:rsidRPr="00864E4D">
              <w:rPr>
                <w:color w:val="000000"/>
                <w:sz w:val="26"/>
                <w:szCs w:val="26"/>
              </w:rPr>
              <w:t xml:space="preserve">6 590 </w:t>
            </w:r>
          </w:p>
        </w:tc>
        <w:tc>
          <w:tcPr>
            <w:tcW w:w="1880" w:type="dxa"/>
          </w:tcPr>
          <w:p w14:paraId="60D7EF24" w14:textId="39F0EA8B" w:rsidR="00864E4D" w:rsidRPr="00864E4D" w:rsidRDefault="00864E4D" w:rsidP="0077204C">
            <w:pPr>
              <w:autoSpaceDE w:val="0"/>
              <w:autoSpaceDN w:val="0"/>
              <w:adjustRightInd w:val="0"/>
              <w:jc w:val="center"/>
              <w:rPr>
                <w:color w:val="000000"/>
                <w:sz w:val="26"/>
                <w:szCs w:val="26"/>
              </w:rPr>
            </w:pPr>
            <w:r w:rsidRPr="00864E4D">
              <w:rPr>
                <w:sz w:val="26"/>
                <w:szCs w:val="26"/>
              </w:rPr>
              <w:t xml:space="preserve">6  603 </w:t>
            </w:r>
          </w:p>
        </w:tc>
      </w:tr>
    </w:tbl>
    <w:p w14:paraId="0759719D" w14:textId="77777777" w:rsidR="00D65607" w:rsidRDefault="00D65607" w:rsidP="0077204C">
      <w:pPr>
        <w:jc w:val="center"/>
        <w:rPr>
          <w:rFonts w:cs="Arial"/>
          <w:b/>
          <w:sz w:val="28"/>
          <w:szCs w:val="28"/>
        </w:rPr>
      </w:pPr>
    </w:p>
    <w:p w14:paraId="135DBFF5" w14:textId="0B233089" w:rsidR="00014EE9" w:rsidRDefault="00014EE9" w:rsidP="0077204C">
      <w:pPr>
        <w:jc w:val="center"/>
        <w:rPr>
          <w:rFonts w:cs="Arial"/>
          <w:b/>
          <w:sz w:val="28"/>
          <w:szCs w:val="28"/>
        </w:rPr>
      </w:pPr>
      <w:r>
        <w:rPr>
          <w:rFonts w:cs="Arial"/>
          <w:b/>
          <w:sz w:val="28"/>
          <w:szCs w:val="28"/>
        </w:rPr>
        <w:t>2</w:t>
      </w:r>
      <w:r w:rsidR="00E4585C">
        <w:rPr>
          <w:rFonts w:cs="Arial"/>
          <w:b/>
          <w:sz w:val="28"/>
          <w:szCs w:val="28"/>
        </w:rPr>
        <w:t>4</w:t>
      </w:r>
      <w:r>
        <w:rPr>
          <w:rFonts w:cs="Arial"/>
          <w:b/>
          <w:sz w:val="28"/>
          <w:szCs w:val="28"/>
        </w:rPr>
        <w:t xml:space="preserve">. </w:t>
      </w:r>
      <w:r w:rsidRPr="00A85D76">
        <w:rPr>
          <w:rFonts w:cs="Arial"/>
          <w:b/>
          <w:sz w:val="28"/>
          <w:szCs w:val="28"/>
        </w:rPr>
        <w:t>Доступная</w:t>
      </w:r>
      <w:r>
        <w:rPr>
          <w:rFonts w:cs="Arial"/>
          <w:b/>
          <w:sz w:val="28"/>
          <w:szCs w:val="28"/>
        </w:rPr>
        <w:t xml:space="preserve"> среда в городе Радужный </w:t>
      </w:r>
    </w:p>
    <w:p w14:paraId="380778AB" w14:textId="77777777" w:rsidR="00014EE9" w:rsidRDefault="00014EE9" w:rsidP="0077204C">
      <w:pPr>
        <w:jc w:val="center"/>
        <w:rPr>
          <w:rFonts w:cs="Arial"/>
          <w:b/>
          <w:sz w:val="28"/>
          <w:szCs w:val="28"/>
        </w:rPr>
      </w:pPr>
    </w:p>
    <w:p w14:paraId="0E99DF8A" w14:textId="77777777" w:rsidR="00014EE9" w:rsidRPr="000F1923" w:rsidRDefault="00014EE9" w:rsidP="0077204C">
      <w:pPr>
        <w:suppressAutoHyphens/>
        <w:ind w:firstLine="708"/>
        <w:contextualSpacing/>
        <w:jc w:val="both"/>
        <w:rPr>
          <w:sz w:val="28"/>
          <w:szCs w:val="28"/>
        </w:rPr>
      </w:pPr>
      <w:r w:rsidRPr="000F1923">
        <w:rPr>
          <w:sz w:val="28"/>
          <w:szCs w:val="28"/>
        </w:rPr>
        <w:t xml:space="preserve">В рамках реализации муниципальной программы </w:t>
      </w:r>
      <w:r>
        <w:rPr>
          <w:sz w:val="28"/>
          <w:szCs w:val="28"/>
        </w:rPr>
        <w:t>«</w:t>
      </w:r>
      <w:r w:rsidRPr="000F1923">
        <w:rPr>
          <w:sz w:val="28"/>
          <w:szCs w:val="28"/>
        </w:rPr>
        <w:t xml:space="preserve">Доступная среда                        в городе </w:t>
      </w:r>
      <w:r>
        <w:rPr>
          <w:sz w:val="28"/>
          <w:szCs w:val="28"/>
        </w:rPr>
        <w:t>Радужный»</w:t>
      </w:r>
      <w:r w:rsidRPr="000F1923">
        <w:rPr>
          <w:sz w:val="28"/>
          <w:szCs w:val="28"/>
        </w:rPr>
        <w:t xml:space="preserve"> продолжена работа по формированию доступной среды жизнедеятельности для инвалидов, обеспечению доступа</w:t>
      </w:r>
      <w:r>
        <w:rPr>
          <w:sz w:val="28"/>
          <w:szCs w:val="28"/>
        </w:rPr>
        <w:t xml:space="preserve"> </w:t>
      </w:r>
      <w:r w:rsidRPr="000F1923">
        <w:rPr>
          <w:sz w:val="28"/>
          <w:szCs w:val="28"/>
        </w:rPr>
        <w:t>к объектам, повышению доступности услуг муниципальных учреждений социальной сферы. На выполнение этих мероприятий в 202</w:t>
      </w:r>
      <w:r>
        <w:rPr>
          <w:sz w:val="28"/>
          <w:szCs w:val="28"/>
        </w:rPr>
        <w:t>4</w:t>
      </w:r>
      <w:r w:rsidRPr="000F1923">
        <w:rPr>
          <w:sz w:val="28"/>
          <w:szCs w:val="28"/>
        </w:rPr>
        <w:t xml:space="preserve"> году из городского бюджета направлено </w:t>
      </w:r>
      <w:r>
        <w:rPr>
          <w:sz w:val="28"/>
          <w:szCs w:val="28"/>
        </w:rPr>
        <w:t>5 412</w:t>
      </w:r>
      <w:r w:rsidRPr="000F1923">
        <w:rPr>
          <w:sz w:val="28"/>
          <w:szCs w:val="28"/>
        </w:rPr>
        <w:t>,</w:t>
      </w:r>
      <w:r>
        <w:rPr>
          <w:sz w:val="28"/>
          <w:szCs w:val="28"/>
        </w:rPr>
        <w:t>00 тыс</w:t>
      </w:r>
      <w:r w:rsidRPr="000F1923">
        <w:rPr>
          <w:sz w:val="28"/>
          <w:szCs w:val="28"/>
        </w:rPr>
        <w:t>. рублей.</w:t>
      </w:r>
    </w:p>
    <w:p w14:paraId="40217A30" w14:textId="77777777" w:rsidR="00014EE9" w:rsidRPr="00F55E90" w:rsidRDefault="00014EE9" w:rsidP="0077204C">
      <w:pPr>
        <w:ind w:firstLine="567"/>
        <w:jc w:val="both"/>
        <w:rPr>
          <w:rFonts w:cs="Arial"/>
          <w:sz w:val="28"/>
          <w:szCs w:val="28"/>
        </w:rPr>
      </w:pPr>
      <w:r>
        <w:rPr>
          <w:rFonts w:cs="Arial"/>
          <w:sz w:val="28"/>
          <w:szCs w:val="28"/>
        </w:rPr>
        <w:t>В 2024 году проведен</w:t>
      </w:r>
      <w:r w:rsidRPr="002E7BA9">
        <w:rPr>
          <w:rFonts w:cs="Arial"/>
          <w:sz w:val="28"/>
          <w:szCs w:val="28"/>
        </w:rPr>
        <w:t xml:space="preserve"> комплек</w:t>
      </w:r>
      <w:r>
        <w:rPr>
          <w:rFonts w:cs="Arial"/>
          <w:sz w:val="28"/>
          <w:szCs w:val="28"/>
        </w:rPr>
        <w:t>с</w:t>
      </w:r>
      <w:r w:rsidRPr="002E7BA9">
        <w:rPr>
          <w:rFonts w:cs="Arial"/>
          <w:sz w:val="28"/>
          <w:szCs w:val="28"/>
        </w:rPr>
        <w:t xml:space="preserve"> мероприятий по дооборудованию объектов физической культуры и спорта элементами доступности для инвалидов, передвигающихся на креслах-колясках, с нарушением опорно-двигательного аппар</w:t>
      </w:r>
      <w:r>
        <w:rPr>
          <w:rFonts w:cs="Arial"/>
          <w:sz w:val="28"/>
          <w:szCs w:val="28"/>
        </w:rPr>
        <w:t>ата, с нарушением зрения, слуха и</w:t>
      </w:r>
      <w:r w:rsidRPr="002E7BA9">
        <w:rPr>
          <w:rFonts w:cs="Arial"/>
          <w:sz w:val="28"/>
          <w:szCs w:val="28"/>
        </w:rPr>
        <w:t xml:space="preserve"> умственного развития</w:t>
      </w:r>
      <w:r>
        <w:rPr>
          <w:rFonts w:cs="Arial"/>
          <w:sz w:val="28"/>
          <w:szCs w:val="28"/>
        </w:rPr>
        <w:t xml:space="preserve"> по объектам: </w:t>
      </w:r>
      <w:r w:rsidRPr="000F1923">
        <w:rPr>
          <w:rFonts w:cs="Arial"/>
          <w:sz w:val="28"/>
          <w:szCs w:val="28"/>
        </w:rPr>
        <w:t>АУ «П</w:t>
      </w:r>
      <w:r>
        <w:rPr>
          <w:rFonts w:cs="Arial"/>
          <w:sz w:val="28"/>
          <w:szCs w:val="28"/>
        </w:rPr>
        <w:t>лавательный бассейн</w:t>
      </w:r>
      <w:r w:rsidRPr="000F1923">
        <w:rPr>
          <w:rFonts w:cs="Arial"/>
          <w:sz w:val="28"/>
          <w:szCs w:val="28"/>
        </w:rPr>
        <w:t xml:space="preserve"> «</w:t>
      </w:r>
      <w:proofErr w:type="spellStart"/>
      <w:r w:rsidRPr="000F1923">
        <w:rPr>
          <w:rFonts w:cs="Arial"/>
          <w:sz w:val="28"/>
          <w:szCs w:val="28"/>
        </w:rPr>
        <w:t>Аган</w:t>
      </w:r>
      <w:proofErr w:type="spellEnd"/>
      <w:r w:rsidRPr="000F1923">
        <w:rPr>
          <w:rFonts w:cs="Arial"/>
          <w:sz w:val="28"/>
          <w:szCs w:val="28"/>
        </w:rPr>
        <w:t>» города Радужный</w:t>
      </w:r>
      <w:r>
        <w:rPr>
          <w:rFonts w:cs="Arial"/>
          <w:sz w:val="28"/>
          <w:szCs w:val="28"/>
        </w:rPr>
        <w:t xml:space="preserve"> на, </w:t>
      </w:r>
      <w:r w:rsidRPr="00446AF6">
        <w:rPr>
          <w:rFonts w:cs="Arial"/>
          <w:sz w:val="28"/>
          <w:szCs w:val="28"/>
        </w:rPr>
        <w:t>АУК «ДК Нефтяник» города Радужный</w:t>
      </w:r>
      <w:r>
        <w:rPr>
          <w:rFonts w:cs="Arial"/>
          <w:sz w:val="28"/>
          <w:szCs w:val="28"/>
        </w:rPr>
        <w:t xml:space="preserve">, </w:t>
      </w:r>
      <w:r w:rsidRPr="00446AF6">
        <w:rPr>
          <w:rFonts w:cs="Arial"/>
          <w:sz w:val="28"/>
          <w:szCs w:val="28"/>
        </w:rPr>
        <w:t>БУК «Библиотечно-музейный центр»</w:t>
      </w:r>
      <w:r>
        <w:rPr>
          <w:rFonts w:cs="Arial"/>
          <w:sz w:val="28"/>
          <w:szCs w:val="28"/>
        </w:rPr>
        <w:t xml:space="preserve"> города Радужный, </w:t>
      </w:r>
      <w:r w:rsidRPr="00C143DD">
        <w:rPr>
          <w:rFonts w:cs="Arial"/>
          <w:sz w:val="28"/>
          <w:szCs w:val="28"/>
        </w:rPr>
        <w:t>АУ ГМЦ «Вектор М» города</w:t>
      </w:r>
      <w:r>
        <w:rPr>
          <w:rFonts w:cs="Arial"/>
          <w:sz w:val="28"/>
          <w:szCs w:val="28"/>
        </w:rPr>
        <w:t>,</w:t>
      </w:r>
      <w:r>
        <w:rPr>
          <w:rFonts w:cs="Arial"/>
          <w:b/>
          <w:sz w:val="28"/>
          <w:szCs w:val="28"/>
        </w:rPr>
        <w:t xml:space="preserve"> </w:t>
      </w:r>
      <w:r w:rsidRPr="00C57907">
        <w:rPr>
          <w:rFonts w:cs="Arial"/>
          <w:sz w:val="28"/>
          <w:szCs w:val="28"/>
        </w:rPr>
        <w:t>МАДОУ ДС № 16 «Снежинка</w:t>
      </w:r>
      <w:r>
        <w:rPr>
          <w:rFonts w:cs="Arial"/>
          <w:sz w:val="28"/>
          <w:szCs w:val="28"/>
        </w:rPr>
        <w:t>», МБОУ СОШ № 4</w:t>
      </w:r>
      <w:r w:rsidRPr="00C57907">
        <w:rPr>
          <w:rFonts w:cs="Arial"/>
          <w:sz w:val="28"/>
          <w:szCs w:val="28"/>
        </w:rPr>
        <w:t xml:space="preserve"> </w:t>
      </w:r>
      <w:r>
        <w:rPr>
          <w:rFonts w:cs="Arial"/>
          <w:sz w:val="28"/>
          <w:szCs w:val="28"/>
        </w:rPr>
        <w:t>(разработана проектно-сметная документация</w:t>
      </w:r>
      <w:r w:rsidRPr="00944B62">
        <w:rPr>
          <w:rFonts w:cs="Arial"/>
          <w:sz w:val="28"/>
          <w:szCs w:val="28"/>
        </w:rPr>
        <w:t xml:space="preserve"> на ремонт центрального крыльца</w:t>
      </w:r>
      <w:r>
        <w:rPr>
          <w:rFonts w:cs="Arial"/>
          <w:sz w:val="28"/>
          <w:szCs w:val="28"/>
        </w:rPr>
        <w:t>).</w:t>
      </w:r>
    </w:p>
    <w:p w14:paraId="5F596119" w14:textId="77777777" w:rsidR="00014EE9" w:rsidRDefault="00014EE9" w:rsidP="0077204C">
      <w:pPr>
        <w:ind w:firstLine="567"/>
        <w:jc w:val="both"/>
        <w:rPr>
          <w:rFonts w:cs="Arial"/>
          <w:sz w:val="28"/>
          <w:szCs w:val="28"/>
        </w:rPr>
      </w:pPr>
      <w:r w:rsidRPr="006C433A">
        <w:rPr>
          <w:rFonts w:cs="Arial"/>
          <w:sz w:val="28"/>
          <w:szCs w:val="28"/>
        </w:rPr>
        <w:t>В течение 2024 года</w:t>
      </w:r>
      <w:r>
        <w:rPr>
          <w:rFonts w:cs="Arial"/>
          <w:sz w:val="28"/>
          <w:szCs w:val="28"/>
        </w:rPr>
        <w:t>:</w:t>
      </w:r>
      <w:r w:rsidRPr="006C433A">
        <w:rPr>
          <w:rFonts w:cs="Arial"/>
          <w:sz w:val="28"/>
          <w:szCs w:val="28"/>
        </w:rPr>
        <w:t xml:space="preserve"> </w:t>
      </w:r>
    </w:p>
    <w:p w14:paraId="02EED7E0" w14:textId="77777777" w:rsidR="00014EE9" w:rsidRPr="00865B1F" w:rsidRDefault="00014EE9" w:rsidP="0077204C">
      <w:pPr>
        <w:ind w:firstLine="567"/>
        <w:jc w:val="both"/>
        <w:rPr>
          <w:rFonts w:cs="Arial"/>
          <w:sz w:val="28"/>
          <w:szCs w:val="28"/>
        </w:rPr>
      </w:pPr>
      <w:r>
        <w:rPr>
          <w:rFonts w:cs="Arial"/>
          <w:sz w:val="28"/>
          <w:szCs w:val="28"/>
        </w:rPr>
        <w:t xml:space="preserve">- </w:t>
      </w:r>
      <w:r w:rsidRPr="00F52EE2">
        <w:rPr>
          <w:rFonts w:cs="Arial"/>
          <w:sz w:val="28"/>
          <w:szCs w:val="28"/>
        </w:rPr>
        <w:t>в МАУ ДО "ДХШ" города Радужный</w:t>
      </w:r>
      <w:r w:rsidRPr="00F21919">
        <w:rPr>
          <w:rFonts w:cs="Arial"/>
          <w:sz w:val="28"/>
          <w:szCs w:val="28"/>
        </w:rPr>
        <w:t xml:space="preserve"> </w:t>
      </w:r>
      <w:r>
        <w:rPr>
          <w:rFonts w:cs="Arial"/>
          <w:sz w:val="28"/>
          <w:szCs w:val="28"/>
        </w:rPr>
        <w:t>выполнен к</w:t>
      </w:r>
      <w:r w:rsidRPr="00F52EE2">
        <w:rPr>
          <w:rFonts w:cs="Arial"/>
          <w:sz w:val="28"/>
          <w:szCs w:val="28"/>
        </w:rPr>
        <w:t xml:space="preserve">апитальный ремонт </w:t>
      </w:r>
      <w:r>
        <w:rPr>
          <w:rFonts w:cs="Arial"/>
          <w:sz w:val="28"/>
          <w:szCs w:val="28"/>
        </w:rPr>
        <w:t>(входная группа)</w:t>
      </w:r>
      <w:r w:rsidRPr="00F52EE2">
        <w:rPr>
          <w:rFonts w:cs="Arial"/>
          <w:sz w:val="28"/>
          <w:szCs w:val="28"/>
        </w:rPr>
        <w:t xml:space="preserve"> для беспрепятственного доступа инвалидов и других маломобильных групп населения</w:t>
      </w:r>
      <w:r>
        <w:rPr>
          <w:rFonts w:cs="Arial"/>
          <w:sz w:val="28"/>
          <w:szCs w:val="28"/>
        </w:rPr>
        <w:t>;</w:t>
      </w:r>
    </w:p>
    <w:p w14:paraId="1FDC4D0C" w14:textId="77777777" w:rsidR="00014EE9" w:rsidRDefault="00014EE9" w:rsidP="0077204C">
      <w:pPr>
        <w:ind w:firstLine="567"/>
        <w:jc w:val="both"/>
        <w:rPr>
          <w:rFonts w:cs="Arial"/>
          <w:sz w:val="28"/>
          <w:szCs w:val="28"/>
        </w:rPr>
      </w:pPr>
      <w:r>
        <w:rPr>
          <w:rFonts w:cs="Arial"/>
          <w:sz w:val="28"/>
          <w:szCs w:val="28"/>
        </w:rPr>
        <w:t>- приобретено автоматизированное рабочее место</w:t>
      </w:r>
      <w:r w:rsidRPr="00753ED5">
        <w:rPr>
          <w:rFonts w:cs="Arial"/>
          <w:sz w:val="28"/>
          <w:szCs w:val="28"/>
        </w:rPr>
        <w:t xml:space="preserve"> для учеников с нарушением ОДА и ДЦП (комплект)</w:t>
      </w:r>
      <w:r w:rsidRPr="00865B1F">
        <w:rPr>
          <w:rFonts w:cs="Arial"/>
          <w:sz w:val="28"/>
          <w:szCs w:val="28"/>
        </w:rPr>
        <w:t xml:space="preserve"> </w:t>
      </w:r>
      <w:r w:rsidRPr="00753ED5">
        <w:rPr>
          <w:rFonts w:cs="Arial"/>
          <w:sz w:val="28"/>
          <w:szCs w:val="28"/>
        </w:rPr>
        <w:t>МБОУ СОШ №</w:t>
      </w:r>
      <w:r>
        <w:rPr>
          <w:rFonts w:cs="Arial"/>
          <w:sz w:val="28"/>
          <w:szCs w:val="28"/>
        </w:rPr>
        <w:t xml:space="preserve"> 5;</w:t>
      </w:r>
    </w:p>
    <w:p w14:paraId="61848054" w14:textId="77777777" w:rsidR="00014EE9" w:rsidRPr="00F55E90" w:rsidRDefault="00014EE9" w:rsidP="0077204C">
      <w:pPr>
        <w:ind w:firstLine="567"/>
        <w:contextualSpacing/>
        <w:jc w:val="both"/>
        <w:rPr>
          <w:rFonts w:cs="Arial"/>
          <w:sz w:val="28"/>
          <w:szCs w:val="28"/>
        </w:rPr>
      </w:pPr>
      <w:r>
        <w:rPr>
          <w:rFonts w:cs="Arial"/>
          <w:sz w:val="28"/>
          <w:szCs w:val="28"/>
        </w:rPr>
        <w:t>- приобретен комплект</w:t>
      </w:r>
      <w:r w:rsidRPr="00204CC8">
        <w:rPr>
          <w:rFonts w:cs="Arial"/>
          <w:sz w:val="28"/>
          <w:szCs w:val="28"/>
        </w:rPr>
        <w:t xml:space="preserve"> специализированной учебной мебели для детей инвалидов с нарушением опорно-двигательного аппарата</w:t>
      </w:r>
      <w:r>
        <w:rPr>
          <w:rFonts w:cs="Arial"/>
          <w:sz w:val="28"/>
          <w:szCs w:val="28"/>
        </w:rPr>
        <w:t xml:space="preserve">» на объект </w:t>
      </w:r>
      <w:r w:rsidRPr="006357EA">
        <w:rPr>
          <w:rFonts w:cs="Arial"/>
          <w:sz w:val="28"/>
          <w:szCs w:val="28"/>
        </w:rPr>
        <w:t>МАДОУ ДС № 16 «Снежинка»</w:t>
      </w:r>
      <w:r>
        <w:rPr>
          <w:rFonts w:cs="Arial"/>
          <w:sz w:val="28"/>
          <w:szCs w:val="28"/>
        </w:rPr>
        <w:t>.</w:t>
      </w:r>
    </w:p>
    <w:p w14:paraId="333C057C" w14:textId="77777777" w:rsidR="00014EE9" w:rsidRDefault="00014EE9" w:rsidP="0077204C">
      <w:pPr>
        <w:ind w:firstLine="708"/>
        <w:contextualSpacing/>
        <w:jc w:val="both"/>
        <w:rPr>
          <w:rFonts w:cs="Arial"/>
          <w:sz w:val="28"/>
          <w:szCs w:val="28"/>
        </w:rPr>
      </w:pPr>
      <w:r>
        <w:rPr>
          <w:rFonts w:cs="Arial"/>
          <w:b/>
          <w:sz w:val="28"/>
          <w:szCs w:val="28"/>
        </w:rPr>
        <w:lastRenderedPageBreak/>
        <w:t>- </w:t>
      </w:r>
      <w:r>
        <w:rPr>
          <w:rFonts w:cs="Arial"/>
          <w:sz w:val="28"/>
          <w:szCs w:val="28"/>
        </w:rPr>
        <w:t>проведены</w:t>
      </w:r>
      <w:r w:rsidRPr="00D3239D">
        <w:rPr>
          <w:rFonts w:cs="Arial"/>
          <w:sz w:val="28"/>
          <w:szCs w:val="28"/>
        </w:rPr>
        <w:t xml:space="preserve"> обследования проектной организацией с выдачей экспертного заключения на предмет технической возможности обустройства входной группы и подъема на 1 этаж людей с ограниченными во</w:t>
      </w:r>
      <w:r>
        <w:rPr>
          <w:rFonts w:cs="Arial"/>
          <w:sz w:val="28"/>
          <w:szCs w:val="28"/>
        </w:rPr>
        <w:t>зможностями здоровья;</w:t>
      </w:r>
    </w:p>
    <w:p w14:paraId="20AB4043" w14:textId="77777777" w:rsidR="00014EE9" w:rsidRDefault="00014EE9" w:rsidP="0077204C">
      <w:pPr>
        <w:ind w:firstLine="709"/>
        <w:contextualSpacing/>
        <w:jc w:val="both"/>
        <w:rPr>
          <w:sz w:val="28"/>
          <w:szCs w:val="28"/>
        </w:rPr>
      </w:pPr>
      <w:r>
        <w:rPr>
          <w:rFonts w:cs="Arial"/>
          <w:sz w:val="28"/>
          <w:szCs w:val="28"/>
        </w:rPr>
        <w:t>- выполнены </w:t>
      </w:r>
      <w:r>
        <w:rPr>
          <w:sz w:val="28"/>
          <w:szCs w:val="28"/>
        </w:rPr>
        <w:t>проектные</w:t>
      </w:r>
      <w:r w:rsidRPr="00D3239D">
        <w:rPr>
          <w:sz w:val="28"/>
          <w:szCs w:val="28"/>
        </w:rPr>
        <w:t xml:space="preserve"> работ</w:t>
      </w:r>
      <w:r>
        <w:rPr>
          <w:sz w:val="28"/>
          <w:szCs w:val="28"/>
        </w:rPr>
        <w:t>ы</w:t>
      </w:r>
      <w:r w:rsidRPr="00D3239D">
        <w:rPr>
          <w:sz w:val="28"/>
          <w:szCs w:val="28"/>
        </w:rPr>
        <w:t xml:space="preserve"> при положительном   экспертном заключении на предмет технической возможности обустройства входной группы и подъема на 1 этаж людей с ограниченными во</w:t>
      </w:r>
      <w:r>
        <w:rPr>
          <w:sz w:val="28"/>
          <w:szCs w:val="28"/>
        </w:rPr>
        <w:t>зможностями здоровья по адресам;</w:t>
      </w:r>
    </w:p>
    <w:p w14:paraId="64CD187D" w14:textId="77777777" w:rsidR="00014EE9" w:rsidRDefault="00014EE9" w:rsidP="0077204C">
      <w:pPr>
        <w:ind w:firstLine="709"/>
        <w:contextualSpacing/>
        <w:jc w:val="both"/>
        <w:rPr>
          <w:sz w:val="28"/>
          <w:szCs w:val="28"/>
        </w:rPr>
      </w:pPr>
      <w:r>
        <w:rPr>
          <w:b/>
          <w:sz w:val="28"/>
          <w:szCs w:val="28"/>
        </w:rPr>
        <w:t>- </w:t>
      </w:r>
      <w:r w:rsidRPr="006C433A">
        <w:rPr>
          <w:sz w:val="28"/>
          <w:szCs w:val="28"/>
        </w:rPr>
        <w:t>выполнены</w:t>
      </w:r>
      <w:r>
        <w:rPr>
          <w:b/>
          <w:sz w:val="28"/>
          <w:szCs w:val="28"/>
        </w:rPr>
        <w:t xml:space="preserve"> </w:t>
      </w:r>
      <w:r w:rsidRPr="006C433A">
        <w:rPr>
          <w:sz w:val="28"/>
          <w:szCs w:val="28"/>
        </w:rPr>
        <w:t>работы</w:t>
      </w:r>
      <w:r>
        <w:rPr>
          <w:b/>
          <w:sz w:val="28"/>
          <w:szCs w:val="28"/>
        </w:rPr>
        <w:t xml:space="preserve"> </w:t>
      </w:r>
      <w:r w:rsidRPr="00A47248">
        <w:rPr>
          <w:sz w:val="28"/>
          <w:szCs w:val="28"/>
        </w:rPr>
        <w:t>по обустройству входных групп (устройство наружного пандуса и поручней входной группы в жилых домах) году</w:t>
      </w:r>
      <w:r w:rsidRPr="0045038A">
        <w:rPr>
          <w:sz w:val="28"/>
          <w:szCs w:val="28"/>
        </w:rPr>
        <w:t xml:space="preserve">. </w:t>
      </w:r>
    </w:p>
    <w:p w14:paraId="3EEEAC93" w14:textId="77777777" w:rsidR="00014EE9" w:rsidRDefault="00014EE9" w:rsidP="0077204C">
      <w:pPr>
        <w:autoSpaceDE w:val="0"/>
        <w:autoSpaceDN w:val="0"/>
        <w:adjustRightInd w:val="0"/>
        <w:jc w:val="center"/>
        <w:outlineLvl w:val="1"/>
        <w:rPr>
          <w:b/>
          <w:sz w:val="28"/>
          <w:szCs w:val="28"/>
        </w:rPr>
      </w:pPr>
    </w:p>
    <w:p w14:paraId="5D15B758" w14:textId="739BA570" w:rsidR="00896B5D" w:rsidRPr="002629C0" w:rsidRDefault="00896B5D" w:rsidP="0077204C">
      <w:pPr>
        <w:autoSpaceDE w:val="0"/>
        <w:autoSpaceDN w:val="0"/>
        <w:adjustRightInd w:val="0"/>
        <w:jc w:val="center"/>
        <w:outlineLvl w:val="1"/>
        <w:rPr>
          <w:b/>
          <w:sz w:val="28"/>
          <w:szCs w:val="28"/>
        </w:rPr>
      </w:pPr>
      <w:r w:rsidRPr="00416A55">
        <w:rPr>
          <w:b/>
          <w:sz w:val="28"/>
          <w:szCs w:val="28"/>
        </w:rPr>
        <w:t>2</w:t>
      </w:r>
      <w:r w:rsidR="00E4585C">
        <w:rPr>
          <w:b/>
          <w:sz w:val="28"/>
          <w:szCs w:val="28"/>
        </w:rPr>
        <w:t>5</w:t>
      </w:r>
      <w:r w:rsidRPr="00416A55">
        <w:rPr>
          <w:b/>
          <w:sz w:val="28"/>
          <w:szCs w:val="28"/>
        </w:rPr>
        <w:t>. Взаимодействие с общественными объединениями</w:t>
      </w:r>
    </w:p>
    <w:p w14:paraId="25278363" w14:textId="77777777" w:rsidR="00896B5D" w:rsidRPr="00962F29" w:rsidRDefault="00896B5D" w:rsidP="0077204C">
      <w:pPr>
        <w:autoSpaceDE w:val="0"/>
        <w:autoSpaceDN w:val="0"/>
        <w:adjustRightInd w:val="0"/>
        <w:ind w:firstLine="709"/>
        <w:jc w:val="center"/>
        <w:outlineLvl w:val="1"/>
        <w:rPr>
          <w:b/>
          <w:sz w:val="28"/>
          <w:szCs w:val="28"/>
          <w:highlight w:val="lightGray"/>
        </w:rPr>
      </w:pPr>
    </w:p>
    <w:p w14:paraId="178E85FD" w14:textId="77777777" w:rsidR="0085760C" w:rsidRPr="00233988" w:rsidRDefault="0085760C" w:rsidP="0077204C">
      <w:pPr>
        <w:tabs>
          <w:tab w:val="left" w:pos="567"/>
          <w:tab w:val="left" w:pos="709"/>
        </w:tabs>
        <w:ind w:firstLine="709"/>
        <w:jc w:val="both"/>
        <w:rPr>
          <w:sz w:val="28"/>
        </w:rPr>
      </w:pPr>
      <w:r w:rsidRPr="00233988">
        <w:rPr>
          <w:sz w:val="28"/>
        </w:rPr>
        <w:t>В 2024 году была продолжена активная работа по совершенствованию взаимодействия органов местного самоуправления и гражданского общества, созданию условий для эффективного использования потенциала общественных и социально ориентированных некоммерческих организаций в решение особо значимых вопросов.</w:t>
      </w:r>
    </w:p>
    <w:p w14:paraId="51B6F4D4" w14:textId="77777777" w:rsidR="0085760C" w:rsidRPr="00233988" w:rsidRDefault="0085760C" w:rsidP="0077204C">
      <w:pPr>
        <w:tabs>
          <w:tab w:val="left" w:pos="567"/>
          <w:tab w:val="left" w:pos="709"/>
        </w:tabs>
        <w:ind w:firstLine="709"/>
        <w:jc w:val="both"/>
        <w:rPr>
          <w:sz w:val="28"/>
        </w:rPr>
      </w:pPr>
      <w:r w:rsidRPr="00233988">
        <w:rPr>
          <w:sz w:val="28"/>
        </w:rPr>
        <w:t xml:space="preserve">По данным Управления Министерства юстиции Российской Федерации по Ханты-Мансийскому автономному округу – Югре количество некоммерческих организаций в городе Радужный – 41, из них социально ориентированных – </w:t>
      </w:r>
      <w:r>
        <w:rPr>
          <w:sz w:val="28"/>
        </w:rPr>
        <w:t>40</w:t>
      </w:r>
      <w:r w:rsidRPr="00233988">
        <w:rPr>
          <w:sz w:val="28"/>
        </w:rPr>
        <w:t>.</w:t>
      </w:r>
    </w:p>
    <w:p w14:paraId="72DB5283" w14:textId="77777777" w:rsidR="0085760C" w:rsidRDefault="0085760C" w:rsidP="0077204C">
      <w:pPr>
        <w:tabs>
          <w:tab w:val="left" w:pos="567"/>
          <w:tab w:val="left" w:pos="709"/>
        </w:tabs>
        <w:ind w:firstLine="709"/>
        <w:jc w:val="both"/>
        <w:rPr>
          <w:sz w:val="28"/>
        </w:rPr>
      </w:pPr>
      <w:r w:rsidRPr="00233988">
        <w:rPr>
          <w:sz w:val="28"/>
        </w:rPr>
        <w:t>Ресурсный центр поддержки СО НКО, созданный на базе отдела по работе с общественными организациями и профилактике экстремизма администрации города Радужный, оказывает некоммерческому сектору финансовую, имущественную, образовательную, информационн</w:t>
      </w:r>
      <w:r>
        <w:rPr>
          <w:sz w:val="28"/>
        </w:rPr>
        <w:t xml:space="preserve">ую и консультационную поддержку. </w:t>
      </w:r>
    </w:p>
    <w:p w14:paraId="62F96233" w14:textId="77777777" w:rsidR="0085760C" w:rsidRPr="000635FE" w:rsidRDefault="0085760C" w:rsidP="0077204C">
      <w:pPr>
        <w:autoSpaceDE w:val="0"/>
        <w:autoSpaceDN w:val="0"/>
        <w:adjustRightInd w:val="0"/>
        <w:ind w:firstLine="708"/>
        <w:jc w:val="both"/>
        <w:outlineLvl w:val="0"/>
        <w:rPr>
          <w:b/>
          <w:bCs/>
          <w:sz w:val="28"/>
          <w:szCs w:val="28"/>
        </w:rPr>
      </w:pPr>
      <w:r w:rsidRPr="005C7A32">
        <w:rPr>
          <w:bCs/>
          <w:sz w:val="28"/>
          <w:szCs w:val="28"/>
        </w:rPr>
        <w:t>Поддержка социально ориентированных некоммерческих организаций органами местного самоуправления осуществляется</w:t>
      </w:r>
      <w:r w:rsidRPr="005C7A32">
        <w:rPr>
          <w:b/>
          <w:bCs/>
          <w:sz w:val="28"/>
          <w:szCs w:val="28"/>
        </w:rPr>
        <w:t xml:space="preserve"> </w:t>
      </w:r>
      <w:r>
        <w:rPr>
          <w:sz w:val="28"/>
        </w:rPr>
        <w:t>в соответствии со статье</w:t>
      </w:r>
      <w:r w:rsidRPr="005C7A32">
        <w:rPr>
          <w:sz w:val="28"/>
        </w:rPr>
        <w:t xml:space="preserve">й 31.1. </w:t>
      </w:r>
      <w:r w:rsidRPr="005C7A32">
        <w:rPr>
          <w:rFonts w:cs="Arial"/>
          <w:sz w:val="28"/>
          <w:szCs w:val="28"/>
          <w:lang w:val="x-none"/>
        </w:rPr>
        <w:t>Федерального закона от 12.01.</w:t>
      </w:r>
      <w:r w:rsidRPr="002D0AEB">
        <w:rPr>
          <w:rFonts w:cs="Arial"/>
          <w:sz w:val="28"/>
          <w:szCs w:val="28"/>
        </w:rPr>
        <w:t>19</w:t>
      </w:r>
      <w:r w:rsidRPr="002D0AEB">
        <w:rPr>
          <w:rFonts w:cs="Arial"/>
          <w:sz w:val="28"/>
          <w:szCs w:val="28"/>
          <w:lang w:val="x-none"/>
        </w:rPr>
        <w:t xml:space="preserve">96 № </w:t>
      </w:r>
      <w:hyperlink r:id="rId16" w:tooltip="ФЕДЕРАЛЬНЫЙ ЗАКОН от 12.01.1996 № 7-ФЗ ГОСУДАРСТВЕННАЯ ДУМА ФЕДЕРАЛЬНОГО СОБРАНИЯ РФ&#10;&#10;О НЕКОММЕРЧЕСКИХ ОРГАНИЗАЦИЯХ" w:history="1">
        <w:r w:rsidRPr="002D0AEB">
          <w:rPr>
            <w:rStyle w:val="af1"/>
            <w:rFonts w:cs="Arial"/>
            <w:color w:val="auto"/>
            <w:sz w:val="28"/>
            <w:szCs w:val="28"/>
            <w:u w:val="none"/>
            <w:lang w:val="x-none"/>
          </w:rPr>
          <w:t>7-ФЗ</w:t>
        </w:r>
      </w:hyperlink>
      <w:r w:rsidRPr="002D0AEB">
        <w:rPr>
          <w:rFonts w:cs="Arial"/>
          <w:sz w:val="28"/>
          <w:szCs w:val="28"/>
          <w:lang w:val="x-none"/>
        </w:rPr>
        <w:t xml:space="preserve"> «О некоммерческих </w:t>
      </w:r>
      <w:r w:rsidRPr="005C7A32">
        <w:rPr>
          <w:rFonts w:cs="Arial"/>
          <w:sz w:val="28"/>
          <w:szCs w:val="28"/>
          <w:lang w:val="x-none"/>
        </w:rPr>
        <w:t>организациях»</w:t>
      </w:r>
      <w:r w:rsidRPr="005C7A32">
        <w:rPr>
          <w:rFonts w:cs="Arial"/>
          <w:sz w:val="28"/>
          <w:szCs w:val="28"/>
        </w:rPr>
        <w:t>.</w:t>
      </w:r>
      <w:r w:rsidRPr="000635FE">
        <w:rPr>
          <w:rFonts w:cs="Arial"/>
          <w:sz w:val="28"/>
          <w:szCs w:val="28"/>
          <w:lang w:val="x-none"/>
        </w:rPr>
        <w:t xml:space="preserve"> </w:t>
      </w:r>
    </w:p>
    <w:p w14:paraId="14392D0D" w14:textId="77777777" w:rsidR="0085760C" w:rsidRPr="00233988" w:rsidRDefault="0085760C" w:rsidP="0077204C">
      <w:pPr>
        <w:tabs>
          <w:tab w:val="left" w:pos="567"/>
          <w:tab w:val="left" w:pos="709"/>
        </w:tabs>
        <w:ind w:firstLine="709"/>
        <w:jc w:val="both"/>
        <w:rPr>
          <w:sz w:val="28"/>
        </w:rPr>
      </w:pPr>
      <w:r w:rsidRPr="00233988">
        <w:rPr>
          <w:sz w:val="28"/>
        </w:rPr>
        <w:t>В 2024 году 10 представителей социально ориентированных некоммерческих организаций прошли обучающий семинар на тему: «Взаимодействие социально ориентированных некоммерческих организаций с органами местного самоуправления. Эффективность социального проекта».</w:t>
      </w:r>
    </w:p>
    <w:p w14:paraId="7081FC20" w14:textId="77777777" w:rsidR="0085760C" w:rsidRPr="00233988" w:rsidRDefault="0085760C" w:rsidP="0077204C">
      <w:pPr>
        <w:tabs>
          <w:tab w:val="left" w:pos="567"/>
          <w:tab w:val="left" w:pos="709"/>
        </w:tabs>
        <w:ind w:firstLine="709"/>
        <w:jc w:val="both"/>
        <w:rPr>
          <w:sz w:val="28"/>
        </w:rPr>
      </w:pPr>
      <w:r w:rsidRPr="00233988">
        <w:rPr>
          <w:sz w:val="28"/>
        </w:rPr>
        <w:t>Информационная поддержка некоммерческих организаций осуществляется посредством размещения материалов на официальном сайте администрации города Радужный в разделах «Путеводитель для СОНКО» и «Ресурсный центр поддержки социально ориентированных некоммерческих организаций в городе Радужный», на официальных страницах социальных сетей администрации города Радужный, а также в городских средствах массовой информации.</w:t>
      </w:r>
    </w:p>
    <w:p w14:paraId="45B23E80" w14:textId="77777777" w:rsidR="0085760C" w:rsidRPr="00233988" w:rsidRDefault="0085760C" w:rsidP="0077204C">
      <w:pPr>
        <w:tabs>
          <w:tab w:val="left" w:pos="567"/>
          <w:tab w:val="left" w:pos="709"/>
        </w:tabs>
        <w:ind w:firstLine="709"/>
        <w:jc w:val="both"/>
        <w:rPr>
          <w:sz w:val="28"/>
        </w:rPr>
      </w:pPr>
      <w:r w:rsidRPr="00233988">
        <w:rPr>
          <w:sz w:val="28"/>
        </w:rPr>
        <w:t>Всего за отчетный период размещено печатных материалов, вышло теле и радио репортажей, информационных сообщений в сети Интернет более 160.</w:t>
      </w:r>
    </w:p>
    <w:p w14:paraId="62149D79" w14:textId="77777777" w:rsidR="0085760C" w:rsidRPr="00233988" w:rsidRDefault="0085760C" w:rsidP="0077204C">
      <w:pPr>
        <w:tabs>
          <w:tab w:val="left" w:pos="567"/>
          <w:tab w:val="left" w:pos="709"/>
        </w:tabs>
        <w:ind w:firstLine="709"/>
        <w:jc w:val="both"/>
        <w:rPr>
          <w:sz w:val="28"/>
        </w:rPr>
      </w:pPr>
      <w:r w:rsidRPr="00233988">
        <w:rPr>
          <w:sz w:val="28"/>
        </w:rPr>
        <w:t xml:space="preserve">Социально ориентированным некоммерческим организациям предоставлены субсидии в целях оказания финансовой поддержки на реализацию социально значимых проектов, направленных на развитие гражданского общества в городе Радужный, в сумме 750,0 тыс. рублей, а также на проекты, направленные на </w:t>
      </w:r>
      <w:r w:rsidRPr="00233988">
        <w:rPr>
          <w:sz w:val="28"/>
        </w:rPr>
        <w:lastRenderedPageBreak/>
        <w:t>профилактику экстремизма, укрепление межнациональных и межконфессиональных отношений – 398,9 тыс. рублей.</w:t>
      </w:r>
    </w:p>
    <w:p w14:paraId="4BEA1727" w14:textId="77777777" w:rsidR="0085760C" w:rsidRPr="00233988" w:rsidRDefault="0085760C" w:rsidP="0077204C">
      <w:pPr>
        <w:tabs>
          <w:tab w:val="left" w:pos="567"/>
          <w:tab w:val="left" w:pos="709"/>
        </w:tabs>
        <w:ind w:firstLine="709"/>
        <w:jc w:val="both"/>
        <w:rPr>
          <w:sz w:val="28"/>
        </w:rPr>
      </w:pPr>
      <w:r w:rsidRPr="00233988">
        <w:rPr>
          <w:sz w:val="28"/>
        </w:rPr>
        <w:t xml:space="preserve">Помимо этого, предоставлены субсидии на оплату (погашение задолженности) жилищно-коммунальных услуг в сумме 372,4 тыс. рублей </w:t>
      </w:r>
      <w:proofErr w:type="spellStart"/>
      <w:r w:rsidRPr="00233988">
        <w:rPr>
          <w:sz w:val="28"/>
        </w:rPr>
        <w:t>Радужнинской</w:t>
      </w:r>
      <w:proofErr w:type="spellEnd"/>
      <w:r w:rsidRPr="00233988">
        <w:rPr>
          <w:sz w:val="28"/>
        </w:rPr>
        <w:t xml:space="preserve"> городской общественной организации Всероссийского общества инвалидов «Стимул», </w:t>
      </w:r>
      <w:proofErr w:type="spellStart"/>
      <w:r w:rsidRPr="00233988">
        <w:rPr>
          <w:sz w:val="28"/>
        </w:rPr>
        <w:t>Радужнинской</w:t>
      </w:r>
      <w:proofErr w:type="spellEnd"/>
      <w:r w:rsidRPr="00233988">
        <w:rPr>
          <w:sz w:val="28"/>
        </w:rPr>
        <w:t xml:space="preserve"> местной городской общественной организации ветеранов (пенсионеров) войны, труда, Вооруженных Сил и правоохранительных органов, Региональной общественной организации развития внедорожного автоспорта и автотуризма «Клуб 4х4», Частному образовательному учреждению </w:t>
      </w:r>
      <w:proofErr w:type="spellStart"/>
      <w:r w:rsidRPr="00233988">
        <w:rPr>
          <w:sz w:val="28"/>
        </w:rPr>
        <w:t>Варьеганский</w:t>
      </w:r>
      <w:proofErr w:type="spellEnd"/>
      <w:r w:rsidRPr="00233988">
        <w:rPr>
          <w:sz w:val="28"/>
        </w:rPr>
        <w:t xml:space="preserve"> учебный центр «Нефтяник» дополнительного профессионального образования, Некоммерческой организации </w:t>
      </w:r>
      <w:proofErr w:type="spellStart"/>
      <w:r w:rsidRPr="00233988">
        <w:rPr>
          <w:sz w:val="28"/>
        </w:rPr>
        <w:t>Радужнинское</w:t>
      </w:r>
      <w:proofErr w:type="spellEnd"/>
      <w:r w:rsidRPr="00233988">
        <w:rPr>
          <w:sz w:val="28"/>
        </w:rPr>
        <w:t xml:space="preserve"> хуторское казачье общество, Региональной общественной организации «Братство ветеранов спецназа «Русь» по Ханты-Мансийскому автономному округу – Югре, Автономной некоммерческой организации содействия развитию технических в</w:t>
      </w:r>
      <w:r>
        <w:rPr>
          <w:sz w:val="28"/>
        </w:rPr>
        <w:t xml:space="preserve">идов спорта «Кар </w:t>
      </w:r>
      <w:proofErr w:type="spellStart"/>
      <w:r>
        <w:rPr>
          <w:sz w:val="28"/>
        </w:rPr>
        <w:t>Лайф</w:t>
      </w:r>
      <w:proofErr w:type="spellEnd"/>
      <w:r>
        <w:rPr>
          <w:sz w:val="28"/>
        </w:rPr>
        <w:t>»,</w:t>
      </w:r>
      <w:r w:rsidRPr="00D121DC">
        <w:t xml:space="preserve"> </w:t>
      </w:r>
      <w:r w:rsidRPr="006E6C17">
        <w:rPr>
          <w:sz w:val="28"/>
        </w:rPr>
        <w:t xml:space="preserve">автономной некоммерческой организации «Региональный физкультурно-оздоровительный  путь «Глухарь» С.В. </w:t>
      </w:r>
      <w:proofErr w:type="spellStart"/>
      <w:r w:rsidRPr="006E6C17">
        <w:rPr>
          <w:sz w:val="28"/>
        </w:rPr>
        <w:t>Мокина</w:t>
      </w:r>
      <w:proofErr w:type="spellEnd"/>
      <w:r w:rsidRPr="006E6C17">
        <w:rPr>
          <w:sz w:val="28"/>
        </w:rPr>
        <w:t>»,</w:t>
      </w:r>
      <w:r w:rsidRPr="006E6C17">
        <w:t xml:space="preserve"> </w:t>
      </w:r>
      <w:r w:rsidRPr="006E6C17">
        <w:rPr>
          <w:sz w:val="28"/>
        </w:rPr>
        <w:t>автономной некоммерческой организации Учебно-методический центр Дополнительного профессионального образования  «Персона»</w:t>
      </w:r>
    </w:p>
    <w:p w14:paraId="6E871818" w14:textId="77777777" w:rsidR="0085760C" w:rsidRDefault="0085760C" w:rsidP="0077204C">
      <w:pPr>
        <w:tabs>
          <w:tab w:val="left" w:pos="567"/>
          <w:tab w:val="left" w:pos="709"/>
        </w:tabs>
        <w:ind w:firstLine="709"/>
        <w:jc w:val="both"/>
        <w:rPr>
          <w:sz w:val="28"/>
        </w:rPr>
      </w:pPr>
      <w:r w:rsidRPr="00233988">
        <w:rPr>
          <w:sz w:val="28"/>
        </w:rPr>
        <w:t xml:space="preserve">Финансовую помощь для ведения уставной деятельности, в виде субсидии в целях оказания финансовой поддержки общественным организациям ветеранов (пенсионеров) войны, труда, Вооруженных Сил, правоохранительных органов, Афганистана и Чеченских событий, инвалидов, получили </w:t>
      </w:r>
      <w:proofErr w:type="spellStart"/>
      <w:r w:rsidRPr="00233988">
        <w:rPr>
          <w:sz w:val="28"/>
        </w:rPr>
        <w:t>Радужнинская</w:t>
      </w:r>
      <w:proofErr w:type="spellEnd"/>
      <w:r w:rsidRPr="00233988">
        <w:rPr>
          <w:sz w:val="28"/>
        </w:rPr>
        <w:t xml:space="preserve"> городская общественная организация Всероссийского общества инвалидов «Стимул» и Региональная общественная организация «Братство ветеранов спецназа «Русь» по Ханты-Мансийскому автономному округу – Югре в размере 200,0 тыс. рублей.</w:t>
      </w:r>
    </w:p>
    <w:p w14:paraId="4FB44442" w14:textId="77777777" w:rsidR="0085760C" w:rsidRPr="005C7A32" w:rsidRDefault="0085760C" w:rsidP="0077204C">
      <w:pPr>
        <w:ind w:firstLine="709"/>
        <w:jc w:val="both"/>
        <w:rPr>
          <w:sz w:val="28"/>
          <w:szCs w:val="21"/>
        </w:rPr>
      </w:pPr>
      <w:r w:rsidRPr="005C7A32">
        <w:rPr>
          <w:sz w:val="28"/>
          <w:szCs w:val="21"/>
        </w:rPr>
        <w:t xml:space="preserve">Также в 2024 году предоставлена субсидия из бюджета города Радужный на </w:t>
      </w:r>
      <w:r w:rsidRPr="005C7A32">
        <w:rPr>
          <w:sz w:val="28"/>
          <w:szCs w:val="28"/>
        </w:rPr>
        <w:t>возмещение затрат социально ориентированным некоммерческим организациям на аренду (субаренду) нежилых помещений</w:t>
      </w:r>
      <w:r w:rsidRPr="005C7A32">
        <w:rPr>
          <w:sz w:val="28"/>
          <w:szCs w:val="21"/>
        </w:rPr>
        <w:t xml:space="preserve"> </w:t>
      </w:r>
      <w:r w:rsidRPr="005C7A32">
        <w:rPr>
          <w:sz w:val="28"/>
          <w:szCs w:val="28"/>
        </w:rPr>
        <w:t xml:space="preserve">Автономной некоммерческой организации «физкультурно-оздоровительный центр «Импульс» </w:t>
      </w:r>
      <w:r w:rsidRPr="005C7A32">
        <w:rPr>
          <w:snapToGrid w:val="0"/>
          <w:sz w:val="28"/>
          <w:szCs w:val="28"/>
        </w:rPr>
        <w:t>и</w:t>
      </w:r>
      <w:r w:rsidRPr="005C7A32">
        <w:rPr>
          <w:sz w:val="28"/>
          <w:szCs w:val="21"/>
        </w:rPr>
        <w:t xml:space="preserve"> </w:t>
      </w:r>
      <w:r w:rsidRPr="005C7A32">
        <w:rPr>
          <w:sz w:val="28"/>
          <w:szCs w:val="28"/>
        </w:rPr>
        <w:t>Автономной некоммерческой организации танцевальный коллектив «Выше гор» в размере 368,03 тыс. рублей.</w:t>
      </w:r>
    </w:p>
    <w:p w14:paraId="51AB7569" w14:textId="77777777" w:rsidR="0085760C" w:rsidRPr="00233988" w:rsidRDefault="0085760C" w:rsidP="0077204C">
      <w:pPr>
        <w:tabs>
          <w:tab w:val="left" w:pos="567"/>
          <w:tab w:val="left" w:pos="709"/>
        </w:tabs>
        <w:ind w:firstLine="709"/>
        <w:jc w:val="both"/>
        <w:rPr>
          <w:sz w:val="28"/>
        </w:rPr>
      </w:pPr>
      <w:r w:rsidRPr="00233988">
        <w:rPr>
          <w:sz w:val="28"/>
        </w:rPr>
        <w:t>Некоммерческий сектор активно участвует в общественно-политических и культурно-массовых мероприятиях, вносит предложения в органы местного самоуправления города Радужный по улучшению жизни населения, формирует общественное мнение, входит в состав Думы города Радужный, Общественного совета города Радужный, Совета по реализации Стратегии социально-экономического развития Ханты-Мансийского автономного округа – Югры.</w:t>
      </w:r>
    </w:p>
    <w:p w14:paraId="39C42A64" w14:textId="77777777" w:rsidR="0085760C" w:rsidRPr="00A73695" w:rsidRDefault="0085760C" w:rsidP="0077204C">
      <w:pPr>
        <w:tabs>
          <w:tab w:val="left" w:pos="567"/>
          <w:tab w:val="left" w:pos="709"/>
        </w:tabs>
        <w:ind w:firstLine="709"/>
        <w:jc w:val="both"/>
        <w:rPr>
          <w:sz w:val="28"/>
        </w:rPr>
      </w:pPr>
      <w:r w:rsidRPr="00233988">
        <w:rPr>
          <w:sz w:val="28"/>
        </w:rPr>
        <w:t>С помощью институтов гражданского общества органы местного самоуправления получают информацию об эффективности своих действий, сокращают разрыв между властью и обществом, устанавливают обратную связь с населением.</w:t>
      </w:r>
    </w:p>
    <w:p w14:paraId="359B11B9" w14:textId="327240DE" w:rsidR="0085760C" w:rsidRDefault="0085760C" w:rsidP="0077204C">
      <w:pPr>
        <w:pStyle w:val="Title"/>
        <w:spacing w:before="0" w:after="0"/>
        <w:jc w:val="right"/>
        <w:rPr>
          <w:rFonts w:ascii="Times New Roman" w:hAnsi="Times New Roman" w:cs="Times New Roman"/>
          <w:b w:val="0"/>
          <w:sz w:val="28"/>
          <w:szCs w:val="28"/>
        </w:rPr>
      </w:pPr>
      <w:r w:rsidRPr="005C7A32">
        <w:rPr>
          <w:rFonts w:ascii="Times New Roman" w:hAnsi="Times New Roman" w:cs="Times New Roman"/>
          <w:b w:val="0"/>
          <w:sz w:val="28"/>
          <w:szCs w:val="28"/>
        </w:rPr>
        <w:t>Таблица</w:t>
      </w:r>
      <w:r>
        <w:rPr>
          <w:rFonts w:ascii="Times New Roman" w:hAnsi="Times New Roman" w:cs="Times New Roman"/>
          <w:b w:val="0"/>
          <w:sz w:val="28"/>
          <w:szCs w:val="28"/>
        </w:rPr>
        <w:t xml:space="preserve"> 6</w:t>
      </w:r>
      <w:r w:rsidR="00E4585C">
        <w:rPr>
          <w:rFonts w:ascii="Times New Roman" w:hAnsi="Times New Roman" w:cs="Times New Roman"/>
          <w:b w:val="0"/>
          <w:sz w:val="28"/>
          <w:szCs w:val="28"/>
        </w:rPr>
        <w:t>7</w:t>
      </w:r>
      <w:r w:rsidRPr="005C7A32">
        <w:rPr>
          <w:rFonts w:ascii="Times New Roman" w:hAnsi="Times New Roman" w:cs="Times New Roman"/>
          <w:b w:val="0"/>
          <w:sz w:val="28"/>
          <w:szCs w:val="28"/>
        </w:rPr>
        <w:t xml:space="preserve"> </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670"/>
        <w:gridCol w:w="1134"/>
        <w:gridCol w:w="850"/>
        <w:gridCol w:w="709"/>
        <w:gridCol w:w="992"/>
      </w:tblGrid>
      <w:tr w:rsidR="0085760C" w:rsidRPr="005C7A32" w14:paraId="2274F8CA" w14:textId="77777777" w:rsidTr="00B531B2">
        <w:trPr>
          <w:trHeight w:val="59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0DFB30A" w14:textId="77777777" w:rsidR="0085760C" w:rsidRPr="005C7A32" w:rsidRDefault="0085760C" w:rsidP="0077204C">
            <w:pPr>
              <w:widowControl w:val="0"/>
              <w:autoSpaceDE w:val="0"/>
              <w:autoSpaceDN w:val="0"/>
              <w:adjustRightInd w:val="0"/>
              <w:jc w:val="center"/>
              <w:outlineLvl w:val="1"/>
              <w:rPr>
                <w:rFonts w:cs="Arial"/>
              </w:rPr>
            </w:pPr>
            <w:r w:rsidRPr="005C7A32">
              <w:rPr>
                <w:rFonts w:cs="Arial"/>
              </w:rPr>
              <w:t>№</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0E45B00" w14:textId="77777777" w:rsidR="0085760C" w:rsidRPr="005C7A32" w:rsidRDefault="0085760C" w:rsidP="0077204C">
            <w:pPr>
              <w:widowControl w:val="0"/>
              <w:autoSpaceDE w:val="0"/>
              <w:autoSpaceDN w:val="0"/>
              <w:adjustRightInd w:val="0"/>
              <w:jc w:val="center"/>
              <w:outlineLvl w:val="1"/>
              <w:rPr>
                <w:rFonts w:cs="Arial"/>
              </w:rPr>
            </w:pPr>
            <w:r w:rsidRPr="005C7A32">
              <w:rPr>
                <w:rFonts w:cs="Arial"/>
              </w:rPr>
              <w:t>Наименование показателя</w:t>
            </w:r>
          </w:p>
        </w:tc>
        <w:tc>
          <w:tcPr>
            <w:tcW w:w="1134" w:type="dxa"/>
            <w:tcBorders>
              <w:top w:val="single" w:sz="4" w:space="0" w:color="auto"/>
              <w:left w:val="single" w:sz="4" w:space="0" w:color="auto"/>
              <w:right w:val="single" w:sz="4" w:space="0" w:color="auto"/>
            </w:tcBorders>
            <w:vAlign w:val="center"/>
          </w:tcPr>
          <w:p w14:paraId="3383FD12" w14:textId="77777777" w:rsidR="0085760C" w:rsidRDefault="0085760C" w:rsidP="0077204C">
            <w:pPr>
              <w:widowControl w:val="0"/>
              <w:autoSpaceDE w:val="0"/>
              <w:autoSpaceDN w:val="0"/>
              <w:adjustRightInd w:val="0"/>
              <w:jc w:val="center"/>
              <w:outlineLvl w:val="1"/>
              <w:rPr>
                <w:rFonts w:cs="Arial"/>
              </w:rPr>
            </w:pPr>
            <w:r w:rsidRPr="005C7A32">
              <w:rPr>
                <w:rFonts w:cs="Arial"/>
              </w:rPr>
              <w:t>2021</w:t>
            </w:r>
          </w:p>
          <w:p w14:paraId="69906EDB" w14:textId="77777777" w:rsidR="0085760C" w:rsidRPr="005C7A32" w:rsidRDefault="0085760C" w:rsidP="0077204C">
            <w:pPr>
              <w:widowControl w:val="0"/>
              <w:autoSpaceDE w:val="0"/>
              <w:autoSpaceDN w:val="0"/>
              <w:adjustRightInd w:val="0"/>
              <w:jc w:val="center"/>
              <w:outlineLvl w:val="1"/>
              <w:rPr>
                <w:rFonts w:cs="Arial"/>
              </w:rPr>
            </w:pPr>
            <w:r>
              <w:rPr>
                <w:rFonts w:cs="Arial"/>
              </w:rPr>
              <w:t xml:space="preserve"> год</w:t>
            </w:r>
          </w:p>
        </w:tc>
        <w:tc>
          <w:tcPr>
            <w:tcW w:w="850" w:type="dxa"/>
            <w:tcBorders>
              <w:top w:val="single" w:sz="4" w:space="0" w:color="auto"/>
              <w:left w:val="single" w:sz="4" w:space="0" w:color="auto"/>
              <w:right w:val="single" w:sz="4" w:space="0" w:color="auto"/>
            </w:tcBorders>
            <w:vAlign w:val="center"/>
          </w:tcPr>
          <w:p w14:paraId="64F9C729" w14:textId="77777777" w:rsidR="0085760C" w:rsidRPr="005C7A32" w:rsidRDefault="0085760C" w:rsidP="0077204C">
            <w:pPr>
              <w:widowControl w:val="0"/>
              <w:autoSpaceDE w:val="0"/>
              <w:autoSpaceDN w:val="0"/>
              <w:adjustRightInd w:val="0"/>
              <w:jc w:val="center"/>
              <w:outlineLvl w:val="1"/>
              <w:rPr>
                <w:rFonts w:cs="Arial"/>
              </w:rPr>
            </w:pPr>
            <w:r w:rsidRPr="005C7A32">
              <w:rPr>
                <w:rFonts w:cs="Arial"/>
              </w:rPr>
              <w:t>2022</w:t>
            </w:r>
            <w:r>
              <w:rPr>
                <w:rFonts w:cs="Arial"/>
              </w:rPr>
              <w:t xml:space="preserve"> год</w:t>
            </w:r>
          </w:p>
        </w:tc>
        <w:tc>
          <w:tcPr>
            <w:tcW w:w="709" w:type="dxa"/>
            <w:tcBorders>
              <w:top w:val="single" w:sz="4" w:space="0" w:color="auto"/>
              <w:left w:val="single" w:sz="4" w:space="0" w:color="auto"/>
              <w:right w:val="single" w:sz="4" w:space="0" w:color="auto"/>
            </w:tcBorders>
            <w:vAlign w:val="center"/>
          </w:tcPr>
          <w:p w14:paraId="5D5A568B" w14:textId="77777777" w:rsidR="0085760C" w:rsidRPr="005C7A32" w:rsidRDefault="0085760C" w:rsidP="0077204C">
            <w:pPr>
              <w:widowControl w:val="0"/>
              <w:autoSpaceDE w:val="0"/>
              <w:autoSpaceDN w:val="0"/>
              <w:adjustRightInd w:val="0"/>
              <w:jc w:val="center"/>
              <w:outlineLvl w:val="1"/>
              <w:rPr>
                <w:rFonts w:cs="Arial"/>
              </w:rPr>
            </w:pPr>
            <w:r w:rsidRPr="005C7A32">
              <w:rPr>
                <w:rFonts w:cs="Arial"/>
              </w:rPr>
              <w:t>2023</w:t>
            </w:r>
            <w:r>
              <w:rPr>
                <w:rFonts w:cs="Arial"/>
              </w:rPr>
              <w:t xml:space="preserve"> год</w:t>
            </w:r>
          </w:p>
        </w:tc>
        <w:tc>
          <w:tcPr>
            <w:tcW w:w="992" w:type="dxa"/>
            <w:tcBorders>
              <w:top w:val="single" w:sz="4" w:space="0" w:color="auto"/>
              <w:left w:val="single" w:sz="4" w:space="0" w:color="auto"/>
              <w:right w:val="single" w:sz="4" w:space="0" w:color="auto"/>
            </w:tcBorders>
            <w:vAlign w:val="center"/>
          </w:tcPr>
          <w:p w14:paraId="6DB70CDA" w14:textId="77777777" w:rsidR="0085760C" w:rsidRPr="005C7A32" w:rsidRDefault="0085760C" w:rsidP="0077204C">
            <w:pPr>
              <w:jc w:val="center"/>
              <w:rPr>
                <w:rFonts w:cs="Arial"/>
              </w:rPr>
            </w:pPr>
            <w:r w:rsidRPr="005C7A32">
              <w:rPr>
                <w:rFonts w:cs="Arial"/>
              </w:rPr>
              <w:t>2024 год</w:t>
            </w:r>
          </w:p>
        </w:tc>
      </w:tr>
      <w:tr w:rsidR="0085760C" w:rsidRPr="005C7A32" w14:paraId="34261961" w14:textId="77777777" w:rsidTr="00B531B2">
        <w:trPr>
          <w:jc w:val="center"/>
        </w:trPr>
        <w:tc>
          <w:tcPr>
            <w:tcW w:w="562" w:type="dxa"/>
            <w:tcBorders>
              <w:top w:val="single" w:sz="4" w:space="0" w:color="auto"/>
              <w:left w:val="single" w:sz="4" w:space="0" w:color="auto"/>
              <w:bottom w:val="single" w:sz="4" w:space="0" w:color="auto"/>
              <w:right w:val="single" w:sz="4" w:space="0" w:color="auto"/>
            </w:tcBorders>
          </w:tcPr>
          <w:p w14:paraId="7C791EF1" w14:textId="77777777" w:rsidR="0085760C" w:rsidRPr="005C7A32" w:rsidRDefault="0085760C" w:rsidP="0077204C">
            <w:pPr>
              <w:jc w:val="center"/>
              <w:rPr>
                <w:rFonts w:cs="Arial"/>
              </w:rPr>
            </w:pPr>
            <w:r w:rsidRPr="005C7A32">
              <w:rPr>
                <w:rFonts w:cs="Arial"/>
              </w:rPr>
              <w:lastRenderedPageBreak/>
              <w:t>1.</w:t>
            </w:r>
          </w:p>
        </w:tc>
        <w:tc>
          <w:tcPr>
            <w:tcW w:w="5670" w:type="dxa"/>
            <w:tcBorders>
              <w:top w:val="single" w:sz="4" w:space="0" w:color="auto"/>
              <w:left w:val="single" w:sz="4" w:space="0" w:color="auto"/>
              <w:bottom w:val="single" w:sz="4" w:space="0" w:color="auto"/>
              <w:right w:val="single" w:sz="4" w:space="0" w:color="auto"/>
            </w:tcBorders>
          </w:tcPr>
          <w:p w14:paraId="4DA50148" w14:textId="77777777" w:rsidR="0085760C" w:rsidRPr="005C7A32" w:rsidRDefault="0085760C" w:rsidP="0077204C">
            <w:pPr>
              <w:rPr>
                <w:rFonts w:cs="Arial"/>
              </w:rPr>
            </w:pPr>
            <w:r w:rsidRPr="005C7A32">
              <w:rPr>
                <w:rFonts w:cs="Arial"/>
              </w:rPr>
              <w:t>Количество некоммерческих организаций в городе Радужный</w:t>
            </w:r>
          </w:p>
        </w:tc>
        <w:tc>
          <w:tcPr>
            <w:tcW w:w="1134" w:type="dxa"/>
            <w:tcBorders>
              <w:top w:val="single" w:sz="4" w:space="0" w:color="auto"/>
              <w:left w:val="single" w:sz="4" w:space="0" w:color="auto"/>
              <w:bottom w:val="single" w:sz="4" w:space="0" w:color="auto"/>
              <w:right w:val="single" w:sz="4" w:space="0" w:color="auto"/>
            </w:tcBorders>
            <w:vAlign w:val="center"/>
          </w:tcPr>
          <w:p w14:paraId="4E2EF934" w14:textId="77777777" w:rsidR="0085760C" w:rsidRPr="005C7A32" w:rsidRDefault="0085760C" w:rsidP="0077204C">
            <w:pPr>
              <w:widowControl w:val="0"/>
              <w:autoSpaceDE w:val="0"/>
              <w:autoSpaceDN w:val="0"/>
              <w:adjustRightInd w:val="0"/>
              <w:jc w:val="center"/>
              <w:outlineLvl w:val="1"/>
              <w:rPr>
                <w:rFonts w:cs="Arial"/>
              </w:rPr>
            </w:pPr>
            <w:r w:rsidRPr="005C7A32">
              <w:rPr>
                <w:rFonts w:cs="Arial"/>
              </w:rPr>
              <w:t>31</w:t>
            </w:r>
          </w:p>
        </w:tc>
        <w:tc>
          <w:tcPr>
            <w:tcW w:w="850" w:type="dxa"/>
            <w:tcBorders>
              <w:top w:val="single" w:sz="4" w:space="0" w:color="auto"/>
              <w:left w:val="single" w:sz="4" w:space="0" w:color="auto"/>
              <w:bottom w:val="single" w:sz="4" w:space="0" w:color="auto"/>
              <w:right w:val="single" w:sz="4" w:space="0" w:color="auto"/>
            </w:tcBorders>
            <w:vAlign w:val="center"/>
          </w:tcPr>
          <w:p w14:paraId="7B1B15C1" w14:textId="77777777" w:rsidR="0085760C" w:rsidRPr="005C7A32" w:rsidRDefault="0085760C" w:rsidP="0077204C">
            <w:pPr>
              <w:widowControl w:val="0"/>
              <w:autoSpaceDE w:val="0"/>
              <w:autoSpaceDN w:val="0"/>
              <w:adjustRightInd w:val="0"/>
              <w:jc w:val="center"/>
              <w:outlineLvl w:val="1"/>
              <w:rPr>
                <w:rFonts w:cs="Arial"/>
              </w:rPr>
            </w:pPr>
            <w:r w:rsidRPr="005C7A32">
              <w:rPr>
                <w:rFonts w:cs="Arial"/>
                <w:lang w:eastAsia="ar-SA"/>
              </w:rPr>
              <w:t>39</w:t>
            </w:r>
          </w:p>
        </w:tc>
        <w:tc>
          <w:tcPr>
            <w:tcW w:w="709" w:type="dxa"/>
            <w:tcBorders>
              <w:top w:val="single" w:sz="4" w:space="0" w:color="auto"/>
              <w:left w:val="single" w:sz="4" w:space="0" w:color="auto"/>
              <w:bottom w:val="single" w:sz="4" w:space="0" w:color="auto"/>
              <w:right w:val="single" w:sz="4" w:space="0" w:color="auto"/>
            </w:tcBorders>
            <w:vAlign w:val="center"/>
          </w:tcPr>
          <w:p w14:paraId="591E9375" w14:textId="77777777" w:rsidR="0085760C" w:rsidRPr="005C7A32" w:rsidRDefault="0085760C" w:rsidP="0077204C">
            <w:pPr>
              <w:widowControl w:val="0"/>
              <w:autoSpaceDE w:val="0"/>
              <w:autoSpaceDN w:val="0"/>
              <w:adjustRightInd w:val="0"/>
              <w:jc w:val="center"/>
              <w:outlineLvl w:val="1"/>
              <w:rPr>
                <w:rFonts w:cs="Arial"/>
              </w:rPr>
            </w:pPr>
            <w:r w:rsidRPr="005C7A32">
              <w:rPr>
                <w:rFonts w:cs="Arial"/>
                <w:lang w:eastAsia="ar-SA"/>
              </w:rPr>
              <w:t>40</w:t>
            </w:r>
          </w:p>
        </w:tc>
        <w:tc>
          <w:tcPr>
            <w:tcW w:w="992" w:type="dxa"/>
            <w:tcBorders>
              <w:top w:val="single" w:sz="4" w:space="0" w:color="auto"/>
              <w:left w:val="single" w:sz="4" w:space="0" w:color="auto"/>
              <w:bottom w:val="single" w:sz="4" w:space="0" w:color="auto"/>
              <w:right w:val="single" w:sz="4" w:space="0" w:color="auto"/>
            </w:tcBorders>
            <w:vAlign w:val="center"/>
          </w:tcPr>
          <w:p w14:paraId="050BE392" w14:textId="77777777" w:rsidR="0085760C" w:rsidRPr="005C7A32" w:rsidRDefault="0085760C" w:rsidP="0077204C">
            <w:pPr>
              <w:jc w:val="center"/>
              <w:rPr>
                <w:rFonts w:cs="Arial"/>
              </w:rPr>
            </w:pPr>
            <w:r w:rsidRPr="005C7A32">
              <w:rPr>
                <w:rFonts w:cs="Arial"/>
                <w:lang w:eastAsia="ar-SA"/>
              </w:rPr>
              <w:t>41</w:t>
            </w:r>
          </w:p>
        </w:tc>
      </w:tr>
      <w:tr w:rsidR="0085760C" w:rsidRPr="005C7A32" w14:paraId="02F0D203" w14:textId="77777777" w:rsidTr="00B531B2">
        <w:trPr>
          <w:jc w:val="center"/>
        </w:trPr>
        <w:tc>
          <w:tcPr>
            <w:tcW w:w="562" w:type="dxa"/>
            <w:tcBorders>
              <w:top w:val="single" w:sz="4" w:space="0" w:color="auto"/>
              <w:left w:val="single" w:sz="4" w:space="0" w:color="auto"/>
              <w:bottom w:val="single" w:sz="4" w:space="0" w:color="auto"/>
              <w:right w:val="single" w:sz="4" w:space="0" w:color="auto"/>
            </w:tcBorders>
            <w:hideMark/>
          </w:tcPr>
          <w:p w14:paraId="34A860B3" w14:textId="77777777" w:rsidR="0085760C" w:rsidRPr="005C7A32" w:rsidRDefault="0085760C" w:rsidP="0077204C">
            <w:pPr>
              <w:widowControl w:val="0"/>
              <w:autoSpaceDE w:val="0"/>
              <w:autoSpaceDN w:val="0"/>
              <w:adjustRightInd w:val="0"/>
              <w:jc w:val="center"/>
              <w:outlineLvl w:val="1"/>
              <w:rPr>
                <w:rFonts w:cs="Arial"/>
              </w:rPr>
            </w:pPr>
            <w:r w:rsidRPr="005C7A32">
              <w:rPr>
                <w:rFonts w:cs="Arial"/>
              </w:rPr>
              <w:t>2.</w:t>
            </w:r>
          </w:p>
        </w:tc>
        <w:tc>
          <w:tcPr>
            <w:tcW w:w="5670" w:type="dxa"/>
            <w:tcBorders>
              <w:top w:val="single" w:sz="4" w:space="0" w:color="auto"/>
              <w:left w:val="single" w:sz="4" w:space="0" w:color="auto"/>
              <w:bottom w:val="single" w:sz="4" w:space="0" w:color="auto"/>
              <w:right w:val="single" w:sz="4" w:space="0" w:color="auto"/>
            </w:tcBorders>
            <w:hideMark/>
          </w:tcPr>
          <w:p w14:paraId="3A92914A" w14:textId="77777777" w:rsidR="0085760C" w:rsidRPr="005C7A32" w:rsidRDefault="0085760C" w:rsidP="0077204C">
            <w:pPr>
              <w:suppressAutoHyphens/>
              <w:snapToGrid w:val="0"/>
              <w:rPr>
                <w:rFonts w:cs="Arial"/>
              </w:rPr>
            </w:pPr>
            <w:r w:rsidRPr="005C7A32">
              <w:rPr>
                <w:rFonts w:cs="Arial"/>
              </w:rPr>
              <w:t>Количество социально значимых проектов, реализуемых некоммерческими организациями при поддержке органов местного самоуправления города Радужный (единиц)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DC8AB1" w14:textId="77777777" w:rsidR="0085760C" w:rsidRPr="005C7A32" w:rsidRDefault="0085760C" w:rsidP="0077204C">
            <w:pPr>
              <w:suppressAutoHyphens/>
              <w:snapToGrid w:val="0"/>
              <w:jc w:val="center"/>
              <w:rPr>
                <w:rFonts w:cs="Arial"/>
                <w:lang w:eastAsia="ar-SA"/>
              </w:rPr>
            </w:pPr>
            <w:r w:rsidRPr="005C7A32">
              <w:rPr>
                <w:rFonts w:cs="Arial"/>
                <w:lang w:eastAsia="ar-SA"/>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C174BA" w14:textId="77777777" w:rsidR="0085760C" w:rsidRPr="005C7A32" w:rsidRDefault="0085760C" w:rsidP="0077204C">
            <w:pPr>
              <w:suppressAutoHyphens/>
              <w:snapToGrid w:val="0"/>
              <w:jc w:val="center"/>
              <w:rPr>
                <w:rFonts w:cs="Arial"/>
                <w:lang w:eastAsia="ar-SA"/>
              </w:rPr>
            </w:pPr>
            <w:r w:rsidRPr="005C7A32">
              <w:rPr>
                <w:rFonts w:cs="Arial"/>
                <w:lang w:eastAsia="ar-SA"/>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A7E7E6" w14:textId="77777777" w:rsidR="0085760C" w:rsidRPr="005C7A32" w:rsidRDefault="0085760C" w:rsidP="0077204C">
            <w:pPr>
              <w:suppressAutoHyphens/>
              <w:snapToGrid w:val="0"/>
              <w:jc w:val="center"/>
              <w:rPr>
                <w:rFonts w:cs="Arial"/>
                <w:lang w:eastAsia="ar-SA"/>
              </w:rPr>
            </w:pPr>
            <w:r w:rsidRPr="005C7A32">
              <w:rPr>
                <w:rFonts w:cs="Arial"/>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7844B6" w14:textId="77777777" w:rsidR="0085760C" w:rsidRPr="005C7A32" w:rsidRDefault="0085760C" w:rsidP="0077204C">
            <w:pPr>
              <w:suppressAutoHyphens/>
              <w:snapToGrid w:val="0"/>
              <w:jc w:val="center"/>
              <w:rPr>
                <w:rFonts w:cs="Arial"/>
                <w:lang w:eastAsia="ar-SA"/>
              </w:rPr>
            </w:pPr>
            <w:r w:rsidRPr="005C7A32">
              <w:rPr>
                <w:rFonts w:cs="Arial"/>
                <w:lang w:eastAsia="ar-SA"/>
              </w:rPr>
              <w:t>5</w:t>
            </w:r>
          </w:p>
        </w:tc>
      </w:tr>
      <w:tr w:rsidR="0085760C" w:rsidRPr="005C7A32" w14:paraId="73E4E1C8" w14:textId="77777777" w:rsidTr="00B531B2">
        <w:trPr>
          <w:jc w:val="center"/>
        </w:trPr>
        <w:tc>
          <w:tcPr>
            <w:tcW w:w="562" w:type="dxa"/>
            <w:tcBorders>
              <w:top w:val="single" w:sz="4" w:space="0" w:color="auto"/>
              <w:left w:val="single" w:sz="4" w:space="0" w:color="auto"/>
              <w:bottom w:val="single" w:sz="4" w:space="0" w:color="auto"/>
              <w:right w:val="single" w:sz="4" w:space="0" w:color="auto"/>
            </w:tcBorders>
            <w:hideMark/>
          </w:tcPr>
          <w:p w14:paraId="6BB57309" w14:textId="77777777" w:rsidR="0085760C" w:rsidRPr="005C7A32" w:rsidRDefault="0085760C" w:rsidP="0077204C">
            <w:pPr>
              <w:widowControl w:val="0"/>
              <w:autoSpaceDE w:val="0"/>
              <w:autoSpaceDN w:val="0"/>
              <w:adjustRightInd w:val="0"/>
              <w:jc w:val="center"/>
              <w:outlineLvl w:val="1"/>
              <w:rPr>
                <w:rFonts w:cs="Arial"/>
              </w:rPr>
            </w:pPr>
            <w:r w:rsidRPr="005C7A32">
              <w:rPr>
                <w:rFonts w:cs="Arial"/>
              </w:rPr>
              <w:t>3.</w:t>
            </w:r>
          </w:p>
        </w:tc>
        <w:tc>
          <w:tcPr>
            <w:tcW w:w="5670" w:type="dxa"/>
            <w:tcBorders>
              <w:top w:val="single" w:sz="4" w:space="0" w:color="auto"/>
              <w:left w:val="single" w:sz="4" w:space="0" w:color="auto"/>
              <w:bottom w:val="single" w:sz="4" w:space="0" w:color="auto"/>
              <w:right w:val="single" w:sz="4" w:space="0" w:color="auto"/>
            </w:tcBorders>
            <w:hideMark/>
          </w:tcPr>
          <w:p w14:paraId="2B0B1815" w14:textId="77777777" w:rsidR="0085760C" w:rsidRPr="005C7A32" w:rsidRDefault="0085760C" w:rsidP="0077204C">
            <w:pPr>
              <w:suppressAutoHyphens/>
              <w:snapToGrid w:val="0"/>
              <w:rPr>
                <w:rFonts w:cs="Arial"/>
              </w:rPr>
            </w:pPr>
            <w:r w:rsidRPr="005C7A32">
              <w:rPr>
                <w:rFonts w:cs="Arial"/>
              </w:rPr>
              <w:t>Количество социально ориентированных некоммерческих организаций, получивших финансовую поддержку на оплату (погашение задолженности) жилищно-коммунальных услуг (единиц)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A7B91D" w14:textId="77777777" w:rsidR="0085760C" w:rsidRPr="005C7A32" w:rsidRDefault="0085760C" w:rsidP="0077204C">
            <w:pPr>
              <w:suppressAutoHyphens/>
              <w:snapToGrid w:val="0"/>
              <w:jc w:val="center"/>
              <w:rPr>
                <w:rFonts w:cs="Arial"/>
                <w:lang w:eastAsia="ar-SA"/>
              </w:rPr>
            </w:pPr>
            <w:r w:rsidRPr="005C7A32">
              <w:rPr>
                <w:rFonts w:cs="Arial"/>
                <w:lang w:eastAsia="ar-SA"/>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75856C" w14:textId="77777777" w:rsidR="0085760C" w:rsidRPr="005C7A32" w:rsidRDefault="0085760C" w:rsidP="0077204C">
            <w:pPr>
              <w:suppressAutoHyphens/>
              <w:snapToGrid w:val="0"/>
              <w:jc w:val="center"/>
              <w:rPr>
                <w:rFonts w:cs="Arial"/>
                <w:lang w:eastAsia="ar-SA"/>
              </w:rPr>
            </w:pPr>
            <w:r w:rsidRPr="005C7A32">
              <w:rPr>
                <w:rFonts w:cs="Arial"/>
                <w:lang w:eastAsia="ar-SA"/>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8C4BB1" w14:textId="77777777" w:rsidR="0085760C" w:rsidRPr="005C7A32" w:rsidRDefault="0085760C" w:rsidP="0077204C">
            <w:pPr>
              <w:suppressAutoHyphens/>
              <w:snapToGrid w:val="0"/>
              <w:jc w:val="center"/>
              <w:rPr>
                <w:rFonts w:cs="Arial"/>
                <w:lang w:eastAsia="ar-SA"/>
              </w:rPr>
            </w:pPr>
            <w:r w:rsidRPr="005C7A32">
              <w:rPr>
                <w:rFonts w:cs="Arial"/>
                <w:lang w:eastAsia="ar-SA"/>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407567" w14:textId="77777777" w:rsidR="0085760C" w:rsidRPr="005C7A32" w:rsidRDefault="0085760C" w:rsidP="0077204C">
            <w:pPr>
              <w:suppressAutoHyphens/>
              <w:snapToGrid w:val="0"/>
              <w:jc w:val="center"/>
              <w:rPr>
                <w:rFonts w:cs="Arial"/>
                <w:lang w:eastAsia="ar-SA"/>
              </w:rPr>
            </w:pPr>
            <w:r w:rsidRPr="005C7A32">
              <w:rPr>
                <w:rFonts w:cs="Arial"/>
                <w:lang w:eastAsia="ar-SA"/>
              </w:rPr>
              <w:t>9</w:t>
            </w:r>
          </w:p>
        </w:tc>
      </w:tr>
      <w:tr w:rsidR="0085760C" w:rsidRPr="005C7A32" w14:paraId="7DD9FF79" w14:textId="77777777" w:rsidTr="00B531B2">
        <w:trPr>
          <w:jc w:val="center"/>
        </w:trPr>
        <w:tc>
          <w:tcPr>
            <w:tcW w:w="562" w:type="dxa"/>
            <w:tcBorders>
              <w:top w:val="single" w:sz="4" w:space="0" w:color="auto"/>
              <w:left w:val="single" w:sz="4" w:space="0" w:color="auto"/>
              <w:bottom w:val="single" w:sz="4" w:space="0" w:color="auto"/>
              <w:right w:val="single" w:sz="4" w:space="0" w:color="auto"/>
            </w:tcBorders>
            <w:hideMark/>
          </w:tcPr>
          <w:p w14:paraId="2EB6AF1E" w14:textId="77777777" w:rsidR="0085760C" w:rsidRPr="005C7A32" w:rsidRDefault="0085760C" w:rsidP="0077204C">
            <w:pPr>
              <w:widowControl w:val="0"/>
              <w:autoSpaceDE w:val="0"/>
              <w:autoSpaceDN w:val="0"/>
              <w:adjustRightInd w:val="0"/>
              <w:jc w:val="center"/>
              <w:outlineLvl w:val="1"/>
              <w:rPr>
                <w:rFonts w:cs="Arial"/>
              </w:rPr>
            </w:pPr>
            <w:r w:rsidRPr="005C7A32">
              <w:rPr>
                <w:rFonts w:cs="Arial"/>
              </w:rPr>
              <w:t>4.</w:t>
            </w:r>
          </w:p>
        </w:tc>
        <w:tc>
          <w:tcPr>
            <w:tcW w:w="5670" w:type="dxa"/>
            <w:tcBorders>
              <w:top w:val="single" w:sz="4" w:space="0" w:color="auto"/>
              <w:left w:val="single" w:sz="4" w:space="0" w:color="auto"/>
              <w:bottom w:val="single" w:sz="4" w:space="0" w:color="auto"/>
              <w:right w:val="single" w:sz="4" w:space="0" w:color="auto"/>
            </w:tcBorders>
            <w:hideMark/>
          </w:tcPr>
          <w:p w14:paraId="3168D64F" w14:textId="77777777" w:rsidR="0085760C" w:rsidRPr="005C7A32" w:rsidRDefault="0085760C" w:rsidP="0077204C">
            <w:pPr>
              <w:suppressAutoHyphens/>
              <w:snapToGrid w:val="0"/>
              <w:rPr>
                <w:rFonts w:cs="Arial"/>
              </w:rPr>
            </w:pPr>
            <w:r w:rsidRPr="005C7A32">
              <w:rPr>
                <w:rFonts w:cs="Arial"/>
              </w:rPr>
              <w:t>Количество мероприятий, проводимых для ветеранов (пенсионеров) войны, труда, Вооруженных Сил, правоохранительных органов, ветеранов Афганистана и Чеченских событий, инвалидов (единиц)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F26852" w14:textId="77777777" w:rsidR="0085760C" w:rsidRPr="005C7A32" w:rsidRDefault="0085760C" w:rsidP="0077204C">
            <w:pPr>
              <w:jc w:val="center"/>
              <w:rPr>
                <w:rFonts w:cs="Arial"/>
              </w:rPr>
            </w:pPr>
            <w:r w:rsidRPr="005C7A32">
              <w:rPr>
                <w:rFonts w:cs="Arial"/>
                <w:lang w:eastAsia="ar-SA"/>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98E089" w14:textId="77777777" w:rsidR="0085760C" w:rsidRPr="005C7A32" w:rsidRDefault="0085760C" w:rsidP="0077204C">
            <w:pPr>
              <w:jc w:val="center"/>
              <w:rPr>
                <w:rFonts w:cs="Arial"/>
              </w:rPr>
            </w:pPr>
            <w:r w:rsidRPr="005C7A32">
              <w:rPr>
                <w:rFonts w:cs="Arial"/>
                <w:lang w:eastAsia="ar-SA"/>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EAE44D" w14:textId="77777777" w:rsidR="0085760C" w:rsidRPr="005C7A32" w:rsidRDefault="0085760C" w:rsidP="0077204C">
            <w:pPr>
              <w:jc w:val="center"/>
              <w:rPr>
                <w:rFonts w:cs="Arial"/>
              </w:rPr>
            </w:pPr>
            <w:r w:rsidRPr="005C7A32">
              <w:rPr>
                <w:rFonts w:cs="Arial"/>
                <w:lang w:eastAsia="ar-SA"/>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45339D" w14:textId="77777777" w:rsidR="0085760C" w:rsidRPr="005C7A32" w:rsidRDefault="0085760C" w:rsidP="0077204C">
            <w:pPr>
              <w:suppressAutoHyphens/>
              <w:snapToGrid w:val="0"/>
              <w:jc w:val="center"/>
              <w:rPr>
                <w:rFonts w:cs="Arial"/>
                <w:lang w:eastAsia="ar-SA"/>
              </w:rPr>
            </w:pPr>
            <w:r w:rsidRPr="005C7A32">
              <w:rPr>
                <w:rFonts w:cs="Arial"/>
                <w:lang w:eastAsia="ar-SA"/>
              </w:rPr>
              <w:t>25</w:t>
            </w:r>
          </w:p>
        </w:tc>
      </w:tr>
      <w:tr w:rsidR="0085760C" w:rsidRPr="005C7A32" w14:paraId="600E5C8A" w14:textId="77777777" w:rsidTr="00B531B2">
        <w:trPr>
          <w:jc w:val="center"/>
        </w:trPr>
        <w:tc>
          <w:tcPr>
            <w:tcW w:w="562" w:type="dxa"/>
            <w:tcBorders>
              <w:top w:val="single" w:sz="4" w:space="0" w:color="auto"/>
              <w:left w:val="single" w:sz="4" w:space="0" w:color="auto"/>
              <w:bottom w:val="single" w:sz="4" w:space="0" w:color="auto"/>
              <w:right w:val="single" w:sz="4" w:space="0" w:color="auto"/>
            </w:tcBorders>
          </w:tcPr>
          <w:p w14:paraId="2F2AC550" w14:textId="77777777" w:rsidR="0085760C" w:rsidRPr="005C7A32" w:rsidRDefault="0085760C" w:rsidP="0077204C">
            <w:pPr>
              <w:widowControl w:val="0"/>
              <w:autoSpaceDE w:val="0"/>
              <w:autoSpaceDN w:val="0"/>
              <w:adjustRightInd w:val="0"/>
              <w:jc w:val="center"/>
              <w:outlineLvl w:val="1"/>
              <w:rPr>
                <w:rFonts w:cs="Arial"/>
              </w:rPr>
            </w:pPr>
            <w:r w:rsidRPr="005C7A32">
              <w:rPr>
                <w:rFonts w:cs="Arial"/>
              </w:rPr>
              <w:t>5.</w:t>
            </w:r>
          </w:p>
        </w:tc>
        <w:tc>
          <w:tcPr>
            <w:tcW w:w="5670" w:type="dxa"/>
            <w:tcBorders>
              <w:top w:val="single" w:sz="4" w:space="0" w:color="auto"/>
              <w:left w:val="single" w:sz="4" w:space="0" w:color="auto"/>
              <w:bottom w:val="single" w:sz="4" w:space="0" w:color="auto"/>
              <w:right w:val="single" w:sz="4" w:space="0" w:color="auto"/>
            </w:tcBorders>
          </w:tcPr>
          <w:p w14:paraId="16E04763" w14:textId="77777777" w:rsidR="0085760C" w:rsidRPr="005C7A32" w:rsidRDefault="0085760C" w:rsidP="0077204C">
            <w:pPr>
              <w:suppressAutoHyphens/>
              <w:snapToGrid w:val="0"/>
              <w:rPr>
                <w:rFonts w:cs="Arial"/>
                <w:lang w:eastAsia="ar-SA"/>
              </w:rPr>
            </w:pPr>
            <w:r w:rsidRPr="005C7A32">
              <w:rPr>
                <w:rFonts w:cs="Arial"/>
              </w:rPr>
              <w:t xml:space="preserve">Количество социально ориентированных некоммерческих организаций, получивших финансовую поддержку на возмещение затрат на </w:t>
            </w:r>
            <w:r w:rsidRPr="005C7A32">
              <w:t xml:space="preserve">аренду (субаренду) нежилых помещений </w:t>
            </w:r>
            <w:r w:rsidRPr="005C7A32">
              <w:rPr>
                <w:rFonts w:cs="Arial"/>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351F52B8" w14:textId="77777777" w:rsidR="0085760C" w:rsidRPr="005C7A32" w:rsidRDefault="0085760C" w:rsidP="0077204C">
            <w:pPr>
              <w:suppressAutoHyphens/>
              <w:snapToGrid w:val="0"/>
              <w:jc w:val="center"/>
              <w:rPr>
                <w:rFonts w:cs="Arial"/>
                <w:lang w:eastAsia="ar-SA"/>
              </w:rPr>
            </w:pPr>
            <w:r w:rsidRPr="005C7A32">
              <w:rPr>
                <w:rFonts w:cs="Arial"/>
              </w:rPr>
              <w:t>-</w:t>
            </w:r>
          </w:p>
        </w:tc>
        <w:tc>
          <w:tcPr>
            <w:tcW w:w="850" w:type="dxa"/>
            <w:tcBorders>
              <w:top w:val="single" w:sz="4" w:space="0" w:color="auto"/>
              <w:left w:val="single" w:sz="4" w:space="0" w:color="auto"/>
              <w:bottom w:val="single" w:sz="4" w:space="0" w:color="auto"/>
              <w:right w:val="single" w:sz="4" w:space="0" w:color="auto"/>
            </w:tcBorders>
            <w:vAlign w:val="center"/>
          </w:tcPr>
          <w:p w14:paraId="0DB527B3" w14:textId="77777777" w:rsidR="0085760C" w:rsidRPr="005C7A32" w:rsidRDefault="0085760C" w:rsidP="0077204C">
            <w:pPr>
              <w:suppressAutoHyphens/>
              <w:snapToGrid w:val="0"/>
              <w:jc w:val="center"/>
              <w:rPr>
                <w:rFonts w:cs="Arial"/>
                <w:lang w:eastAsia="ar-SA"/>
              </w:rPr>
            </w:pPr>
            <w:r w:rsidRPr="005C7A32">
              <w:rPr>
                <w:rFonts w:cs="Arial"/>
                <w:lang w:eastAsia="ar-SA"/>
              </w:rPr>
              <w:t>-</w:t>
            </w:r>
          </w:p>
        </w:tc>
        <w:tc>
          <w:tcPr>
            <w:tcW w:w="709" w:type="dxa"/>
            <w:tcBorders>
              <w:top w:val="single" w:sz="4" w:space="0" w:color="auto"/>
              <w:left w:val="single" w:sz="4" w:space="0" w:color="auto"/>
              <w:bottom w:val="single" w:sz="4" w:space="0" w:color="auto"/>
              <w:right w:val="single" w:sz="4" w:space="0" w:color="auto"/>
            </w:tcBorders>
            <w:vAlign w:val="center"/>
          </w:tcPr>
          <w:p w14:paraId="79C0C31C" w14:textId="77777777" w:rsidR="0085760C" w:rsidRPr="005C7A32" w:rsidRDefault="0085760C" w:rsidP="0077204C">
            <w:pPr>
              <w:suppressAutoHyphens/>
              <w:snapToGrid w:val="0"/>
              <w:jc w:val="center"/>
              <w:rPr>
                <w:rFonts w:cs="Arial"/>
                <w:lang w:eastAsia="ar-SA"/>
              </w:rPr>
            </w:pPr>
            <w:r w:rsidRPr="005C7A32">
              <w:rPr>
                <w:rFonts w:cs="Arial"/>
                <w:lang w:eastAsia="ar-SA"/>
              </w:rPr>
              <w:t>-</w:t>
            </w:r>
          </w:p>
        </w:tc>
        <w:tc>
          <w:tcPr>
            <w:tcW w:w="992" w:type="dxa"/>
            <w:tcBorders>
              <w:top w:val="single" w:sz="4" w:space="0" w:color="auto"/>
              <w:left w:val="single" w:sz="4" w:space="0" w:color="auto"/>
              <w:bottom w:val="single" w:sz="4" w:space="0" w:color="auto"/>
              <w:right w:val="single" w:sz="4" w:space="0" w:color="auto"/>
            </w:tcBorders>
            <w:vAlign w:val="center"/>
          </w:tcPr>
          <w:p w14:paraId="7309F524" w14:textId="77777777" w:rsidR="0085760C" w:rsidRPr="005C7A32" w:rsidRDefault="0085760C" w:rsidP="0077204C">
            <w:pPr>
              <w:suppressAutoHyphens/>
              <w:snapToGrid w:val="0"/>
              <w:jc w:val="center"/>
              <w:rPr>
                <w:rFonts w:cs="Arial"/>
                <w:lang w:eastAsia="ar-SA"/>
              </w:rPr>
            </w:pPr>
            <w:r w:rsidRPr="006E6C17">
              <w:rPr>
                <w:rFonts w:cs="Arial"/>
                <w:lang w:eastAsia="ar-SA"/>
              </w:rPr>
              <w:t>2</w:t>
            </w:r>
          </w:p>
        </w:tc>
      </w:tr>
    </w:tbl>
    <w:p w14:paraId="6D95FF25" w14:textId="77777777" w:rsidR="00BF509E" w:rsidRDefault="00BF509E" w:rsidP="0077204C">
      <w:pPr>
        <w:tabs>
          <w:tab w:val="left" w:pos="567"/>
          <w:tab w:val="left" w:pos="709"/>
        </w:tabs>
        <w:jc w:val="both"/>
        <w:rPr>
          <w:b/>
          <w:sz w:val="28"/>
          <w:szCs w:val="28"/>
        </w:rPr>
      </w:pPr>
    </w:p>
    <w:p w14:paraId="2E6A2BB9" w14:textId="77777777" w:rsidR="00896B5D" w:rsidRDefault="00896B5D" w:rsidP="0077204C">
      <w:pPr>
        <w:tabs>
          <w:tab w:val="left" w:pos="567"/>
          <w:tab w:val="left" w:pos="709"/>
        </w:tabs>
        <w:jc w:val="center"/>
        <w:rPr>
          <w:b/>
          <w:sz w:val="28"/>
          <w:szCs w:val="28"/>
        </w:rPr>
      </w:pPr>
      <w:r w:rsidRPr="0021431D">
        <w:rPr>
          <w:b/>
          <w:sz w:val="28"/>
          <w:szCs w:val="28"/>
        </w:rPr>
        <w:t>2</w:t>
      </w:r>
      <w:r w:rsidR="00BD2BC2">
        <w:rPr>
          <w:b/>
          <w:sz w:val="28"/>
          <w:szCs w:val="28"/>
        </w:rPr>
        <w:t>6</w:t>
      </w:r>
      <w:r w:rsidRPr="0021431D">
        <w:rPr>
          <w:b/>
          <w:sz w:val="28"/>
          <w:szCs w:val="28"/>
        </w:rPr>
        <w:t>. Информационные технологии</w:t>
      </w:r>
    </w:p>
    <w:p w14:paraId="3A1C26A8" w14:textId="77777777" w:rsidR="00AB1B4D" w:rsidRPr="0021431D" w:rsidRDefault="00AB1B4D" w:rsidP="0077204C">
      <w:pPr>
        <w:tabs>
          <w:tab w:val="left" w:pos="567"/>
          <w:tab w:val="left" w:pos="709"/>
        </w:tabs>
        <w:jc w:val="center"/>
        <w:rPr>
          <w:b/>
          <w:sz w:val="28"/>
          <w:szCs w:val="28"/>
        </w:rPr>
      </w:pPr>
    </w:p>
    <w:p w14:paraId="76E5A3CA" w14:textId="1ADEFE58" w:rsidR="00080A2F" w:rsidRDefault="00080A2F" w:rsidP="0077204C">
      <w:pPr>
        <w:tabs>
          <w:tab w:val="left" w:pos="851"/>
        </w:tabs>
        <w:ind w:firstLine="709"/>
        <w:jc w:val="both"/>
        <w:rPr>
          <w:rFonts w:eastAsia="Batang"/>
          <w:sz w:val="28"/>
          <w:szCs w:val="28"/>
          <w:lang w:eastAsia="ko-KR"/>
        </w:rPr>
      </w:pPr>
      <w:r w:rsidRPr="004E0D07">
        <w:rPr>
          <w:rFonts w:eastAsia="Batang"/>
          <w:sz w:val="28"/>
          <w:szCs w:val="28"/>
          <w:lang w:eastAsia="ko-KR"/>
        </w:rPr>
        <w:t>Сфера информационных технологий в последние годы становится все более важной стратегической составляющей социально-экономического развития общества. Работа в 2024 году в сфере развития информационных технологий в первую очередь направлена на развитие информационной и телекоммуникационной инфраструктуры, необходимой для реализации электронного взаимодействия органов администрации города с гражданами и учреждениями. Проводились мероприятия по повышению информационной безопасности и защите информационных ресурсов.</w:t>
      </w:r>
    </w:p>
    <w:p w14:paraId="62C98487" w14:textId="47F070F4" w:rsidR="00080A2F" w:rsidRDefault="00080A2F" w:rsidP="0077204C">
      <w:pPr>
        <w:tabs>
          <w:tab w:val="left" w:pos="851"/>
        </w:tabs>
        <w:ind w:firstLine="709"/>
        <w:jc w:val="both"/>
        <w:rPr>
          <w:rFonts w:eastAsia="Batang"/>
          <w:sz w:val="28"/>
          <w:szCs w:val="28"/>
          <w:lang w:eastAsia="ko-KR"/>
        </w:rPr>
      </w:pPr>
      <w:r>
        <w:rPr>
          <w:rFonts w:eastAsia="Batang"/>
          <w:sz w:val="28"/>
          <w:szCs w:val="28"/>
          <w:lang w:eastAsia="ko-KR"/>
        </w:rPr>
        <w:t>В своей деятельности администрация города использует 7 информационных систем федерального уровня</w:t>
      </w:r>
      <w:r w:rsidRPr="009F6650">
        <w:rPr>
          <w:rFonts w:eastAsia="Batang"/>
          <w:sz w:val="28"/>
          <w:szCs w:val="28"/>
          <w:lang w:eastAsia="ko-KR"/>
        </w:rPr>
        <w:t xml:space="preserve"> </w:t>
      </w:r>
      <w:r>
        <w:rPr>
          <w:rFonts w:eastAsia="Batang"/>
          <w:sz w:val="28"/>
          <w:szCs w:val="28"/>
          <w:lang w:eastAsia="ko-KR"/>
        </w:rPr>
        <w:t>и</w:t>
      </w:r>
      <w:r w:rsidRPr="009F6650">
        <w:rPr>
          <w:rFonts w:eastAsia="Batang"/>
          <w:sz w:val="28"/>
          <w:szCs w:val="28"/>
          <w:lang w:eastAsia="ko-KR"/>
        </w:rPr>
        <w:t xml:space="preserve"> </w:t>
      </w:r>
      <w:r>
        <w:rPr>
          <w:rFonts w:eastAsia="Batang"/>
          <w:sz w:val="28"/>
          <w:szCs w:val="28"/>
          <w:lang w:eastAsia="ko-KR"/>
        </w:rPr>
        <w:t xml:space="preserve">18 регионального. Все рабочие места сотрудников администрации города оснащены современными персональными компьютерами, общее количество 250 автоматизированных рабочих мест, которые объединены в единую локально-вычислительную сеть. </w:t>
      </w:r>
    </w:p>
    <w:p w14:paraId="67EE0A87" w14:textId="639F35F7" w:rsidR="00080A2F" w:rsidRDefault="00080A2F" w:rsidP="0077204C">
      <w:pPr>
        <w:tabs>
          <w:tab w:val="left" w:pos="851"/>
        </w:tabs>
        <w:ind w:firstLine="709"/>
        <w:jc w:val="right"/>
        <w:rPr>
          <w:rFonts w:eastAsia="Batang"/>
          <w:sz w:val="28"/>
          <w:szCs w:val="28"/>
          <w:lang w:eastAsia="ko-KR"/>
        </w:rPr>
      </w:pPr>
      <w:r>
        <w:rPr>
          <w:rFonts w:eastAsia="Batang"/>
          <w:sz w:val="28"/>
          <w:szCs w:val="28"/>
          <w:lang w:eastAsia="ko-KR"/>
        </w:rPr>
        <w:t>Таблица</w:t>
      </w:r>
      <w:r w:rsidR="00047DFC">
        <w:rPr>
          <w:rFonts w:eastAsia="Batang"/>
          <w:sz w:val="28"/>
          <w:szCs w:val="28"/>
          <w:lang w:eastAsia="ko-KR"/>
        </w:rPr>
        <w:t xml:space="preserve"> 6</w:t>
      </w:r>
      <w:r w:rsidR="00E4585C">
        <w:rPr>
          <w:rFonts w:eastAsia="Batang"/>
          <w:sz w:val="28"/>
          <w:szCs w:val="28"/>
          <w:lang w:eastAsia="ko-KR"/>
        </w:rPr>
        <w:t>8</w:t>
      </w:r>
    </w:p>
    <w:tbl>
      <w:tblPr>
        <w:tblStyle w:val="ad"/>
        <w:tblW w:w="0" w:type="auto"/>
        <w:tblLook w:val="04A0" w:firstRow="1" w:lastRow="0" w:firstColumn="1" w:lastColumn="0" w:noHBand="0" w:noVBand="1"/>
      </w:tblPr>
      <w:tblGrid>
        <w:gridCol w:w="3072"/>
        <w:gridCol w:w="1520"/>
        <w:gridCol w:w="1329"/>
        <w:gridCol w:w="1330"/>
        <w:gridCol w:w="1330"/>
        <w:gridCol w:w="1330"/>
      </w:tblGrid>
      <w:tr w:rsidR="00080A2F" w:rsidRPr="00C07258" w14:paraId="0798DC7B" w14:textId="77777777" w:rsidTr="00080A2F">
        <w:tc>
          <w:tcPr>
            <w:tcW w:w="3096" w:type="dxa"/>
            <w:vMerge w:val="restart"/>
            <w:vAlign w:val="center"/>
          </w:tcPr>
          <w:p w14:paraId="3216D4EE" w14:textId="77777777" w:rsidR="00080A2F" w:rsidRPr="00080A2F" w:rsidRDefault="00080A2F" w:rsidP="0077204C">
            <w:pPr>
              <w:jc w:val="center"/>
            </w:pPr>
            <w:r w:rsidRPr="00080A2F">
              <w:t>Информационные системы</w:t>
            </w:r>
          </w:p>
        </w:tc>
        <w:tc>
          <w:tcPr>
            <w:tcW w:w="7041" w:type="dxa"/>
            <w:gridSpan w:val="5"/>
            <w:vAlign w:val="center"/>
          </w:tcPr>
          <w:p w14:paraId="30F379EA" w14:textId="7CBE500D" w:rsidR="00080A2F" w:rsidRPr="00080A2F" w:rsidRDefault="00080A2F" w:rsidP="0077204C">
            <w:pPr>
              <w:jc w:val="center"/>
            </w:pPr>
            <w:r w:rsidRPr="00080A2F">
              <w:t>Количество пользователей</w:t>
            </w:r>
          </w:p>
        </w:tc>
      </w:tr>
      <w:tr w:rsidR="00080A2F" w:rsidRPr="00C07258" w14:paraId="25BF93F7" w14:textId="77777777" w:rsidTr="00080A2F">
        <w:tc>
          <w:tcPr>
            <w:tcW w:w="3096" w:type="dxa"/>
            <w:vMerge/>
            <w:vAlign w:val="center"/>
          </w:tcPr>
          <w:p w14:paraId="0E4EFF54" w14:textId="77777777" w:rsidR="00080A2F" w:rsidRPr="00080A2F" w:rsidRDefault="00080A2F" w:rsidP="0077204C">
            <w:pPr>
              <w:jc w:val="center"/>
            </w:pPr>
          </w:p>
        </w:tc>
        <w:tc>
          <w:tcPr>
            <w:tcW w:w="1570" w:type="dxa"/>
            <w:vAlign w:val="center"/>
          </w:tcPr>
          <w:p w14:paraId="07A5E62D" w14:textId="77777777" w:rsidR="00080A2F" w:rsidRPr="00080A2F" w:rsidRDefault="00080A2F" w:rsidP="0077204C">
            <w:pPr>
              <w:jc w:val="center"/>
            </w:pPr>
            <w:r w:rsidRPr="00080A2F">
              <w:t>2020 год</w:t>
            </w:r>
          </w:p>
        </w:tc>
        <w:tc>
          <w:tcPr>
            <w:tcW w:w="1367" w:type="dxa"/>
            <w:vAlign w:val="center"/>
          </w:tcPr>
          <w:p w14:paraId="027C09B8" w14:textId="77777777" w:rsidR="00080A2F" w:rsidRPr="00080A2F" w:rsidRDefault="00080A2F" w:rsidP="0077204C">
            <w:pPr>
              <w:jc w:val="center"/>
            </w:pPr>
            <w:r w:rsidRPr="00080A2F">
              <w:t>2021 год</w:t>
            </w:r>
          </w:p>
        </w:tc>
        <w:tc>
          <w:tcPr>
            <w:tcW w:w="1368" w:type="dxa"/>
            <w:vAlign w:val="center"/>
          </w:tcPr>
          <w:p w14:paraId="6B8D8240" w14:textId="77777777" w:rsidR="00080A2F" w:rsidRPr="00080A2F" w:rsidRDefault="00080A2F" w:rsidP="0077204C">
            <w:pPr>
              <w:jc w:val="center"/>
            </w:pPr>
            <w:r w:rsidRPr="00080A2F">
              <w:t>2022 год</w:t>
            </w:r>
          </w:p>
        </w:tc>
        <w:tc>
          <w:tcPr>
            <w:tcW w:w="1368" w:type="dxa"/>
            <w:vAlign w:val="center"/>
          </w:tcPr>
          <w:p w14:paraId="2ECACA1D" w14:textId="77777777" w:rsidR="00080A2F" w:rsidRPr="00080A2F" w:rsidRDefault="00080A2F" w:rsidP="0077204C">
            <w:pPr>
              <w:jc w:val="center"/>
            </w:pPr>
            <w:r w:rsidRPr="00080A2F">
              <w:t>2023 год</w:t>
            </w:r>
          </w:p>
        </w:tc>
        <w:tc>
          <w:tcPr>
            <w:tcW w:w="1368" w:type="dxa"/>
            <w:vAlign w:val="center"/>
          </w:tcPr>
          <w:p w14:paraId="34B8847E" w14:textId="77777777" w:rsidR="00080A2F" w:rsidRPr="00080A2F" w:rsidRDefault="00080A2F" w:rsidP="0077204C">
            <w:pPr>
              <w:jc w:val="center"/>
            </w:pPr>
            <w:r w:rsidRPr="00080A2F">
              <w:t>2024 год</w:t>
            </w:r>
          </w:p>
        </w:tc>
      </w:tr>
      <w:tr w:rsidR="00080A2F" w:rsidRPr="00C07258" w14:paraId="5BC5A79B" w14:textId="77777777" w:rsidTr="002900ED">
        <w:tc>
          <w:tcPr>
            <w:tcW w:w="3096" w:type="dxa"/>
            <w:vAlign w:val="center"/>
          </w:tcPr>
          <w:p w14:paraId="419C3B6E" w14:textId="77777777" w:rsidR="00080A2F" w:rsidRPr="00080A2F" w:rsidRDefault="00080A2F" w:rsidP="0077204C">
            <w:r w:rsidRPr="00080A2F">
              <w:t>СЭД «Дело»</w:t>
            </w:r>
          </w:p>
        </w:tc>
        <w:tc>
          <w:tcPr>
            <w:tcW w:w="1570" w:type="dxa"/>
            <w:vAlign w:val="center"/>
          </w:tcPr>
          <w:p w14:paraId="21A0B67E" w14:textId="77777777" w:rsidR="00080A2F" w:rsidRPr="00080A2F" w:rsidRDefault="00080A2F" w:rsidP="0077204C">
            <w:pPr>
              <w:jc w:val="center"/>
            </w:pPr>
            <w:r w:rsidRPr="00080A2F">
              <w:t>489</w:t>
            </w:r>
          </w:p>
        </w:tc>
        <w:tc>
          <w:tcPr>
            <w:tcW w:w="1367" w:type="dxa"/>
            <w:vAlign w:val="center"/>
          </w:tcPr>
          <w:p w14:paraId="2D85B6D9" w14:textId="77777777" w:rsidR="00080A2F" w:rsidRPr="00080A2F" w:rsidRDefault="00080A2F" w:rsidP="0077204C">
            <w:pPr>
              <w:jc w:val="center"/>
            </w:pPr>
            <w:r w:rsidRPr="00080A2F">
              <w:t>601</w:t>
            </w:r>
          </w:p>
        </w:tc>
        <w:tc>
          <w:tcPr>
            <w:tcW w:w="1368" w:type="dxa"/>
            <w:vAlign w:val="center"/>
          </w:tcPr>
          <w:p w14:paraId="7DC469B6" w14:textId="77777777" w:rsidR="00080A2F" w:rsidRPr="00080A2F" w:rsidRDefault="00080A2F" w:rsidP="0077204C">
            <w:pPr>
              <w:jc w:val="center"/>
            </w:pPr>
            <w:r w:rsidRPr="00080A2F">
              <w:t>670</w:t>
            </w:r>
          </w:p>
        </w:tc>
        <w:tc>
          <w:tcPr>
            <w:tcW w:w="1368" w:type="dxa"/>
            <w:vAlign w:val="center"/>
          </w:tcPr>
          <w:p w14:paraId="731864DF" w14:textId="77777777" w:rsidR="00080A2F" w:rsidRPr="00080A2F" w:rsidRDefault="00080A2F" w:rsidP="0077204C">
            <w:pPr>
              <w:jc w:val="center"/>
            </w:pPr>
            <w:r w:rsidRPr="00080A2F">
              <w:t>676</w:t>
            </w:r>
          </w:p>
        </w:tc>
        <w:tc>
          <w:tcPr>
            <w:tcW w:w="1368" w:type="dxa"/>
            <w:vAlign w:val="center"/>
          </w:tcPr>
          <w:p w14:paraId="09E2C5A9" w14:textId="77777777" w:rsidR="00080A2F" w:rsidRPr="00080A2F" w:rsidRDefault="00080A2F" w:rsidP="0077204C">
            <w:pPr>
              <w:jc w:val="center"/>
            </w:pPr>
            <w:r w:rsidRPr="00080A2F">
              <w:t>546</w:t>
            </w:r>
          </w:p>
        </w:tc>
      </w:tr>
      <w:tr w:rsidR="00080A2F" w:rsidRPr="00C07258" w14:paraId="145F4D8E" w14:textId="77777777" w:rsidTr="002900ED">
        <w:tc>
          <w:tcPr>
            <w:tcW w:w="3096" w:type="dxa"/>
            <w:vAlign w:val="center"/>
          </w:tcPr>
          <w:p w14:paraId="48BBBC86" w14:textId="77777777" w:rsidR="00080A2F" w:rsidRPr="00080A2F" w:rsidRDefault="00080A2F" w:rsidP="0077204C">
            <w:r w:rsidRPr="00080A2F">
              <w:t>ИС «Администрация»</w:t>
            </w:r>
          </w:p>
        </w:tc>
        <w:tc>
          <w:tcPr>
            <w:tcW w:w="1570" w:type="dxa"/>
            <w:vAlign w:val="center"/>
          </w:tcPr>
          <w:p w14:paraId="653C4B00" w14:textId="77777777" w:rsidR="00080A2F" w:rsidRPr="00080A2F" w:rsidRDefault="00080A2F" w:rsidP="0077204C">
            <w:pPr>
              <w:jc w:val="center"/>
            </w:pPr>
            <w:r w:rsidRPr="00080A2F">
              <w:t>98</w:t>
            </w:r>
          </w:p>
        </w:tc>
        <w:tc>
          <w:tcPr>
            <w:tcW w:w="1367" w:type="dxa"/>
            <w:vAlign w:val="center"/>
          </w:tcPr>
          <w:p w14:paraId="55163589" w14:textId="77777777" w:rsidR="00080A2F" w:rsidRPr="00080A2F" w:rsidRDefault="00080A2F" w:rsidP="0077204C">
            <w:pPr>
              <w:jc w:val="center"/>
            </w:pPr>
            <w:r w:rsidRPr="00080A2F">
              <w:t>111</w:t>
            </w:r>
          </w:p>
        </w:tc>
        <w:tc>
          <w:tcPr>
            <w:tcW w:w="1368" w:type="dxa"/>
            <w:vAlign w:val="center"/>
          </w:tcPr>
          <w:p w14:paraId="5010B03F" w14:textId="77777777" w:rsidR="00080A2F" w:rsidRPr="00080A2F" w:rsidRDefault="00080A2F" w:rsidP="0077204C">
            <w:pPr>
              <w:jc w:val="center"/>
            </w:pPr>
            <w:r w:rsidRPr="00080A2F">
              <w:t>118</w:t>
            </w:r>
          </w:p>
        </w:tc>
        <w:tc>
          <w:tcPr>
            <w:tcW w:w="1368" w:type="dxa"/>
            <w:vAlign w:val="center"/>
          </w:tcPr>
          <w:p w14:paraId="2B4634CF" w14:textId="77777777" w:rsidR="00080A2F" w:rsidRPr="00080A2F" w:rsidRDefault="00080A2F" w:rsidP="0077204C">
            <w:pPr>
              <w:jc w:val="center"/>
            </w:pPr>
            <w:r w:rsidRPr="00080A2F">
              <w:t>129</w:t>
            </w:r>
          </w:p>
        </w:tc>
        <w:tc>
          <w:tcPr>
            <w:tcW w:w="1368" w:type="dxa"/>
            <w:vAlign w:val="center"/>
          </w:tcPr>
          <w:p w14:paraId="3F64AD76" w14:textId="77777777" w:rsidR="00080A2F" w:rsidRPr="00080A2F" w:rsidRDefault="00080A2F" w:rsidP="0077204C">
            <w:pPr>
              <w:jc w:val="center"/>
            </w:pPr>
            <w:r w:rsidRPr="00080A2F">
              <w:t>138</w:t>
            </w:r>
          </w:p>
        </w:tc>
      </w:tr>
      <w:tr w:rsidR="00080A2F" w:rsidRPr="00C07258" w14:paraId="6CF157F0" w14:textId="77777777" w:rsidTr="002900ED">
        <w:tc>
          <w:tcPr>
            <w:tcW w:w="3096" w:type="dxa"/>
            <w:vAlign w:val="center"/>
          </w:tcPr>
          <w:p w14:paraId="272EF137" w14:textId="77777777" w:rsidR="00080A2F" w:rsidRPr="00080A2F" w:rsidRDefault="00080A2F" w:rsidP="0077204C">
            <w:r w:rsidRPr="00080A2F">
              <w:t>Портал государственных сервисов (ПГС)</w:t>
            </w:r>
          </w:p>
        </w:tc>
        <w:tc>
          <w:tcPr>
            <w:tcW w:w="1570" w:type="dxa"/>
            <w:vAlign w:val="center"/>
          </w:tcPr>
          <w:p w14:paraId="4EE8A066" w14:textId="77777777" w:rsidR="00080A2F" w:rsidRPr="00080A2F" w:rsidRDefault="00080A2F" w:rsidP="0077204C">
            <w:pPr>
              <w:jc w:val="center"/>
            </w:pPr>
            <w:r w:rsidRPr="00080A2F">
              <w:t>18</w:t>
            </w:r>
          </w:p>
        </w:tc>
        <w:tc>
          <w:tcPr>
            <w:tcW w:w="1367" w:type="dxa"/>
            <w:vAlign w:val="center"/>
          </w:tcPr>
          <w:p w14:paraId="4D5E4597" w14:textId="77777777" w:rsidR="00080A2F" w:rsidRPr="00080A2F" w:rsidRDefault="00080A2F" w:rsidP="0077204C">
            <w:pPr>
              <w:jc w:val="center"/>
            </w:pPr>
            <w:r w:rsidRPr="00080A2F">
              <w:t>30</w:t>
            </w:r>
          </w:p>
        </w:tc>
        <w:tc>
          <w:tcPr>
            <w:tcW w:w="1368" w:type="dxa"/>
            <w:vAlign w:val="center"/>
          </w:tcPr>
          <w:p w14:paraId="34A09835" w14:textId="77777777" w:rsidR="00080A2F" w:rsidRPr="00080A2F" w:rsidRDefault="00080A2F" w:rsidP="0077204C">
            <w:pPr>
              <w:jc w:val="center"/>
            </w:pPr>
            <w:r w:rsidRPr="00080A2F">
              <w:t>41</w:t>
            </w:r>
          </w:p>
        </w:tc>
        <w:tc>
          <w:tcPr>
            <w:tcW w:w="1368" w:type="dxa"/>
            <w:vAlign w:val="center"/>
          </w:tcPr>
          <w:p w14:paraId="0FFC07BE" w14:textId="77777777" w:rsidR="00080A2F" w:rsidRPr="00080A2F" w:rsidRDefault="00080A2F" w:rsidP="0077204C">
            <w:pPr>
              <w:jc w:val="center"/>
            </w:pPr>
            <w:r w:rsidRPr="00080A2F">
              <w:t>47</w:t>
            </w:r>
          </w:p>
        </w:tc>
        <w:tc>
          <w:tcPr>
            <w:tcW w:w="1368" w:type="dxa"/>
            <w:vAlign w:val="center"/>
          </w:tcPr>
          <w:p w14:paraId="52C1B95F" w14:textId="77777777" w:rsidR="00080A2F" w:rsidRPr="00080A2F" w:rsidRDefault="00080A2F" w:rsidP="0077204C">
            <w:pPr>
              <w:jc w:val="center"/>
            </w:pPr>
            <w:r w:rsidRPr="00080A2F">
              <w:t>55</w:t>
            </w:r>
          </w:p>
        </w:tc>
      </w:tr>
      <w:tr w:rsidR="00080A2F" w:rsidRPr="00C07258" w14:paraId="1E9650EF" w14:textId="77777777" w:rsidTr="002900ED">
        <w:tc>
          <w:tcPr>
            <w:tcW w:w="3096" w:type="dxa"/>
            <w:vAlign w:val="center"/>
          </w:tcPr>
          <w:p w14:paraId="01C777A5" w14:textId="77777777" w:rsidR="00080A2F" w:rsidRPr="00080A2F" w:rsidRDefault="00080A2F" w:rsidP="0077204C">
            <w:r w:rsidRPr="00080A2F">
              <w:t>Система исполнения регламентов (СИР)</w:t>
            </w:r>
          </w:p>
        </w:tc>
        <w:tc>
          <w:tcPr>
            <w:tcW w:w="1570" w:type="dxa"/>
            <w:vAlign w:val="center"/>
          </w:tcPr>
          <w:p w14:paraId="5C45A651" w14:textId="77777777" w:rsidR="00080A2F" w:rsidRPr="00080A2F" w:rsidRDefault="00080A2F" w:rsidP="0077204C">
            <w:pPr>
              <w:jc w:val="center"/>
            </w:pPr>
            <w:r w:rsidRPr="00080A2F">
              <w:t>21</w:t>
            </w:r>
          </w:p>
        </w:tc>
        <w:tc>
          <w:tcPr>
            <w:tcW w:w="1367" w:type="dxa"/>
            <w:vAlign w:val="center"/>
          </w:tcPr>
          <w:p w14:paraId="770A662A" w14:textId="77777777" w:rsidR="00080A2F" w:rsidRPr="00080A2F" w:rsidRDefault="00080A2F" w:rsidP="0077204C">
            <w:pPr>
              <w:jc w:val="center"/>
            </w:pPr>
            <w:r w:rsidRPr="00080A2F">
              <w:t>35</w:t>
            </w:r>
          </w:p>
        </w:tc>
        <w:tc>
          <w:tcPr>
            <w:tcW w:w="1368" w:type="dxa"/>
            <w:vAlign w:val="center"/>
          </w:tcPr>
          <w:p w14:paraId="64FE49F3" w14:textId="77777777" w:rsidR="00080A2F" w:rsidRPr="00080A2F" w:rsidRDefault="00080A2F" w:rsidP="0077204C">
            <w:pPr>
              <w:jc w:val="center"/>
            </w:pPr>
            <w:r w:rsidRPr="00080A2F">
              <w:t>50</w:t>
            </w:r>
          </w:p>
        </w:tc>
        <w:tc>
          <w:tcPr>
            <w:tcW w:w="1368" w:type="dxa"/>
            <w:vAlign w:val="center"/>
          </w:tcPr>
          <w:p w14:paraId="0A67D050" w14:textId="77777777" w:rsidR="00080A2F" w:rsidRPr="00080A2F" w:rsidRDefault="00080A2F" w:rsidP="0077204C">
            <w:pPr>
              <w:jc w:val="center"/>
            </w:pPr>
            <w:r w:rsidRPr="00080A2F">
              <w:t>57</w:t>
            </w:r>
          </w:p>
        </w:tc>
        <w:tc>
          <w:tcPr>
            <w:tcW w:w="1368" w:type="dxa"/>
            <w:vAlign w:val="center"/>
          </w:tcPr>
          <w:p w14:paraId="4BAF4928" w14:textId="77777777" w:rsidR="00080A2F" w:rsidRPr="00080A2F" w:rsidRDefault="00080A2F" w:rsidP="0077204C">
            <w:pPr>
              <w:jc w:val="center"/>
            </w:pPr>
            <w:r w:rsidRPr="00080A2F">
              <w:t>63</w:t>
            </w:r>
          </w:p>
        </w:tc>
      </w:tr>
      <w:tr w:rsidR="00080A2F" w:rsidRPr="00C07258" w14:paraId="7D6C05F6" w14:textId="77777777" w:rsidTr="002900ED">
        <w:tc>
          <w:tcPr>
            <w:tcW w:w="3096" w:type="dxa"/>
            <w:vAlign w:val="center"/>
          </w:tcPr>
          <w:p w14:paraId="07ABACA8" w14:textId="77777777" w:rsidR="00080A2F" w:rsidRPr="00080A2F" w:rsidRDefault="00080A2F" w:rsidP="0077204C">
            <w:r w:rsidRPr="00080A2F">
              <w:t>Портал обратной связи (ПОС)</w:t>
            </w:r>
          </w:p>
        </w:tc>
        <w:tc>
          <w:tcPr>
            <w:tcW w:w="1570" w:type="dxa"/>
            <w:vAlign w:val="center"/>
          </w:tcPr>
          <w:p w14:paraId="600B559D" w14:textId="77777777" w:rsidR="00080A2F" w:rsidRPr="00080A2F" w:rsidRDefault="00080A2F" w:rsidP="0077204C">
            <w:pPr>
              <w:jc w:val="center"/>
            </w:pPr>
            <w:r w:rsidRPr="00080A2F">
              <w:t>-</w:t>
            </w:r>
          </w:p>
        </w:tc>
        <w:tc>
          <w:tcPr>
            <w:tcW w:w="1367" w:type="dxa"/>
            <w:vAlign w:val="center"/>
          </w:tcPr>
          <w:p w14:paraId="2DE044CC" w14:textId="77777777" w:rsidR="00080A2F" w:rsidRPr="00080A2F" w:rsidRDefault="00080A2F" w:rsidP="0077204C">
            <w:pPr>
              <w:jc w:val="center"/>
            </w:pPr>
            <w:r w:rsidRPr="00080A2F">
              <w:t>30</w:t>
            </w:r>
          </w:p>
        </w:tc>
        <w:tc>
          <w:tcPr>
            <w:tcW w:w="1368" w:type="dxa"/>
            <w:vAlign w:val="center"/>
          </w:tcPr>
          <w:p w14:paraId="0FBC1B02" w14:textId="77777777" w:rsidR="00080A2F" w:rsidRPr="00080A2F" w:rsidRDefault="00080A2F" w:rsidP="0077204C">
            <w:pPr>
              <w:jc w:val="center"/>
            </w:pPr>
            <w:r w:rsidRPr="00080A2F">
              <w:t>34</w:t>
            </w:r>
          </w:p>
        </w:tc>
        <w:tc>
          <w:tcPr>
            <w:tcW w:w="1368" w:type="dxa"/>
            <w:vAlign w:val="center"/>
          </w:tcPr>
          <w:p w14:paraId="3E64C77C" w14:textId="77777777" w:rsidR="00080A2F" w:rsidRPr="00080A2F" w:rsidRDefault="00080A2F" w:rsidP="0077204C">
            <w:pPr>
              <w:jc w:val="center"/>
            </w:pPr>
            <w:r w:rsidRPr="00080A2F">
              <w:t>38</w:t>
            </w:r>
          </w:p>
        </w:tc>
        <w:tc>
          <w:tcPr>
            <w:tcW w:w="1368" w:type="dxa"/>
            <w:vAlign w:val="center"/>
          </w:tcPr>
          <w:p w14:paraId="3B45BCE2" w14:textId="77777777" w:rsidR="00080A2F" w:rsidRPr="00080A2F" w:rsidRDefault="00080A2F" w:rsidP="0077204C">
            <w:pPr>
              <w:jc w:val="center"/>
            </w:pPr>
            <w:r w:rsidRPr="00080A2F">
              <w:t>38</w:t>
            </w:r>
          </w:p>
        </w:tc>
      </w:tr>
      <w:tr w:rsidR="00080A2F" w:rsidRPr="00C07258" w14:paraId="3D915F02" w14:textId="77777777" w:rsidTr="002900ED">
        <w:tc>
          <w:tcPr>
            <w:tcW w:w="3096" w:type="dxa"/>
            <w:vAlign w:val="center"/>
          </w:tcPr>
          <w:p w14:paraId="342DA2BB" w14:textId="77777777" w:rsidR="00080A2F" w:rsidRPr="00080A2F" w:rsidRDefault="00080A2F" w:rsidP="0077204C">
            <w:r w:rsidRPr="00080A2F">
              <w:t>АИС «Дороги Югры»</w:t>
            </w:r>
          </w:p>
        </w:tc>
        <w:tc>
          <w:tcPr>
            <w:tcW w:w="1570" w:type="dxa"/>
            <w:vAlign w:val="center"/>
          </w:tcPr>
          <w:p w14:paraId="55C8BD38" w14:textId="77777777" w:rsidR="00080A2F" w:rsidRPr="00080A2F" w:rsidRDefault="00080A2F" w:rsidP="0077204C">
            <w:pPr>
              <w:jc w:val="center"/>
            </w:pPr>
            <w:r w:rsidRPr="00080A2F">
              <w:t>-</w:t>
            </w:r>
          </w:p>
        </w:tc>
        <w:tc>
          <w:tcPr>
            <w:tcW w:w="1367" w:type="dxa"/>
            <w:vAlign w:val="center"/>
          </w:tcPr>
          <w:p w14:paraId="110FECA8" w14:textId="77777777" w:rsidR="00080A2F" w:rsidRPr="00080A2F" w:rsidRDefault="00080A2F" w:rsidP="0077204C">
            <w:pPr>
              <w:jc w:val="center"/>
            </w:pPr>
            <w:r w:rsidRPr="00080A2F">
              <w:t>-</w:t>
            </w:r>
          </w:p>
        </w:tc>
        <w:tc>
          <w:tcPr>
            <w:tcW w:w="1368" w:type="dxa"/>
            <w:vAlign w:val="center"/>
          </w:tcPr>
          <w:p w14:paraId="2AF69E4F" w14:textId="77777777" w:rsidR="00080A2F" w:rsidRPr="00080A2F" w:rsidRDefault="00080A2F" w:rsidP="0077204C">
            <w:pPr>
              <w:jc w:val="center"/>
            </w:pPr>
            <w:r w:rsidRPr="00080A2F">
              <w:t>4</w:t>
            </w:r>
          </w:p>
        </w:tc>
        <w:tc>
          <w:tcPr>
            <w:tcW w:w="1368" w:type="dxa"/>
            <w:vAlign w:val="center"/>
          </w:tcPr>
          <w:p w14:paraId="5223F5CB" w14:textId="77777777" w:rsidR="00080A2F" w:rsidRPr="00080A2F" w:rsidRDefault="00080A2F" w:rsidP="0077204C">
            <w:pPr>
              <w:jc w:val="center"/>
            </w:pPr>
            <w:r w:rsidRPr="00080A2F">
              <w:t>4</w:t>
            </w:r>
          </w:p>
        </w:tc>
        <w:tc>
          <w:tcPr>
            <w:tcW w:w="1368" w:type="dxa"/>
            <w:vAlign w:val="center"/>
          </w:tcPr>
          <w:p w14:paraId="48995652" w14:textId="77777777" w:rsidR="00080A2F" w:rsidRPr="00080A2F" w:rsidRDefault="00080A2F" w:rsidP="0077204C">
            <w:pPr>
              <w:jc w:val="center"/>
            </w:pPr>
            <w:r w:rsidRPr="00080A2F">
              <w:t>4</w:t>
            </w:r>
          </w:p>
        </w:tc>
      </w:tr>
      <w:tr w:rsidR="00080A2F" w:rsidRPr="00C07258" w14:paraId="1A593A75" w14:textId="77777777" w:rsidTr="002900ED">
        <w:tc>
          <w:tcPr>
            <w:tcW w:w="3096" w:type="dxa"/>
            <w:vAlign w:val="center"/>
          </w:tcPr>
          <w:p w14:paraId="0CF693B1" w14:textId="77777777" w:rsidR="00080A2F" w:rsidRPr="00080A2F" w:rsidRDefault="00080A2F" w:rsidP="0077204C">
            <w:r w:rsidRPr="00080A2F">
              <w:lastRenderedPageBreak/>
              <w:t>АИС «Управление автотранспортом»</w:t>
            </w:r>
          </w:p>
        </w:tc>
        <w:tc>
          <w:tcPr>
            <w:tcW w:w="1570" w:type="dxa"/>
            <w:vAlign w:val="center"/>
          </w:tcPr>
          <w:p w14:paraId="6A8C971C" w14:textId="77777777" w:rsidR="00080A2F" w:rsidRPr="00080A2F" w:rsidRDefault="00080A2F" w:rsidP="0077204C">
            <w:pPr>
              <w:jc w:val="center"/>
            </w:pPr>
            <w:r w:rsidRPr="00080A2F">
              <w:t>-</w:t>
            </w:r>
          </w:p>
        </w:tc>
        <w:tc>
          <w:tcPr>
            <w:tcW w:w="1367" w:type="dxa"/>
            <w:vAlign w:val="center"/>
          </w:tcPr>
          <w:p w14:paraId="2E8DF4A6" w14:textId="77777777" w:rsidR="00080A2F" w:rsidRPr="00080A2F" w:rsidRDefault="00080A2F" w:rsidP="0077204C">
            <w:pPr>
              <w:jc w:val="center"/>
            </w:pPr>
            <w:r w:rsidRPr="00080A2F">
              <w:t>-</w:t>
            </w:r>
          </w:p>
        </w:tc>
        <w:tc>
          <w:tcPr>
            <w:tcW w:w="1368" w:type="dxa"/>
            <w:vAlign w:val="center"/>
          </w:tcPr>
          <w:p w14:paraId="16EF583A" w14:textId="77777777" w:rsidR="00080A2F" w:rsidRPr="00080A2F" w:rsidRDefault="00080A2F" w:rsidP="0077204C">
            <w:pPr>
              <w:jc w:val="center"/>
            </w:pPr>
            <w:r w:rsidRPr="00080A2F">
              <w:t>-</w:t>
            </w:r>
          </w:p>
        </w:tc>
        <w:tc>
          <w:tcPr>
            <w:tcW w:w="1368" w:type="dxa"/>
            <w:vAlign w:val="center"/>
          </w:tcPr>
          <w:p w14:paraId="77186D54" w14:textId="77777777" w:rsidR="00080A2F" w:rsidRPr="00080A2F" w:rsidRDefault="00080A2F" w:rsidP="0077204C">
            <w:pPr>
              <w:jc w:val="center"/>
            </w:pPr>
            <w:r w:rsidRPr="00080A2F">
              <w:t>3</w:t>
            </w:r>
          </w:p>
        </w:tc>
        <w:tc>
          <w:tcPr>
            <w:tcW w:w="1368" w:type="dxa"/>
            <w:vAlign w:val="center"/>
          </w:tcPr>
          <w:p w14:paraId="7F271B8F" w14:textId="77777777" w:rsidR="00080A2F" w:rsidRPr="00080A2F" w:rsidRDefault="00080A2F" w:rsidP="0077204C">
            <w:pPr>
              <w:jc w:val="center"/>
            </w:pPr>
            <w:r w:rsidRPr="00080A2F">
              <w:t>5</w:t>
            </w:r>
          </w:p>
        </w:tc>
      </w:tr>
      <w:tr w:rsidR="00080A2F" w:rsidRPr="00C07258" w14:paraId="59C63836" w14:textId="77777777" w:rsidTr="002900ED">
        <w:tc>
          <w:tcPr>
            <w:tcW w:w="3096" w:type="dxa"/>
            <w:vAlign w:val="center"/>
          </w:tcPr>
          <w:p w14:paraId="6C245791" w14:textId="77777777" w:rsidR="00080A2F" w:rsidRPr="00080A2F" w:rsidRDefault="00080A2F" w:rsidP="0077204C">
            <w:r w:rsidRPr="00080A2F">
              <w:t>ГИС «ГМП»</w:t>
            </w:r>
          </w:p>
        </w:tc>
        <w:tc>
          <w:tcPr>
            <w:tcW w:w="1570" w:type="dxa"/>
            <w:vAlign w:val="center"/>
          </w:tcPr>
          <w:p w14:paraId="4940574D" w14:textId="77777777" w:rsidR="00080A2F" w:rsidRPr="00080A2F" w:rsidRDefault="00080A2F" w:rsidP="0077204C">
            <w:pPr>
              <w:jc w:val="center"/>
            </w:pPr>
            <w:r w:rsidRPr="00080A2F">
              <w:t>3</w:t>
            </w:r>
          </w:p>
        </w:tc>
        <w:tc>
          <w:tcPr>
            <w:tcW w:w="1367" w:type="dxa"/>
            <w:vAlign w:val="center"/>
          </w:tcPr>
          <w:p w14:paraId="4462081A" w14:textId="77777777" w:rsidR="00080A2F" w:rsidRPr="00080A2F" w:rsidRDefault="00080A2F" w:rsidP="0077204C">
            <w:pPr>
              <w:jc w:val="center"/>
            </w:pPr>
            <w:r w:rsidRPr="00080A2F">
              <w:t>7</w:t>
            </w:r>
          </w:p>
        </w:tc>
        <w:tc>
          <w:tcPr>
            <w:tcW w:w="1368" w:type="dxa"/>
            <w:vAlign w:val="center"/>
          </w:tcPr>
          <w:p w14:paraId="7FDDB332" w14:textId="77777777" w:rsidR="00080A2F" w:rsidRPr="00080A2F" w:rsidRDefault="00080A2F" w:rsidP="0077204C">
            <w:pPr>
              <w:jc w:val="center"/>
            </w:pPr>
            <w:r w:rsidRPr="00080A2F">
              <w:t>8</w:t>
            </w:r>
          </w:p>
        </w:tc>
        <w:tc>
          <w:tcPr>
            <w:tcW w:w="1368" w:type="dxa"/>
            <w:vAlign w:val="center"/>
          </w:tcPr>
          <w:p w14:paraId="773078A0" w14:textId="77777777" w:rsidR="00080A2F" w:rsidRPr="00080A2F" w:rsidRDefault="00080A2F" w:rsidP="0077204C">
            <w:pPr>
              <w:jc w:val="center"/>
            </w:pPr>
            <w:r w:rsidRPr="00080A2F">
              <w:t>8</w:t>
            </w:r>
          </w:p>
        </w:tc>
        <w:tc>
          <w:tcPr>
            <w:tcW w:w="1368" w:type="dxa"/>
            <w:vAlign w:val="center"/>
          </w:tcPr>
          <w:p w14:paraId="19908EE2" w14:textId="77777777" w:rsidR="00080A2F" w:rsidRPr="00080A2F" w:rsidRDefault="00080A2F" w:rsidP="0077204C">
            <w:pPr>
              <w:jc w:val="center"/>
            </w:pPr>
            <w:r w:rsidRPr="00080A2F">
              <w:t>8</w:t>
            </w:r>
          </w:p>
        </w:tc>
      </w:tr>
      <w:tr w:rsidR="00080A2F" w:rsidRPr="00C07258" w14:paraId="730018F0" w14:textId="77777777" w:rsidTr="002900ED">
        <w:tc>
          <w:tcPr>
            <w:tcW w:w="3096" w:type="dxa"/>
            <w:vAlign w:val="center"/>
          </w:tcPr>
          <w:p w14:paraId="24674DBB" w14:textId="77777777" w:rsidR="00080A2F" w:rsidRPr="00080A2F" w:rsidRDefault="00080A2F" w:rsidP="0077204C">
            <w:r w:rsidRPr="00080A2F">
              <w:t>ГИС «ОГД»</w:t>
            </w:r>
          </w:p>
        </w:tc>
        <w:tc>
          <w:tcPr>
            <w:tcW w:w="1570" w:type="dxa"/>
            <w:vAlign w:val="center"/>
          </w:tcPr>
          <w:p w14:paraId="2A1DB7CE" w14:textId="77777777" w:rsidR="00080A2F" w:rsidRPr="00080A2F" w:rsidRDefault="00080A2F" w:rsidP="0077204C">
            <w:pPr>
              <w:jc w:val="center"/>
            </w:pPr>
            <w:r w:rsidRPr="00080A2F">
              <w:t>4</w:t>
            </w:r>
          </w:p>
        </w:tc>
        <w:tc>
          <w:tcPr>
            <w:tcW w:w="1367" w:type="dxa"/>
            <w:vAlign w:val="center"/>
          </w:tcPr>
          <w:p w14:paraId="51212E81" w14:textId="77777777" w:rsidR="00080A2F" w:rsidRPr="00080A2F" w:rsidRDefault="00080A2F" w:rsidP="0077204C">
            <w:pPr>
              <w:jc w:val="center"/>
            </w:pPr>
            <w:r w:rsidRPr="00080A2F">
              <w:t>12</w:t>
            </w:r>
          </w:p>
        </w:tc>
        <w:tc>
          <w:tcPr>
            <w:tcW w:w="1368" w:type="dxa"/>
            <w:vAlign w:val="center"/>
          </w:tcPr>
          <w:p w14:paraId="0101EE72" w14:textId="77777777" w:rsidR="00080A2F" w:rsidRPr="00080A2F" w:rsidRDefault="00080A2F" w:rsidP="0077204C">
            <w:pPr>
              <w:jc w:val="center"/>
            </w:pPr>
            <w:r w:rsidRPr="00080A2F">
              <w:t>18</w:t>
            </w:r>
          </w:p>
        </w:tc>
        <w:tc>
          <w:tcPr>
            <w:tcW w:w="1368" w:type="dxa"/>
            <w:vAlign w:val="center"/>
          </w:tcPr>
          <w:p w14:paraId="42254E40" w14:textId="77777777" w:rsidR="00080A2F" w:rsidRPr="00080A2F" w:rsidRDefault="00080A2F" w:rsidP="0077204C">
            <w:pPr>
              <w:jc w:val="center"/>
            </w:pPr>
            <w:r w:rsidRPr="00080A2F">
              <w:t>20</w:t>
            </w:r>
          </w:p>
        </w:tc>
        <w:tc>
          <w:tcPr>
            <w:tcW w:w="1368" w:type="dxa"/>
            <w:vAlign w:val="center"/>
          </w:tcPr>
          <w:p w14:paraId="2C37C7FE" w14:textId="77777777" w:rsidR="00080A2F" w:rsidRPr="00080A2F" w:rsidRDefault="00080A2F" w:rsidP="0077204C">
            <w:pPr>
              <w:jc w:val="center"/>
            </w:pPr>
            <w:r w:rsidRPr="00080A2F">
              <w:t>20</w:t>
            </w:r>
          </w:p>
        </w:tc>
      </w:tr>
      <w:tr w:rsidR="00080A2F" w:rsidRPr="00C07258" w14:paraId="0F4791B2" w14:textId="77777777" w:rsidTr="002900ED">
        <w:tc>
          <w:tcPr>
            <w:tcW w:w="3096" w:type="dxa"/>
            <w:vAlign w:val="center"/>
          </w:tcPr>
          <w:p w14:paraId="65C99BD5" w14:textId="77777777" w:rsidR="00080A2F" w:rsidRPr="00080A2F" w:rsidRDefault="00080A2F" w:rsidP="0077204C">
            <w:r w:rsidRPr="00080A2F">
              <w:t>ГИС «ГПЖС»</w:t>
            </w:r>
          </w:p>
        </w:tc>
        <w:tc>
          <w:tcPr>
            <w:tcW w:w="1570" w:type="dxa"/>
            <w:vAlign w:val="center"/>
          </w:tcPr>
          <w:p w14:paraId="026C22E8" w14:textId="77777777" w:rsidR="00080A2F" w:rsidRPr="00080A2F" w:rsidRDefault="00080A2F" w:rsidP="0077204C">
            <w:pPr>
              <w:jc w:val="center"/>
            </w:pPr>
            <w:r w:rsidRPr="00080A2F">
              <w:t>-</w:t>
            </w:r>
          </w:p>
        </w:tc>
        <w:tc>
          <w:tcPr>
            <w:tcW w:w="1367" w:type="dxa"/>
            <w:vAlign w:val="center"/>
          </w:tcPr>
          <w:p w14:paraId="0983E0AC" w14:textId="77777777" w:rsidR="00080A2F" w:rsidRPr="00080A2F" w:rsidRDefault="00080A2F" w:rsidP="0077204C">
            <w:pPr>
              <w:jc w:val="center"/>
            </w:pPr>
            <w:r w:rsidRPr="00080A2F">
              <w:t>-</w:t>
            </w:r>
          </w:p>
        </w:tc>
        <w:tc>
          <w:tcPr>
            <w:tcW w:w="1368" w:type="dxa"/>
            <w:vAlign w:val="center"/>
          </w:tcPr>
          <w:p w14:paraId="234ED76B" w14:textId="77777777" w:rsidR="00080A2F" w:rsidRPr="00080A2F" w:rsidRDefault="00080A2F" w:rsidP="0077204C">
            <w:pPr>
              <w:jc w:val="center"/>
            </w:pPr>
            <w:r w:rsidRPr="00080A2F">
              <w:t>-</w:t>
            </w:r>
          </w:p>
        </w:tc>
        <w:tc>
          <w:tcPr>
            <w:tcW w:w="1368" w:type="dxa"/>
            <w:vAlign w:val="center"/>
          </w:tcPr>
          <w:p w14:paraId="22AADF6F" w14:textId="77777777" w:rsidR="00080A2F" w:rsidRPr="00080A2F" w:rsidRDefault="00080A2F" w:rsidP="0077204C">
            <w:pPr>
              <w:jc w:val="center"/>
            </w:pPr>
            <w:r w:rsidRPr="00080A2F">
              <w:t>-</w:t>
            </w:r>
          </w:p>
        </w:tc>
        <w:tc>
          <w:tcPr>
            <w:tcW w:w="1368" w:type="dxa"/>
            <w:vAlign w:val="center"/>
          </w:tcPr>
          <w:p w14:paraId="104A5911" w14:textId="77777777" w:rsidR="00080A2F" w:rsidRPr="00080A2F" w:rsidRDefault="00080A2F" w:rsidP="0077204C">
            <w:pPr>
              <w:jc w:val="center"/>
            </w:pPr>
            <w:r w:rsidRPr="00080A2F">
              <w:t>9</w:t>
            </w:r>
          </w:p>
        </w:tc>
      </w:tr>
      <w:tr w:rsidR="00080A2F" w:rsidRPr="00C07258" w14:paraId="6BF34DF5" w14:textId="77777777" w:rsidTr="002900ED">
        <w:tc>
          <w:tcPr>
            <w:tcW w:w="3096" w:type="dxa"/>
            <w:vAlign w:val="center"/>
          </w:tcPr>
          <w:p w14:paraId="47AD1173" w14:textId="77777777" w:rsidR="00080A2F" w:rsidRPr="00080A2F" w:rsidRDefault="00080A2F" w:rsidP="0077204C">
            <w:r w:rsidRPr="00080A2F">
              <w:t>ГИС «ЕГИССО»</w:t>
            </w:r>
          </w:p>
        </w:tc>
        <w:tc>
          <w:tcPr>
            <w:tcW w:w="1570" w:type="dxa"/>
            <w:vAlign w:val="center"/>
          </w:tcPr>
          <w:p w14:paraId="55833850" w14:textId="77777777" w:rsidR="00080A2F" w:rsidRPr="00080A2F" w:rsidRDefault="00080A2F" w:rsidP="0077204C">
            <w:pPr>
              <w:jc w:val="center"/>
            </w:pPr>
            <w:r w:rsidRPr="00080A2F">
              <w:t>-</w:t>
            </w:r>
          </w:p>
        </w:tc>
        <w:tc>
          <w:tcPr>
            <w:tcW w:w="1367" w:type="dxa"/>
            <w:vAlign w:val="center"/>
          </w:tcPr>
          <w:p w14:paraId="26143AD1" w14:textId="77777777" w:rsidR="00080A2F" w:rsidRPr="00080A2F" w:rsidRDefault="00080A2F" w:rsidP="0077204C">
            <w:pPr>
              <w:jc w:val="center"/>
            </w:pPr>
            <w:r w:rsidRPr="00080A2F">
              <w:t>-</w:t>
            </w:r>
          </w:p>
        </w:tc>
        <w:tc>
          <w:tcPr>
            <w:tcW w:w="1368" w:type="dxa"/>
            <w:vAlign w:val="center"/>
          </w:tcPr>
          <w:p w14:paraId="71213106" w14:textId="77777777" w:rsidR="00080A2F" w:rsidRPr="00080A2F" w:rsidRDefault="00080A2F" w:rsidP="0077204C">
            <w:pPr>
              <w:jc w:val="center"/>
            </w:pPr>
            <w:r w:rsidRPr="00080A2F">
              <w:t>-</w:t>
            </w:r>
          </w:p>
        </w:tc>
        <w:tc>
          <w:tcPr>
            <w:tcW w:w="1368" w:type="dxa"/>
            <w:vAlign w:val="center"/>
          </w:tcPr>
          <w:p w14:paraId="2162AFDD" w14:textId="77777777" w:rsidR="00080A2F" w:rsidRPr="00080A2F" w:rsidRDefault="00080A2F" w:rsidP="0077204C">
            <w:pPr>
              <w:jc w:val="center"/>
            </w:pPr>
            <w:r w:rsidRPr="00080A2F">
              <w:t>2</w:t>
            </w:r>
          </w:p>
        </w:tc>
        <w:tc>
          <w:tcPr>
            <w:tcW w:w="1368" w:type="dxa"/>
            <w:vAlign w:val="center"/>
          </w:tcPr>
          <w:p w14:paraId="62016E5A" w14:textId="77777777" w:rsidR="00080A2F" w:rsidRPr="00080A2F" w:rsidRDefault="00080A2F" w:rsidP="0077204C">
            <w:pPr>
              <w:jc w:val="center"/>
            </w:pPr>
            <w:r w:rsidRPr="00080A2F">
              <w:t>2</w:t>
            </w:r>
          </w:p>
        </w:tc>
      </w:tr>
      <w:tr w:rsidR="00080A2F" w:rsidRPr="00C07258" w14:paraId="6034AB75" w14:textId="77777777" w:rsidTr="002900ED">
        <w:tc>
          <w:tcPr>
            <w:tcW w:w="3096" w:type="dxa"/>
            <w:vAlign w:val="center"/>
          </w:tcPr>
          <w:p w14:paraId="700292FB" w14:textId="77777777" w:rsidR="00080A2F" w:rsidRPr="00080A2F" w:rsidRDefault="00080A2F" w:rsidP="0077204C">
            <w:r w:rsidRPr="00080A2F">
              <w:t>ПП «АСОИ»</w:t>
            </w:r>
          </w:p>
        </w:tc>
        <w:tc>
          <w:tcPr>
            <w:tcW w:w="1570" w:type="dxa"/>
            <w:vAlign w:val="center"/>
          </w:tcPr>
          <w:p w14:paraId="2DCDA570" w14:textId="77777777" w:rsidR="00080A2F" w:rsidRPr="00080A2F" w:rsidRDefault="00080A2F" w:rsidP="0077204C">
            <w:pPr>
              <w:jc w:val="center"/>
            </w:pPr>
            <w:r w:rsidRPr="00080A2F">
              <w:t>-</w:t>
            </w:r>
          </w:p>
        </w:tc>
        <w:tc>
          <w:tcPr>
            <w:tcW w:w="1367" w:type="dxa"/>
            <w:vAlign w:val="center"/>
          </w:tcPr>
          <w:p w14:paraId="45509613" w14:textId="77777777" w:rsidR="00080A2F" w:rsidRPr="00080A2F" w:rsidRDefault="00080A2F" w:rsidP="0077204C">
            <w:pPr>
              <w:jc w:val="center"/>
            </w:pPr>
            <w:r w:rsidRPr="00080A2F">
              <w:t>-</w:t>
            </w:r>
          </w:p>
        </w:tc>
        <w:tc>
          <w:tcPr>
            <w:tcW w:w="1368" w:type="dxa"/>
            <w:vAlign w:val="center"/>
          </w:tcPr>
          <w:p w14:paraId="3F9A2F51" w14:textId="77777777" w:rsidR="00080A2F" w:rsidRPr="00080A2F" w:rsidRDefault="00080A2F" w:rsidP="0077204C">
            <w:pPr>
              <w:jc w:val="center"/>
            </w:pPr>
            <w:r w:rsidRPr="00080A2F">
              <w:t>-</w:t>
            </w:r>
          </w:p>
        </w:tc>
        <w:tc>
          <w:tcPr>
            <w:tcW w:w="1368" w:type="dxa"/>
            <w:vAlign w:val="center"/>
          </w:tcPr>
          <w:p w14:paraId="19161D28" w14:textId="77777777" w:rsidR="00080A2F" w:rsidRPr="00080A2F" w:rsidRDefault="00080A2F" w:rsidP="0077204C">
            <w:pPr>
              <w:jc w:val="center"/>
            </w:pPr>
            <w:r w:rsidRPr="00080A2F">
              <w:t>4</w:t>
            </w:r>
          </w:p>
        </w:tc>
        <w:tc>
          <w:tcPr>
            <w:tcW w:w="1368" w:type="dxa"/>
            <w:vAlign w:val="center"/>
          </w:tcPr>
          <w:p w14:paraId="00693C23" w14:textId="77777777" w:rsidR="00080A2F" w:rsidRPr="00080A2F" w:rsidRDefault="00080A2F" w:rsidP="0077204C">
            <w:pPr>
              <w:jc w:val="center"/>
            </w:pPr>
            <w:r w:rsidRPr="00080A2F">
              <w:t>5</w:t>
            </w:r>
          </w:p>
        </w:tc>
      </w:tr>
      <w:tr w:rsidR="00080A2F" w:rsidRPr="00C07258" w14:paraId="7C70D617" w14:textId="77777777" w:rsidTr="002900ED">
        <w:tc>
          <w:tcPr>
            <w:tcW w:w="3096" w:type="dxa"/>
            <w:vAlign w:val="center"/>
          </w:tcPr>
          <w:p w14:paraId="5FA28FCE" w14:textId="77777777" w:rsidR="00080A2F" w:rsidRPr="00080A2F" w:rsidRDefault="00080A2F" w:rsidP="0077204C">
            <w:r w:rsidRPr="00080A2F">
              <w:t>АИС «ИТ-активы»</w:t>
            </w:r>
          </w:p>
        </w:tc>
        <w:tc>
          <w:tcPr>
            <w:tcW w:w="1570" w:type="dxa"/>
            <w:vAlign w:val="center"/>
          </w:tcPr>
          <w:p w14:paraId="7A73B410" w14:textId="77777777" w:rsidR="00080A2F" w:rsidRPr="00080A2F" w:rsidRDefault="00080A2F" w:rsidP="0077204C">
            <w:pPr>
              <w:jc w:val="center"/>
            </w:pPr>
            <w:r w:rsidRPr="00080A2F">
              <w:t>-</w:t>
            </w:r>
          </w:p>
        </w:tc>
        <w:tc>
          <w:tcPr>
            <w:tcW w:w="1367" w:type="dxa"/>
            <w:vAlign w:val="center"/>
          </w:tcPr>
          <w:p w14:paraId="43CFCF09" w14:textId="77777777" w:rsidR="00080A2F" w:rsidRPr="00080A2F" w:rsidRDefault="00080A2F" w:rsidP="0077204C">
            <w:pPr>
              <w:jc w:val="center"/>
            </w:pPr>
            <w:r w:rsidRPr="00080A2F">
              <w:t>-</w:t>
            </w:r>
          </w:p>
        </w:tc>
        <w:tc>
          <w:tcPr>
            <w:tcW w:w="1368" w:type="dxa"/>
            <w:vAlign w:val="center"/>
          </w:tcPr>
          <w:p w14:paraId="1646649D" w14:textId="77777777" w:rsidR="00080A2F" w:rsidRPr="00080A2F" w:rsidRDefault="00080A2F" w:rsidP="0077204C">
            <w:pPr>
              <w:jc w:val="center"/>
            </w:pPr>
            <w:r w:rsidRPr="00080A2F">
              <w:t>4</w:t>
            </w:r>
          </w:p>
        </w:tc>
        <w:tc>
          <w:tcPr>
            <w:tcW w:w="1368" w:type="dxa"/>
            <w:vAlign w:val="center"/>
          </w:tcPr>
          <w:p w14:paraId="258E946F" w14:textId="77777777" w:rsidR="00080A2F" w:rsidRPr="00080A2F" w:rsidRDefault="00080A2F" w:rsidP="0077204C">
            <w:pPr>
              <w:jc w:val="center"/>
            </w:pPr>
            <w:r w:rsidRPr="00080A2F">
              <w:t>5</w:t>
            </w:r>
          </w:p>
        </w:tc>
        <w:tc>
          <w:tcPr>
            <w:tcW w:w="1368" w:type="dxa"/>
            <w:vAlign w:val="center"/>
          </w:tcPr>
          <w:p w14:paraId="69E11F0B" w14:textId="77777777" w:rsidR="00080A2F" w:rsidRPr="00080A2F" w:rsidRDefault="00080A2F" w:rsidP="0077204C">
            <w:pPr>
              <w:jc w:val="center"/>
            </w:pPr>
            <w:r w:rsidRPr="00080A2F">
              <w:t>5</w:t>
            </w:r>
          </w:p>
        </w:tc>
      </w:tr>
      <w:tr w:rsidR="00080A2F" w:rsidRPr="00C07258" w14:paraId="2F73261C" w14:textId="77777777" w:rsidTr="002900ED">
        <w:tc>
          <w:tcPr>
            <w:tcW w:w="3096" w:type="dxa"/>
            <w:vAlign w:val="center"/>
          </w:tcPr>
          <w:p w14:paraId="0FD21C2E" w14:textId="77777777" w:rsidR="00080A2F" w:rsidRPr="00080A2F" w:rsidRDefault="00080A2F" w:rsidP="0077204C">
            <w:r w:rsidRPr="00080A2F">
              <w:t>ГИС «</w:t>
            </w:r>
            <w:proofErr w:type="spellStart"/>
            <w:r w:rsidRPr="00080A2F">
              <w:t>РОСДОРМониторинг</w:t>
            </w:r>
            <w:proofErr w:type="spellEnd"/>
            <w:r w:rsidRPr="00080A2F">
              <w:t>»</w:t>
            </w:r>
          </w:p>
        </w:tc>
        <w:tc>
          <w:tcPr>
            <w:tcW w:w="1570" w:type="dxa"/>
            <w:vAlign w:val="center"/>
          </w:tcPr>
          <w:p w14:paraId="0A8FD2E0" w14:textId="77777777" w:rsidR="00080A2F" w:rsidRPr="00080A2F" w:rsidRDefault="00080A2F" w:rsidP="0077204C">
            <w:pPr>
              <w:jc w:val="center"/>
            </w:pPr>
            <w:r w:rsidRPr="00080A2F">
              <w:t>-</w:t>
            </w:r>
          </w:p>
        </w:tc>
        <w:tc>
          <w:tcPr>
            <w:tcW w:w="1367" w:type="dxa"/>
            <w:vAlign w:val="center"/>
          </w:tcPr>
          <w:p w14:paraId="4A999DC3" w14:textId="77777777" w:rsidR="00080A2F" w:rsidRPr="00080A2F" w:rsidRDefault="00080A2F" w:rsidP="0077204C">
            <w:pPr>
              <w:jc w:val="center"/>
            </w:pPr>
            <w:r w:rsidRPr="00080A2F">
              <w:t>2</w:t>
            </w:r>
          </w:p>
        </w:tc>
        <w:tc>
          <w:tcPr>
            <w:tcW w:w="1368" w:type="dxa"/>
            <w:vAlign w:val="center"/>
          </w:tcPr>
          <w:p w14:paraId="02461923" w14:textId="77777777" w:rsidR="00080A2F" w:rsidRPr="00080A2F" w:rsidRDefault="00080A2F" w:rsidP="0077204C">
            <w:pPr>
              <w:jc w:val="center"/>
            </w:pPr>
            <w:r w:rsidRPr="00080A2F">
              <w:t>2</w:t>
            </w:r>
          </w:p>
        </w:tc>
        <w:tc>
          <w:tcPr>
            <w:tcW w:w="1368" w:type="dxa"/>
            <w:vAlign w:val="center"/>
          </w:tcPr>
          <w:p w14:paraId="563EF847" w14:textId="77777777" w:rsidR="00080A2F" w:rsidRPr="00080A2F" w:rsidRDefault="00080A2F" w:rsidP="0077204C">
            <w:pPr>
              <w:jc w:val="center"/>
            </w:pPr>
            <w:r w:rsidRPr="00080A2F">
              <w:t>2</w:t>
            </w:r>
          </w:p>
        </w:tc>
        <w:tc>
          <w:tcPr>
            <w:tcW w:w="1368" w:type="dxa"/>
            <w:vAlign w:val="center"/>
          </w:tcPr>
          <w:p w14:paraId="48C7AE36" w14:textId="77777777" w:rsidR="00080A2F" w:rsidRPr="00080A2F" w:rsidRDefault="00080A2F" w:rsidP="0077204C">
            <w:pPr>
              <w:jc w:val="center"/>
            </w:pPr>
            <w:r w:rsidRPr="00080A2F">
              <w:t>2</w:t>
            </w:r>
          </w:p>
        </w:tc>
      </w:tr>
      <w:tr w:rsidR="00080A2F" w:rsidRPr="00C07258" w14:paraId="00BE1AEE" w14:textId="77777777" w:rsidTr="002900ED">
        <w:tc>
          <w:tcPr>
            <w:tcW w:w="3096" w:type="dxa"/>
            <w:vAlign w:val="center"/>
          </w:tcPr>
          <w:p w14:paraId="6F89C780" w14:textId="77777777" w:rsidR="00080A2F" w:rsidRPr="00080A2F" w:rsidRDefault="00080A2F" w:rsidP="0077204C">
            <w:r w:rsidRPr="00080A2F">
              <w:t>ГИС «ЕЦП»</w:t>
            </w:r>
          </w:p>
        </w:tc>
        <w:tc>
          <w:tcPr>
            <w:tcW w:w="1570" w:type="dxa"/>
            <w:vAlign w:val="center"/>
          </w:tcPr>
          <w:p w14:paraId="13B776B5" w14:textId="77777777" w:rsidR="00080A2F" w:rsidRPr="00080A2F" w:rsidRDefault="00080A2F" w:rsidP="0077204C">
            <w:pPr>
              <w:jc w:val="center"/>
            </w:pPr>
            <w:r w:rsidRPr="00080A2F">
              <w:t>-</w:t>
            </w:r>
          </w:p>
        </w:tc>
        <w:tc>
          <w:tcPr>
            <w:tcW w:w="1367" w:type="dxa"/>
            <w:vAlign w:val="center"/>
          </w:tcPr>
          <w:p w14:paraId="0051C551" w14:textId="77777777" w:rsidR="00080A2F" w:rsidRPr="00080A2F" w:rsidRDefault="00080A2F" w:rsidP="0077204C">
            <w:pPr>
              <w:jc w:val="center"/>
            </w:pPr>
            <w:r w:rsidRPr="00080A2F">
              <w:t>-</w:t>
            </w:r>
          </w:p>
        </w:tc>
        <w:tc>
          <w:tcPr>
            <w:tcW w:w="1368" w:type="dxa"/>
            <w:vAlign w:val="center"/>
          </w:tcPr>
          <w:p w14:paraId="5C0B5372" w14:textId="77777777" w:rsidR="00080A2F" w:rsidRPr="00080A2F" w:rsidRDefault="00080A2F" w:rsidP="0077204C">
            <w:pPr>
              <w:jc w:val="center"/>
            </w:pPr>
            <w:r w:rsidRPr="00080A2F">
              <w:t>-</w:t>
            </w:r>
          </w:p>
        </w:tc>
        <w:tc>
          <w:tcPr>
            <w:tcW w:w="1368" w:type="dxa"/>
            <w:vAlign w:val="center"/>
          </w:tcPr>
          <w:p w14:paraId="398D1DE6" w14:textId="77777777" w:rsidR="00080A2F" w:rsidRPr="00080A2F" w:rsidRDefault="00080A2F" w:rsidP="0077204C">
            <w:pPr>
              <w:jc w:val="center"/>
            </w:pPr>
            <w:r w:rsidRPr="00080A2F">
              <w:t>-</w:t>
            </w:r>
          </w:p>
        </w:tc>
        <w:tc>
          <w:tcPr>
            <w:tcW w:w="1368" w:type="dxa"/>
            <w:vAlign w:val="center"/>
          </w:tcPr>
          <w:p w14:paraId="75C0CE7A" w14:textId="77777777" w:rsidR="00080A2F" w:rsidRPr="00080A2F" w:rsidRDefault="00080A2F" w:rsidP="0077204C">
            <w:pPr>
              <w:jc w:val="center"/>
            </w:pPr>
            <w:r w:rsidRPr="00080A2F">
              <w:t>3</w:t>
            </w:r>
          </w:p>
        </w:tc>
      </w:tr>
      <w:tr w:rsidR="00080A2F" w:rsidRPr="00C07258" w14:paraId="747BF7B0" w14:textId="77777777" w:rsidTr="002900ED">
        <w:tc>
          <w:tcPr>
            <w:tcW w:w="3096" w:type="dxa"/>
            <w:vAlign w:val="center"/>
          </w:tcPr>
          <w:p w14:paraId="181BD2A3" w14:textId="77777777" w:rsidR="00080A2F" w:rsidRPr="00080A2F" w:rsidRDefault="00080A2F" w:rsidP="0077204C">
            <w:r w:rsidRPr="00080A2F">
              <w:t>ГИС «КНД»</w:t>
            </w:r>
          </w:p>
        </w:tc>
        <w:tc>
          <w:tcPr>
            <w:tcW w:w="1570" w:type="dxa"/>
            <w:vAlign w:val="center"/>
          </w:tcPr>
          <w:p w14:paraId="7E6C7734" w14:textId="77777777" w:rsidR="00080A2F" w:rsidRPr="00080A2F" w:rsidRDefault="00080A2F" w:rsidP="0077204C">
            <w:pPr>
              <w:jc w:val="center"/>
            </w:pPr>
            <w:r w:rsidRPr="00080A2F">
              <w:t>2</w:t>
            </w:r>
          </w:p>
        </w:tc>
        <w:tc>
          <w:tcPr>
            <w:tcW w:w="1367" w:type="dxa"/>
            <w:vAlign w:val="center"/>
          </w:tcPr>
          <w:p w14:paraId="2225EFE1" w14:textId="77777777" w:rsidR="00080A2F" w:rsidRPr="00080A2F" w:rsidRDefault="00080A2F" w:rsidP="0077204C">
            <w:pPr>
              <w:jc w:val="center"/>
            </w:pPr>
            <w:r w:rsidRPr="00080A2F">
              <w:t>2</w:t>
            </w:r>
          </w:p>
        </w:tc>
        <w:tc>
          <w:tcPr>
            <w:tcW w:w="1368" w:type="dxa"/>
            <w:vAlign w:val="center"/>
          </w:tcPr>
          <w:p w14:paraId="24704EDA" w14:textId="77777777" w:rsidR="00080A2F" w:rsidRPr="00080A2F" w:rsidRDefault="00080A2F" w:rsidP="0077204C">
            <w:pPr>
              <w:jc w:val="center"/>
            </w:pPr>
            <w:r w:rsidRPr="00080A2F">
              <w:t>2</w:t>
            </w:r>
          </w:p>
        </w:tc>
        <w:tc>
          <w:tcPr>
            <w:tcW w:w="1368" w:type="dxa"/>
            <w:vAlign w:val="center"/>
          </w:tcPr>
          <w:p w14:paraId="038DB8F2" w14:textId="77777777" w:rsidR="00080A2F" w:rsidRPr="00080A2F" w:rsidRDefault="00080A2F" w:rsidP="0077204C">
            <w:pPr>
              <w:jc w:val="center"/>
            </w:pPr>
            <w:r w:rsidRPr="00080A2F">
              <w:t>3</w:t>
            </w:r>
          </w:p>
        </w:tc>
        <w:tc>
          <w:tcPr>
            <w:tcW w:w="1368" w:type="dxa"/>
            <w:vAlign w:val="center"/>
          </w:tcPr>
          <w:p w14:paraId="6EFCD4C8" w14:textId="77777777" w:rsidR="00080A2F" w:rsidRPr="00080A2F" w:rsidRDefault="00080A2F" w:rsidP="0077204C">
            <w:pPr>
              <w:jc w:val="center"/>
            </w:pPr>
            <w:r w:rsidRPr="00080A2F">
              <w:t>4</w:t>
            </w:r>
          </w:p>
        </w:tc>
      </w:tr>
      <w:tr w:rsidR="00080A2F" w:rsidRPr="00C07258" w14:paraId="5879F6F9" w14:textId="77777777" w:rsidTr="002900ED">
        <w:tc>
          <w:tcPr>
            <w:tcW w:w="3096" w:type="dxa"/>
            <w:vAlign w:val="center"/>
          </w:tcPr>
          <w:p w14:paraId="52D9FEAB" w14:textId="77777777" w:rsidR="00080A2F" w:rsidRPr="00080A2F" w:rsidRDefault="00080A2F" w:rsidP="0077204C">
            <w:r w:rsidRPr="00080A2F">
              <w:t>ГИС «Образование»</w:t>
            </w:r>
          </w:p>
        </w:tc>
        <w:tc>
          <w:tcPr>
            <w:tcW w:w="1570" w:type="dxa"/>
            <w:vAlign w:val="center"/>
          </w:tcPr>
          <w:p w14:paraId="100BB6F9" w14:textId="77777777" w:rsidR="00080A2F" w:rsidRPr="00080A2F" w:rsidRDefault="00080A2F" w:rsidP="0077204C">
            <w:pPr>
              <w:jc w:val="center"/>
            </w:pPr>
            <w:r w:rsidRPr="00080A2F">
              <w:t>6</w:t>
            </w:r>
          </w:p>
        </w:tc>
        <w:tc>
          <w:tcPr>
            <w:tcW w:w="1367" w:type="dxa"/>
            <w:vAlign w:val="center"/>
          </w:tcPr>
          <w:p w14:paraId="2C77218F" w14:textId="77777777" w:rsidR="00080A2F" w:rsidRPr="00080A2F" w:rsidRDefault="00080A2F" w:rsidP="0077204C">
            <w:pPr>
              <w:jc w:val="center"/>
            </w:pPr>
            <w:r w:rsidRPr="00080A2F">
              <w:t>7</w:t>
            </w:r>
          </w:p>
        </w:tc>
        <w:tc>
          <w:tcPr>
            <w:tcW w:w="1368" w:type="dxa"/>
            <w:vAlign w:val="center"/>
          </w:tcPr>
          <w:p w14:paraId="714F4024" w14:textId="77777777" w:rsidR="00080A2F" w:rsidRPr="00080A2F" w:rsidRDefault="00080A2F" w:rsidP="0077204C">
            <w:pPr>
              <w:jc w:val="center"/>
            </w:pPr>
            <w:r w:rsidRPr="00080A2F">
              <w:t>9</w:t>
            </w:r>
          </w:p>
        </w:tc>
        <w:tc>
          <w:tcPr>
            <w:tcW w:w="1368" w:type="dxa"/>
            <w:vAlign w:val="center"/>
          </w:tcPr>
          <w:p w14:paraId="085C9314" w14:textId="77777777" w:rsidR="00080A2F" w:rsidRPr="00080A2F" w:rsidRDefault="00080A2F" w:rsidP="0077204C">
            <w:pPr>
              <w:jc w:val="center"/>
            </w:pPr>
            <w:r w:rsidRPr="00080A2F">
              <w:t>9</w:t>
            </w:r>
          </w:p>
        </w:tc>
        <w:tc>
          <w:tcPr>
            <w:tcW w:w="1368" w:type="dxa"/>
            <w:vAlign w:val="center"/>
          </w:tcPr>
          <w:p w14:paraId="62830C41" w14:textId="77777777" w:rsidR="00080A2F" w:rsidRPr="00080A2F" w:rsidRDefault="00080A2F" w:rsidP="0077204C">
            <w:pPr>
              <w:jc w:val="center"/>
            </w:pPr>
            <w:r w:rsidRPr="00080A2F">
              <w:t>9</w:t>
            </w:r>
          </w:p>
        </w:tc>
      </w:tr>
      <w:tr w:rsidR="00080A2F" w:rsidRPr="00C07258" w14:paraId="573F0182" w14:textId="77777777" w:rsidTr="002900ED">
        <w:tc>
          <w:tcPr>
            <w:tcW w:w="3096" w:type="dxa"/>
            <w:vAlign w:val="center"/>
          </w:tcPr>
          <w:p w14:paraId="5A0494BC" w14:textId="77777777" w:rsidR="00080A2F" w:rsidRPr="00080A2F" w:rsidRDefault="00080A2F" w:rsidP="0077204C">
            <w:r w:rsidRPr="00080A2F">
              <w:t>ГИС «Домашние животные»</w:t>
            </w:r>
          </w:p>
        </w:tc>
        <w:tc>
          <w:tcPr>
            <w:tcW w:w="1570" w:type="dxa"/>
            <w:vAlign w:val="center"/>
          </w:tcPr>
          <w:p w14:paraId="7CCAC7CF" w14:textId="77777777" w:rsidR="00080A2F" w:rsidRPr="00080A2F" w:rsidRDefault="00080A2F" w:rsidP="0077204C">
            <w:pPr>
              <w:jc w:val="center"/>
            </w:pPr>
            <w:r w:rsidRPr="00080A2F">
              <w:t>-</w:t>
            </w:r>
          </w:p>
        </w:tc>
        <w:tc>
          <w:tcPr>
            <w:tcW w:w="1367" w:type="dxa"/>
            <w:vAlign w:val="center"/>
          </w:tcPr>
          <w:p w14:paraId="0A605666" w14:textId="77777777" w:rsidR="00080A2F" w:rsidRPr="00080A2F" w:rsidRDefault="00080A2F" w:rsidP="0077204C">
            <w:pPr>
              <w:jc w:val="center"/>
            </w:pPr>
            <w:r w:rsidRPr="00080A2F">
              <w:t>-</w:t>
            </w:r>
          </w:p>
        </w:tc>
        <w:tc>
          <w:tcPr>
            <w:tcW w:w="1368" w:type="dxa"/>
            <w:vAlign w:val="center"/>
          </w:tcPr>
          <w:p w14:paraId="2CDF46D2" w14:textId="77777777" w:rsidR="00080A2F" w:rsidRPr="00080A2F" w:rsidRDefault="00080A2F" w:rsidP="0077204C">
            <w:pPr>
              <w:jc w:val="center"/>
            </w:pPr>
            <w:r w:rsidRPr="00080A2F">
              <w:t>2</w:t>
            </w:r>
          </w:p>
        </w:tc>
        <w:tc>
          <w:tcPr>
            <w:tcW w:w="1368" w:type="dxa"/>
            <w:vAlign w:val="center"/>
          </w:tcPr>
          <w:p w14:paraId="0CACAFDF" w14:textId="77777777" w:rsidR="00080A2F" w:rsidRPr="00080A2F" w:rsidRDefault="00080A2F" w:rsidP="0077204C">
            <w:pPr>
              <w:jc w:val="center"/>
            </w:pPr>
            <w:r w:rsidRPr="00080A2F">
              <w:t>2</w:t>
            </w:r>
          </w:p>
        </w:tc>
        <w:tc>
          <w:tcPr>
            <w:tcW w:w="1368" w:type="dxa"/>
            <w:vAlign w:val="center"/>
          </w:tcPr>
          <w:p w14:paraId="57E3BFB9" w14:textId="77777777" w:rsidR="00080A2F" w:rsidRPr="00080A2F" w:rsidRDefault="00080A2F" w:rsidP="0077204C">
            <w:pPr>
              <w:jc w:val="center"/>
            </w:pPr>
            <w:r w:rsidRPr="00080A2F">
              <w:t>2</w:t>
            </w:r>
          </w:p>
        </w:tc>
      </w:tr>
      <w:tr w:rsidR="00080A2F" w:rsidRPr="00C07258" w14:paraId="3E6669C6" w14:textId="77777777" w:rsidTr="002900ED">
        <w:tc>
          <w:tcPr>
            <w:tcW w:w="3096" w:type="dxa"/>
            <w:vAlign w:val="center"/>
          </w:tcPr>
          <w:p w14:paraId="2729C83F" w14:textId="77777777" w:rsidR="00080A2F" w:rsidRPr="00080A2F" w:rsidRDefault="00080A2F" w:rsidP="0077204C">
            <w:r w:rsidRPr="00080A2F">
              <w:t>АИС «АПК»</w:t>
            </w:r>
          </w:p>
        </w:tc>
        <w:tc>
          <w:tcPr>
            <w:tcW w:w="1570" w:type="dxa"/>
            <w:vAlign w:val="center"/>
          </w:tcPr>
          <w:p w14:paraId="08F3E192" w14:textId="77777777" w:rsidR="00080A2F" w:rsidRPr="00080A2F" w:rsidRDefault="00080A2F" w:rsidP="0077204C">
            <w:pPr>
              <w:jc w:val="center"/>
            </w:pPr>
            <w:r w:rsidRPr="00080A2F">
              <w:t>-</w:t>
            </w:r>
          </w:p>
        </w:tc>
        <w:tc>
          <w:tcPr>
            <w:tcW w:w="1367" w:type="dxa"/>
            <w:vAlign w:val="center"/>
          </w:tcPr>
          <w:p w14:paraId="0F2158DC" w14:textId="77777777" w:rsidR="00080A2F" w:rsidRPr="00080A2F" w:rsidRDefault="00080A2F" w:rsidP="0077204C">
            <w:pPr>
              <w:jc w:val="center"/>
            </w:pPr>
            <w:r w:rsidRPr="00080A2F">
              <w:t>-</w:t>
            </w:r>
          </w:p>
        </w:tc>
        <w:tc>
          <w:tcPr>
            <w:tcW w:w="1368" w:type="dxa"/>
            <w:vAlign w:val="center"/>
          </w:tcPr>
          <w:p w14:paraId="0D5AB9F4" w14:textId="77777777" w:rsidR="00080A2F" w:rsidRPr="00080A2F" w:rsidRDefault="00080A2F" w:rsidP="0077204C">
            <w:pPr>
              <w:jc w:val="center"/>
            </w:pPr>
            <w:r w:rsidRPr="00080A2F">
              <w:t>4</w:t>
            </w:r>
          </w:p>
        </w:tc>
        <w:tc>
          <w:tcPr>
            <w:tcW w:w="1368" w:type="dxa"/>
            <w:vAlign w:val="center"/>
          </w:tcPr>
          <w:p w14:paraId="6C9C8ACC" w14:textId="77777777" w:rsidR="00080A2F" w:rsidRPr="00080A2F" w:rsidRDefault="00080A2F" w:rsidP="0077204C">
            <w:pPr>
              <w:jc w:val="center"/>
            </w:pPr>
            <w:r w:rsidRPr="00080A2F">
              <w:t>4</w:t>
            </w:r>
          </w:p>
        </w:tc>
        <w:tc>
          <w:tcPr>
            <w:tcW w:w="1368" w:type="dxa"/>
            <w:vAlign w:val="center"/>
          </w:tcPr>
          <w:p w14:paraId="4C85A70D" w14:textId="77777777" w:rsidR="00080A2F" w:rsidRPr="00080A2F" w:rsidRDefault="00080A2F" w:rsidP="0077204C">
            <w:pPr>
              <w:jc w:val="center"/>
            </w:pPr>
            <w:r w:rsidRPr="00080A2F">
              <w:t>4</w:t>
            </w:r>
          </w:p>
        </w:tc>
      </w:tr>
      <w:tr w:rsidR="00080A2F" w:rsidRPr="00C07258" w14:paraId="0299F9BE" w14:textId="77777777" w:rsidTr="002900ED">
        <w:tc>
          <w:tcPr>
            <w:tcW w:w="3096" w:type="dxa"/>
            <w:vAlign w:val="center"/>
          </w:tcPr>
          <w:p w14:paraId="79F4B8C7" w14:textId="77777777" w:rsidR="00080A2F" w:rsidRPr="00080A2F" w:rsidRDefault="00080A2F" w:rsidP="0077204C">
            <w:r w:rsidRPr="00080A2F">
              <w:t>АИС «Учет имущества Югры»</w:t>
            </w:r>
          </w:p>
        </w:tc>
        <w:tc>
          <w:tcPr>
            <w:tcW w:w="1570" w:type="dxa"/>
            <w:vAlign w:val="center"/>
          </w:tcPr>
          <w:p w14:paraId="3C61A10E" w14:textId="77777777" w:rsidR="00080A2F" w:rsidRPr="00080A2F" w:rsidRDefault="00080A2F" w:rsidP="0077204C">
            <w:pPr>
              <w:jc w:val="center"/>
            </w:pPr>
            <w:r w:rsidRPr="00080A2F">
              <w:t>-</w:t>
            </w:r>
          </w:p>
        </w:tc>
        <w:tc>
          <w:tcPr>
            <w:tcW w:w="1367" w:type="dxa"/>
            <w:vAlign w:val="center"/>
          </w:tcPr>
          <w:p w14:paraId="086C6C2F" w14:textId="77777777" w:rsidR="00080A2F" w:rsidRPr="00080A2F" w:rsidRDefault="00080A2F" w:rsidP="0077204C">
            <w:pPr>
              <w:jc w:val="center"/>
            </w:pPr>
            <w:r w:rsidRPr="00080A2F">
              <w:t>-</w:t>
            </w:r>
          </w:p>
        </w:tc>
        <w:tc>
          <w:tcPr>
            <w:tcW w:w="1368" w:type="dxa"/>
            <w:vAlign w:val="center"/>
          </w:tcPr>
          <w:p w14:paraId="427EEF3C" w14:textId="77777777" w:rsidR="00080A2F" w:rsidRPr="00080A2F" w:rsidRDefault="00080A2F" w:rsidP="0077204C">
            <w:pPr>
              <w:jc w:val="center"/>
            </w:pPr>
            <w:r w:rsidRPr="00080A2F">
              <w:t>-</w:t>
            </w:r>
          </w:p>
        </w:tc>
        <w:tc>
          <w:tcPr>
            <w:tcW w:w="1368" w:type="dxa"/>
            <w:vAlign w:val="center"/>
          </w:tcPr>
          <w:p w14:paraId="1AACB86D" w14:textId="77777777" w:rsidR="00080A2F" w:rsidRPr="00080A2F" w:rsidRDefault="00080A2F" w:rsidP="0077204C">
            <w:pPr>
              <w:jc w:val="center"/>
            </w:pPr>
            <w:r w:rsidRPr="00080A2F">
              <w:t>-</w:t>
            </w:r>
          </w:p>
        </w:tc>
        <w:tc>
          <w:tcPr>
            <w:tcW w:w="1368" w:type="dxa"/>
            <w:vAlign w:val="center"/>
          </w:tcPr>
          <w:p w14:paraId="6F2BE917" w14:textId="77777777" w:rsidR="00080A2F" w:rsidRPr="00080A2F" w:rsidRDefault="00080A2F" w:rsidP="0077204C">
            <w:pPr>
              <w:jc w:val="center"/>
            </w:pPr>
            <w:r w:rsidRPr="00080A2F">
              <w:t>22</w:t>
            </w:r>
          </w:p>
        </w:tc>
      </w:tr>
      <w:tr w:rsidR="00080A2F" w:rsidRPr="00C07258" w14:paraId="07F16C42" w14:textId="77777777" w:rsidTr="002900ED">
        <w:tc>
          <w:tcPr>
            <w:tcW w:w="3096" w:type="dxa"/>
            <w:vAlign w:val="center"/>
          </w:tcPr>
          <w:p w14:paraId="680E8E2A" w14:textId="77777777" w:rsidR="00080A2F" w:rsidRPr="00080A2F" w:rsidRDefault="00080A2F" w:rsidP="0077204C">
            <w:r w:rsidRPr="00080A2F">
              <w:t>АИС «Спортивный резерв»</w:t>
            </w:r>
          </w:p>
        </w:tc>
        <w:tc>
          <w:tcPr>
            <w:tcW w:w="1570" w:type="dxa"/>
            <w:vAlign w:val="center"/>
          </w:tcPr>
          <w:p w14:paraId="1170DE8B" w14:textId="77777777" w:rsidR="00080A2F" w:rsidRPr="00080A2F" w:rsidRDefault="00080A2F" w:rsidP="0077204C">
            <w:pPr>
              <w:jc w:val="center"/>
            </w:pPr>
            <w:r w:rsidRPr="00080A2F">
              <w:t>-</w:t>
            </w:r>
          </w:p>
        </w:tc>
        <w:tc>
          <w:tcPr>
            <w:tcW w:w="1367" w:type="dxa"/>
            <w:vAlign w:val="center"/>
          </w:tcPr>
          <w:p w14:paraId="32163996" w14:textId="77777777" w:rsidR="00080A2F" w:rsidRPr="00080A2F" w:rsidRDefault="00080A2F" w:rsidP="0077204C">
            <w:pPr>
              <w:jc w:val="center"/>
            </w:pPr>
            <w:r w:rsidRPr="00080A2F">
              <w:t>3</w:t>
            </w:r>
          </w:p>
        </w:tc>
        <w:tc>
          <w:tcPr>
            <w:tcW w:w="1368" w:type="dxa"/>
            <w:vAlign w:val="center"/>
          </w:tcPr>
          <w:p w14:paraId="19AC0716" w14:textId="77777777" w:rsidR="00080A2F" w:rsidRPr="00080A2F" w:rsidRDefault="00080A2F" w:rsidP="0077204C">
            <w:pPr>
              <w:jc w:val="center"/>
            </w:pPr>
            <w:r w:rsidRPr="00080A2F">
              <w:t>3</w:t>
            </w:r>
          </w:p>
        </w:tc>
        <w:tc>
          <w:tcPr>
            <w:tcW w:w="1368" w:type="dxa"/>
            <w:vAlign w:val="center"/>
          </w:tcPr>
          <w:p w14:paraId="7798976D" w14:textId="77777777" w:rsidR="00080A2F" w:rsidRPr="00080A2F" w:rsidRDefault="00080A2F" w:rsidP="0077204C">
            <w:pPr>
              <w:jc w:val="center"/>
            </w:pPr>
            <w:r w:rsidRPr="00080A2F">
              <w:t>3</w:t>
            </w:r>
          </w:p>
        </w:tc>
        <w:tc>
          <w:tcPr>
            <w:tcW w:w="1368" w:type="dxa"/>
            <w:vAlign w:val="center"/>
          </w:tcPr>
          <w:p w14:paraId="33F638E5" w14:textId="77777777" w:rsidR="00080A2F" w:rsidRPr="00080A2F" w:rsidRDefault="00080A2F" w:rsidP="0077204C">
            <w:pPr>
              <w:jc w:val="center"/>
            </w:pPr>
            <w:r w:rsidRPr="00080A2F">
              <w:t>4</w:t>
            </w:r>
          </w:p>
        </w:tc>
      </w:tr>
      <w:tr w:rsidR="00080A2F" w:rsidRPr="00C07258" w14:paraId="31920C71" w14:textId="77777777" w:rsidTr="002900ED">
        <w:tc>
          <w:tcPr>
            <w:tcW w:w="3096" w:type="dxa"/>
            <w:vAlign w:val="center"/>
          </w:tcPr>
          <w:p w14:paraId="53D2C2E4" w14:textId="77777777" w:rsidR="00080A2F" w:rsidRPr="00080A2F" w:rsidRDefault="00080A2F" w:rsidP="0077204C">
            <w:r w:rsidRPr="00080A2F">
              <w:t>АИС «Гуманитарная помощь»</w:t>
            </w:r>
          </w:p>
        </w:tc>
        <w:tc>
          <w:tcPr>
            <w:tcW w:w="1570" w:type="dxa"/>
            <w:vAlign w:val="center"/>
          </w:tcPr>
          <w:p w14:paraId="578B9764" w14:textId="77777777" w:rsidR="00080A2F" w:rsidRPr="00080A2F" w:rsidRDefault="00080A2F" w:rsidP="0077204C">
            <w:pPr>
              <w:jc w:val="center"/>
            </w:pPr>
            <w:r w:rsidRPr="00080A2F">
              <w:t>-</w:t>
            </w:r>
          </w:p>
        </w:tc>
        <w:tc>
          <w:tcPr>
            <w:tcW w:w="1367" w:type="dxa"/>
            <w:vAlign w:val="center"/>
          </w:tcPr>
          <w:p w14:paraId="213BCD1E" w14:textId="77777777" w:rsidR="00080A2F" w:rsidRPr="00080A2F" w:rsidRDefault="00080A2F" w:rsidP="0077204C">
            <w:pPr>
              <w:jc w:val="center"/>
            </w:pPr>
            <w:r w:rsidRPr="00080A2F">
              <w:t>-</w:t>
            </w:r>
          </w:p>
        </w:tc>
        <w:tc>
          <w:tcPr>
            <w:tcW w:w="1368" w:type="dxa"/>
            <w:vAlign w:val="center"/>
          </w:tcPr>
          <w:p w14:paraId="0E38C00F" w14:textId="77777777" w:rsidR="00080A2F" w:rsidRPr="00080A2F" w:rsidRDefault="00080A2F" w:rsidP="0077204C">
            <w:pPr>
              <w:jc w:val="center"/>
            </w:pPr>
            <w:r w:rsidRPr="00080A2F">
              <w:t>-</w:t>
            </w:r>
          </w:p>
        </w:tc>
        <w:tc>
          <w:tcPr>
            <w:tcW w:w="1368" w:type="dxa"/>
            <w:vAlign w:val="center"/>
          </w:tcPr>
          <w:p w14:paraId="322CAFDB" w14:textId="77777777" w:rsidR="00080A2F" w:rsidRPr="00080A2F" w:rsidRDefault="00080A2F" w:rsidP="0077204C">
            <w:pPr>
              <w:jc w:val="center"/>
            </w:pPr>
            <w:r w:rsidRPr="00080A2F">
              <w:t>5</w:t>
            </w:r>
          </w:p>
        </w:tc>
        <w:tc>
          <w:tcPr>
            <w:tcW w:w="1368" w:type="dxa"/>
            <w:vAlign w:val="center"/>
          </w:tcPr>
          <w:p w14:paraId="77632512" w14:textId="77777777" w:rsidR="00080A2F" w:rsidRPr="00080A2F" w:rsidRDefault="00080A2F" w:rsidP="0077204C">
            <w:pPr>
              <w:jc w:val="center"/>
            </w:pPr>
            <w:r w:rsidRPr="00080A2F">
              <w:t>5</w:t>
            </w:r>
          </w:p>
        </w:tc>
      </w:tr>
      <w:tr w:rsidR="00080A2F" w:rsidRPr="00C07258" w14:paraId="20EC8AC8" w14:textId="77777777" w:rsidTr="002900ED">
        <w:tc>
          <w:tcPr>
            <w:tcW w:w="3096" w:type="dxa"/>
            <w:vAlign w:val="center"/>
          </w:tcPr>
          <w:p w14:paraId="4AF409EA" w14:textId="77777777" w:rsidR="00080A2F" w:rsidRPr="00080A2F" w:rsidRDefault="00080A2F" w:rsidP="0077204C">
            <w:r w:rsidRPr="00080A2F">
              <w:t>АИС «Открытые данные»</w:t>
            </w:r>
          </w:p>
        </w:tc>
        <w:tc>
          <w:tcPr>
            <w:tcW w:w="1570" w:type="dxa"/>
            <w:vAlign w:val="center"/>
          </w:tcPr>
          <w:p w14:paraId="0F2D3F10" w14:textId="77777777" w:rsidR="00080A2F" w:rsidRPr="00080A2F" w:rsidRDefault="00080A2F" w:rsidP="0077204C">
            <w:pPr>
              <w:jc w:val="center"/>
            </w:pPr>
            <w:r w:rsidRPr="00080A2F">
              <w:t>2</w:t>
            </w:r>
          </w:p>
        </w:tc>
        <w:tc>
          <w:tcPr>
            <w:tcW w:w="1367" w:type="dxa"/>
            <w:vAlign w:val="center"/>
          </w:tcPr>
          <w:p w14:paraId="55D8EF40" w14:textId="77777777" w:rsidR="00080A2F" w:rsidRPr="00080A2F" w:rsidRDefault="00080A2F" w:rsidP="0077204C">
            <w:pPr>
              <w:jc w:val="center"/>
            </w:pPr>
            <w:r w:rsidRPr="00080A2F">
              <w:t>2</w:t>
            </w:r>
          </w:p>
        </w:tc>
        <w:tc>
          <w:tcPr>
            <w:tcW w:w="1368" w:type="dxa"/>
            <w:vAlign w:val="center"/>
          </w:tcPr>
          <w:p w14:paraId="7E5F4B0E" w14:textId="77777777" w:rsidR="00080A2F" w:rsidRPr="00080A2F" w:rsidRDefault="00080A2F" w:rsidP="0077204C">
            <w:pPr>
              <w:jc w:val="center"/>
            </w:pPr>
            <w:r w:rsidRPr="00080A2F">
              <w:t>2</w:t>
            </w:r>
          </w:p>
        </w:tc>
        <w:tc>
          <w:tcPr>
            <w:tcW w:w="1368" w:type="dxa"/>
            <w:vAlign w:val="center"/>
          </w:tcPr>
          <w:p w14:paraId="28CF4C00" w14:textId="77777777" w:rsidR="00080A2F" w:rsidRPr="00080A2F" w:rsidRDefault="00080A2F" w:rsidP="0077204C">
            <w:pPr>
              <w:jc w:val="center"/>
            </w:pPr>
            <w:r w:rsidRPr="00080A2F">
              <w:t>2</w:t>
            </w:r>
          </w:p>
        </w:tc>
        <w:tc>
          <w:tcPr>
            <w:tcW w:w="1368" w:type="dxa"/>
            <w:vAlign w:val="center"/>
          </w:tcPr>
          <w:p w14:paraId="33A375D7" w14:textId="77777777" w:rsidR="00080A2F" w:rsidRPr="00080A2F" w:rsidRDefault="00080A2F" w:rsidP="0077204C">
            <w:pPr>
              <w:jc w:val="center"/>
            </w:pPr>
            <w:r w:rsidRPr="00080A2F">
              <w:t>2</w:t>
            </w:r>
          </w:p>
        </w:tc>
      </w:tr>
      <w:tr w:rsidR="00080A2F" w:rsidRPr="00C07258" w14:paraId="540448A3" w14:textId="77777777" w:rsidTr="002900ED">
        <w:tc>
          <w:tcPr>
            <w:tcW w:w="3096" w:type="dxa"/>
            <w:vAlign w:val="center"/>
          </w:tcPr>
          <w:p w14:paraId="2D94CDAF" w14:textId="77777777" w:rsidR="00080A2F" w:rsidRPr="00080A2F" w:rsidRDefault="00080A2F" w:rsidP="0077204C">
            <w:r w:rsidRPr="00080A2F">
              <w:t>ГИС «Кадровый учет»</w:t>
            </w:r>
          </w:p>
        </w:tc>
        <w:tc>
          <w:tcPr>
            <w:tcW w:w="1570" w:type="dxa"/>
            <w:vAlign w:val="center"/>
          </w:tcPr>
          <w:p w14:paraId="40A380CD" w14:textId="77777777" w:rsidR="00080A2F" w:rsidRPr="00080A2F" w:rsidRDefault="00080A2F" w:rsidP="0077204C">
            <w:pPr>
              <w:jc w:val="center"/>
            </w:pPr>
            <w:r w:rsidRPr="00080A2F">
              <w:t>-</w:t>
            </w:r>
          </w:p>
        </w:tc>
        <w:tc>
          <w:tcPr>
            <w:tcW w:w="1367" w:type="dxa"/>
            <w:vAlign w:val="center"/>
          </w:tcPr>
          <w:p w14:paraId="5B910439" w14:textId="77777777" w:rsidR="00080A2F" w:rsidRPr="00080A2F" w:rsidRDefault="00080A2F" w:rsidP="0077204C">
            <w:pPr>
              <w:jc w:val="center"/>
            </w:pPr>
            <w:r w:rsidRPr="00080A2F">
              <w:t>-</w:t>
            </w:r>
          </w:p>
        </w:tc>
        <w:tc>
          <w:tcPr>
            <w:tcW w:w="1368" w:type="dxa"/>
            <w:vAlign w:val="center"/>
          </w:tcPr>
          <w:p w14:paraId="655BF10C" w14:textId="77777777" w:rsidR="00080A2F" w:rsidRPr="00080A2F" w:rsidRDefault="00080A2F" w:rsidP="0077204C">
            <w:pPr>
              <w:jc w:val="center"/>
            </w:pPr>
            <w:r w:rsidRPr="00080A2F">
              <w:t>-</w:t>
            </w:r>
          </w:p>
        </w:tc>
        <w:tc>
          <w:tcPr>
            <w:tcW w:w="1368" w:type="dxa"/>
            <w:vAlign w:val="center"/>
          </w:tcPr>
          <w:p w14:paraId="133B3A3F" w14:textId="77777777" w:rsidR="00080A2F" w:rsidRPr="00080A2F" w:rsidRDefault="00080A2F" w:rsidP="0077204C">
            <w:pPr>
              <w:jc w:val="center"/>
            </w:pPr>
            <w:r w:rsidRPr="00080A2F">
              <w:t>1</w:t>
            </w:r>
          </w:p>
        </w:tc>
        <w:tc>
          <w:tcPr>
            <w:tcW w:w="1368" w:type="dxa"/>
            <w:vAlign w:val="center"/>
          </w:tcPr>
          <w:p w14:paraId="6236310A" w14:textId="77777777" w:rsidR="00080A2F" w:rsidRPr="00080A2F" w:rsidRDefault="00080A2F" w:rsidP="0077204C">
            <w:pPr>
              <w:jc w:val="center"/>
            </w:pPr>
            <w:r w:rsidRPr="00080A2F">
              <w:t>4</w:t>
            </w:r>
          </w:p>
        </w:tc>
      </w:tr>
      <w:tr w:rsidR="00080A2F" w:rsidRPr="00C07258" w14:paraId="45D91B28" w14:textId="77777777" w:rsidTr="002900ED">
        <w:tc>
          <w:tcPr>
            <w:tcW w:w="3096" w:type="dxa"/>
            <w:vAlign w:val="center"/>
          </w:tcPr>
          <w:p w14:paraId="436386A8" w14:textId="77777777" w:rsidR="00080A2F" w:rsidRPr="00080A2F" w:rsidRDefault="00080A2F" w:rsidP="0077204C">
            <w:r w:rsidRPr="00080A2F">
              <w:t>АИС «Поиск»</w:t>
            </w:r>
          </w:p>
        </w:tc>
        <w:tc>
          <w:tcPr>
            <w:tcW w:w="1570" w:type="dxa"/>
            <w:vAlign w:val="center"/>
          </w:tcPr>
          <w:p w14:paraId="5C31B505" w14:textId="77777777" w:rsidR="00080A2F" w:rsidRPr="00080A2F" w:rsidRDefault="00080A2F" w:rsidP="0077204C">
            <w:pPr>
              <w:jc w:val="center"/>
            </w:pPr>
            <w:r w:rsidRPr="00080A2F">
              <w:t>-</w:t>
            </w:r>
          </w:p>
        </w:tc>
        <w:tc>
          <w:tcPr>
            <w:tcW w:w="1367" w:type="dxa"/>
            <w:vAlign w:val="center"/>
          </w:tcPr>
          <w:p w14:paraId="79FA606C" w14:textId="77777777" w:rsidR="00080A2F" w:rsidRPr="00080A2F" w:rsidRDefault="00080A2F" w:rsidP="0077204C">
            <w:pPr>
              <w:jc w:val="center"/>
            </w:pPr>
            <w:r w:rsidRPr="00080A2F">
              <w:t>4</w:t>
            </w:r>
          </w:p>
        </w:tc>
        <w:tc>
          <w:tcPr>
            <w:tcW w:w="1368" w:type="dxa"/>
            <w:vAlign w:val="center"/>
          </w:tcPr>
          <w:p w14:paraId="155206BF" w14:textId="77777777" w:rsidR="00080A2F" w:rsidRPr="00080A2F" w:rsidRDefault="00080A2F" w:rsidP="0077204C">
            <w:pPr>
              <w:jc w:val="center"/>
            </w:pPr>
            <w:r w:rsidRPr="00080A2F">
              <w:t>4</w:t>
            </w:r>
          </w:p>
        </w:tc>
        <w:tc>
          <w:tcPr>
            <w:tcW w:w="1368" w:type="dxa"/>
            <w:vAlign w:val="center"/>
          </w:tcPr>
          <w:p w14:paraId="06D99C71" w14:textId="77777777" w:rsidR="00080A2F" w:rsidRPr="00080A2F" w:rsidRDefault="00080A2F" w:rsidP="0077204C">
            <w:pPr>
              <w:jc w:val="center"/>
            </w:pPr>
            <w:r w:rsidRPr="00080A2F">
              <w:t>4</w:t>
            </w:r>
          </w:p>
        </w:tc>
        <w:tc>
          <w:tcPr>
            <w:tcW w:w="1368" w:type="dxa"/>
            <w:vAlign w:val="center"/>
          </w:tcPr>
          <w:p w14:paraId="6553405D" w14:textId="77777777" w:rsidR="00080A2F" w:rsidRPr="00080A2F" w:rsidRDefault="00080A2F" w:rsidP="0077204C">
            <w:pPr>
              <w:jc w:val="center"/>
            </w:pPr>
            <w:r w:rsidRPr="00080A2F">
              <w:t>4</w:t>
            </w:r>
          </w:p>
        </w:tc>
      </w:tr>
    </w:tbl>
    <w:p w14:paraId="34F3B289" w14:textId="77777777" w:rsidR="00080A2F" w:rsidRDefault="00080A2F" w:rsidP="0077204C">
      <w:pPr>
        <w:tabs>
          <w:tab w:val="left" w:pos="851"/>
        </w:tabs>
        <w:ind w:firstLine="709"/>
        <w:jc w:val="both"/>
        <w:rPr>
          <w:rFonts w:eastAsia="Batang"/>
          <w:sz w:val="28"/>
          <w:szCs w:val="28"/>
          <w:lang w:eastAsia="ko-KR"/>
        </w:rPr>
      </w:pPr>
    </w:p>
    <w:p w14:paraId="041505EB" w14:textId="77777777" w:rsidR="00080A2F" w:rsidRDefault="00080A2F" w:rsidP="0077204C">
      <w:pPr>
        <w:tabs>
          <w:tab w:val="left" w:pos="851"/>
        </w:tabs>
        <w:ind w:firstLine="709"/>
        <w:jc w:val="both"/>
        <w:rPr>
          <w:rFonts w:eastAsia="Batang"/>
          <w:sz w:val="28"/>
          <w:szCs w:val="28"/>
          <w:lang w:eastAsia="ko-KR"/>
        </w:rPr>
      </w:pPr>
      <w:r w:rsidRPr="001D4D68">
        <w:rPr>
          <w:rFonts w:eastAsia="Batang"/>
          <w:sz w:val="28"/>
          <w:szCs w:val="28"/>
          <w:lang w:eastAsia="ko-KR"/>
        </w:rPr>
        <w:t>В рамках мероприятия «Развитие и сопровождение информационных систем, обеспечивающих деятельность администрации города Радужный и техническая защита информации» муниципальной программы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в городе Радужный» проведены работы по обеспечению информационной безопасности органов администрации города Радужный и увеличен показатель доли автоматизированных рабочих мест оснащённых отечественным программным обеспечением.</w:t>
      </w:r>
    </w:p>
    <w:p w14:paraId="3590BB2C" w14:textId="17BA06D5" w:rsidR="00080A2F" w:rsidRPr="004E0D07" w:rsidRDefault="00080A2F" w:rsidP="0077204C">
      <w:pPr>
        <w:tabs>
          <w:tab w:val="left" w:pos="851"/>
        </w:tabs>
        <w:ind w:firstLine="709"/>
        <w:jc w:val="both"/>
        <w:rPr>
          <w:rFonts w:eastAsia="Batang"/>
          <w:sz w:val="28"/>
          <w:szCs w:val="28"/>
          <w:lang w:eastAsia="ko-KR"/>
        </w:rPr>
      </w:pPr>
      <w:r w:rsidRPr="00427FB8">
        <w:rPr>
          <w:rFonts w:eastAsia="Batang"/>
          <w:sz w:val="28"/>
          <w:szCs w:val="28"/>
          <w:lang w:eastAsia="ko-KR"/>
        </w:rPr>
        <w:t>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 в сети Интернет функционирует официальный сайт администрации города Радужный (https://admrad.ru). Размещение информации на официальном сайте администрации города Радужный является эффективной формой информирования населения о деятельности органов местного самоуправления. Общее количество посещений всех разделов и рубрик официального сайта за 2024 год составило более 121 тыс. Сайт доступен любому пользователю сети Интернет и организован таким образом, чтобы обеспечить простой и эффективный поиск информации и ее представление. Реализована работа канала обратной связи через официальный сайт - раздел «Интернет-приемная».</w:t>
      </w:r>
    </w:p>
    <w:p w14:paraId="4294863D" w14:textId="77777777" w:rsidR="00080A2F" w:rsidRPr="004E0D07" w:rsidRDefault="00080A2F" w:rsidP="0077204C">
      <w:pPr>
        <w:ind w:firstLine="709"/>
        <w:jc w:val="both"/>
        <w:rPr>
          <w:sz w:val="28"/>
          <w:szCs w:val="28"/>
        </w:rPr>
      </w:pPr>
      <w:r w:rsidRPr="004E0D07">
        <w:rPr>
          <w:sz w:val="28"/>
          <w:szCs w:val="28"/>
        </w:rPr>
        <w:t xml:space="preserve">В рамках федерального проекта «Цифровое государственное управление» национальной программы «Цифровая экономика РФ» администрацией города Радужный продолжена работа по развитию единой платформы обратной связи с </w:t>
      </w:r>
      <w:r w:rsidRPr="004E0D07">
        <w:rPr>
          <w:sz w:val="28"/>
          <w:szCs w:val="28"/>
        </w:rPr>
        <w:lastRenderedPageBreak/>
        <w:t>населением. Платформа обратной связи - это подсистема единого портала государственных услуг. Её цель состоит в обеспечении интерактивного взаимодействия государства с гражданами и юридическими лицами для решения актуальных задач и проблем.</w:t>
      </w:r>
    </w:p>
    <w:p w14:paraId="56EE9D03" w14:textId="77777777" w:rsidR="00080A2F" w:rsidRDefault="00080A2F" w:rsidP="0077204C">
      <w:pPr>
        <w:tabs>
          <w:tab w:val="left" w:pos="851"/>
        </w:tabs>
        <w:ind w:firstLine="709"/>
        <w:jc w:val="both"/>
        <w:rPr>
          <w:sz w:val="28"/>
          <w:szCs w:val="28"/>
        </w:rPr>
      </w:pPr>
      <w:r w:rsidRPr="004E0D07">
        <w:rPr>
          <w:sz w:val="28"/>
          <w:szCs w:val="28"/>
        </w:rPr>
        <w:t>Продолжена работа по развитию системы электронного документооборота (далее - СЭД). К СЭД подключены все подведомственные учреждения, в системе работают более 546 сотрудников. 100% руководителей органов администрации города и подведомственных учреждений используют усиленную квалифицированную электронную подпись при работе с СЭД.</w:t>
      </w:r>
    </w:p>
    <w:p w14:paraId="1B0A678A" w14:textId="150B175B" w:rsidR="00080A2F" w:rsidRDefault="00080A2F" w:rsidP="0077204C">
      <w:pPr>
        <w:tabs>
          <w:tab w:val="left" w:pos="851"/>
        </w:tabs>
        <w:ind w:firstLine="709"/>
        <w:jc w:val="right"/>
        <w:rPr>
          <w:sz w:val="28"/>
          <w:szCs w:val="28"/>
        </w:rPr>
      </w:pPr>
      <w:r>
        <w:rPr>
          <w:sz w:val="28"/>
          <w:szCs w:val="28"/>
        </w:rPr>
        <w:t>Таблица</w:t>
      </w:r>
      <w:r w:rsidR="00047DFC">
        <w:rPr>
          <w:sz w:val="28"/>
          <w:szCs w:val="28"/>
        </w:rPr>
        <w:t xml:space="preserve"> 6</w:t>
      </w:r>
      <w:r w:rsidR="00E4585C">
        <w:rPr>
          <w:sz w:val="28"/>
          <w:szCs w:val="28"/>
        </w:rPr>
        <w:t>9</w:t>
      </w:r>
    </w:p>
    <w:tbl>
      <w:tblPr>
        <w:tblStyle w:val="ad"/>
        <w:tblW w:w="0" w:type="auto"/>
        <w:tblLook w:val="04A0" w:firstRow="1" w:lastRow="0" w:firstColumn="1" w:lastColumn="0" w:noHBand="0" w:noVBand="1"/>
      </w:tblPr>
      <w:tblGrid>
        <w:gridCol w:w="2467"/>
        <w:gridCol w:w="1669"/>
        <w:gridCol w:w="1443"/>
        <w:gridCol w:w="1444"/>
        <w:gridCol w:w="1444"/>
        <w:gridCol w:w="1444"/>
      </w:tblGrid>
      <w:tr w:rsidR="00080A2F" w:rsidRPr="00995511" w14:paraId="1B411C83" w14:textId="77777777" w:rsidTr="00D228B2">
        <w:tc>
          <w:tcPr>
            <w:tcW w:w="2482" w:type="dxa"/>
          </w:tcPr>
          <w:p w14:paraId="7932DEBD" w14:textId="77777777" w:rsidR="00080A2F" w:rsidRPr="002900ED" w:rsidRDefault="00080A2F" w:rsidP="0077204C">
            <w:pPr>
              <w:jc w:val="center"/>
            </w:pPr>
            <w:r w:rsidRPr="002900ED">
              <w:t>Показатель</w:t>
            </w:r>
          </w:p>
        </w:tc>
        <w:tc>
          <w:tcPr>
            <w:tcW w:w="1720" w:type="dxa"/>
          </w:tcPr>
          <w:p w14:paraId="2F97EF0C" w14:textId="77777777" w:rsidR="00080A2F" w:rsidRPr="002900ED" w:rsidRDefault="00080A2F" w:rsidP="0077204C">
            <w:pPr>
              <w:jc w:val="center"/>
            </w:pPr>
            <w:r w:rsidRPr="002900ED">
              <w:t>2020 год</w:t>
            </w:r>
          </w:p>
        </w:tc>
        <w:tc>
          <w:tcPr>
            <w:tcW w:w="1483" w:type="dxa"/>
          </w:tcPr>
          <w:p w14:paraId="72BA78E5" w14:textId="77777777" w:rsidR="00080A2F" w:rsidRPr="002900ED" w:rsidRDefault="00080A2F" w:rsidP="0077204C">
            <w:pPr>
              <w:jc w:val="center"/>
            </w:pPr>
            <w:r w:rsidRPr="002900ED">
              <w:t>2021 год</w:t>
            </w:r>
          </w:p>
        </w:tc>
        <w:tc>
          <w:tcPr>
            <w:tcW w:w="1484" w:type="dxa"/>
          </w:tcPr>
          <w:p w14:paraId="76BCEBB7" w14:textId="77777777" w:rsidR="00080A2F" w:rsidRPr="002900ED" w:rsidRDefault="00080A2F" w:rsidP="0077204C">
            <w:pPr>
              <w:jc w:val="center"/>
            </w:pPr>
            <w:r w:rsidRPr="002900ED">
              <w:t>2022 год</w:t>
            </w:r>
          </w:p>
        </w:tc>
        <w:tc>
          <w:tcPr>
            <w:tcW w:w="1484" w:type="dxa"/>
          </w:tcPr>
          <w:p w14:paraId="48ABB581" w14:textId="77777777" w:rsidR="00080A2F" w:rsidRPr="002900ED" w:rsidRDefault="00080A2F" w:rsidP="0077204C">
            <w:pPr>
              <w:jc w:val="center"/>
            </w:pPr>
            <w:r w:rsidRPr="002900ED">
              <w:t>2023 год</w:t>
            </w:r>
          </w:p>
        </w:tc>
        <w:tc>
          <w:tcPr>
            <w:tcW w:w="1484" w:type="dxa"/>
          </w:tcPr>
          <w:p w14:paraId="7E5EF099" w14:textId="77777777" w:rsidR="00080A2F" w:rsidRPr="002900ED" w:rsidRDefault="00080A2F" w:rsidP="0077204C">
            <w:pPr>
              <w:jc w:val="center"/>
            </w:pPr>
            <w:r w:rsidRPr="002900ED">
              <w:t>2024 год</w:t>
            </w:r>
          </w:p>
        </w:tc>
      </w:tr>
      <w:tr w:rsidR="00080A2F" w:rsidRPr="00995511" w14:paraId="3E17AAA9" w14:textId="77777777" w:rsidTr="00D228B2">
        <w:tc>
          <w:tcPr>
            <w:tcW w:w="2482" w:type="dxa"/>
            <w:vAlign w:val="center"/>
          </w:tcPr>
          <w:p w14:paraId="2BEF9C0B" w14:textId="44565AB1" w:rsidR="00080A2F" w:rsidRPr="002900ED" w:rsidRDefault="00080A2F" w:rsidP="0077204C">
            <w:r w:rsidRPr="002900ED">
              <w:t>Всего входящих документов</w:t>
            </w:r>
            <w:r w:rsidR="00DC2EA2">
              <w:t>, из них</w:t>
            </w:r>
          </w:p>
        </w:tc>
        <w:tc>
          <w:tcPr>
            <w:tcW w:w="1720" w:type="dxa"/>
            <w:vAlign w:val="center"/>
          </w:tcPr>
          <w:p w14:paraId="22420C4B" w14:textId="714960F4" w:rsidR="00080A2F" w:rsidRPr="002900ED" w:rsidRDefault="00080A2F" w:rsidP="0077204C">
            <w:pPr>
              <w:jc w:val="center"/>
            </w:pPr>
            <w:r w:rsidRPr="002900ED">
              <w:t>17</w:t>
            </w:r>
            <w:r w:rsidR="002900ED">
              <w:t xml:space="preserve"> </w:t>
            </w:r>
            <w:r w:rsidRPr="002900ED">
              <w:t>176</w:t>
            </w:r>
          </w:p>
        </w:tc>
        <w:tc>
          <w:tcPr>
            <w:tcW w:w="1483" w:type="dxa"/>
            <w:vAlign w:val="center"/>
          </w:tcPr>
          <w:p w14:paraId="5ADE58DC" w14:textId="710FA4BD" w:rsidR="00080A2F" w:rsidRPr="002900ED" w:rsidRDefault="00080A2F" w:rsidP="0077204C">
            <w:pPr>
              <w:jc w:val="center"/>
            </w:pPr>
            <w:r w:rsidRPr="002900ED">
              <w:t>18</w:t>
            </w:r>
            <w:r w:rsidR="002900ED">
              <w:t xml:space="preserve"> </w:t>
            </w:r>
            <w:r w:rsidRPr="002900ED">
              <w:t>413</w:t>
            </w:r>
          </w:p>
        </w:tc>
        <w:tc>
          <w:tcPr>
            <w:tcW w:w="1484" w:type="dxa"/>
            <w:vAlign w:val="center"/>
          </w:tcPr>
          <w:p w14:paraId="1F03D1EE" w14:textId="2E9861B3" w:rsidR="00080A2F" w:rsidRPr="002900ED" w:rsidRDefault="00080A2F" w:rsidP="0077204C">
            <w:pPr>
              <w:jc w:val="center"/>
            </w:pPr>
            <w:r w:rsidRPr="002900ED">
              <w:t>18</w:t>
            </w:r>
            <w:r w:rsidR="002900ED">
              <w:t xml:space="preserve"> </w:t>
            </w:r>
            <w:r w:rsidRPr="002900ED">
              <w:t>908</w:t>
            </w:r>
          </w:p>
        </w:tc>
        <w:tc>
          <w:tcPr>
            <w:tcW w:w="1484" w:type="dxa"/>
            <w:vAlign w:val="center"/>
          </w:tcPr>
          <w:p w14:paraId="7099616A" w14:textId="40CB4F2B" w:rsidR="00080A2F" w:rsidRPr="002900ED" w:rsidRDefault="00080A2F" w:rsidP="0077204C">
            <w:pPr>
              <w:jc w:val="center"/>
            </w:pPr>
            <w:r w:rsidRPr="002900ED">
              <w:t>18</w:t>
            </w:r>
            <w:r w:rsidR="002900ED">
              <w:t xml:space="preserve"> </w:t>
            </w:r>
            <w:r w:rsidRPr="002900ED">
              <w:t>424</w:t>
            </w:r>
          </w:p>
        </w:tc>
        <w:tc>
          <w:tcPr>
            <w:tcW w:w="1484" w:type="dxa"/>
            <w:vAlign w:val="center"/>
          </w:tcPr>
          <w:p w14:paraId="473B0410" w14:textId="1C18E6B9" w:rsidR="00080A2F" w:rsidRPr="002900ED" w:rsidRDefault="00080A2F" w:rsidP="0077204C">
            <w:pPr>
              <w:jc w:val="center"/>
            </w:pPr>
            <w:r w:rsidRPr="002900ED">
              <w:t>18</w:t>
            </w:r>
            <w:r w:rsidR="002900ED">
              <w:t xml:space="preserve"> </w:t>
            </w:r>
            <w:r w:rsidRPr="002900ED">
              <w:t>312</w:t>
            </w:r>
          </w:p>
        </w:tc>
      </w:tr>
      <w:tr w:rsidR="00080A2F" w:rsidRPr="00995511" w14:paraId="405740EA" w14:textId="77777777" w:rsidTr="00D228B2">
        <w:tc>
          <w:tcPr>
            <w:tcW w:w="2482" w:type="dxa"/>
            <w:vAlign w:val="center"/>
          </w:tcPr>
          <w:p w14:paraId="31AA431E" w14:textId="58750AE9" w:rsidR="00080A2F" w:rsidRPr="002900ED" w:rsidRDefault="00080A2F" w:rsidP="0077204C">
            <w:r w:rsidRPr="002900ED">
              <w:t>администрация города</w:t>
            </w:r>
            <w:r w:rsidR="002900ED">
              <w:t xml:space="preserve"> Радужный</w:t>
            </w:r>
          </w:p>
        </w:tc>
        <w:tc>
          <w:tcPr>
            <w:tcW w:w="1720" w:type="dxa"/>
            <w:vAlign w:val="center"/>
          </w:tcPr>
          <w:p w14:paraId="6BDD9D87" w14:textId="70BAFC04" w:rsidR="00080A2F" w:rsidRPr="002900ED" w:rsidRDefault="00080A2F" w:rsidP="0077204C">
            <w:pPr>
              <w:jc w:val="center"/>
            </w:pPr>
            <w:r w:rsidRPr="002900ED">
              <w:t>16</w:t>
            </w:r>
            <w:r w:rsidR="002900ED">
              <w:t xml:space="preserve"> </w:t>
            </w:r>
            <w:r w:rsidRPr="002900ED">
              <w:t>653</w:t>
            </w:r>
          </w:p>
        </w:tc>
        <w:tc>
          <w:tcPr>
            <w:tcW w:w="1483" w:type="dxa"/>
            <w:vAlign w:val="center"/>
          </w:tcPr>
          <w:p w14:paraId="2FF136C2" w14:textId="74ECFC3F" w:rsidR="00080A2F" w:rsidRPr="002900ED" w:rsidRDefault="00080A2F" w:rsidP="0077204C">
            <w:pPr>
              <w:jc w:val="center"/>
            </w:pPr>
            <w:r w:rsidRPr="002900ED">
              <w:t>17</w:t>
            </w:r>
            <w:r w:rsidR="002900ED">
              <w:t xml:space="preserve"> </w:t>
            </w:r>
            <w:r w:rsidRPr="002900ED">
              <w:t>749</w:t>
            </w:r>
          </w:p>
        </w:tc>
        <w:tc>
          <w:tcPr>
            <w:tcW w:w="1484" w:type="dxa"/>
            <w:vAlign w:val="center"/>
          </w:tcPr>
          <w:p w14:paraId="53CE8DE9" w14:textId="4AAF5084" w:rsidR="00080A2F" w:rsidRPr="002900ED" w:rsidRDefault="00080A2F" w:rsidP="0077204C">
            <w:pPr>
              <w:jc w:val="center"/>
            </w:pPr>
            <w:r w:rsidRPr="002900ED">
              <w:t>18</w:t>
            </w:r>
            <w:r w:rsidR="002900ED">
              <w:t xml:space="preserve"> </w:t>
            </w:r>
            <w:r w:rsidRPr="002900ED">
              <w:t>251</w:t>
            </w:r>
          </w:p>
        </w:tc>
        <w:tc>
          <w:tcPr>
            <w:tcW w:w="1484" w:type="dxa"/>
            <w:vAlign w:val="center"/>
          </w:tcPr>
          <w:p w14:paraId="362710E4" w14:textId="3C5E8383" w:rsidR="00080A2F" w:rsidRPr="002900ED" w:rsidRDefault="00080A2F" w:rsidP="0077204C">
            <w:pPr>
              <w:jc w:val="center"/>
            </w:pPr>
            <w:r w:rsidRPr="002900ED">
              <w:t>17</w:t>
            </w:r>
            <w:r w:rsidR="002900ED">
              <w:t xml:space="preserve"> </w:t>
            </w:r>
            <w:r w:rsidRPr="002900ED">
              <w:t>744</w:t>
            </w:r>
          </w:p>
        </w:tc>
        <w:tc>
          <w:tcPr>
            <w:tcW w:w="1484" w:type="dxa"/>
            <w:vAlign w:val="center"/>
          </w:tcPr>
          <w:p w14:paraId="13BFCE3A" w14:textId="130690D4" w:rsidR="00080A2F" w:rsidRPr="002900ED" w:rsidRDefault="00080A2F" w:rsidP="0077204C">
            <w:pPr>
              <w:jc w:val="center"/>
            </w:pPr>
            <w:r w:rsidRPr="002900ED">
              <w:t>17</w:t>
            </w:r>
            <w:r w:rsidR="002900ED">
              <w:t xml:space="preserve"> </w:t>
            </w:r>
            <w:r w:rsidRPr="002900ED">
              <w:t>759</w:t>
            </w:r>
          </w:p>
        </w:tc>
      </w:tr>
      <w:tr w:rsidR="00080A2F" w:rsidRPr="00995511" w14:paraId="379F4818" w14:textId="77777777" w:rsidTr="00D228B2">
        <w:tc>
          <w:tcPr>
            <w:tcW w:w="2482" w:type="dxa"/>
            <w:vAlign w:val="center"/>
          </w:tcPr>
          <w:p w14:paraId="6E623389" w14:textId="77777777" w:rsidR="00080A2F" w:rsidRPr="002900ED" w:rsidRDefault="00080A2F" w:rsidP="0077204C">
            <w:r w:rsidRPr="002900ED">
              <w:t>органы местного самоуправления, подведомственные организации администрации города</w:t>
            </w:r>
          </w:p>
        </w:tc>
        <w:tc>
          <w:tcPr>
            <w:tcW w:w="1720" w:type="dxa"/>
            <w:vAlign w:val="center"/>
          </w:tcPr>
          <w:p w14:paraId="48600980" w14:textId="77777777" w:rsidR="00080A2F" w:rsidRPr="002900ED" w:rsidRDefault="00080A2F" w:rsidP="0077204C">
            <w:pPr>
              <w:jc w:val="center"/>
            </w:pPr>
            <w:r w:rsidRPr="002900ED">
              <w:t>523</w:t>
            </w:r>
          </w:p>
        </w:tc>
        <w:tc>
          <w:tcPr>
            <w:tcW w:w="1483" w:type="dxa"/>
            <w:vAlign w:val="center"/>
          </w:tcPr>
          <w:p w14:paraId="275961B9" w14:textId="77777777" w:rsidR="00080A2F" w:rsidRPr="002900ED" w:rsidRDefault="00080A2F" w:rsidP="0077204C">
            <w:pPr>
              <w:jc w:val="center"/>
            </w:pPr>
            <w:r w:rsidRPr="002900ED">
              <w:t>664</w:t>
            </w:r>
          </w:p>
        </w:tc>
        <w:tc>
          <w:tcPr>
            <w:tcW w:w="1484" w:type="dxa"/>
            <w:vAlign w:val="center"/>
          </w:tcPr>
          <w:p w14:paraId="2B06B11A" w14:textId="77777777" w:rsidR="00080A2F" w:rsidRPr="002900ED" w:rsidRDefault="00080A2F" w:rsidP="0077204C">
            <w:pPr>
              <w:jc w:val="center"/>
            </w:pPr>
            <w:r w:rsidRPr="002900ED">
              <w:t>657</w:t>
            </w:r>
          </w:p>
        </w:tc>
        <w:tc>
          <w:tcPr>
            <w:tcW w:w="1484" w:type="dxa"/>
            <w:vAlign w:val="center"/>
          </w:tcPr>
          <w:p w14:paraId="3AC50372" w14:textId="77777777" w:rsidR="00080A2F" w:rsidRPr="002900ED" w:rsidRDefault="00080A2F" w:rsidP="0077204C">
            <w:pPr>
              <w:jc w:val="center"/>
            </w:pPr>
            <w:r w:rsidRPr="002900ED">
              <w:t>680</w:t>
            </w:r>
          </w:p>
        </w:tc>
        <w:tc>
          <w:tcPr>
            <w:tcW w:w="1484" w:type="dxa"/>
            <w:vAlign w:val="center"/>
          </w:tcPr>
          <w:p w14:paraId="3321ED74" w14:textId="77777777" w:rsidR="00080A2F" w:rsidRPr="002900ED" w:rsidRDefault="00080A2F" w:rsidP="0077204C">
            <w:pPr>
              <w:jc w:val="center"/>
            </w:pPr>
            <w:r w:rsidRPr="002900ED">
              <w:t>553</w:t>
            </w:r>
          </w:p>
        </w:tc>
      </w:tr>
      <w:tr w:rsidR="00080A2F" w:rsidRPr="00995511" w14:paraId="5DD44397" w14:textId="77777777" w:rsidTr="00D228B2">
        <w:tc>
          <w:tcPr>
            <w:tcW w:w="2482" w:type="dxa"/>
            <w:vAlign w:val="center"/>
          </w:tcPr>
          <w:p w14:paraId="749D8919" w14:textId="4CABDE23" w:rsidR="00080A2F" w:rsidRPr="002900ED" w:rsidRDefault="00080A2F" w:rsidP="0077204C">
            <w:r w:rsidRPr="002900ED">
              <w:t>Всего исходящих документов</w:t>
            </w:r>
            <w:r w:rsidR="00DC2EA2">
              <w:t>, из них</w:t>
            </w:r>
          </w:p>
        </w:tc>
        <w:tc>
          <w:tcPr>
            <w:tcW w:w="1720" w:type="dxa"/>
            <w:vAlign w:val="center"/>
          </w:tcPr>
          <w:p w14:paraId="5AA16FC1" w14:textId="149CE51D" w:rsidR="00080A2F" w:rsidRPr="002900ED" w:rsidRDefault="00080A2F" w:rsidP="0077204C">
            <w:pPr>
              <w:jc w:val="center"/>
            </w:pPr>
            <w:r w:rsidRPr="002900ED">
              <w:t>45</w:t>
            </w:r>
            <w:r w:rsidR="002900ED">
              <w:t xml:space="preserve"> </w:t>
            </w:r>
            <w:r w:rsidRPr="002900ED">
              <w:t>703</w:t>
            </w:r>
          </w:p>
        </w:tc>
        <w:tc>
          <w:tcPr>
            <w:tcW w:w="1483" w:type="dxa"/>
            <w:vAlign w:val="center"/>
          </w:tcPr>
          <w:p w14:paraId="7E4919B3" w14:textId="79B04183" w:rsidR="00080A2F" w:rsidRPr="002900ED" w:rsidRDefault="00080A2F" w:rsidP="0077204C">
            <w:pPr>
              <w:jc w:val="center"/>
            </w:pPr>
            <w:r w:rsidRPr="002900ED">
              <w:t>51</w:t>
            </w:r>
            <w:r w:rsidR="002900ED">
              <w:t xml:space="preserve"> </w:t>
            </w:r>
            <w:r w:rsidRPr="002900ED">
              <w:t>539</w:t>
            </w:r>
          </w:p>
        </w:tc>
        <w:tc>
          <w:tcPr>
            <w:tcW w:w="1484" w:type="dxa"/>
            <w:vAlign w:val="center"/>
          </w:tcPr>
          <w:p w14:paraId="556BD905" w14:textId="01A469E5" w:rsidR="00080A2F" w:rsidRPr="002900ED" w:rsidRDefault="00080A2F" w:rsidP="0077204C">
            <w:pPr>
              <w:jc w:val="center"/>
            </w:pPr>
            <w:r w:rsidRPr="002900ED">
              <w:t>51</w:t>
            </w:r>
            <w:r w:rsidR="002900ED">
              <w:t xml:space="preserve"> </w:t>
            </w:r>
            <w:r w:rsidRPr="002900ED">
              <w:t>757</w:t>
            </w:r>
          </w:p>
        </w:tc>
        <w:tc>
          <w:tcPr>
            <w:tcW w:w="1484" w:type="dxa"/>
            <w:vAlign w:val="center"/>
          </w:tcPr>
          <w:p w14:paraId="25716B5C" w14:textId="1FB05E72" w:rsidR="00080A2F" w:rsidRPr="002900ED" w:rsidRDefault="00080A2F" w:rsidP="0077204C">
            <w:pPr>
              <w:jc w:val="center"/>
            </w:pPr>
            <w:r w:rsidRPr="002900ED">
              <w:t>45</w:t>
            </w:r>
            <w:r w:rsidR="002900ED">
              <w:t xml:space="preserve"> </w:t>
            </w:r>
            <w:r w:rsidRPr="002900ED">
              <w:t>948</w:t>
            </w:r>
          </w:p>
        </w:tc>
        <w:tc>
          <w:tcPr>
            <w:tcW w:w="1484" w:type="dxa"/>
            <w:vAlign w:val="center"/>
          </w:tcPr>
          <w:p w14:paraId="0B307A66" w14:textId="01A6DFC2" w:rsidR="00080A2F" w:rsidRPr="002900ED" w:rsidRDefault="00080A2F" w:rsidP="0077204C">
            <w:pPr>
              <w:jc w:val="center"/>
            </w:pPr>
            <w:r w:rsidRPr="002900ED">
              <w:t>46</w:t>
            </w:r>
            <w:r w:rsidR="002900ED">
              <w:t xml:space="preserve"> </w:t>
            </w:r>
            <w:r w:rsidRPr="002900ED">
              <w:t>041</w:t>
            </w:r>
          </w:p>
        </w:tc>
      </w:tr>
      <w:tr w:rsidR="00080A2F" w:rsidRPr="00995511" w14:paraId="731FD978" w14:textId="77777777" w:rsidTr="00D228B2">
        <w:tc>
          <w:tcPr>
            <w:tcW w:w="2482" w:type="dxa"/>
            <w:vAlign w:val="center"/>
          </w:tcPr>
          <w:p w14:paraId="1AD0399F" w14:textId="77777777" w:rsidR="00080A2F" w:rsidRPr="002900ED" w:rsidRDefault="00080A2F" w:rsidP="0077204C">
            <w:r w:rsidRPr="002900ED">
              <w:t>администрация города</w:t>
            </w:r>
          </w:p>
        </w:tc>
        <w:tc>
          <w:tcPr>
            <w:tcW w:w="1720" w:type="dxa"/>
            <w:vAlign w:val="center"/>
          </w:tcPr>
          <w:p w14:paraId="413F46A7" w14:textId="0C5FA817" w:rsidR="00080A2F" w:rsidRPr="002900ED" w:rsidRDefault="00080A2F" w:rsidP="0077204C">
            <w:pPr>
              <w:jc w:val="center"/>
            </w:pPr>
            <w:r w:rsidRPr="002900ED">
              <w:t>32</w:t>
            </w:r>
            <w:r w:rsidR="002900ED">
              <w:t xml:space="preserve"> </w:t>
            </w:r>
            <w:r w:rsidRPr="002900ED">
              <w:t>359</w:t>
            </w:r>
          </w:p>
        </w:tc>
        <w:tc>
          <w:tcPr>
            <w:tcW w:w="1483" w:type="dxa"/>
            <w:vAlign w:val="center"/>
          </w:tcPr>
          <w:p w14:paraId="33864FDB" w14:textId="4483045F" w:rsidR="00080A2F" w:rsidRPr="002900ED" w:rsidRDefault="00080A2F" w:rsidP="0077204C">
            <w:pPr>
              <w:jc w:val="center"/>
            </w:pPr>
            <w:r w:rsidRPr="002900ED">
              <w:t>34</w:t>
            </w:r>
            <w:r w:rsidR="002900ED">
              <w:t xml:space="preserve"> </w:t>
            </w:r>
            <w:r w:rsidRPr="002900ED">
              <w:t>708</w:t>
            </w:r>
          </w:p>
        </w:tc>
        <w:tc>
          <w:tcPr>
            <w:tcW w:w="1484" w:type="dxa"/>
            <w:vAlign w:val="center"/>
          </w:tcPr>
          <w:p w14:paraId="42B26092" w14:textId="5EABAE0B" w:rsidR="00080A2F" w:rsidRPr="002900ED" w:rsidRDefault="00080A2F" w:rsidP="0077204C">
            <w:pPr>
              <w:jc w:val="center"/>
            </w:pPr>
            <w:r w:rsidRPr="002900ED">
              <w:t>34</w:t>
            </w:r>
            <w:r w:rsidR="002900ED">
              <w:t xml:space="preserve"> </w:t>
            </w:r>
            <w:r w:rsidRPr="002900ED">
              <w:t>791</w:t>
            </w:r>
          </w:p>
        </w:tc>
        <w:tc>
          <w:tcPr>
            <w:tcW w:w="1484" w:type="dxa"/>
            <w:vAlign w:val="center"/>
          </w:tcPr>
          <w:p w14:paraId="502F9CFA" w14:textId="500F8991" w:rsidR="00080A2F" w:rsidRPr="002900ED" w:rsidRDefault="00080A2F" w:rsidP="0077204C">
            <w:pPr>
              <w:jc w:val="center"/>
            </w:pPr>
            <w:r w:rsidRPr="002900ED">
              <w:t>29</w:t>
            </w:r>
            <w:r w:rsidR="002900ED">
              <w:t xml:space="preserve"> </w:t>
            </w:r>
            <w:r w:rsidRPr="002900ED">
              <w:t>481</w:t>
            </w:r>
          </w:p>
        </w:tc>
        <w:tc>
          <w:tcPr>
            <w:tcW w:w="1484" w:type="dxa"/>
            <w:vAlign w:val="center"/>
          </w:tcPr>
          <w:p w14:paraId="4DA5F7CA" w14:textId="24AD3933" w:rsidR="00080A2F" w:rsidRPr="002900ED" w:rsidRDefault="00080A2F" w:rsidP="0077204C">
            <w:pPr>
              <w:jc w:val="center"/>
            </w:pPr>
            <w:r w:rsidRPr="002900ED">
              <w:t>27</w:t>
            </w:r>
            <w:r w:rsidR="002900ED">
              <w:t xml:space="preserve"> </w:t>
            </w:r>
            <w:r w:rsidRPr="002900ED">
              <w:t>936</w:t>
            </w:r>
          </w:p>
        </w:tc>
      </w:tr>
      <w:tr w:rsidR="00080A2F" w:rsidRPr="00995511" w14:paraId="6EC7E9D9" w14:textId="77777777" w:rsidTr="00D228B2">
        <w:tc>
          <w:tcPr>
            <w:tcW w:w="2482" w:type="dxa"/>
            <w:vAlign w:val="center"/>
          </w:tcPr>
          <w:p w14:paraId="27E6CFAD" w14:textId="77777777" w:rsidR="00080A2F" w:rsidRPr="002900ED" w:rsidRDefault="00080A2F" w:rsidP="0077204C">
            <w:r w:rsidRPr="002900ED">
              <w:t>органы местного самоуправления, подведомственные организации администрации города</w:t>
            </w:r>
          </w:p>
        </w:tc>
        <w:tc>
          <w:tcPr>
            <w:tcW w:w="1720" w:type="dxa"/>
            <w:vAlign w:val="center"/>
          </w:tcPr>
          <w:p w14:paraId="5CB9D5B8" w14:textId="0EBD0ACF" w:rsidR="00080A2F" w:rsidRPr="002900ED" w:rsidRDefault="00080A2F" w:rsidP="0077204C">
            <w:pPr>
              <w:jc w:val="center"/>
            </w:pPr>
            <w:r w:rsidRPr="002900ED">
              <w:t>13</w:t>
            </w:r>
            <w:r w:rsidR="002900ED">
              <w:t xml:space="preserve"> </w:t>
            </w:r>
            <w:r w:rsidRPr="002900ED">
              <w:t>344</w:t>
            </w:r>
          </w:p>
        </w:tc>
        <w:tc>
          <w:tcPr>
            <w:tcW w:w="1483" w:type="dxa"/>
            <w:vAlign w:val="center"/>
          </w:tcPr>
          <w:p w14:paraId="6048E4AF" w14:textId="4973343E" w:rsidR="00080A2F" w:rsidRPr="002900ED" w:rsidRDefault="00080A2F" w:rsidP="0077204C">
            <w:pPr>
              <w:jc w:val="center"/>
            </w:pPr>
            <w:r w:rsidRPr="002900ED">
              <w:t>16</w:t>
            </w:r>
            <w:r w:rsidR="002900ED">
              <w:t xml:space="preserve"> </w:t>
            </w:r>
            <w:r w:rsidRPr="002900ED">
              <w:t>831</w:t>
            </w:r>
          </w:p>
        </w:tc>
        <w:tc>
          <w:tcPr>
            <w:tcW w:w="1484" w:type="dxa"/>
            <w:vAlign w:val="center"/>
          </w:tcPr>
          <w:p w14:paraId="6779FC8A" w14:textId="0DF4EA28" w:rsidR="00080A2F" w:rsidRPr="002900ED" w:rsidRDefault="00080A2F" w:rsidP="0077204C">
            <w:pPr>
              <w:jc w:val="center"/>
            </w:pPr>
            <w:r w:rsidRPr="002900ED">
              <w:t>16</w:t>
            </w:r>
            <w:r w:rsidR="002900ED">
              <w:t xml:space="preserve"> </w:t>
            </w:r>
            <w:r w:rsidRPr="002900ED">
              <w:t>966</w:t>
            </w:r>
          </w:p>
        </w:tc>
        <w:tc>
          <w:tcPr>
            <w:tcW w:w="1484" w:type="dxa"/>
            <w:vAlign w:val="center"/>
          </w:tcPr>
          <w:p w14:paraId="4DDA3AB6" w14:textId="5FEA2C3E" w:rsidR="00080A2F" w:rsidRPr="002900ED" w:rsidRDefault="00080A2F" w:rsidP="0077204C">
            <w:pPr>
              <w:jc w:val="center"/>
            </w:pPr>
            <w:r w:rsidRPr="002900ED">
              <w:t>16</w:t>
            </w:r>
            <w:r w:rsidR="002900ED">
              <w:t xml:space="preserve"> </w:t>
            </w:r>
            <w:r w:rsidRPr="002900ED">
              <w:t>467</w:t>
            </w:r>
          </w:p>
        </w:tc>
        <w:tc>
          <w:tcPr>
            <w:tcW w:w="1484" w:type="dxa"/>
            <w:vAlign w:val="center"/>
          </w:tcPr>
          <w:p w14:paraId="480B2644" w14:textId="01B98977" w:rsidR="00080A2F" w:rsidRPr="002900ED" w:rsidRDefault="00080A2F" w:rsidP="0077204C">
            <w:pPr>
              <w:jc w:val="center"/>
            </w:pPr>
            <w:r w:rsidRPr="002900ED">
              <w:t>18</w:t>
            </w:r>
            <w:r w:rsidR="002900ED">
              <w:t xml:space="preserve"> </w:t>
            </w:r>
            <w:r w:rsidRPr="002900ED">
              <w:t>105</w:t>
            </w:r>
          </w:p>
        </w:tc>
      </w:tr>
    </w:tbl>
    <w:p w14:paraId="0663204C" w14:textId="77777777" w:rsidR="00080A2F" w:rsidRPr="004E0D07" w:rsidRDefault="00080A2F" w:rsidP="0077204C">
      <w:pPr>
        <w:tabs>
          <w:tab w:val="left" w:pos="851"/>
        </w:tabs>
        <w:ind w:firstLine="709"/>
        <w:jc w:val="both"/>
        <w:rPr>
          <w:sz w:val="28"/>
          <w:szCs w:val="28"/>
        </w:rPr>
      </w:pPr>
    </w:p>
    <w:p w14:paraId="23DABDD5" w14:textId="77777777" w:rsidR="00080A2F" w:rsidRPr="004E0D07" w:rsidRDefault="00080A2F" w:rsidP="0077204C">
      <w:pPr>
        <w:tabs>
          <w:tab w:val="left" w:pos="851"/>
        </w:tabs>
        <w:ind w:firstLine="709"/>
        <w:jc w:val="both"/>
        <w:rPr>
          <w:sz w:val="28"/>
          <w:szCs w:val="28"/>
        </w:rPr>
      </w:pPr>
      <w:r w:rsidRPr="004E0D07">
        <w:rPr>
          <w:sz w:val="28"/>
          <w:szCs w:val="28"/>
        </w:rPr>
        <w:t>В 2024 году продолжалась работа по достижению показателей конкурса среди муниципальных образований Ханты-Мансийского автономного округа – Югры на звание «Лучший муниципалитет по цифровой трансформации». Конкурс проводится в целях внедрения в автономном округе лучших практик и повышения уровня цифрового развития органов местного самоуправления муниципальных образований автономного округа и включает в себя 33 критерия оценки.</w:t>
      </w:r>
    </w:p>
    <w:p w14:paraId="32635028" w14:textId="77777777" w:rsidR="00E6374B" w:rsidRPr="00BB7BEF" w:rsidRDefault="00E6374B" w:rsidP="0077204C">
      <w:pPr>
        <w:jc w:val="both"/>
        <w:rPr>
          <w:b/>
          <w:sz w:val="28"/>
          <w:szCs w:val="28"/>
          <w:highlight w:val="lightGray"/>
        </w:rPr>
      </w:pPr>
    </w:p>
    <w:p w14:paraId="2706CC93" w14:textId="77777777" w:rsidR="002C5319" w:rsidRPr="00A13BD6" w:rsidRDefault="002C5319" w:rsidP="0077204C">
      <w:pPr>
        <w:autoSpaceDE w:val="0"/>
        <w:autoSpaceDN w:val="0"/>
        <w:adjustRightInd w:val="0"/>
        <w:jc w:val="center"/>
        <w:outlineLvl w:val="1"/>
        <w:rPr>
          <w:b/>
          <w:sz w:val="28"/>
          <w:szCs w:val="28"/>
        </w:rPr>
      </w:pPr>
      <w:r w:rsidRPr="00A13BD6">
        <w:rPr>
          <w:b/>
          <w:sz w:val="28"/>
          <w:szCs w:val="28"/>
        </w:rPr>
        <w:t>2</w:t>
      </w:r>
      <w:r w:rsidR="00BD2BC2">
        <w:rPr>
          <w:b/>
          <w:sz w:val="28"/>
          <w:szCs w:val="28"/>
        </w:rPr>
        <w:t>7</w:t>
      </w:r>
      <w:r w:rsidRPr="00A13BD6">
        <w:rPr>
          <w:b/>
          <w:sz w:val="28"/>
          <w:szCs w:val="28"/>
        </w:rPr>
        <w:t>. Информирование о деятельности главы города,</w:t>
      </w:r>
    </w:p>
    <w:p w14:paraId="4AE2E62A" w14:textId="77777777" w:rsidR="002C5319" w:rsidRPr="00A13BD6" w:rsidRDefault="002C5319" w:rsidP="0077204C">
      <w:pPr>
        <w:autoSpaceDE w:val="0"/>
        <w:autoSpaceDN w:val="0"/>
        <w:adjustRightInd w:val="0"/>
        <w:jc w:val="center"/>
        <w:outlineLvl w:val="1"/>
        <w:rPr>
          <w:b/>
          <w:sz w:val="28"/>
          <w:szCs w:val="28"/>
        </w:rPr>
      </w:pPr>
      <w:r w:rsidRPr="00A13BD6">
        <w:rPr>
          <w:b/>
          <w:sz w:val="28"/>
          <w:szCs w:val="28"/>
        </w:rPr>
        <w:t xml:space="preserve"> администрации города</w:t>
      </w:r>
    </w:p>
    <w:p w14:paraId="7DA4AD06" w14:textId="77777777" w:rsidR="001F6E5C" w:rsidRDefault="001F6E5C" w:rsidP="0077204C">
      <w:pPr>
        <w:autoSpaceDE w:val="0"/>
        <w:autoSpaceDN w:val="0"/>
        <w:adjustRightInd w:val="0"/>
        <w:jc w:val="center"/>
        <w:outlineLvl w:val="1"/>
        <w:rPr>
          <w:b/>
          <w:color w:val="FF0000"/>
          <w:sz w:val="28"/>
          <w:szCs w:val="28"/>
        </w:rPr>
      </w:pPr>
    </w:p>
    <w:p w14:paraId="0455E935" w14:textId="77777777" w:rsidR="00767528" w:rsidRPr="00E67647" w:rsidRDefault="00767528" w:rsidP="0077204C">
      <w:pPr>
        <w:ind w:firstLine="709"/>
        <w:jc w:val="both"/>
        <w:rPr>
          <w:sz w:val="28"/>
          <w:szCs w:val="28"/>
        </w:rPr>
      </w:pPr>
      <w:r w:rsidRPr="00E67647">
        <w:rPr>
          <w:sz w:val="28"/>
          <w:szCs w:val="28"/>
        </w:rPr>
        <w:t>Информационная политика администрации города Радужный в 2024 году направлена на информационное сопровождение деятельности главы города, структурных подразделений администрации города, информационную поддержку городских мероприятий и обеспечение обратной связи с населением города Радужный.</w:t>
      </w:r>
    </w:p>
    <w:p w14:paraId="6EE03EA3" w14:textId="77777777" w:rsidR="00767528" w:rsidRPr="00E67647" w:rsidRDefault="00767528" w:rsidP="0077204C">
      <w:pPr>
        <w:ind w:firstLine="709"/>
        <w:jc w:val="both"/>
        <w:rPr>
          <w:sz w:val="28"/>
          <w:szCs w:val="28"/>
        </w:rPr>
      </w:pPr>
      <w:r w:rsidRPr="00E67647">
        <w:rPr>
          <w:sz w:val="28"/>
          <w:szCs w:val="28"/>
        </w:rPr>
        <w:lastRenderedPageBreak/>
        <w:t>В течение отчетного периода в эфире телевидения «Новое время Радужный» еженедельно транслировались новостные сюжеты о деятельности администрации города с комментариями актуальных для населения города вопросов. Всего за отчетный период вышло в эфир 534 сюжета, в том числе и сюжеты с участием главы города.</w:t>
      </w:r>
    </w:p>
    <w:p w14:paraId="2BCFEFBF" w14:textId="77777777" w:rsidR="00767528" w:rsidRDefault="00767528" w:rsidP="0077204C">
      <w:pPr>
        <w:ind w:firstLine="709"/>
        <w:jc w:val="both"/>
        <w:rPr>
          <w:sz w:val="28"/>
          <w:szCs w:val="28"/>
        </w:rPr>
      </w:pPr>
      <w:r w:rsidRPr="00E67647">
        <w:rPr>
          <w:sz w:val="28"/>
          <w:szCs w:val="28"/>
        </w:rPr>
        <w:t>В целях совершенствования и развития способов информирования населения и обеспечения информационной открытости деятельности органов местного самоуправления и реализации положений Фе</w:t>
      </w:r>
      <w:r>
        <w:rPr>
          <w:sz w:val="28"/>
          <w:szCs w:val="28"/>
        </w:rPr>
        <w:t xml:space="preserve">дерального закона от 09.02.2009 </w:t>
      </w:r>
      <w:r w:rsidRPr="00E67647">
        <w:rPr>
          <w:sz w:val="28"/>
          <w:szCs w:val="28"/>
        </w:rPr>
        <w:t>№8-ФЗ «Об обеспечении доступа к информации о деятельности государственных органов и органов местного самоуправления» велась работа по обновлению и наполнению разделов официального сайта администрации города. Всего за отчетный период опубликовано 3</w:t>
      </w:r>
      <w:r>
        <w:rPr>
          <w:sz w:val="28"/>
          <w:szCs w:val="28"/>
        </w:rPr>
        <w:t xml:space="preserve"> 669</w:t>
      </w:r>
      <w:r w:rsidRPr="00E67647">
        <w:rPr>
          <w:sz w:val="28"/>
          <w:szCs w:val="28"/>
        </w:rPr>
        <w:t xml:space="preserve"> материалов информационного характера.</w:t>
      </w:r>
      <w:r>
        <w:rPr>
          <w:sz w:val="28"/>
          <w:szCs w:val="28"/>
        </w:rPr>
        <w:t xml:space="preserve"> </w:t>
      </w:r>
    </w:p>
    <w:p w14:paraId="632D4807" w14:textId="77777777" w:rsidR="00767528" w:rsidRPr="00E67647" w:rsidRDefault="00767528" w:rsidP="0077204C">
      <w:pPr>
        <w:ind w:firstLine="709"/>
        <w:jc w:val="both"/>
        <w:rPr>
          <w:sz w:val="28"/>
          <w:szCs w:val="28"/>
        </w:rPr>
      </w:pPr>
      <w:r>
        <w:rPr>
          <w:sz w:val="28"/>
          <w:szCs w:val="28"/>
        </w:rPr>
        <w:t>А</w:t>
      </w:r>
      <w:r w:rsidRPr="00E67647">
        <w:rPr>
          <w:sz w:val="28"/>
          <w:szCs w:val="28"/>
        </w:rPr>
        <w:t>дминистрацией города и всеми подведомственными учреждениями созданы и активно ведутся официальные страницы в социальных сетях: публикуются отчеты о реализуемых мероприятиях, комментарии по актуальным вопросам, номера телефонов справочных служб. Это позволило обеспечить возможность получения гражданами в понятной и доступной форме полной и достоверной информации о деятельности органов местного самоуправления. На сегодняшний день сложились новые, более привычные для граждан и регулярно используемые ими способы коммуникации, наиболее популярными из которых являются именно социальные сети. Так в системе «</w:t>
      </w:r>
      <w:proofErr w:type="spellStart"/>
      <w:r w:rsidRPr="00E67647">
        <w:rPr>
          <w:sz w:val="28"/>
          <w:szCs w:val="28"/>
        </w:rPr>
        <w:t>Госпаблики</w:t>
      </w:r>
      <w:proofErr w:type="spellEnd"/>
      <w:r w:rsidRPr="00E67647">
        <w:rPr>
          <w:sz w:val="28"/>
          <w:szCs w:val="28"/>
        </w:rPr>
        <w:t>» зарегистрировано - 39 сообществ, общее количество подписчиков – 37 777 человек.</w:t>
      </w:r>
    </w:p>
    <w:p w14:paraId="5B3125FC" w14:textId="77777777" w:rsidR="00767528" w:rsidRPr="00E67647" w:rsidRDefault="00767528" w:rsidP="0077204C">
      <w:pPr>
        <w:ind w:firstLine="709"/>
        <w:jc w:val="both"/>
        <w:rPr>
          <w:rFonts w:eastAsia="Calibri"/>
          <w:sz w:val="28"/>
          <w:szCs w:val="28"/>
          <w:lang w:eastAsia="en-US"/>
        </w:rPr>
      </w:pPr>
      <w:r w:rsidRPr="00E67647">
        <w:rPr>
          <w:sz w:val="28"/>
          <w:szCs w:val="28"/>
        </w:rPr>
        <w:t>Продолжается работа по продвижению официальных сообществ администрации города в социальных сетях и информационных каналов в мессенджерах. Количество подписчиков в «</w:t>
      </w:r>
      <w:proofErr w:type="spellStart"/>
      <w:r w:rsidRPr="00E67647">
        <w:rPr>
          <w:sz w:val="28"/>
          <w:szCs w:val="28"/>
        </w:rPr>
        <w:t>ВКонтакте</w:t>
      </w:r>
      <w:proofErr w:type="spellEnd"/>
      <w:r w:rsidRPr="00E67647">
        <w:rPr>
          <w:sz w:val="28"/>
          <w:szCs w:val="28"/>
        </w:rPr>
        <w:t>», «Одноклассниках» и в мессенджерах «</w:t>
      </w:r>
      <w:r w:rsidRPr="00E67647">
        <w:rPr>
          <w:sz w:val="28"/>
          <w:szCs w:val="28"/>
          <w:lang w:val="en-US"/>
        </w:rPr>
        <w:t>Viber</w:t>
      </w:r>
      <w:r w:rsidRPr="00E67647">
        <w:rPr>
          <w:sz w:val="28"/>
          <w:szCs w:val="28"/>
        </w:rPr>
        <w:t>» и «</w:t>
      </w:r>
      <w:r w:rsidRPr="00E67647">
        <w:rPr>
          <w:sz w:val="28"/>
          <w:szCs w:val="28"/>
          <w:lang w:val="en-US"/>
        </w:rPr>
        <w:t>Telegram</w:t>
      </w:r>
      <w:r w:rsidRPr="00E67647">
        <w:rPr>
          <w:sz w:val="28"/>
          <w:szCs w:val="28"/>
        </w:rPr>
        <w:t>» ежегодно растет. На сегодняшний день на сообщества и личные аккаунты официальных представителей администрации города в социальных сетях подписано более 9 108 человек. На официальные аккаунты главы города подписано 11 869 человек. В отчетном году через социальные сети поступило 533 обращений жителей города, по которым подготовлены ответы на вопросы.</w:t>
      </w:r>
    </w:p>
    <w:p w14:paraId="078B0E8A" w14:textId="2E88B3C1" w:rsidR="00767528" w:rsidRDefault="00767528" w:rsidP="0077204C">
      <w:pPr>
        <w:jc w:val="right"/>
        <w:rPr>
          <w:sz w:val="28"/>
          <w:szCs w:val="28"/>
        </w:rPr>
      </w:pPr>
      <w:r>
        <w:rPr>
          <w:sz w:val="28"/>
          <w:szCs w:val="28"/>
        </w:rPr>
        <w:t xml:space="preserve">Таблица </w:t>
      </w:r>
      <w:r w:rsidR="00E4585C">
        <w:rPr>
          <w:sz w:val="28"/>
          <w:szCs w:val="28"/>
        </w:rPr>
        <w:t>70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80"/>
        <w:gridCol w:w="1169"/>
        <w:gridCol w:w="1160"/>
        <w:gridCol w:w="1070"/>
        <w:gridCol w:w="1233"/>
        <w:gridCol w:w="1199"/>
      </w:tblGrid>
      <w:tr w:rsidR="00767528" w:rsidRPr="000515CF" w14:paraId="7DCE3E8E" w14:textId="77777777" w:rsidTr="006E789C">
        <w:trPr>
          <w:trHeight w:val="471"/>
        </w:trPr>
        <w:tc>
          <w:tcPr>
            <w:tcW w:w="2058" w:type="pct"/>
            <w:tcBorders>
              <w:top w:val="single" w:sz="4" w:space="0" w:color="auto"/>
              <w:left w:val="single" w:sz="4" w:space="0" w:color="auto"/>
              <w:bottom w:val="single" w:sz="4" w:space="0" w:color="auto"/>
              <w:right w:val="single" w:sz="4" w:space="0" w:color="auto"/>
            </w:tcBorders>
            <w:vAlign w:val="center"/>
          </w:tcPr>
          <w:p w14:paraId="730BC362" w14:textId="77777777" w:rsidR="00767528" w:rsidRPr="000515CF" w:rsidRDefault="00767528" w:rsidP="0077204C">
            <w:pPr>
              <w:contextualSpacing/>
              <w:jc w:val="center"/>
            </w:pPr>
            <w:r w:rsidRPr="000515CF">
              <w:t>Показатель</w:t>
            </w:r>
          </w:p>
        </w:tc>
        <w:tc>
          <w:tcPr>
            <w:tcW w:w="590" w:type="pct"/>
            <w:tcBorders>
              <w:top w:val="single" w:sz="4" w:space="0" w:color="auto"/>
              <w:left w:val="single" w:sz="4" w:space="0" w:color="auto"/>
              <w:bottom w:val="single" w:sz="4" w:space="0" w:color="auto"/>
              <w:right w:val="single" w:sz="4" w:space="0" w:color="auto"/>
            </w:tcBorders>
            <w:vAlign w:val="center"/>
          </w:tcPr>
          <w:p w14:paraId="25537C04" w14:textId="77777777" w:rsidR="00767528" w:rsidRPr="000515CF" w:rsidRDefault="00767528" w:rsidP="0077204C">
            <w:pPr>
              <w:contextualSpacing/>
              <w:jc w:val="center"/>
            </w:pPr>
            <w:r w:rsidRPr="000515CF">
              <w:t>2020 год</w:t>
            </w:r>
          </w:p>
        </w:tc>
        <w:tc>
          <w:tcPr>
            <w:tcW w:w="585" w:type="pct"/>
            <w:tcBorders>
              <w:top w:val="single" w:sz="4" w:space="0" w:color="auto"/>
              <w:left w:val="single" w:sz="4" w:space="0" w:color="auto"/>
              <w:bottom w:val="single" w:sz="4" w:space="0" w:color="auto"/>
              <w:right w:val="single" w:sz="4" w:space="0" w:color="auto"/>
            </w:tcBorders>
            <w:vAlign w:val="center"/>
          </w:tcPr>
          <w:p w14:paraId="0EC97135" w14:textId="77777777" w:rsidR="00767528" w:rsidRPr="000515CF" w:rsidRDefault="00767528" w:rsidP="0077204C">
            <w:pPr>
              <w:contextualSpacing/>
              <w:jc w:val="center"/>
            </w:pPr>
            <w:r w:rsidRPr="000515CF">
              <w:t>2021 год</w:t>
            </w:r>
          </w:p>
        </w:tc>
        <w:tc>
          <w:tcPr>
            <w:tcW w:w="540" w:type="pct"/>
            <w:tcBorders>
              <w:top w:val="single" w:sz="4" w:space="0" w:color="auto"/>
              <w:left w:val="single" w:sz="4" w:space="0" w:color="auto"/>
              <w:bottom w:val="single" w:sz="4" w:space="0" w:color="auto"/>
              <w:right w:val="single" w:sz="4" w:space="0" w:color="auto"/>
            </w:tcBorders>
            <w:vAlign w:val="center"/>
          </w:tcPr>
          <w:p w14:paraId="6108CA3B" w14:textId="77777777" w:rsidR="00767528" w:rsidRPr="000515CF" w:rsidRDefault="00767528" w:rsidP="0077204C">
            <w:pPr>
              <w:contextualSpacing/>
              <w:jc w:val="center"/>
            </w:pPr>
            <w:r w:rsidRPr="000515CF">
              <w:t>2022 год</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9431A51" w14:textId="77777777" w:rsidR="00767528" w:rsidRPr="000515CF" w:rsidRDefault="00767528" w:rsidP="0077204C">
            <w:pPr>
              <w:contextualSpacing/>
              <w:jc w:val="center"/>
            </w:pPr>
            <w:r w:rsidRPr="000515CF">
              <w:t>2023 год</w:t>
            </w:r>
          </w:p>
        </w:tc>
        <w:tc>
          <w:tcPr>
            <w:tcW w:w="605" w:type="pct"/>
            <w:tcBorders>
              <w:top w:val="single" w:sz="4" w:space="0" w:color="auto"/>
              <w:left w:val="single" w:sz="4" w:space="0" w:color="auto"/>
              <w:bottom w:val="single" w:sz="4" w:space="0" w:color="auto"/>
              <w:right w:val="single" w:sz="4" w:space="0" w:color="auto"/>
            </w:tcBorders>
            <w:vAlign w:val="center"/>
          </w:tcPr>
          <w:p w14:paraId="0E5569F3" w14:textId="77777777" w:rsidR="00767528" w:rsidRPr="000515CF" w:rsidRDefault="00767528" w:rsidP="0077204C">
            <w:pPr>
              <w:contextualSpacing/>
              <w:jc w:val="center"/>
            </w:pPr>
            <w:r>
              <w:t>2024 год</w:t>
            </w:r>
          </w:p>
        </w:tc>
      </w:tr>
      <w:tr w:rsidR="00767528" w:rsidRPr="000515CF" w14:paraId="47F4BFBA" w14:textId="77777777" w:rsidTr="006E789C">
        <w:trPr>
          <w:trHeight w:val="471"/>
        </w:trPr>
        <w:tc>
          <w:tcPr>
            <w:tcW w:w="2058" w:type="pct"/>
            <w:tcBorders>
              <w:top w:val="single" w:sz="4" w:space="0" w:color="auto"/>
              <w:left w:val="single" w:sz="4" w:space="0" w:color="auto"/>
              <w:bottom w:val="single" w:sz="4" w:space="0" w:color="auto"/>
              <w:right w:val="single" w:sz="4" w:space="0" w:color="auto"/>
            </w:tcBorders>
            <w:vAlign w:val="center"/>
          </w:tcPr>
          <w:p w14:paraId="6C42BF06" w14:textId="77777777" w:rsidR="00767528" w:rsidRPr="000515CF" w:rsidRDefault="00767528" w:rsidP="0077204C">
            <w:pPr>
              <w:contextualSpacing/>
            </w:pPr>
            <w:r>
              <w:t>Количество материалов, опубликованных на официальном сайте администрации города Радужный (ед.)</w:t>
            </w:r>
          </w:p>
        </w:tc>
        <w:tc>
          <w:tcPr>
            <w:tcW w:w="590" w:type="pct"/>
            <w:tcBorders>
              <w:top w:val="single" w:sz="4" w:space="0" w:color="auto"/>
              <w:left w:val="single" w:sz="4" w:space="0" w:color="auto"/>
              <w:bottom w:val="single" w:sz="4" w:space="0" w:color="auto"/>
              <w:right w:val="single" w:sz="4" w:space="0" w:color="auto"/>
            </w:tcBorders>
            <w:vAlign w:val="center"/>
          </w:tcPr>
          <w:p w14:paraId="57A749AE" w14:textId="77777777" w:rsidR="00767528" w:rsidRPr="000515CF" w:rsidRDefault="00767528" w:rsidP="0077204C">
            <w:pPr>
              <w:contextualSpacing/>
              <w:jc w:val="center"/>
            </w:pPr>
            <w:r>
              <w:t>4 540</w:t>
            </w:r>
          </w:p>
        </w:tc>
        <w:tc>
          <w:tcPr>
            <w:tcW w:w="585" w:type="pct"/>
            <w:tcBorders>
              <w:top w:val="single" w:sz="4" w:space="0" w:color="auto"/>
              <w:left w:val="single" w:sz="4" w:space="0" w:color="auto"/>
              <w:bottom w:val="single" w:sz="4" w:space="0" w:color="auto"/>
              <w:right w:val="single" w:sz="4" w:space="0" w:color="auto"/>
            </w:tcBorders>
            <w:vAlign w:val="center"/>
          </w:tcPr>
          <w:p w14:paraId="47C285D5" w14:textId="77777777" w:rsidR="00767528" w:rsidRPr="000515CF" w:rsidRDefault="00767528" w:rsidP="0077204C">
            <w:pPr>
              <w:contextualSpacing/>
              <w:jc w:val="center"/>
            </w:pPr>
            <w:r>
              <w:t>4 530</w:t>
            </w:r>
          </w:p>
        </w:tc>
        <w:tc>
          <w:tcPr>
            <w:tcW w:w="540" w:type="pct"/>
            <w:tcBorders>
              <w:top w:val="single" w:sz="4" w:space="0" w:color="auto"/>
              <w:left w:val="single" w:sz="4" w:space="0" w:color="auto"/>
              <w:bottom w:val="single" w:sz="4" w:space="0" w:color="auto"/>
              <w:right w:val="single" w:sz="4" w:space="0" w:color="auto"/>
            </w:tcBorders>
            <w:vAlign w:val="center"/>
          </w:tcPr>
          <w:p w14:paraId="0C950C42" w14:textId="77777777" w:rsidR="00767528" w:rsidRPr="000515CF" w:rsidRDefault="00767528" w:rsidP="0077204C">
            <w:pPr>
              <w:contextualSpacing/>
              <w:jc w:val="center"/>
            </w:pPr>
            <w:r>
              <w:t>4 205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D03E537" w14:textId="77777777" w:rsidR="00767528" w:rsidRPr="000515CF" w:rsidRDefault="00767528" w:rsidP="0077204C">
            <w:pPr>
              <w:contextualSpacing/>
              <w:jc w:val="center"/>
            </w:pPr>
            <w:r>
              <w:t>3 896</w:t>
            </w:r>
          </w:p>
        </w:tc>
        <w:tc>
          <w:tcPr>
            <w:tcW w:w="605" w:type="pct"/>
            <w:tcBorders>
              <w:top w:val="single" w:sz="4" w:space="0" w:color="auto"/>
              <w:left w:val="single" w:sz="4" w:space="0" w:color="auto"/>
              <w:bottom w:val="single" w:sz="4" w:space="0" w:color="auto"/>
              <w:right w:val="single" w:sz="4" w:space="0" w:color="auto"/>
            </w:tcBorders>
            <w:vAlign w:val="center"/>
          </w:tcPr>
          <w:p w14:paraId="297D5363" w14:textId="77777777" w:rsidR="00767528" w:rsidRPr="000515CF" w:rsidRDefault="00767528" w:rsidP="0077204C">
            <w:pPr>
              <w:contextualSpacing/>
              <w:jc w:val="center"/>
            </w:pPr>
            <w:r>
              <w:t>3 669</w:t>
            </w:r>
          </w:p>
        </w:tc>
      </w:tr>
      <w:tr w:rsidR="00767528" w:rsidRPr="000515CF" w14:paraId="657911CE" w14:textId="77777777" w:rsidTr="006E789C">
        <w:trPr>
          <w:trHeight w:val="471"/>
        </w:trPr>
        <w:tc>
          <w:tcPr>
            <w:tcW w:w="2058" w:type="pct"/>
            <w:tcBorders>
              <w:top w:val="single" w:sz="4" w:space="0" w:color="auto"/>
              <w:left w:val="single" w:sz="4" w:space="0" w:color="auto"/>
              <w:bottom w:val="single" w:sz="4" w:space="0" w:color="auto"/>
              <w:right w:val="single" w:sz="4" w:space="0" w:color="auto"/>
            </w:tcBorders>
            <w:vAlign w:val="center"/>
          </w:tcPr>
          <w:p w14:paraId="136C1658" w14:textId="77777777" w:rsidR="00767528" w:rsidRDefault="00767528" w:rsidP="0077204C">
            <w:pPr>
              <w:contextualSpacing/>
            </w:pPr>
            <w:r>
              <w:t>Количество публикаций в сетевом издании «Администрации города Радужный»</w:t>
            </w:r>
          </w:p>
        </w:tc>
        <w:tc>
          <w:tcPr>
            <w:tcW w:w="590" w:type="pct"/>
            <w:tcBorders>
              <w:top w:val="single" w:sz="4" w:space="0" w:color="auto"/>
              <w:left w:val="single" w:sz="4" w:space="0" w:color="auto"/>
              <w:bottom w:val="single" w:sz="4" w:space="0" w:color="auto"/>
              <w:right w:val="single" w:sz="4" w:space="0" w:color="auto"/>
            </w:tcBorders>
            <w:vAlign w:val="center"/>
          </w:tcPr>
          <w:p w14:paraId="34A1E44B" w14:textId="77777777" w:rsidR="00767528" w:rsidRDefault="00767528" w:rsidP="0077204C">
            <w:pPr>
              <w:contextualSpacing/>
              <w:jc w:val="center"/>
            </w:pPr>
            <w:r>
              <w:t>-</w:t>
            </w:r>
          </w:p>
        </w:tc>
        <w:tc>
          <w:tcPr>
            <w:tcW w:w="585" w:type="pct"/>
            <w:tcBorders>
              <w:top w:val="single" w:sz="4" w:space="0" w:color="auto"/>
              <w:left w:val="single" w:sz="4" w:space="0" w:color="auto"/>
              <w:bottom w:val="single" w:sz="4" w:space="0" w:color="auto"/>
              <w:right w:val="single" w:sz="4" w:space="0" w:color="auto"/>
            </w:tcBorders>
            <w:vAlign w:val="center"/>
          </w:tcPr>
          <w:p w14:paraId="41BFDF2C" w14:textId="77777777" w:rsidR="00767528" w:rsidRDefault="00767528" w:rsidP="0077204C">
            <w:pPr>
              <w:contextualSpacing/>
              <w:jc w:val="center"/>
            </w:pPr>
            <w:r>
              <w:t>-</w:t>
            </w:r>
          </w:p>
        </w:tc>
        <w:tc>
          <w:tcPr>
            <w:tcW w:w="540" w:type="pct"/>
            <w:tcBorders>
              <w:top w:val="single" w:sz="4" w:space="0" w:color="auto"/>
              <w:left w:val="single" w:sz="4" w:space="0" w:color="auto"/>
              <w:bottom w:val="single" w:sz="4" w:space="0" w:color="auto"/>
              <w:right w:val="single" w:sz="4" w:space="0" w:color="auto"/>
            </w:tcBorders>
            <w:vAlign w:val="center"/>
          </w:tcPr>
          <w:p w14:paraId="78E17139" w14:textId="77777777" w:rsidR="00767528" w:rsidRDefault="00767528" w:rsidP="0077204C">
            <w:pPr>
              <w:contextualSpacing/>
              <w:jc w:val="center"/>
            </w:pPr>
            <w:r>
              <w:t>-</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BC19A87" w14:textId="77777777" w:rsidR="00767528" w:rsidRDefault="00767528" w:rsidP="0077204C">
            <w:pPr>
              <w:contextualSpacing/>
              <w:jc w:val="center"/>
            </w:pPr>
            <w:r>
              <w:t>-</w:t>
            </w:r>
          </w:p>
        </w:tc>
        <w:tc>
          <w:tcPr>
            <w:tcW w:w="605" w:type="pct"/>
            <w:tcBorders>
              <w:top w:val="single" w:sz="4" w:space="0" w:color="auto"/>
              <w:left w:val="single" w:sz="4" w:space="0" w:color="auto"/>
              <w:bottom w:val="single" w:sz="4" w:space="0" w:color="auto"/>
              <w:right w:val="single" w:sz="4" w:space="0" w:color="auto"/>
            </w:tcBorders>
            <w:vAlign w:val="center"/>
          </w:tcPr>
          <w:p w14:paraId="4D5232F0" w14:textId="77777777" w:rsidR="00767528" w:rsidRDefault="00767528" w:rsidP="0077204C">
            <w:pPr>
              <w:contextualSpacing/>
              <w:jc w:val="center"/>
            </w:pPr>
            <w:r>
              <w:t>89</w:t>
            </w:r>
          </w:p>
        </w:tc>
      </w:tr>
      <w:tr w:rsidR="00767528" w:rsidRPr="000515CF" w14:paraId="4E121E1F" w14:textId="77777777" w:rsidTr="006E789C">
        <w:trPr>
          <w:trHeight w:val="471"/>
        </w:trPr>
        <w:tc>
          <w:tcPr>
            <w:tcW w:w="2058" w:type="pct"/>
            <w:tcBorders>
              <w:top w:val="single" w:sz="4" w:space="0" w:color="auto"/>
              <w:left w:val="single" w:sz="4" w:space="0" w:color="auto"/>
              <w:bottom w:val="single" w:sz="4" w:space="0" w:color="auto"/>
              <w:right w:val="single" w:sz="4" w:space="0" w:color="auto"/>
            </w:tcBorders>
            <w:vAlign w:val="center"/>
          </w:tcPr>
          <w:p w14:paraId="70ACE5E6" w14:textId="77777777" w:rsidR="00767528" w:rsidRPr="000515CF" w:rsidRDefault="00767528" w:rsidP="0077204C">
            <w:pPr>
              <w:contextualSpacing/>
            </w:pPr>
            <w:r>
              <w:t>Количество подписчиков на сообщества администрации города Радужный и личные аккаунты официальных представителей администрации города в социальных сетях</w:t>
            </w:r>
          </w:p>
        </w:tc>
        <w:tc>
          <w:tcPr>
            <w:tcW w:w="590" w:type="pct"/>
            <w:tcBorders>
              <w:top w:val="single" w:sz="4" w:space="0" w:color="auto"/>
              <w:left w:val="single" w:sz="4" w:space="0" w:color="auto"/>
              <w:bottom w:val="single" w:sz="4" w:space="0" w:color="auto"/>
              <w:right w:val="single" w:sz="4" w:space="0" w:color="auto"/>
            </w:tcBorders>
            <w:vAlign w:val="center"/>
          </w:tcPr>
          <w:p w14:paraId="33FC8F22" w14:textId="77777777" w:rsidR="00767528" w:rsidRPr="000515CF" w:rsidRDefault="00767528" w:rsidP="0077204C">
            <w:pPr>
              <w:contextualSpacing/>
              <w:jc w:val="center"/>
            </w:pPr>
            <w:r>
              <w:t>15 673</w:t>
            </w:r>
          </w:p>
        </w:tc>
        <w:tc>
          <w:tcPr>
            <w:tcW w:w="585" w:type="pct"/>
            <w:tcBorders>
              <w:top w:val="single" w:sz="4" w:space="0" w:color="auto"/>
              <w:left w:val="single" w:sz="4" w:space="0" w:color="auto"/>
              <w:bottom w:val="single" w:sz="4" w:space="0" w:color="auto"/>
              <w:right w:val="single" w:sz="4" w:space="0" w:color="auto"/>
            </w:tcBorders>
            <w:vAlign w:val="center"/>
          </w:tcPr>
          <w:p w14:paraId="7B0BD873" w14:textId="77777777" w:rsidR="00767528" w:rsidRPr="000515CF" w:rsidRDefault="00767528" w:rsidP="0077204C">
            <w:pPr>
              <w:contextualSpacing/>
              <w:jc w:val="center"/>
            </w:pPr>
            <w:r>
              <w:t>17 313</w:t>
            </w:r>
          </w:p>
        </w:tc>
        <w:tc>
          <w:tcPr>
            <w:tcW w:w="540" w:type="pct"/>
            <w:tcBorders>
              <w:top w:val="single" w:sz="4" w:space="0" w:color="auto"/>
              <w:left w:val="single" w:sz="4" w:space="0" w:color="auto"/>
              <w:bottom w:val="single" w:sz="4" w:space="0" w:color="auto"/>
              <w:right w:val="single" w:sz="4" w:space="0" w:color="auto"/>
            </w:tcBorders>
            <w:vAlign w:val="center"/>
          </w:tcPr>
          <w:p w14:paraId="107BB076" w14:textId="77777777" w:rsidR="00767528" w:rsidRPr="00CA6E79" w:rsidRDefault="00767528" w:rsidP="0077204C">
            <w:pPr>
              <w:contextualSpacing/>
              <w:jc w:val="center"/>
            </w:pPr>
            <w:r>
              <w:t>7 665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42D5BEE" w14:textId="77777777" w:rsidR="00767528" w:rsidRPr="00CA6E79" w:rsidRDefault="00767528" w:rsidP="0077204C">
            <w:pPr>
              <w:contextualSpacing/>
              <w:jc w:val="center"/>
            </w:pPr>
            <w:r>
              <w:t>8 204</w:t>
            </w:r>
          </w:p>
        </w:tc>
        <w:tc>
          <w:tcPr>
            <w:tcW w:w="605" w:type="pct"/>
            <w:tcBorders>
              <w:top w:val="single" w:sz="4" w:space="0" w:color="auto"/>
              <w:left w:val="single" w:sz="4" w:space="0" w:color="auto"/>
              <w:bottom w:val="single" w:sz="4" w:space="0" w:color="auto"/>
              <w:right w:val="single" w:sz="4" w:space="0" w:color="auto"/>
            </w:tcBorders>
            <w:vAlign w:val="center"/>
          </w:tcPr>
          <w:p w14:paraId="0B2CBB17" w14:textId="77777777" w:rsidR="00767528" w:rsidRPr="00CA6E79" w:rsidRDefault="00767528" w:rsidP="0077204C">
            <w:pPr>
              <w:contextualSpacing/>
              <w:jc w:val="center"/>
            </w:pPr>
            <w:r>
              <w:t>9 108</w:t>
            </w:r>
          </w:p>
        </w:tc>
      </w:tr>
      <w:tr w:rsidR="00767528" w:rsidRPr="000515CF" w14:paraId="38F16058" w14:textId="77777777" w:rsidTr="006E789C">
        <w:trPr>
          <w:trHeight w:val="471"/>
        </w:trPr>
        <w:tc>
          <w:tcPr>
            <w:tcW w:w="2058" w:type="pct"/>
            <w:tcBorders>
              <w:top w:val="single" w:sz="4" w:space="0" w:color="auto"/>
              <w:left w:val="single" w:sz="4" w:space="0" w:color="auto"/>
              <w:bottom w:val="single" w:sz="4" w:space="0" w:color="auto"/>
              <w:right w:val="single" w:sz="4" w:space="0" w:color="auto"/>
            </w:tcBorders>
            <w:vAlign w:val="center"/>
          </w:tcPr>
          <w:p w14:paraId="281A7104" w14:textId="77777777" w:rsidR="00767528" w:rsidRPr="000515CF" w:rsidRDefault="00767528" w:rsidP="0077204C">
            <w:pPr>
              <w:contextualSpacing/>
            </w:pPr>
            <w:r>
              <w:lastRenderedPageBreak/>
              <w:t>Количество подписчиков на личные аккаунты главы города</w:t>
            </w:r>
          </w:p>
        </w:tc>
        <w:tc>
          <w:tcPr>
            <w:tcW w:w="590" w:type="pct"/>
            <w:tcBorders>
              <w:top w:val="single" w:sz="4" w:space="0" w:color="auto"/>
              <w:left w:val="single" w:sz="4" w:space="0" w:color="auto"/>
              <w:bottom w:val="single" w:sz="4" w:space="0" w:color="auto"/>
              <w:right w:val="single" w:sz="4" w:space="0" w:color="auto"/>
            </w:tcBorders>
            <w:vAlign w:val="center"/>
          </w:tcPr>
          <w:p w14:paraId="196E738F" w14:textId="77777777" w:rsidR="00767528" w:rsidRPr="000515CF" w:rsidRDefault="00767528" w:rsidP="0077204C">
            <w:pPr>
              <w:contextualSpacing/>
              <w:jc w:val="center"/>
            </w:pPr>
            <w:r>
              <w:t>12 340</w:t>
            </w:r>
          </w:p>
        </w:tc>
        <w:tc>
          <w:tcPr>
            <w:tcW w:w="585" w:type="pct"/>
            <w:tcBorders>
              <w:top w:val="single" w:sz="4" w:space="0" w:color="auto"/>
              <w:left w:val="single" w:sz="4" w:space="0" w:color="auto"/>
              <w:bottom w:val="single" w:sz="4" w:space="0" w:color="auto"/>
              <w:right w:val="single" w:sz="4" w:space="0" w:color="auto"/>
            </w:tcBorders>
            <w:vAlign w:val="center"/>
          </w:tcPr>
          <w:p w14:paraId="3D53E4E7" w14:textId="77777777" w:rsidR="00767528" w:rsidRPr="000515CF" w:rsidRDefault="00767528" w:rsidP="0077204C">
            <w:pPr>
              <w:contextualSpacing/>
              <w:jc w:val="center"/>
            </w:pPr>
            <w:r>
              <w:t>14 687</w:t>
            </w:r>
          </w:p>
        </w:tc>
        <w:tc>
          <w:tcPr>
            <w:tcW w:w="540" w:type="pct"/>
            <w:tcBorders>
              <w:top w:val="single" w:sz="4" w:space="0" w:color="auto"/>
              <w:left w:val="single" w:sz="4" w:space="0" w:color="auto"/>
              <w:bottom w:val="single" w:sz="4" w:space="0" w:color="auto"/>
              <w:right w:val="single" w:sz="4" w:space="0" w:color="auto"/>
            </w:tcBorders>
            <w:vAlign w:val="center"/>
          </w:tcPr>
          <w:p w14:paraId="56815559" w14:textId="77777777" w:rsidR="00767528" w:rsidRPr="000515CF" w:rsidRDefault="00767528" w:rsidP="0077204C">
            <w:pPr>
              <w:contextualSpacing/>
              <w:jc w:val="center"/>
            </w:pPr>
            <w:r>
              <w:t>8 114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AB41298" w14:textId="77777777" w:rsidR="00767528" w:rsidRPr="000515CF" w:rsidRDefault="00767528" w:rsidP="0077204C">
            <w:pPr>
              <w:contextualSpacing/>
              <w:jc w:val="center"/>
            </w:pPr>
            <w:r>
              <w:t>9 332</w:t>
            </w:r>
          </w:p>
        </w:tc>
        <w:tc>
          <w:tcPr>
            <w:tcW w:w="605" w:type="pct"/>
            <w:tcBorders>
              <w:top w:val="single" w:sz="4" w:space="0" w:color="auto"/>
              <w:left w:val="single" w:sz="4" w:space="0" w:color="auto"/>
              <w:bottom w:val="single" w:sz="4" w:space="0" w:color="auto"/>
              <w:right w:val="single" w:sz="4" w:space="0" w:color="auto"/>
            </w:tcBorders>
            <w:vAlign w:val="center"/>
          </w:tcPr>
          <w:p w14:paraId="293A3433" w14:textId="77777777" w:rsidR="00767528" w:rsidRPr="000515CF" w:rsidRDefault="00767528" w:rsidP="0077204C">
            <w:pPr>
              <w:contextualSpacing/>
              <w:jc w:val="center"/>
            </w:pPr>
            <w:r>
              <w:t>11 869</w:t>
            </w:r>
          </w:p>
        </w:tc>
      </w:tr>
      <w:tr w:rsidR="00767528" w:rsidRPr="000515CF" w14:paraId="55710458" w14:textId="77777777" w:rsidTr="006E789C">
        <w:trPr>
          <w:trHeight w:val="471"/>
        </w:trPr>
        <w:tc>
          <w:tcPr>
            <w:tcW w:w="2058" w:type="pct"/>
            <w:tcBorders>
              <w:top w:val="single" w:sz="4" w:space="0" w:color="auto"/>
              <w:left w:val="single" w:sz="4" w:space="0" w:color="auto"/>
              <w:bottom w:val="single" w:sz="4" w:space="0" w:color="auto"/>
              <w:right w:val="single" w:sz="4" w:space="0" w:color="auto"/>
            </w:tcBorders>
            <w:vAlign w:val="center"/>
          </w:tcPr>
          <w:p w14:paraId="1F09E550" w14:textId="77777777" w:rsidR="00767528" w:rsidRPr="000515CF" w:rsidRDefault="00767528" w:rsidP="0077204C">
            <w:pPr>
              <w:contextualSpacing/>
            </w:pPr>
            <w:r>
              <w:t xml:space="preserve">Количество </w:t>
            </w:r>
            <w:proofErr w:type="spellStart"/>
            <w:r>
              <w:t>Госпабликов</w:t>
            </w:r>
            <w:proofErr w:type="spellEnd"/>
            <w:r>
              <w:t>/общее количество подписчиков</w:t>
            </w:r>
          </w:p>
        </w:tc>
        <w:tc>
          <w:tcPr>
            <w:tcW w:w="590" w:type="pct"/>
            <w:tcBorders>
              <w:top w:val="single" w:sz="4" w:space="0" w:color="auto"/>
              <w:left w:val="single" w:sz="4" w:space="0" w:color="auto"/>
              <w:bottom w:val="single" w:sz="4" w:space="0" w:color="auto"/>
              <w:right w:val="single" w:sz="4" w:space="0" w:color="auto"/>
            </w:tcBorders>
            <w:vAlign w:val="center"/>
          </w:tcPr>
          <w:p w14:paraId="59AF03A1" w14:textId="77777777" w:rsidR="00767528" w:rsidRPr="000515CF" w:rsidRDefault="00767528" w:rsidP="0077204C">
            <w:pPr>
              <w:contextualSpacing/>
              <w:jc w:val="center"/>
            </w:pPr>
            <w:r>
              <w:t>-</w:t>
            </w:r>
          </w:p>
        </w:tc>
        <w:tc>
          <w:tcPr>
            <w:tcW w:w="585" w:type="pct"/>
            <w:tcBorders>
              <w:top w:val="single" w:sz="4" w:space="0" w:color="auto"/>
              <w:left w:val="single" w:sz="4" w:space="0" w:color="auto"/>
              <w:bottom w:val="single" w:sz="4" w:space="0" w:color="auto"/>
              <w:right w:val="single" w:sz="4" w:space="0" w:color="auto"/>
            </w:tcBorders>
            <w:vAlign w:val="center"/>
          </w:tcPr>
          <w:p w14:paraId="2A2B21F7" w14:textId="77777777" w:rsidR="00767528" w:rsidRPr="000515CF" w:rsidRDefault="00767528" w:rsidP="0077204C">
            <w:pPr>
              <w:contextualSpacing/>
              <w:jc w:val="center"/>
            </w:pPr>
            <w:r>
              <w:t>-</w:t>
            </w:r>
          </w:p>
        </w:tc>
        <w:tc>
          <w:tcPr>
            <w:tcW w:w="540" w:type="pct"/>
            <w:tcBorders>
              <w:top w:val="single" w:sz="4" w:space="0" w:color="auto"/>
              <w:left w:val="single" w:sz="4" w:space="0" w:color="auto"/>
              <w:bottom w:val="single" w:sz="4" w:space="0" w:color="auto"/>
              <w:right w:val="single" w:sz="4" w:space="0" w:color="auto"/>
            </w:tcBorders>
            <w:vAlign w:val="center"/>
          </w:tcPr>
          <w:p w14:paraId="53C2B87A" w14:textId="77777777" w:rsidR="00767528" w:rsidRPr="000515CF" w:rsidRDefault="00767528" w:rsidP="0077204C">
            <w:pPr>
              <w:contextualSpacing/>
              <w:jc w:val="center"/>
            </w:pPr>
            <w:r>
              <w:t>-</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02BFF8D" w14:textId="77777777" w:rsidR="00767528" w:rsidRPr="000515CF" w:rsidRDefault="00767528" w:rsidP="0077204C">
            <w:pPr>
              <w:contextualSpacing/>
              <w:jc w:val="center"/>
            </w:pPr>
            <w:r>
              <w:t>36/32 550</w:t>
            </w:r>
          </w:p>
        </w:tc>
        <w:tc>
          <w:tcPr>
            <w:tcW w:w="605" w:type="pct"/>
            <w:tcBorders>
              <w:top w:val="single" w:sz="4" w:space="0" w:color="auto"/>
              <w:left w:val="single" w:sz="4" w:space="0" w:color="auto"/>
              <w:bottom w:val="single" w:sz="4" w:space="0" w:color="auto"/>
              <w:right w:val="single" w:sz="4" w:space="0" w:color="auto"/>
            </w:tcBorders>
            <w:vAlign w:val="center"/>
          </w:tcPr>
          <w:p w14:paraId="62F7BF41" w14:textId="77777777" w:rsidR="00767528" w:rsidRPr="000515CF" w:rsidRDefault="00767528" w:rsidP="0077204C">
            <w:pPr>
              <w:contextualSpacing/>
              <w:jc w:val="center"/>
            </w:pPr>
            <w:r>
              <w:t>39/37 777</w:t>
            </w:r>
          </w:p>
        </w:tc>
      </w:tr>
    </w:tbl>
    <w:p w14:paraId="6BC074BD" w14:textId="77777777" w:rsidR="00767528" w:rsidRDefault="00767528" w:rsidP="0077204C">
      <w:pPr>
        <w:ind w:firstLine="709"/>
        <w:jc w:val="both"/>
        <w:rPr>
          <w:sz w:val="28"/>
          <w:szCs w:val="28"/>
        </w:rPr>
      </w:pPr>
    </w:p>
    <w:p w14:paraId="11A82198" w14:textId="3A356D82" w:rsidR="00896B5D" w:rsidRDefault="00896B5D" w:rsidP="0077204C">
      <w:pPr>
        <w:autoSpaceDE w:val="0"/>
        <w:autoSpaceDN w:val="0"/>
        <w:adjustRightInd w:val="0"/>
        <w:jc w:val="center"/>
        <w:outlineLvl w:val="1"/>
        <w:rPr>
          <w:b/>
          <w:sz w:val="28"/>
          <w:szCs w:val="28"/>
        </w:rPr>
      </w:pPr>
      <w:r w:rsidRPr="00416A55">
        <w:rPr>
          <w:b/>
          <w:sz w:val="28"/>
          <w:szCs w:val="28"/>
        </w:rPr>
        <w:t>2</w:t>
      </w:r>
      <w:r w:rsidR="00BD2BC2">
        <w:rPr>
          <w:b/>
          <w:sz w:val="28"/>
          <w:szCs w:val="28"/>
        </w:rPr>
        <w:t>8</w:t>
      </w:r>
      <w:r w:rsidRPr="00416A55">
        <w:rPr>
          <w:b/>
          <w:sz w:val="28"/>
          <w:szCs w:val="28"/>
        </w:rPr>
        <w:t>. Профилактика терроризма, правонарушений</w:t>
      </w:r>
    </w:p>
    <w:p w14:paraId="2EB6EF31" w14:textId="77777777" w:rsidR="008E31B1" w:rsidRDefault="008E31B1" w:rsidP="0077204C">
      <w:pPr>
        <w:autoSpaceDE w:val="0"/>
        <w:autoSpaceDN w:val="0"/>
        <w:adjustRightInd w:val="0"/>
        <w:jc w:val="center"/>
        <w:outlineLvl w:val="1"/>
        <w:rPr>
          <w:b/>
          <w:sz w:val="28"/>
          <w:szCs w:val="28"/>
        </w:rPr>
      </w:pPr>
    </w:p>
    <w:p w14:paraId="1ECD9033" w14:textId="77777777" w:rsidR="008E31B1" w:rsidRPr="00396500" w:rsidRDefault="008E31B1" w:rsidP="0077204C">
      <w:pPr>
        <w:autoSpaceDE w:val="0"/>
        <w:autoSpaceDN w:val="0"/>
        <w:ind w:firstLine="709"/>
        <w:jc w:val="both"/>
        <w:rPr>
          <w:sz w:val="28"/>
          <w:szCs w:val="28"/>
        </w:rPr>
      </w:pPr>
      <w:r w:rsidRPr="00396500">
        <w:rPr>
          <w:sz w:val="28"/>
          <w:szCs w:val="28"/>
        </w:rPr>
        <w:t>Деятельность администрации города Радужный по профилактике терроризма и противодействию его идеологии в 2024 году осуществлялась в соответствии:</w:t>
      </w:r>
    </w:p>
    <w:p w14:paraId="4F21BB69" w14:textId="77777777" w:rsidR="008E31B1" w:rsidRPr="00396500" w:rsidRDefault="008E31B1" w:rsidP="0077204C">
      <w:pPr>
        <w:autoSpaceDE w:val="0"/>
        <w:autoSpaceDN w:val="0"/>
        <w:ind w:firstLine="709"/>
        <w:jc w:val="both"/>
        <w:rPr>
          <w:sz w:val="28"/>
          <w:szCs w:val="28"/>
        </w:rPr>
      </w:pPr>
      <w:r w:rsidRPr="00396500">
        <w:rPr>
          <w:sz w:val="28"/>
          <w:szCs w:val="28"/>
        </w:rPr>
        <w:t>- с Комплексным планом противодействия идеологии терроризма в городе Радужный на 2024 – 2028 годы;</w:t>
      </w:r>
    </w:p>
    <w:p w14:paraId="5C1F7E8A" w14:textId="77777777" w:rsidR="008E31B1" w:rsidRPr="00396500" w:rsidRDefault="008E31B1" w:rsidP="0077204C">
      <w:pPr>
        <w:autoSpaceDE w:val="0"/>
        <w:autoSpaceDN w:val="0"/>
        <w:ind w:firstLine="709"/>
        <w:jc w:val="both"/>
        <w:rPr>
          <w:sz w:val="28"/>
          <w:szCs w:val="28"/>
        </w:rPr>
      </w:pPr>
      <w:r w:rsidRPr="00396500">
        <w:rPr>
          <w:sz w:val="28"/>
          <w:szCs w:val="28"/>
        </w:rPr>
        <w:t>- с Планом комплексных мероприятий по профилактике терроризма и реализации в городе Радужный Концепции противодействия терроризму в Российской Федерации на 2021 – 2025 годы;</w:t>
      </w:r>
    </w:p>
    <w:p w14:paraId="3F465457" w14:textId="77777777" w:rsidR="008E31B1" w:rsidRPr="00396500" w:rsidRDefault="008E31B1" w:rsidP="0077204C">
      <w:pPr>
        <w:autoSpaceDE w:val="0"/>
        <w:autoSpaceDN w:val="0"/>
        <w:ind w:firstLine="709"/>
        <w:jc w:val="both"/>
        <w:rPr>
          <w:sz w:val="28"/>
          <w:szCs w:val="28"/>
        </w:rPr>
      </w:pPr>
      <w:r w:rsidRPr="00396500">
        <w:rPr>
          <w:sz w:val="28"/>
          <w:szCs w:val="28"/>
        </w:rPr>
        <w:t>-  Планом работы Антитеррористической комиссии города Радужный на 2024 год.</w:t>
      </w:r>
    </w:p>
    <w:p w14:paraId="081E7024" w14:textId="77777777" w:rsidR="008E31B1" w:rsidRPr="00396500" w:rsidRDefault="008E31B1" w:rsidP="0077204C">
      <w:pPr>
        <w:autoSpaceDE w:val="0"/>
        <w:autoSpaceDN w:val="0"/>
        <w:ind w:firstLine="709"/>
        <w:jc w:val="both"/>
        <w:rPr>
          <w:sz w:val="28"/>
          <w:szCs w:val="28"/>
        </w:rPr>
      </w:pPr>
      <w:r w:rsidRPr="00396500">
        <w:rPr>
          <w:sz w:val="28"/>
          <w:szCs w:val="28"/>
        </w:rPr>
        <w:t xml:space="preserve">Координация деятельности по профилактике терроризма осуществлялась Антитеррористической комиссией города Радужный (далее – АТК), которую возглавляет глава города Радужный С.П. </w:t>
      </w:r>
      <w:proofErr w:type="spellStart"/>
      <w:r w:rsidRPr="00396500">
        <w:rPr>
          <w:sz w:val="28"/>
          <w:szCs w:val="28"/>
        </w:rPr>
        <w:t>Жестовский</w:t>
      </w:r>
      <w:proofErr w:type="spellEnd"/>
      <w:r w:rsidRPr="00396500">
        <w:rPr>
          <w:sz w:val="28"/>
          <w:szCs w:val="28"/>
        </w:rPr>
        <w:t>.</w:t>
      </w:r>
    </w:p>
    <w:p w14:paraId="12C0C316" w14:textId="77777777" w:rsidR="008E31B1" w:rsidRPr="00396500" w:rsidRDefault="008E31B1" w:rsidP="0077204C">
      <w:pPr>
        <w:autoSpaceDE w:val="0"/>
        <w:autoSpaceDN w:val="0"/>
        <w:ind w:firstLine="709"/>
        <w:jc w:val="both"/>
        <w:rPr>
          <w:sz w:val="28"/>
          <w:szCs w:val="28"/>
        </w:rPr>
      </w:pPr>
      <w:r w:rsidRPr="00396500">
        <w:rPr>
          <w:sz w:val="28"/>
          <w:szCs w:val="28"/>
        </w:rPr>
        <w:t>В отчетном году проведено 6 заседаний АТК (2023 год – 5).</w:t>
      </w:r>
    </w:p>
    <w:p w14:paraId="0808EAB4" w14:textId="77777777" w:rsidR="008E31B1" w:rsidRPr="00396500" w:rsidRDefault="008E31B1" w:rsidP="0077204C">
      <w:pPr>
        <w:autoSpaceDE w:val="0"/>
        <w:autoSpaceDN w:val="0"/>
        <w:ind w:firstLine="709"/>
        <w:jc w:val="both"/>
        <w:rPr>
          <w:sz w:val="28"/>
          <w:szCs w:val="28"/>
        </w:rPr>
      </w:pPr>
      <w:r w:rsidRPr="00396500">
        <w:rPr>
          <w:sz w:val="28"/>
          <w:szCs w:val="28"/>
        </w:rPr>
        <w:t>Постановлением администрации города Радужный утвержден состав постоянно действующих рабочих групп при АТК.</w:t>
      </w:r>
    </w:p>
    <w:p w14:paraId="1C33F1B2" w14:textId="625092FB" w:rsidR="008E31B1" w:rsidRDefault="008E31B1" w:rsidP="0077204C">
      <w:pPr>
        <w:autoSpaceDE w:val="0"/>
        <w:autoSpaceDN w:val="0"/>
        <w:ind w:firstLine="709"/>
        <w:jc w:val="both"/>
        <w:rPr>
          <w:sz w:val="28"/>
          <w:szCs w:val="28"/>
        </w:rPr>
      </w:pPr>
      <w:r w:rsidRPr="00396500">
        <w:rPr>
          <w:sz w:val="28"/>
          <w:szCs w:val="28"/>
        </w:rPr>
        <w:t>В 2024 году проведено 4 (2023 год – 7) заседани</w:t>
      </w:r>
      <w:r w:rsidR="00D65607">
        <w:rPr>
          <w:sz w:val="28"/>
          <w:szCs w:val="28"/>
        </w:rPr>
        <w:t>я</w:t>
      </w:r>
      <w:r w:rsidRPr="00396500">
        <w:rPr>
          <w:sz w:val="28"/>
          <w:szCs w:val="28"/>
        </w:rPr>
        <w:t>, на которых рассмотрено 26 вопросов, касающи</w:t>
      </w:r>
      <w:r w:rsidR="00D65607">
        <w:rPr>
          <w:sz w:val="28"/>
          <w:szCs w:val="28"/>
        </w:rPr>
        <w:t>х</w:t>
      </w:r>
      <w:r w:rsidRPr="00396500">
        <w:rPr>
          <w:sz w:val="28"/>
          <w:szCs w:val="28"/>
        </w:rPr>
        <w:t>ся антитеррористической защищенн</w:t>
      </w:r>
      <w:r w:rsidR="00D65607">
        <w:rPr>
          <w:sz w:val="28"/>
          <w:szCs w:val="28"/>
        </w:rPr>
        <w:t>ости объектов жизнеобеспечения</w:t>
      </w:r>
      <w:r w:rsidRPr="00396500">
        <w:rPr>
          <w:sz w:val="28"/>
          <w:szCs w:val="28"/>
        </w:rPr>
        <w:t xml:space="preserve"> с массовым пребыванием людей, а также вопросы организации деятельности по информационному сопровождению антитеррористической деятельности и информационному противодействию распространения идеологии терроризма (2023 год – 27).</w:t>
      </w:r>
    </w:p>
    <w:p w14:paraId="4823A31D" w14:textId="10E2945A" w:rsidR="00BF12D7" w:rsidRPr="00396500" w:rsidRDefault="00BF12D7" w:rsidP="0077204C">
      <w:pPr>
        <w:autoSpaceDE w:val="0"/>
        <w:autoSpaceDN w:val="0"/>
        <w:ind w:firstLine="709"/>
        <w:jc w:val="right"/>
        <w:rPr>
          <w:sz w:val="28"/>
          <w:szCs w:val="28"/>
        </w:rPr>
      </w:pPr>
      <w:r>
        <w:rPr>
          <w:sz w:val="28"/>
          <w:szCs w:val="28"/>
        </w:rPr>
        <w:t xml:space="preserve">Таблица </w:t>
      </w:r>
      <w:r w:rsidR="00E4585C">
        <w:rPr>
          <w:sz w:val="28"/>
          <w:szCs w:val="28"/>
        </w:rPr>
        <w:t>71</w:t>
      </w:r>
    </w:p>
    <w:p w14:paraId="1F82F6AA" w14:textId="4C8C6B27" w:rsidR="008E31B1" w:rsidRDefault="008E31B1" w:rsidP="0077204C">
      <w:pPr>
        <w:autoSpaceDE w:val="0"/>
        <w:autoSpaceDN w:val="0"/>
        <w:ind w:firstLine="709"/>
        <w:jc w:val="right"/>
        <w:rPr>
          <w:sz w:val="28"/>
          <w:szCs w:val="28"/>
        </w:rPr>
      </w:pPr>
    </w:p>
    <w:tbl>
      <w:tblPr>
        <w:tblStyle w:val="ad"/>
        <w:tblpPr w:leftFromText="180" w:rightFromText="180" w:vertAnchor="text" w:horzAnchor="margin" w:tblpYSpec="center"/>
        <w:tblW w:w="0" w:type="auto"/>
        <w:tblLook w:val="04A0" w:firstRow="1" w:lastRow="0" w:firstColumn="1" w:lastColumn="0" w:noHBand="0" w:noVBand="1"/>
      </w:tblPr>
      <w:tblGrid>
        <w:gridCol w:w="5665"/>
        <w:gridCol w:w="851"/>
        <w:gridCol w:w="850"/>
        <w:gridCol w:w="851"/>
        <w:gridCol w:w="850"/>
        <w:gridCol w:w="844"/>
      </w:tblGrid>
      <w:tr w:rsidR="00BF12D7" w:rsidRPr="002D0AEB" w14:paraId="3CF692F9" w14:textId="77777777" w:rsidTr="00BF12D7">
        <w:tc>
          <w:tcPr>
            <w:tcW w:w="5665" w:type="dxa"/>
          </w:tcPr>
          <w:p w14:paraId="6A95D080" w14:textId="77777777" w:rsidR="00BF12D7" w:rsidRPr="002D0AEB" w:rsidRDefault="00BF12D7" w:rsidP="0077204C">
            <w:pPr>
              <w:autoSpaceDE w:val="0"/>
              <w:autoSpaceDN w:val="0"/>
              <w:jc w:val="center"/>
            </w:pPr>
          </w:p>
          <w:p w14:paraId="106CB497" w14:textId="77777777" w:rsidR="00BF12D7" w:rsidRPr="002D0AEB" w:rsidRDefault="00BF12D7" w:rsidP="0077204C">
            <w:pPr>
              <w:autoSpaceDE w:val="0"/>
              <w:autoSpaceDN w:val="0"/>
              <w:jc w:val="center"/>
            </w:pPr>
            <w:r w:rsidRPr="002D0AEB">
              <w:t>Показатель</w:t>
            </w:r>
          </w:p>
        </w:tc>
        <w:tc>
          <w:tcPr>
            <w:tcW w:w="851" w:type="dxa"/>
          </w:tcPr>
          <w:p w14:paraId="3558C286" w14:textId="77777777" w:rsidR="00BF12D7" w:rsidRPr="002D0AEB" w:rsidRDefault="00BF12D7" w:rsidP="0077204C">
            <w:pPr>
              <w:autoSpaceDE w:val="0"/>
              <w:autoSpaceDN w:val="0"/>
              <w:jc w:val="center"/>
            </w:pPr>
            <w:r w:rsidRPr="002D0AEB">
              <w:t>2020</w:t>
            </w:r>
          </w:p>
        </w:tc>
        <w:tc>
          <w:tcPr>
            <w:tcW w:w="850" w:type="dxa"/>
          </w:tcPr>
          <w:p w14:paraId="292B54F7" w14:textId="77777777" w:rsidR="00BF12D7" w:rsidRPr="002D0AEB" w:rsidRDefault="00BF12D7" w:rsidP="0077204C">
            <w:pPr>
              <w:autoSpaceDE w:val="0"/>
              <w:autoSpaceDN w:val="0"/>
              <w:jc w:val="center"/>
            </w:pPr>
            <w:r w:rsidRPr="002D0AEB">
              <w:t>2021</w:t>
            </w:r>
          </w:p>
        </w:tc>
        <w:tc>
          <w:tcPr>
            <w:tcW w:w="851" w:type="dxa"/>
          </w:tcPr>
          <w:p w14:paraId="7E6749BD" w14:textId="77777777" w:rsidR="00BF12D7" w:rsidRPr="002D0AEB" w:rsidRDefault="00BF12D7" w:rsidP="0077204C">
            <w:pPr>
              <w:autoSpaceDE w:val="0"/>
              <w:autoSpaceDN w:val="0"/>
              <w:jc w:val="center"/>
            </w:pPr>
            <w:r w:rsidRPr="002D0AEB">
              <w:t>2022</w:t>
            </w:r>
          </w:p>
        </w:tc>
        <w:tc>
          <w:tcPr>
            <w:tcW w:w="850" w:type="dxa"/>
          </w:tcPr>
          <w:p w14:paraId="5B84D8D6" w14:textId="77777777" w:rsidR="00BF12D7" w:rsidRPr="002D0AEB" w:rsidRDefault="00BF12D7" w:rsidP="0077204C">
            <w:pPr>
              <w:autoSpaceDE w:val="0"/>
              <w:autoSpaceDN w:val="0"/>
              <w:jc w:val="center"/>
            </w:pPr>
            <w:r w:rsidRPr="002D0AEB">
              <w:t>2023</w:t>
            </w:r>
          </w:p>
        </w:tc>
        <w:tc>
          <w:tcPr>
            <w:tcW w:w="844" w:type="dxa"/>
          </w:tcPr>
          <w:p w14:paraId="127F6947" w14:textId="77777777" w:rsidR="00BF12D7" w:rsidRPr="002D0AEB" w:rsidRDefault="00BF12D7" w:rsidP="0077204C">
            <w:pPr>
              <w:autoSpaceDE w:val="0"/>
              <w:autoSpaceDN w:val="0"/>
              <w:jc w:val="center"/>
            </w:pPr>
            <w:r w:rsidRPr="002D0AEB">
              <w:t>2024</w:t>
            </w:r>
          </w:p>
        </w:tc>
      </w:tr>
      <w:tr w:rsidR="00BF12D7" w:rsidRPr="002D0AEB" w14:paraId="6AFFD02F" w14:textId="77777777" w:rsidTr="00BF12D7">
        <w:tc>
          <w:tcPr>
            <w:tcW w:w="5665" w:type="dxa"/>
          </w:tcPr>
          <w:p w14:paraId="5A712D8D" w14:textId="77777777" w:rsidR="00BF12D7" w:rsidRPr="002D0AEB" w:rsidRDefault="00BF12D7" w:rsidP="0077204C">
            <w:pPr>
              <w:autoSpaceDE w:val="0"/>
              <w:autoSpaceDN w:val="0"/>
            </w:pPr>
            <w:r w:rsidRPr="002D0AEB">
              <w:t>Количество заседаний Антитеррористической комиссии города Радужный</w:t>
            </w:r>
          </w:p>
        </w:tc>
        <w:tc>
          <w:tcPr>
            <w:tcW w:w="851" w:type="dxa"/>
          </w:tcPr>
          <w:p w14:paraId="42ED64EC" w14:textId="77777777" w:rsidR="00BF12D7" w:rsidRPr="002D0AEB" w:rsidRDefault="00BF12D7" w:rsidP="0077204C">
            <w:pPr>
              <w:autoSpaceDE w:val="0"/>
              <w:autoSpaceDN w:val="0"/>
              <w:jc w:val="center"/>
            </w:pPr>
          </w:p>
          <w:p w14:paraId="28457E63" w14:textId="77777777" w:rsidR="00BF12D7" w:rsidRPr="002D0AEB" w:rsidRDefault="00BF12D7" w:rsidP="0077204C">
            <w:pPr>
              <w:autoSpaceDE w:val="0"/>
              <w:autoSpaceDN w:val="0"/>
              <w:jc w:val="center"/>
            </w:pPr>
            <w:r w:rsidRPr="002D0AEB">
              <w:t>4</w:t>
            </w:r>
          </w:p>
        </w:tc>
        <w:tc>
          <w:tcPr>
            <w:tcW w:w="850" w:type="dxa"/>
          </w:tcPr>
          <w:p w14:paraId="0D0E6ED7" w14:textId="77777777" w:rsidR="00BF12D7" w:rsidRPr="002D0AEB" w:rsidRDefault="00BF12D7" w:rsidP="0077204C">
            <w:pPr>
              <w:autoSpaceDE w:val="0"/>
              <w:autoSpaceDN w:val="0"/>
              <w:jc w:val="center"/>
            </w:pPr>
          </w:p>
          <w:p w14:paraId="7DBEDD88" w14:textId="77777777" w:rsidR="00BF12D7" w:rsidRPr="002D0AEB" w:rsidRDefault="00BF12D7" w:rsidP="0077204C">
            <w:pPr>
              <w:autoSpaceDE w:val="0"/>
              <w:autoSpaceDN w:val="0"/>
              <w:jc w:val="center"/>
            </w:pPr>
            <w:r w:rsidRPr="002D0AEB">
              <w:t>4</w:t>
            </w:r>
          </w:p>
        </w:tc>
        <w:tc>
          <w:tcPr>
            <w:tcW w:w="851" w:type="dxa"/>
          </w:tcPr>
          <w:p w14:paraId="1E45A9C9" w14:textId="77777777" w:rsidR="00BF12D7" w:rsidRPr="002D0AEB" w:rsidRDefault="00BF12D7" w:rsidP="0077204C">
            <w:pPr>
              <w:autoSpaceDE w:val="0"/>
              <w:autoSpaceDN w:val="0"/>
              <w:jc w:val="center"/>
            </w:pPr>
          </w:p>
          <w:p w14:paraId="718F55C3" w14:textId="77777777" w:rsidR="00BF12D7" w:rsidRPr="002D0AEB" w:rsidRDefault="00BF12D7" w:rsidP="0077204C">
            <w:pPr>
              <w:autoSpaceDE w:val="0"/>
              <w:autoSpaceDN w:val="0"/>
              <w:jc w:val="center"/>
            </w:pPr>
            <w:r w:rsidRPr="002D0AEB">
              <w:t>5</w:t>
            </w:r>
          </w:p>
        </w:tc>
        <w:tc>
          <w:tcPr>
            <w:tcW w:w="850" w:type="dxa"/>
          </w:tcPr>
          <w:p w14:paraId="22DA2090" w14:textId="77777777" w:rsidR="00BF12D7" w:rsidRPr="002D0AEB" w:rsidRDefault="00BF12D7" w:rsidP="0077204C">
            <w:pPr>
              <w:autoSpaceDE w:val="0"/>
              <w:autoSpaceDN w:val="0"/>
              <w:jc w:val="center"/>
            </w:pPr>
          </w:p>
          <w:p w14:paraId="251FFE92" w14:textId="77777777" w:rsidR="00BF12D7" w:rsidRPr="002D0AEB" w:rsidRDefault="00BF12D7" w:rsidP="0077204C">
            <w:pPr>
              <w:autoSpaceDE w:val="0"/>
              <w:autoSpaceDN w:val="0"/>
              <w:jc w:val="center"/>
            </w:pPr>
            <w:r w:rsidRPr="002D0AEB">
              <w:t>5</w:t>
            </w:r>
          </w:p>
        </w:tc>
        <w:tc>
          <w:tcPr>
            <w:tcW w:w="844" w:type="dxa"/>
          </w:tcPr>
          <w:p w14:paraId="5775DABD" w14:textId="77777777" w:rsidR="00BF12D7" w:rsidRPr="002D0AEB" w:rsidRDefault="00BF12D7" w:rsidP="0077204C">
            <w:pPr>
              <w:autoSpaceDE w:val="0"/>
              <w:autoSpaceDN w:val="0"/>
              <w:jc w:val="center"/>
            </w:pPr>
          </w:p>
          <w:p w14:paraId="5F556B3C" w14:textId="77777777" w:rsidR="00BF12D7" w:rsidRPr="002D0AEB" w:rsidRDefault="00BF12D7" w:rsidP="0077204C">
            <w:pPr>
              <w:autoSpaceDE w:val="0"/>
              <w:autoSpaceDN w:val="0"/>
              <w:jc w:val="center"/>
            </w:pPr>
            <w:r w:rsidRPr="002D0AEB">
              <w:t>6</w:t>
            </w:r>
          </w:p>
        </w:tc>
      </w:tr>
      <w:tr w:rsidR="00BF12D7" w:rsidRPr="002D0AEB" w14:paraId="44FB3709" w14:textId="77777777" w:rsidTr="00BF12D7">
        <w:tc>
          <w:tcPr>
            <w:tcW w:w="5665" w:type="dxa"/>
          </w:tcPr>
          <w:p w14:paraId="72E290C9" w14:textId="77777777" w:rsidR="00BF12D7" w:rsidRPr="002D0AEB" w:rsidRDefault="00BF12D7" w:rsidP="0077204C">
            <w:pPr>
              <w:autoSpaceDE w:val="0"/>
              <w:autoSpaceDN w:val="0"/>
              <w:jc w:val="both"/>
            </w:pPr>
            <w:r w:rsidRPr="002D0AEB">
              <w:t>Количество заседаний  ПДРГ АТК города Радужный</w:t>
            </w:r>
          </w:p>
        </w:tc>
        <w:tc>
          <w:tcPr>
            <w:tcW w:w="851" w:type="dxa"/>
          </w:tcPr>
          <w:p w14:paraId="78D956A4" w14:textId="77777777" w:rsidR="00BF12D7" w:rsidRPr="002D0AEB" w:rsidRDefault="00BF12D7" w:rsidP="0077204C">
            <w:pPr>
              <w:autoSpaceDE w:val="0"/>
              <w:autoSpaceDN w:val="0"/>
              <w:jc w:val="center"/>
            </w:pPr>
            <w:r w:rsidRPr="002D0AEB">
              <w:t>4</w:t>
            </w:r>
          </w:p>
        </w:tc>
        <w:tc>
          <w:tcPr>
            <w:tcW w:w="850" w:type="dxa"/>
          </w:tcPr>
          <w:p w14:paraId="44DDD9DF" w14:textId="77777777" w:rsidR="00BF12D7" w:rsidRPr="002D0AEB" w:rsidRDefault="00BF12D7" w:rsidP="0077204C">
            <w:pPr>
              <w:autoSpaceDE w:val="0"/>
              <w:autoSpaceDN w:val="0"/>
              <w:jc w:val="center"/>
            </w:pPr>
            <w:r w:rsidRPr="002D0AEB">
              <w:t>6</w:t>
            </w:r>
          </w:p>
        </w:tc>
        <w:tc>
          <w:tcPr>
            <w:tcW w:w="851" w:type="dxa"/>
          </w:tcPr>
          <w:p w14:paraId="0DFC2970" w14:textId="77777777" w:rsidR="00BF12D7" w:rsidRPr="002D0AEB" w:rsidRDefault="00BF12D7" w:rsidP="0077204C">
            <w:pPr>
              <w:autoSpaceDE w:val="0"/>
              <w:autoSpaceDN w:val="0"/>
              <w:jc w:val="center"/>
            </w:pPr>
            <w:r w:rsidRPr="002D0AEB">
              <w:t>7</w:t>
            </w:r>
          </w:p>
        </w:tc>
        <w:tc>
          <w:tcPr>
            <w:tcW w:w="850" w:type="dxa"/>
          </w:tcPr>
          <w:p w14:paraId="1DCE76F8" w14:textId="77777777" w:rsidR="00BF12D7" w:rsidRPr="002D0AEB" w:rsidRDefault="00BF12D7" w:rsidP="0077204C">
            <w:pPr>
              <w:autoSpaceDE w:val="0"/>
              <w:autoSpaceDN w:val="0"/>
              <w:jc w:val="center"/>
            </w:pPr>
            <w:r w:rsidRPr="002D0AEB">
              <w:t>7</w:t>
            </w:r>
          </w:p>
        </w:tc>
        <w:tc>
          <w:tcPr>
            <w:tcW w:w="844" w:type="dxa"/>
          </w:tcPr>
          <w:p w14:paraId="14B6D44C" w14:textId="77777777" w:rsidR="00BF12D7" w:rsidRPr="002D0AEB" w:rsidRDefault="00BF12D7" w:rsidP="0077204C">
            <w:pPr>
              <w:autoSpaceDE w:val="0"/>
              <w:autoSpaceDN w:val="0"/>
              <w:jc w:val="center"/>
            </w:pPr>
            <w:r w:rsidRPr="002D0AEB">
              <w:t>4</w:t>
            </w:r>
          </w:p>
        </w:tc>
      </w:tr>
      <w:tr w:rsidR="00BF12D7" w:rsidRPr="002D0AEB" w14:paraId="7BFDD343" w14:textId="77777777" w:rsidTr="00BF12D7">
        <w:tc>
          <w:tcPr>
            <w:tcW w:w="5665" w:type="dxa"/>
          </w:tcPr>
          <w:p w14:paraId="747B1C6C" w14:textId="77777777" w:rsidR="00BF12D7" w:rsidRPr="002D0AEB" w:rsidRDefault="00BF12D7" w:rsidP="0077204C">
            <w:pPr>
              <w:autoSpaceDE w:val="0"/>
              <w:autoSpaceDN w:val="0"/>
              <w:jc w:val="both"/>
            </w:pPr>
            <w:r w:rsidRPr="002D0AEB">
              <w:t>Вопросы, касающиеся антитеррористической защищен</w:t>
            </w:r>
            <w:r>
              <w:t xml:space="preserve">ности объектов жизнеобеспечения </w:t>
            </w:r>
            <w:r w:rsidRPr="002D0AEB">
              <w:t>с массовым пребыванием людей, а также вопросы организации деятельности по информационному сопровождению антитеррористической деятельности и информационному противодействию распространения идеологии терроризма</w:t>
            </w:r>
          </w:p>
        </w:tc>
        <w:tc>
          <w:tcPr>
            <w:tcW w:w="851" w:type="dxa"/>
          </w:tcPr>
          <w:p w14:paraId="31FE585E" w14:textId="77777777" w:rsidR="00BF12D7" w:rsidRPr="002D0AEB" w:rsidRDefault="00BF12D7" w:rsidP="0077204C">
            <w:pPr>
              <w:autoSpaceDE w:val="0"/>
              <w:autoSpaceDN w:val="0"/>
              <w:jc w:val="center"/>
            </w:pPr>
            <w:r w:rsidRPr="002D0AEB">
              <w:t>27</w:t>
            </w:r>
          </w:p>
        </w:tc>
        <w:tc>
          <w:tcPr>
            <w:tcW w:w="850" w:type="dxa"/>
          </w:tcPr>
          <w:p w14:paraId="0590CED1" w14:textId="77777777" w:rsidR="00BF12D7" w:rsidRPr="002D0AEB" w:rsidRDefault="00BF12D7" w:rsidP="0077204C">
            <w:pPr>
              <w:autoSpaceDE w:val="0"/>
              <w:autoSpaceDN w:val="0"/>
              <w:jc w:val="center"/>
            </w:pPr>
            <w:r w:rsidRPr="002D0AEB">
              <w:t>31</w:t>
            </w:r>
          </w:p>
        </w:tc>
        <w:tc>
          <w:tcPr>
            <w:tcW w:w="851" w:type="dxa"/>
          </w:tcPr>
          <w:p w14:paraId="1F5AD20A" w14:textId="77777777" w:rsidR="00BF12D7" w:rsidRPr="002D0AEB" w:rsidRDefault="00BF12D7" w:rsidP="0077204C">
            <w:pPr>
              <w:autoSpaceDE w:val="0"/>
              <w:autoSpaceDN w:val="0"/>
              <w:jc w:val="center"/>
            </w:pPr>
            <w:r w:rsidRPr="002D0AEB">
              <w:t>31</w:t>
            </w:r>
          </w:p>
        </w:tc>
        <w:tc>
          <w:tcPr>
            <w:tcW w:w="850" w:type="dxa"/>
          </w:tcPr>
          <w:p w14:paraId="7A388041" w14:textId="77777777" w:rsidR="00BF12D7" w:rsidRPr="002D0AEB" w:rsidRDefault="00BF12D7" w:rsidP="0077204C">
            <w:pPr>
              <w:autoSpaceDE w:val="0"/>
              <w:autoSpaceDN w:val="0"/>
              <w:jc w:val="center"/>
            </w:pPr>
            <w:r w:rsidRPr="002D0AEB">
              <w:t>27</w:t>
            </w:r>
          </w:p>
        </w:tc>
        <w:tc>
          <w:tcPr>
            <w:tcW w:w="844" w:type="dxa"/>
          </w:tcPr>
          <w:p w14:paraId="649D2769" w14:textId="77777777" w:rsidR="00BF12D7" w:rsidRPr="002D0AEB" w:rsidRDefault="00BF12D7" w:rsidP="0077204C">
            <w:pPr>
              <w:autoSpaceDE w:val="0"/>
              <w:autoSpaceDN w:val="0"/>
              <w:jc w:val="center"/>
            </w:pPr>
            <w:r w:rsidRPr="002D0AEB">
              <w:t>26</w:t>
            </w:r>
          </w:p>
        </w:tc>
      </w:tr>
    </w:tbl>
    <w:p w14:paraId="1AEDC4A4" w14:textId="77777777" w:rsidR="008E31B1" w:rsidRDefault="008E31B1" w:rsidP="0077204C">
      <w:pPr>
        <w:autoSpaceDE w:val="0"/>
        <w:autoSpaceDN w:val="0"/>
        <w:ind w:firstLine="709"/>
        <w:jc w:val="both"/>
        <w:rPr>
          <w:sz w:val="28"/>
          <w:szCs w:val="28"/>
        </w:rPr>
      </w:pPr>
      <w:r w:rsidRPr="00396500">
        <w:rPr>
          <w:sz w:val="28"/>
          <w:szCs w:val="28"/>
        </w:rPr>
        <w:t xml:space="preserve">В 2024 году Межведомственной комиссией по обследованию места массового пребывания людей, расположенного в пределах территории города </w:t>
      </w:r>
      <w:r w:rsidRPr="00396500">
        <w:rPr>
          <w:sz w:val="28"/>
          <w:szCs w:val="28"/>
        </w:rPr>
        <w:lastRenderedPageBreak/>
        <w:t>Радужный на 7 объектах проведена оценка выполнения требований к антитеррористической защищенности (2023 год – 7).</w:t>
      </w:r>
    </w:p>
    <w:p w14:paraId="2E9D9AD3" w14:textId="09C7E8FF" w:rsidR="008E31B1" w:rsidRDefault="008E31B1" w:rsidP="0077204C">
      <w:pPr>
        <w:autoSpaceDE w:val="0"/>
        <w:autoSpaceDN w:val="0"/>
        <w:ind w:firstLine="709"/>
        <w:jc w:val="right"/>
        <w:rPr>
          <w:sz w:val="28"/>
          <w:szCs w:val="28"/>
        </w:rPr>
      </w:pPr>
      <w:r>
        <w:rPr>
          <w:sz w:val="28"/>
          <w:szCs w:val="28"/>
        </w:rPr>
        <w:t>Таблица</w:t>
      </w:r>
      <w:r w:rsidR="00E4585C">
        <w:rPr>
          <w:sz w:val="28"/>
          <w:szCs w:val="28"/>
        </w:rPr>
        <w:t xml:space="preserve"> 72</w:t>
      </w:r>
    </w:p>
    <w:p w14:paraId="6F4962EC" w14:textId="77777777" w:rsidR="008E31B1" w:rsidRDefault="008E31B1" w:rsidP="0077204C">
      <w:pPr>
        <w:autoSpaceDE w:val="0"/>
        <w:autoSpaceDN w:val="0"/>
        <w:ind w:firstLine="709"/>
        <w:jc w:val="both"/>
        <w:rPr>
          <w:sz w:val="28"/>
          <w:szCs w:val="28"/>
        </w:rPr>
      </w:pPr>
    </w:p>
    <w:tbl>
      <w:tblPr>
        <w:tblStyle w:val="ad"/>
        <w:tblpPr w:leftFromText="180" w:rightFromText="180" w:vertAnchor="text" w:horzAnchor="margin" w:tblpY="93"/>
        <w:tblW w:w="0" w:type="auto"/>
        <w:tblLook w:val="04A0" w:firstRow="1" w:lastRow="0" w:firstColumn="1" w:lastColumn="0" w:noHBand="0" w:noVBand="1"/>
      </w:tblPr>
      <w:tblGrid>
        <w:gridCol w:w="4895"/>
        <w:gridCol w:w="936"/>
        <w:gridCol w:w="936"/>
        <w:gridCol w:w="1048"/>
        <w:gridCol w:w="1048"/>
        <w:gridCol w:w="1048"/>
      </w:tblGrid>
      <w:tr w:rsidR="008E31B1" w14:paraId="41AAACC9" w14:textId="77777777" w:rsidTr="00473254">
        <w:tc>
          <w:tcPr>
            <w:tcW w:w="5074" w:type="dxa"/>
          </w:tcPr>
          <w:p w14:paraId="6D64E281" w14:textId="77777777" w:rsidR="008E31B1" w:rsidRPr="002D0AEB" w:rsidRDefault="008E31B1" w:rsidP="0077204C">
            <w:pPr>
              <w:autoSpaceDE w:val="0"/>
              <w:autoSpaceDN w:val="0"/>
              <w:jc w:val="center"/>
            </w:pPr>
            <w:r w:rsidRPr="002D0AEB">
              <w:t>Показатель</w:t>
            </w:r>
          </w:p>
        </w:tc>
        <w:tc>
          <w:tcPr>
            <w:tcW w:w="835" w:type="dxa"/>
          </w:tcPr>
          <w:p w14:paraId="525268EC" w14:textId="77777777" w:rsidR="008E31B1" w:rsidRPr="002D0AEB" w:rsidRDefault="008E31B1" w:rsidP="0077204C">
            <w:pPr>
              <w:autoSpaceDE w:val="0"/>
              <w:autoSpaceDN w:val="0"/>
              <w:jc w:val="center"/>
            </w:pPr>
            <w:r w:rsidRPr="002D0AEB">
              <w:t>2020</w:t>
            </w:r>
          </w:p>
        </w:tc>
        <w:tc>
          <w:tcPr>
            <w:tcW w:w="834" w:type="dxa"/>
          </w:tcPr>
          <w:p w14:paraId="3E8FFB87" w14:textId="77777777" w:rsidR="008E31B1" w:rsidRPr="002D0AEB" w:rsidRDefault="008E31B1" w:rsidP="0077204C">
            <w:pPr>
              <w:autoSpaceDE w:val="0"/>
              <w:autoSpaceDN w:val="0"/>
              <w:jc w:val="center"/>
            </w:pPr>
            <w:r w:rsidRPr="002D0AEB">
              <w:t>2021</w:t>
            </w:r>
          </w:p>
        </w:tc>
        <w:tc>
          <w:tcPr>
            <w:tcW w:w="1056" w:type="dxa"/>
          </w:tcPr>
          <w:p w14:paraId="34B1430F" w14:textId="77777777" w:rsidR="008E31B1" w:rsidRPr="002D0AEB" w:rsidRDefault="008E31B1" w:rsidP="0077204C">
            <w:pPr>
              <w:autoSpaceDE w:val="0"/>
              <w:autoSpaceDN w:val="0"/>
              <w:jc w:val="center"/>
            </w:pPr>
            <w:r w:rsidRPr="002D0AEB">
              <w:t>2022</w:t>
            </w:r>
          </w:p>
        </w:tc>
        <w:tc>
          <w:tcPr>
            <w:tcW w:w="1056" w:type="dxa"/>
          </w:tcPr>
          <w:p w14:paraId="0F666833" w14:textId="77777777" w:rsidR="008E31B1" w:rsidRPr="002D0AEB" w:rsidRDefault="008E31B1" w:rsidP="0077204C">
            <w:pPr>
              <w:autoSpaceDE w:val="0"/>
              <w:autoSpaceDN w:val="0"/>
              <w:jc w:val="center"/>
            </w:pPr>
            <w:r w:rsidRPr="002D0AEB">
              <w:t>2023</w:t>
            </w:r>
          </w:p>
        </w:tc>
        <w:tc>
          <w:tcPr>
            <w:tcW w:w="1056" w:type="dxa"/>
          </w:tcPr>
          <w:p w14:paraId="66B82685" w14:textId="77777777" w:rsidR="008E31B1" w:rsidRPr="002D0AEB" w:rsidRDefault="008E31B1" w:rsidP="0077204C">
            <w:pPr>
              <w:autoSpaceDE w:val="0"/>
              <w:autoSpaceDN w:val="0"/>
              <w:jc w:val="center"/>
            </w:pPr>
            <w:r w:rsidRPr="002D0AEB">
              <w:t>2024</w:t>
            </w:r>
          </w:p>
        </w:tc>
      </w:tr>
      <w:tr w:rsidR="008E31B1" w14:paraId="5001481A" w14:textId="77777777" w:rsidTr="00473254">
        <w:tc>
          <w:tcPr>
            <w:tcW w:w="5074" w:type="dxa"/>
          </w:tcPr>
          <w:p w14:paraId="4BB36725" w14:textId="77777777" w:rsidR="008E31B1" w:rsidRPr="002D0AEB" w:rsidRDefault="008E31B1" w:rsidP="0077204C">
            <w:pPr>
              <w:autoSpaceDE w:val="0"/>
              <w:autoSpaceDN w:val="0"/>
            </w:pPr>
            <w:r w:rsidRPr="002D0AEB">
              <w:t>Оценка выполнения требований к антитеррористической защищенности Межведомственной комиссией по обследованию места массового пребывания людей, расположенного в пределах территории города Радужный</w:t>
            </w:r>
          </w:p>
        </w:tc>
        <w:tc>
          <w:tcPr>
            <w:tcW w:w="835" w:type="dxa"/>
          </w:tcPr>
          <w:p w14:paraId="3C88E543" w14:textId="77777777" w:rsidR="008E31B1" w:rsidRPr="002D0AEB" w:rsidRDefault="008E31B1" w:rsidP="0077204C">
            <w:pPr>
              <w:autoSpaceDE w:val="0"/>
              <w:autoSpaceDN w:val="0"/>
              <w:jc w:val="center"/>
            </w:pPr>
          </w:p>
          <w:p w14:paraId="6AD0079D" w14:textId="77777777" w:rsidR="008E31B1" w:rsidRPr="002D0AEB" w:rsidRDefault="008E31B1" w:rsidP="0077204C">
            <w:pPr>
              <w:autoSpaceDE w:val="0"/>
              <w:autoSpaceDN w:val="0"/>
              <w:jc w:val="center"/>
            </w:pPr>
            <w:r w:rsidRPr="002D0AEB">
              <w:t>9</w:t>
            </w:r>
          </w:p>
          <w:p w14:paraId="49C10ECA" w14:textId="77777777" w:rsidR="008E31B1" w:rsidRPr="002D0AEB" w:rsidRDefault="008E31B1" w:rsidP="0077204C">
            <w:pPr>
              <w:autoSpaceDE w:val="0"/>
              <w:autoSpaceDN w:val="0"/>
              <w:jc w:val="center"/>
            </w:pPr>
            <w:r w:rsidRPr="002D0AEB">
              <w:t>(100%)</w:t>
            </w:r>
          </w:p>
        </w:tc>
        <w:tc>
          <w:tcPr>
            <w:tcW w:w="834" w:type="dxa"/>
          </w:tcPr>
          <w:p w14:paraId="0E6145DC" w14:textId="77777777" w:rsidR="008E31B1" w:rsidRPr="002D0AEB" w:rsidRDefault="008E31B1" w:rsidP="0077204C">
            <w:pPr>
              <w:autoSpaceDE w:val="0"/>
              <w:autoSpaceDN w:val="0"/>
              <w:jc w:val="center"/>
            </w:pPr>
          </w:p>
          <w:p w14:paraId="44C1C0AB" w14:textId="77777777" w:rsidR="008E31B1" w:rsidRPr="002D0AEB" w:rsidRDefault="008E31B1" w:rsidP="0077204C">
            <w:pPr>
              <w:autoSpaceDE w:val="0"/>
              <w:autoSpaceDN w:val="0"/>
              <w:jc w:val="center"/>
            </w:pPr>
            <w:r w:rsidRPr="002D0AEB">
              <w:t>7</w:t>
            </w:r>
          </w:p>
          <w:p w14:paraId="58093F5B" w14:textId="77777777" w:rsidR="008E31B1" w:rsidRPr="002D0AEB" w:rsidRDefault="008E31B1" w:rsidP="0077204C">
            <w:pPr>
              <w:autoSpaceDE w:val="0"/>
              <w:autoSpaceDN w:val="0"/>
              <w:jc w:val="center"/>
            </w:pPr>
            <w:r w:rsidRPr="002D0AEB">
              <w:t>(100%)</w:t>
            </w:r>
          </w:p>
        </w:tc>
        <w:tc>
          <w:tcPr>
            <w:tcW w:w="1056" w:type="dxa"/>
          </w:tcPr>
          <w:p w14:paraId="75D05AB9" w14:textId="77777777" w:rsidR="008E31B1" w:rsidRPr="002D0AEB" w:rsidRDefault="008E31B1" w:rsidP="0077204C">
            <w:pPr>
              <w:autoSpaceDE w:val="0"/>
              <w:autoSpaceDN w:val="0"/>
              <w:jc w:val="center"/>
            </w:pPr>
          </w:p>
          <w:p w14:paraId="55357526" w14:textId="77777777" w:rsidR="008E31B1" w:rsidRPr="002D0AEB" w:rsidRDefault="008E31B1" w:rsidP="0077204C">
            <w:pPr>
              <w:autoSpaceDE w:val="0"/>
              <w:autoSpaceDN w:val="0"/>
              <w:jc w:val="center"/>
            </w:pPr>
            <w:r w:rsidRPr="002D0AEB">
              <w:t>7</w:t>
            </w:r>
          </w:p>
          <w:p w14:paraId="7EDC1C13" w14:textId="77777777" w:rsidR="008E31B1" w:rsidRPr="002D0AEB" w:rsidRDefault="008E31B1" w:rsidP="0077204C">
            <w:pPr>
              <w:autoSpaceDE w:val="0"/>
              <w:autoSpaceDN w:val="0"/>
              <w:jc w:val="center"/>
            </w:pPr>
            <w:r w:rsidRPr="002D0AEB">
              <w:t>(100%)</w:t>
            </w:r>
          </w:p>
        </w:tc>
        <w:tc>
          <w:tcPr>
            <w:tcW w:w="1056" w:type="dxa"/>
          </w:tcPr>
          <w:p w14:paraId="5D2E0CF8" w14:textId="77777777" w:rsidR="008E31B1" w:rsidRPr="002D0AEB" w:rsidRDefault="008E31B1" w:rsidP="0077204C">
            <w:pPr>
              <w:autoSpaceDE w:val="0"/>
              <w:autoSpaceDN w:val="0"/>
              <w:jc w:val="center"/>
            </w:pPr>
          </w:p>
          <w:p w14:paraId="4AB480E7" w14:textId="77777777" w:rsidR="008E31B1" w:rsidRPr="002D0AEB" w:rsidRDefault="008E31B1" w:rsidP="0077204C">
            <w:pPr>
              <w:autoSpaceDE w:val="0"/>
              <w:autoSpaceDN w:val="0"/>
              <w:jc w:val="center"/>
            </w:pPr>
            <w:r w:rsidRPr="002D0AEB">
              <w:t>7</w:t>
            </w:r>
          </w:p>
          <w:p w14:paraId="09C1EC99" w14:textId="77777777" w:rsidR="008E31B1" w:rsidRPr="002D0AEB" w:rsidRDefault="008E31B1" w:rsidP="0077204C">
            <w:pPr>
              <w:autoSpaceDE w:val="0"/>
              <w:autoSpaceDN w:val="0"/>
              <w:jc w:val="center"/>
            </w:pPr>
            <w:r w:rsidRPr="002D0AEB">
              <w:t>(100%)</w:t>
            </w:r>
          </w:p>
        </w:tc>
        <w:tc>
          <w:tcPr>
            <w:tcW w:w="1056" w:type="dxa"/>
          </w:tcPr>
          <w:p w14:paraId="6F9E526A" w14:textId="77777777" w:rsidR="008E31B1" w:rsidRPr="002D0AEB" w:rsidRDefault="008E31B1" w:rsidP="0077204C">
            <w:pPr>
              <w:autoSpaceDE w:val="0"/>
              <w:autoSpaceDN w:val="0"/>
              <w:jc w:val="center"/>
            </w:pPr>
          </w:p>
          <w:p w14:paraId="27CCAC7D" w14:textId="77777777" w:rsidR="008E31B1" w:rsidRPr="002D0AEB" w:rsidRDefault="008E31B1" w:rsidP="0077204C">
            <w:pPr>
              <w:autoSpaceDE w:val="0"/>
              <w:autoSpaceDN w:val="0"/>
              <w:jc w:val="center"/>
            </w:pPr>
            <w:r w:rsidRPr="002D0AEB">
              <w:t>7</w:t>
            </w:r>
          </w:p>
          <w:p w14:paraId="7201F42D" w14:textId="77777777" w:rsidR="008E31B1" w:rsidRPr="002D0AEB" w:rsidRDefault="008E31B1" w:rsidP="0077204C">
            <w:pPr>
              <w:autoSpaceDE w:val="0"/>
              <w:autoSpaceDN w:val="0"/>
              <w:jc w:val="center"/>
            </w:pPr>
            <w:r w:rsidRPr="002D0AEB">
              <w:t>(100%)</w:t>
            </w:r>
          </w:p>
        </w:tc>
      </w:tr>
    </w:tbl>
    <w:p w14:paraId="5C37DAB2" w14:textId="77777777" w:rsidR="008E31B1" w:rsidRPr="00396500" w:rsidRDefault="008E31B1" w:rsidP="0077204C">
      <w:pPr>
        <w:autoSpaceDE w:val="0"/>
        <w:autoSpaceDN w:val="0"/>
        <w:ind w:firstLine="709"/>
        <w:jc w:val="both"/>
        <w:rPr>
          <w:sz w:val="28"/>
          <w:szCs w:val="28"/>
        </w:rPr>
      </w:pPr>
    </w:p>
    <w:p w14:paraId="65CDC2EB" w14:textId="77777777" w:rsidR="008E31B1" w:rsidRPr="00396500" w:rsidRDefault="008E31B1" w:rsidP="0077204C">
      <w:pPr>
        <w:autoSpaceDE w:val="0"/>
        <w:autoSpaceDN w:val="0"/>
        <w:ind w:firstLine="709"/>
        <w:jc w:val="both"/>
        <w:rPr>
          <w:sz w:val="28"/>
          <w:szCs w:val="28"/>
        </w:rPr>
      </w:pPr>
      <w:r w:rsidRPr="00396500">
        <w:rPr>
          <w:sz w:val="28"/>
          <w:szCs w:val="28"/>
        </w:rPr>
        <w:t>В целях отработки взаимодействия оперативных служб города при возникновении угрозы совершения и (или) совершении террористического акта, совместно с Оперативной группой в городе Радужный организованы и проведены 3 командно-штабные антитеррористические тренировки (2023 год – 4).</w:t>
      </w:r>
    </w:p>
    <w:p w14:paraId="21BB8C90" w14:textId="77777777" w:rsidR="008E31B1" w:rsidRPr="00396500" w:rsidRDefault="008E31B1" w:rsidP="0077204C">
      <w:pPr>
        <w:autoSpaceDE w:val="0"/>
        <w:autoSpaceDN w:val="0"/>
        <w:ind w:firstLine="709"/>
        <w:jc w:val="both"/>
        <w:rPr>
          <w:sz w:val="28"/>
          <w:szCs w:val="28"/>
        </w:rPr>
      </w:pPr>
      <w:r w:rsidRPr="00396500">
        <w:rPr>
          <w:sz w:val="28"/>
          <w:szCs w:val="28"/>
        </w:rPr>
        <w:t xml:space="preserve">Проведено 16 встреч с представителями организаций и предприятий города, привлекающих иностранную рабочую силу по разъяснению применения Порядка предоставления работодателями, привлекающими иностранную рабочую силу, оперативной актуальной информации об </w:t>
      </w:r>
      <w:proofErr w:type="spellStart"/>
      <w:r w:rsidRPr="00396500">
        <w:rPr>
          <w:sz w:val="28"/>
          <w:szCs w:val="28"/>
        </w:rPr>
        <w:t>угрозообразующих</w:t>
      </w:r>
      <w:proofErr w:type="spellEnd"/>
      <w:r w:rsidRPr="00396500">
        <w:rPr>
          <w:sz w:val="28"/>
          <w:szCs w:val="28"/>
        </w:rPr>
        <w:t xml:space="preserve"> факторах в сфере межнациональных отношений и профилактики терроризма и экстремизма среди трудовых мигрантов (2023 год – 15). Охват участников 483 человека (2023 год – 312), в том числе 118 иностранных граждан.</w:t>
      </w:r>
    </w:p>
    <w:p w14:paraId="330C25F6" w14:textId="77777777" w:rsidR="008E31B1" w:rsidRPr="00396500" w:rsidRDefault="008E31B1" w:rsidP="0077204C">
      <w:pPr>
        <w:autoSpaceDE w:val="0"/>
        <w:autoSpaceDN w:val="0"/>
        <w:ind w:firstLine="709"/>
        <w:jc w:val="both"/>
        <w:rPr>
          <w:sz w:val="28"/>
          <w:szCs w:val="28"/>
        </w:rPr>
      </w:pPr>
      <w:r w:rsidRPr="00396500">
        <w:rPr>
          <w:sz w:val="28"/>
          <w:szCs w:val="28"/>
        </w:rPr>
        <w:t>Дополнительно Аппаратом АТК в адрес 16 руководителей предприятий города, привлекающих иностранную рабочую силу (2023 год – 10), направлены письма с памятками «Об ответственности за нарушение антитеррористического законодательства Российской Федерации» и «Об ответственности за распространение информации экстремисткой направленности и террористического характера» для проведения рабочих встреч с трудовыми коллективами. В ходе мероприятий руководители предприятий совместно с сотрудниками собственных служб безопасности ознакомили иностранных рабочих с памятками под роспись. Общий охват составил 118 человек (2023 год – 197).</w:t>
      </w:r>
    </w:p>
    <w:p w14:paraId="74192A4D" w14:textId="77777777" w:rsidR="008E31B1" w:rsidRPr="00396500" w:rsidRDefault="008E31B1" w:rsidP="0077204C">
      <w:pPr>
        <w:autoSpaceDE w:val="0"/>
        <w:autoSpaceDN w:val="0"/>
        <w:ind w:firstLine="709"/>
        <w:jc w:val="both"/>
        <w:rPr>
          <w:sz w:val="28"/>
          <w:szCs w:val="28"/>
        </w:rPr>
      </w:pPr>
      <w:r w:rsidRPr="00396500">
        <w:rPr>
          <w:sz w:val="28"/>
          <w:szCs w:val="28"/>
        </w:rPr>
        <w:t>Прошли обучение в сфере профилактики терроризма и противодействия его идеологии 14 муниципальных служащих (2023 год – 10).</w:t>
      </w:r>
    </w:p>
    <w:p w14:paraId="0478C74F" w14:textId="77777777" w:rsidR="008E31B1" w:rsidRPr="00396500" w:rsidRDefault="008E31B1" w:rsidP="0077204C">
      <w:pPr>
        <w:autoSpaceDE w:val="0"/>
        <w:autoSpaceDN w:val="0"/>
        <w:ind w:firstLine="709"/>
        <w:jc w:val="both"/>
        <w:rPr>
          <w:sz w:val="28"/>
          <w:szCs w:val="28"/>
        </w:rPr>
      </w:pPr>
      <w:r w:rsidRPr="00396500">
        <w:rPr>
          <w:sz w:val="28"/>
          <w:szCs w:val="28"/>
        </w:rPr>
        <w:t>В средствах массовой информации, а также электронных ресурсах размещены 3 116 материалов по профилактике терроризма и противодействию его идеологии (2023 год – 2 593), в том числе: на телевидении – 22 (2023 год – 22), в печати – 8 статей (2023 год – 8), на сайтах информационных агентств и интернет-изданиях – 782 (2023 год – 700), на официальных страницах в социальных сетях органов администрации и подведомственных им организаций, предприятий и учреждений – 2 304 (2023 год – 1 863).</w:t>
      </w:r>
    </w:p>
    <w:p w14:paraId="2882D494" w14:textId="77777777" w:rsidR="008E31B1" w:rsidRPr="00396500" w:rsidRDefault="008E31B1" w:rsidP="0077204C">
      <w:pPr>
        <w:autoSpaceDE w:val="0"/>
        <w:autoSpaceDN w:val="0"/>
        <w:ind w:firstLine="709"/>
        <w:jc w:val="both"/>
        <w:rPr>
          <w:sz w:val="28"/>
          <w:szCs w:val="28"/>
        </w:rPr>
      </w:pPr>
      <w:r w:rsidRPr="00396500">
        <w:rPr>
          <w:sz w:val="28"/>
          <w:szCs w:val="28"/>
        </w:rPr>
        <w:t>В ходе реализации запланированных мероприятий подпрограммы «Профилактика терроризма в городе Радужный» муниципальной программы города Радужный «Обеспечение безопасности жизнедеятельности населения города Радужный»</w:t>
      </w:r>
      <w:r>
        <w:rPr>
          <w:sz w:val="28"/>
          <w:szCs w:val="28"/>
        </w:rPr>
        <w:t xml:space="preserve"> </w:t>
      </w:r>
      <w:r w:rsidRPr="00396500">
        <w:rPr>
          <w:sz w:val="28"/>
          <w:szCs w:val="28"/>
        </w:rPr>
        <w:t xml:space="preserve">в 2024 году удалось достичь повышения уровня </w:t>
      </w:r>
      <w:r w:rsidRPr="00396500">
        <w:rPr>
          <w:sz w:val="28"/>
          <w:szCs w:val="28"/>
        </w:rPr>
        <w:lastRenderedPageBreak/>
        <w:t xml:space="preserve">антитеррористической защищенности объектов, находящихся в муниципальной собственности, в том числе мест с массовым пребыванием людей. </w:t>
      </w:r>
    </w:p>
    <w:p w14:paraId="3E21F20E" w14:textId="77777777" w:rsidR="008E31B1" w:rsidRPr="00396500" w:rsidRDefault="008E31B1" w:rsidP="0077204C">
      <w:pPr>
        <w:autoSpaceDE w:val="0"/>
        <w:autoSpaceDN w:val="0"/>
        <w:ind w:firstLine="709"/>
        <w:jc w:val="both"/>
        <w:rPr>
          <w:sz w:val="28"/>
          <w:szCs w:val="28"/>
        </w:rPr>
      </w:pPr>
      <w:r w:rsidRPr="00396500">
        <w:rPr>
          <w:sz w:val="28"/>
          <w:szCs w:val="28"/>
        </w:rPr>
        <w:t xml:space="preserve">В целях охраны общественного порядка мест массового пребывания людей при проведении праздничных мероприятий закуплены 7 купольных видеокамер для сегмента системы видеонаблюдения Аппаратно-программного комплекса «Безопасный город» (2023 год – 3), 3 уличных </w:t>
      </w:r>
      <w:proofErr w:type="spellStart"/>
      <w:r w:rsidRPr="00396500">
        <w:rPr>
          <w:sz w:val="28"/>
          <w:szCs w:val="28"/>
        </w:rPr>
        <w:t>металлодетектора</w:t>
      </w:r>
      <w:proofErr w:type="spellEnd"/>
      <w:r w:rsidRPr="00396500">
        <w:rPr>
          <w:sz w:val="28"/>
          <w:szCs w:val="28"/>
        </w:rPr>
        <w:t xml:space="preserve"> (2023 – 2), 100 мобильных ограждений барьерного типа (2023 – 110). Обеспечена охрана посредством КТС 2 площадных объектов, обеспечена охрана памятника Г.К. Жукову во время проведения мероприятий, посвященных Дню Победы.</w:t>
      </w:r>
    </w:p>
    <w:p w14:paraId="374FD715" w14:textId="77777777" w:rsidR="008E31B1" w:rsidRPr="00396500" w:rsidRDefault="008E31B1" w:rsidP="0077204C">
      <w:pPr>
        <w:autoSpaceDE w:val="0"/>
        <w:autoSpaceDN w:val="0"/>
        <w:ind w:firstLine="709"/>
        <w:jc w:val="both"/>
        <w:rPr>
          <w:sz w:val="28"/>
          <w:szCs w:val="28"/>
        </w:rPr>
      </w:pPr>
      <w:r w:rsidRPr="00396500">
        <w:rPr>
          <w:sz w:val="28"/>
          <w:szCs w:val="28"/>
        </w:rPr>
        <w:t>Увеличился процент вовлечения несовершеннолетних к участию в мероприятиях по профилактике терроризма, а также противодействию его идеологии. Как результат – среди несовершеннолетних не зафиксированы попытки вступления в деструктивные группы, в том числе террористической и экстремистской направленности.</w:t>
      </w:r>
    </w:p>
    <w:p w14:paraId="0CFB0BDC" w14:textId="77777777" w:rsidR="008E31B1" w:rsidRPr="00396500" w:rsidRDefault="008E31B1" w:rsidP="0077204C">
      <w:pPr>
        <w:autoSpaceDE w:val="0"/>
        <w:autoSpaceDN w:val="0"/>
        <w:ind w:firstLine="709"/>
        <w:jc w:val="both"/>
        <w:rPr>
          <w:sz w:val="28"/>
          <w:szCs w:val="28"/>
        </w:rPr>
      </w:pPr>
      <w:r w:rsidRPr="00396500">
        <w:rPr>
          <w:sz w:val="28"/>
          <w:szCs w:val="28"/>
        </w:rPr>
        <w:t>Увеличился процент информирования населения о правилах поведения в случае угрозы возникновения и (или) возникновении террористических актов, правилах личной и общественной безопасности.</w:t>
      </w:r>
    </w:p>
    <w:p w14:paraId="1602B87D" w14:textId="77777777" w:rsidR="008E31B1" w:rsidRPr="00396500" w:rsidRDefault="008E31B1" w:rsidP="0077204C">
      <w:pPr>
        <w:autoSpaceDE w:val="0"/>
        <w:autoSpaceDN w:val="0"/>
        <w:ind w:firstLine="709"/>
        <w:jc w:val="both"/>
        <w:rPr>
          <w:sz w:val="28"/>
          <w:szCs w:val="28"/>
        </w:rPr>
      </w:pPr>
      <w:r w:rsidRPr="00396500">
        <w:rPr>
          <w:sz w:val="28"/>
          <w:szCs w:val="28"/>
        </w:rPr>
        <w:t>В 2024 году изготовлены 3 000 памяток по профилактике терроризма и противодействию его идеологии. В целях исполнения Медиа-плана в средствах массовой информации, на официальном сайте администрации города Радужный, официальных группах социальных сетей сети Интернет активно размещаются материалы по профилактике терроризма и противодействию его идеологии.</w:t>
      </w:r>
    </w:p>
    <w:p w14:paraId="016C446B" w14:textId="77777777" w:rsidR="008E31B1" w:rsidRPr="00396500" w:rsidRDefault="008E31B1" w:rsidP="0077204C">
      <w:pPr>
        <w:autoSpaceDE w:val="0"/>
        <w:autoSpaceDN w:val="0"/>
        <w:ind w:firstLine="709"/>
        <w:jc w:val="both"/>
        <w:rPr>
          <w:sz w:val="28"/>
          <w:szCs w:val="28"/>
        </w:rPr>
      </w:pPr>
      <w:r w:rsidRPr="00396500">
        <w:rPr>
          <w:sz w:val="28"/>
          <w:szCs w:val="28"/>
        </w:rPr>
        <w:t>В 2024 году на территории города Радужный попыток совершения террористических актов в местах массового пребывания людей не зарегистрировано. Этому способствовало функционирование на территории города муниципальной системы АПК «Безопасный город», который был создан в целях обеспечения безопасности граждан и улучшения криминогенной обстановки в городе. В настоящее время комплекс оснащен 79 цифровыми камерами видеонаблюдения, обеспечивающими непрерывное видеонаблюдение за обстановкой на улицах, в общественных местах, местах массового пребывания и отдыха граждан, с выводом изображения в помещение Единой дежурно-диспетчерской службы 112 МКУ «УМТО» города Радужный и Центр обработки данных города Ханты-Мансийск. Запись архива также осуществляется круглосуточно в постоянном режиме, срок хранения информации составляет 30 суток.</w:t>
      </w:r>
    </w:p>
    <w:p w14:paraId="31896868" w14:textId="77777777" w:rsidR="008E31B1" w:rsidRPr="00962F29" w:rsidRDefault="008E31B1" w:rsidP="0077204C">
      <w:pPr>
        <w:autoSpaceDE w:val="0"/>
        <w:autoSpaceDN w:val="0"/>
        <w:ind w:firstLine="709"/>
        <w:jc w:val="both"/>
        <w:rPr>
          <w:sz w:val="28"/>
          <w:szCs w:val="28"/>
          <w:highlight w:val="lightGray"/>
        </w:rPr>
      </w:pPr>
      <w:r w:rsidRPr="00396500">
        <w:rPr>
          <w:sz w:val="28"/>
          <w:szCs w:val="28"/>
        </w:rPr>
        <w:t xml:space="preserve">Расстановка видеокамер осуществлялась в тесном взаимодействии </w:t>
      </w:r>
      <w:r>
        <w:rPr>
          <w:sz w:val="28"/>
          <w:szCs w:val="28"/>
        </w:rPr>
        <w:t>с ОМВД России по городу Радужному</w:t>
      </w:r>
      <w:r w:rsidRPr="00396500">
        <w:rPr>
          <w:sz w:val="28"/>
          <w:szCs w:val="28"/>
        </w:rPr>
        <w:t xml:space="preserve"> и </w:t>
      </w:r>
      <w:proofErr w:type="spellStart"/>
      <w:r w:rsidRPr="00396500">
        <w:rPr>
          <w:sz w:val="28"/>
          <w:szCs w:val="28"/>
        </w:rPr>
        <w:t>Радужнинским</w:t>
      </w:r>
      <w:proofErr w:type="spellEnd"/>
      <w:r w:rsidRPr="00396500">
        <w:rPr>
          <w:sz w:val="28"/>
          <w:szCs w:val="28"/>
        </w:rPr>
        <w:t xml:space="preserve"> МОВО – филиалом ФГКУ «УВО ВНГ России по Ханты-Мансийскому автономному округу – Югре.</w:t>
      </w:r>
    </w:p>
    <w:p w14:paraId="5D1AAC62" w14:textId="77777777" w:rsidR="00193CE5" w:rsidRDefault="00193CE5" w:rsidP="0077204C">
      <w:pPr>
        <w:autoSpaceDE w:val="0"/>
        <w:autoSpaceDN w:val="0"/>
        <w:ind w:firstLine="709"/>
        <w:jc w:val="both"/>
        <w:rPr>
          <w:sz w:val="28"/>
          <w:szCs w:val="28"/>
        </w:rPr>
      </w:pPr>
    </w:p>
    <w:p w14:paraId="4FBAFF3B" w14:textId="77777777" w:rsidR="00896B5D" w:rsidRPr="00416A55" w:rsidRDefault="00896B5D" w:rsidP="0077204C">
      <w:pPr>
        <w:jc w:val="center"/>
        <w:rPr>
          <w:b/>
          <w:sz w:val="28"/>
          <w:szCs w:val="28"/>
        </w:rPr>
      </w:pPr>
      <w:r w:rsidRPr="00416A55">
        <w:rPr>
          <w:b/>
          <w:sz w:val="28"/>
          <w:szCs w:val="28"/>
        </w:rPr>
        <w:t>2</w:t>
      </w:r>
      <w:r w:rsidR="00BD2BC2">
        <w:rPr>
          <w:b/>
          <w:sz w:val="28"/>
          <w:szCs w:val="28"/>
        </w:rPr>
        <w:t>9</w:t>
      </w:r>
      <w:r w:rsidRPr="00416A55">
        <w:rPr>
          <w:b/>
          <w:sz w:val="28"/>
          <w:szCs w:val="28"/>
        </w:rPr>
        <w:t>. Противодействие экстремизму, предупреждение религиозной и национальной нетерпимости, создание условий для укрепления гражданского единства, сохранение этнокультурного многообразия народов</w:t>
      </w:r>
    </w:p>
    <w:p w14:paraId="53DE4D4E" w14:textId="77777777" w:rsidR="00896B5D" w:rsidRPr="00562F64" w:rsidRDefault="00896B5D" w:rsidP="0077204C">
      <w:pPr>
        <w:jc w:val="center"/>
        <w:rPr>
          <w:b/>
          <w:sz w:val="28"/>
          <w:szCs w:val="28"/>
          <w:highlight w:val="yellow"/>
        </w:rPr>
      </w:pPr>
    </w:p>
    <w:p w14:paraId="0229175F" w14:textId="77777777" w:rsidR="00081640" w:rsidRPr="00E4003D" w:rsidRDefault="00081640" w:rsidP="0077204C">
      <w:pPr>
        <w:ind w:firstLine="851"/>
        <w:jc w:val="both"/>
        <w:rPr>
          <w:sz w:val="28"/>
        </w:rPr>
      </w:pPr>
      <w:r w:rsidRPr="00E4003D">
        <w:rPr>
          <w:sz w:val="28"/>
        </w:rPr>
        <w:lastRenderedPageBreak/>
        <w:t xml:space="preserve">Администрация города Радужный на плановой и системной основе осуществляет деятельность в сфере профилактики экстремизма, гармонизации </w:t>
      </w:r>
      <w:proofErr w:type="spellStart"/>
      <w:r w:rsidRPr="00E4003D">
        <w:rPr>
          <w:sz w:val="28"/>
        </w:rPr>
        <w:t>этноконфессиональных</w:t>
      </w:r>
      <w:proofErr w:type="spellEnd"/>
      <w:r w:rsidRPr="00E4003D">
        <w:rPr>
          <w:sz w:val="28"/>
        </w:rPr>
        <w:t xml:space="preserve"> отношений и социокультурной адаптации иностранных граждан</w:t>
      </w:r>
      <w:r w:rsidRPr="00E4003D">
        <w:rPr>
          <w:sz w:val="28"/>
          <w:szCs w:val="28"/>
          <w:vertAlign w:val="superscript"/>
        </w:rPr>
        <w:footnoteReference w:id="16"/>
      </w:r>
      <w:r w:rsidRPr="00E4003D">
        <w:rPr>
          <w:sz w:val="28"/>
        </w:rPr>
        <w:t>.</w:t>
      </w:r>
    </w:p>
    <w:p w14:paraId="7D72413E" w14:textId="77777777" w:rsidR="00081640" w:rsidRPr="00E4003D" w:rsidRDefault="00081640" w:rsidP="0077204C">
      <w:pPr>
        <w:ind w:firstLine="851"/>
        <w:jc w:val="both"/>
        <w:rPr>
          <w:sz w:val="28"/>
        </w:rPr>
      </w:pPr>
      <w:r w:rsidRPr="00E4003D">
        <w:rPr>
          <w:sz w:val="28"/>
        </w:rPr>
        <w:t>Данное направление приведено в полное соответствие Региональному стандарту организации на региональном и муниципальном уровнях единообразной системы деятельности по укреплению межнационального и межконфессионального согласия, поддержке и развитию языков и культуры народов Российской Федерации, проживающих в Ханты-Мансийском автономном округе – Югре, социальной и культурной адаптации мигрантов, профилактике межнациональных (межэтнических) конфликтов.</w:t>
      </w:r>
    </w:p>
    <w:p w14:paraId="233DEE66" w14:textId="0B7223F8" w:rsidR="00081640" w:rsidRDefault="00081640" w:rsidP="0077204C">
      <w:pPr>
        <w:tabs>
          <w:tab w:val="left" w:pos="851"/>
        </w:tabs>
        <w:ind w:firstLine="851"/>
        <w:jc w:val="both"/>
        <w:rPr>
          <w:sz w:val="28"/>
          <w:szCs w:val="28"/>
        </w:rPr>
      </w:pPr>
      <w:r w:rsidRPr="00E4003D">
        <w:rPr>
          <w:sz w:val="28"/>
          <w:szCs w:val="28"/>
        </w:rPr>
        <w:t>Реализация мероприятий в сфере государственной национальной политики и профилактики экстремизма осуществляется в ходе муниципальной программы «Укрепление межнационального и межконфессионального согласия, профилактика экстремизма в городе Радужный»</w:t>
      </w:r>
      <w:r w:rsidRPr="00E4003D">
        <w:rPr>
          <w:sz w:val="28"/>
          <w:szCs w:val="28"/>
          <w:vertAlign w:val="superscript"/>
        </w:rPr>
        <w:footnoteReference w:id="17"/>
      </w:r>
      <w:r w:rsidRPr="00E4003D">
        <w:rPr>
          <w:sz w:val="28"/>
          <w:szCs w:val="28"/>
        </w:rPr>
        <w:t>. Финансовое обеспечение программы в 2024 году составило 1 555,0 тыс. рублей.</w:t>
      </w:r>
      <w:r>
        <w:rPr>
          <w:sz w:val="28"/>
          <w:szCs w:val="28"/>
        </w:rPr>
        <w:t xml:space="preserve"> </w:t>
      </w:r>
    </w:p>
    <w:p w14:paraId="19EF87D0" w14:textId="73EFB17A" w:rsidR="00081640" w:rsidRPr="00047DFC" w:rsidRDefault="00047DFC" w:rsidP="0077204C">
      <w:pPr>
        <w:ind w:firstLine="567"/>
        <w:jc w:val="right"/>
        <w:outlineLvl w:val="0"/>
        <w:rPr>
          <w:bCs/>
          <w:kern w:val="32"/>
          <w:sz w:val="28"/>
          <w:szCs w:val="32"/>
        </w:rPr>
      </w:pPr>
      <w:r w:rsidRPr="00047DFC">
        <w:rPr>
          <w:bCs/>
          <w:kern w:val="32"/>
          <w:sz w:val="28"/>
          <w:szCs w:val="32"/>
        </w:rPr>
        <w:t>Таблица 7</w:t>
      </w:r>
      <w:r w:rsidR="00E4585C">
        <w:rPr>
          <w:bCs/>
          <w:kern w:val="32"/>
          <w:sz w:val="28"/>
          <w:szCs w:val="32"/>
        </w:rPr>
        <w:t>3</w:t>
      </w:r>
    </w:p>
    <w:p w14:paraId="1539F85A" w14:textId="77777777" w:rsidR="00081640" w:rsidRPr="00E4585C" w:rsidRDefault="00081640" w:rsidP="0077204C">
      <w:pPr>
        <w:ind w:firstLine="567"/>
        <w:jc w:val="center"/>
        <w:outlineLvl w:val="0"/>
        <w:rPr>
          <w:b/>
          <w:bCs/>
          <w:kern w:val="32"/>
          <w:sz w:val="28"/>
          <w:szCs w:val="28"/>
        </w:rPr>
      </w:pPr>
      <w:r w:rsidRPr="00E4585C">
        <w:rPr>
          <w:b/>
          <w:bCs/>
          <w:kern w:val="32"/>
          <w:sz w:val="28"/>
          <w:szCs w:val="28"/>
        </w:rPr>
        <w:t xml:space="preserve">Показатели, характеризующие эффективность структурного элемента (основного мероприятия) муниципальной программы </w:t>
      </w:r>
      <w:r w:rsidRPr="00E4585C">
        <w:rPr>
          <w:b/>
          <w:bCs/>
          <w:sz w:val="28"/>
          <w:szCs w:val="28"/>
        </w:rPr>
        <w:t>«Укрепление межнационального и межконфессионального согласия, профилактика экстремизма в городе Радужный»</w:t>
      </w:r>
      <w:r w:rsidRPr="00E4585C">
        <w:rPr>
          <w:b/>
          <w:bCs/>
          <w:kern w:val="32"/>
          <w:sz w:val="28"/>
          <w:szCs w:val="28"/>
        </w:rPr>
        <w:t xml:space="preserve"> </w:t>
      </w:r>
    </w:p>
    <w:p w14:paraId="6BF95A9A" w14:textId="77777777" w:rsidR="00081640" w:rsidRPr="00E4003D" w:rsidRDefault="00081640" w:rsidP="0077204C">
      <w:pPr>
        <w:ind w:firstLine="567"/>
        <w:jc w:val="center"/>
        <w:outlineLvl w:val="0"/>
        <w:rPr>
          <w:b/>
          <w:bCs/>
          <w:kern w:val="32"/>
          <w:sz w:val="28"/>
          <w:szCs w:val="3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5382"/>
        <w:gridCol w:w="958"/>
        <w:gridCol w:w="958"/>
        <w:gridCol w:w="958"/>
        <w:gridCol w:w="958"/>
      </w:tblGrid>
      <w:tr w:rsidR="00081640" w:rsidRPr="00E4003D" w14:paraId="2CF0E365" w14:textId="77777777" w:rsidTr="002D0AEB">
        <w:trPr>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5815B1D7" w14:textId="77777777" w:rsidR="00081640" w:rsidRPr="00E4003D" w:rsidRDefault="00081640" w:rsidP="0077204C">
            <w:pPr>
              <w:jc w:val="both"/>
            </w:pPr>
            <w:r>
              <w:t>№</w:t>
            </w:r>
          </w:p>
        </w:tc>
        <w:tc>
          <w:tcPr>
            <w:tcW w:w="5382" w:type="dxa"/>
            <w:vMerge w:val="restart"/>
            <w:tcBorders>
              <w:top w:val="single" w:sz="4" w:space="0" w:color="auto"/>
              <w:left w:val="single" w:sz="4" w:space="0" w:color="auto"/>
              <w:bottom w:val="single" w:sz="4" w:space="0" w:color="auto"/>
              <w:right w:val="single" w:sz="4" w:space="0" w:color="auto"/>
            </w:tcBorders>
            <w:vAlign w:val="center"/>
          </w:tcPr>
          <w:p w14:paraId="53547486" w14:textId="77777777" w:rsidR="00081640" w:rsidRPr="00E4003D" w:rsidRDefault="00081640" w:rsidP="0077204C">
            <w:pPr>
              <w:jc w:val="center"/>
            </w:pPr>
            <w:r w:rsidRPr="003861CF">
              <w:t>Наименование показателя</w:t>
            </w:r>
          </w:p>
        </w:tc>
        <w:tc>
          <w:tcPr>
            <w:tcW w:w="3832" w:type="dxa"/>
            <w:gridSpan w:val="4"/>
            <w:tcBorders>
              <w:top w:val="single" w:sz="4" w:space="0" w:color="auto"/>
              <w:left w:val="single" w:sz="4" w:space="0" w:color="auto"/>
              <w:bottom w:val="single" w:sz="4" w:space="0" w:color="auto"/>
              <w:right w:val="single" w:sz="4" w:space="0" w:color="auto"/>
            </w:tcBorders>
          </w:tcPr>
          <w:p w14:paraId="6A071656" w14:textId="77777777" w:rsidR="00081640" w:rsidRPr="00E4003D" w:rsidRDefault="00081640" w:rsidP="0077204C">
            <w:pPr>
              <w:jc w:val="center"/>
              <w:rPr>
                <w:color w:val="0070C0"/>
              </w:rPr>
            </w:pPr>
            <w:r w:rsidRPr="003861CF">
              <w:t>Значение показателя по годам</w:t>
            </w:r>
          </w:p>
        </w:tc>
      </w:tr>
      <w:tr w:rsidR="00081640" w:rsidRPr="00E4003D" w14:paraId="79DC69C1" w14:textId="77777777" w:rsidTr="002D0AEB">
        <w:trPr>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05060BA" w14:textId="77777777" w:rsidR="00081640" w:rsidRPr="00E4003D" w:rsidRDefault="00081640" w:rsidP="0077204C">
            <w:pPr>
              <w:jc w:val="both"/>
            </w:pPr>
          </w:p>
        </w:tc>
        <w:tc>
          <w:tcPr>
            <w:tcW w:w="5382" w:type="dxa"/>
            <w:vMerge/>
            <w:tcBorders>
              <w:top w:val="single" w:sz="4" w:space="0" w:color="auto"/>
              <w:left w:val="single" w:sz="4" w:space="0" w:color="auto"/>
              <w:bottom w:val="single" w:sz="4" w:space="0" w:color="auto"/>
              <w:right w:val="single" w:sz="4" w:space="0" w:color="auto"/>
            </w:tcBorders>
            <w:vAlign w:val="center"/>
            <w:hideMark/>
          </w:tcPr>
          <w:p w14:paraId="169B7A8B" w14:textId="77777777" w:rsidR="00081640" w:rsidRPr="00E4003D" w:rsidRDefault="00081640" w:rsidP="0077204C">
            <w:pPr>
              <w:jc w:val="both"/>
            </w:pPr>
          </w:p>
        </w:tc>
        <w:tc>
          <w:tcPr>
            <w:tcW w:w="958" w:type="dxa"/>
            <w:tcBorders>
              <w:top w:val="single" w:sz="4" w:space="0" w:color="auto"/>
              <w:left w:val="single" w:sz="4" w:space="0" w:color="auto"/>
              <w:bottom w:val="single" w:sz="4" w:space="0" w:color="auto"/>
              <w:right w:val="single" w:sz="4" w:space="0" w:color="auto"/>
            </w:tcBorders>
          </w:tcPr>
          <w:p w14:paraId="65B8D819" w14:textId="77777777" w:rsidR="00081640" w:rsidRPr="0095272B" w:rsidRDefault="00081640" w:rsidP="0077204C">
            <w:pPr>
              <w:widowControl w:val="0"/>
              <w:autoSpaceDE w:val="0"/>
              <w:autoSpaceDN w:val="0"/>
              <w:adjustRightInd w:val="0"/>
              <w:jc w:val="center"/>
              <w:outlineLvl w:val="1"/>
            </w:pPr>
            <w:r w:rsidRPr="0095272B">
              <w:t>2021</w:t>
            </w:r>
          </w:p>
        </w:tc>
        <w:tc>
          <w:tcPr>
            <w:tcW w:w="958" w:type="dxa"/>
            <w:tcBorders>
              <w:top w:val="single" w:sz="4" w:space="0" w:color="auto"/>
              <w:left w:val="single" w:sz="4" w:space="0" w:color="auto"/>
              <w:bottom w:val="single" w:sz="4" w:space="0" w:color="auto"/>
              <w:right w:val="single" w:sz="4" w:space="0" w:color="auto"/>
            </w:tcBorders>
          </w:tcPr>
          <w:p w14:paraId="7F471A5C" w14:textId="77777777" w:rsidR="00081640" w:rsidRPr="0095272B" w:rsidRDefault="00081640" w:rsidP="0077204C">
            <w:pPr>
              <w:widowControl w:val="0"/>
              <w:autoSpaceDE w:val="0"/>
              <w:autoSpaceDN w:val="0"/>
              <w:adjustRightInd w:val="0"/>
              <w:outlineLvl w:val="1"/>
            </w:pPr>
            <w:r w:rsidRPr="0095272B">
              <w:t xml:space="preserve"> 2022</w:t>
            </w:r>
          </w:p>
        </w:tc>
        <w:tc>
          <w:tcPr>
            <w:tcW w:w="958" w:type="dxa"/>
            <w:tcBorders>
              <w:top w:val="single" w:sz="4" w:space="0" w:color="auto"/>
              <w:left w:val="single" w:sz="4" w:space="0" w:color="auto"/>
              <w:bottom w:val="single" w:sz="4" w:space="0" w:color="auto"/>
              <w:right w:val="single" w:sz="4" w:space="0" w:color="auto"/>
            </w:tcBorders>
          </w:tcPr>
          <w:p w14:paraId="65CB2F1C" w14:textId="77777777" w:rsidR="00081640" w:rsidRPr="0095272B" w:rsidRDefault="00081640" w:rsidP="0077204C">
            <w:pPr>
              <w:jc w:val="center"/>
            </w:pPr>
            <w:r w:rsidRPr="0095272B">
              <w:t>2023</w:t>
            </w:r>
          </w:p>
        </w:tc>
        <w:tc>
          <w:tcPr>
            <w:tcW w:w="958" w:type="dxa"/>
            <w:tcBorders>
              <w:top w:val="single" w:sz="4" w:space="0" w:color="auto"/>
              <w:left w:val="single" w:sz="4" w:space="0" w:color="auto"/>
              <w:bottom w:val="single" w:sz="4" w:space="0" w:color="auto"/>
              <w:right w:val="single" w:sz="4" w:space="0" w:color="auto"/>
            </w:tcBorders>
          </w:tcPr>
          <w:p w14:paraId="3EDB3065" w14:textId="77777777" w:rsidR="00081640" w:rsidRPr="0095272B" w:rsidRDefault="00081640" w:rsidP="0077204C">
            <w:pPr>
              <w:jc w:val="center"/>
            </w:pPr>
            <w:r w:rsidRPr="0095272B">
              <w:t>2024</w:t>
            </w:r>
          </w:p>
        </w:tc>
      </w:tr>
      <w:tr w:rsidR="00081640" w:rsidRPr="00E4003D" w14:paraId="59A55150" w14:textId="77777777" w:rsidTr="002D0AEB">
        <w:trPr>
          <w:jc w:val="center"/>
        </w:trPr>
        <w:tc>
          <w:tcPr>
            <w:tcW w:w="425" w:type="dxa"/>
            <w:tcBorders>
              <w:top w:val="single" w:sz="4" w:space="0" w:color="auto"/>
              <w:left w:val="single" w:sz="4" w:space="0" w:color="auto"/>
              <w:bottom w:val="single" w:sz="4" w:space="0" w:color="auto"/>
              <w:right w:val="single" w:sz="4" w:space="0" w:color="auto"/>
            </w:tcBorders>
            <w:hideMark/>
          </w:tcPr>
          <w:p w14:paraId="17D213DE" w14:textId="77777777" w:rsidR="00081640" w:rsidRPr="00E4003D" w:rsidRDefault="00081640" w:rsidP="0077204C">
            <w:pPr>
              <w:widowControl w:val="0"/>
              <w:autoSpaceDE w:val="0"/>
              <w:autoSpaceDN w:val="0"/>
              <w:adjustRightInd w:val="0"/>
              <w:jc w:val="both"/>
              <w:outlineLvl w:val="1"/>
            </w:pPr>
            <w:r w:rsidRPr="00E4003D">
              <w:t>1.</w:t>
            </w:r>
          </w:p>
        </w:tc>
        <w:tc>
          <w:tcPr>
            <w:tcW w:w="5382" w:type="dxa"/>
            <w:tcBorders>
              <w:top w:val="single" w:sz="4" w:space="0" w:color="auto"/>
              <w:left w:val="single" w:sz="4" w:space="0" w:color="auto"/>
              <w:bottom w:val="single" w:sz="4" w:space="0" w:color="auto"/>
              <w:right w:val="single" w:sz="4" w:space="0" w:color="auto"/>
            </w:tcBorders>
            <w:hideMark/>
          </w:tcPr>
          <w:p w14:paraId="7150DDC6" w14:textId="77777777" w:rsidR="00081640" w:rsidRPr="00E4003D" w:rsidRDefault="00081640" w:rsidP="0077204C">
            <w:r w:rsidRPr="00E4003D">
              <w:t>Доля граждан, положительно оценивающих состояние межнациональных отношений в городе Радужный (%)</w:t>
            </w:r>
          </w:p>
        </w:tc>
        <w:tc>
          <w:tcPr>
            <w:tcW w:w="958" w:type="dxa"/>
            <w:tcBorders>
              <w:top w:val="single" w:sz="4" w:space="0" w:color="auto"/>
              <w:left w:val="single" w:sz="4" w:space="0" w:color="auto"/>
              <w:bottom w:val="single" w:sz="4" w:space="0" w:color="auto"/>
              <w:right w:val="single" w:sz="4" w:space="0" w:color="auto"/>
            </w:tcBorders>
            <w:vAlign w:val="center"/>
          </w:tcPr>
          <w:p w14:paraId="4658E2A0" w14:textId="77777777" w:rsidR="00081640" w:rsidRPr="0095272B" w:rsidRDefault="00081640" w:rsidP="0077204C">
            <w:pPr>
              <w:jc w:val="center"/>
            </w:pPr>
            <w:r w:rsidRPr="0095272B">
              <w:t>87,0</w:t>
            </w:r>
          </w:p>
        </w:tc>
        <w:tc>
          <w:tcPr>
            <w:tcW w:w="958" w:type="dxa"/>
            <w:tcBorders>
              <w:top w:val="single" w:sz="4" w:space="0" w:color="auto"/>
              <w:left w:val="single" w:sz="4" w:space="0" w:color="auto"/>
              <w:bottom w:val="single" w:sz="4" w:space="0" w:color="auto"/>
              <w:right w:val="single" w:sz="4" w:space="0" w:color="auto"/>
            </w:tcBorders>
            <w:vAlign w:val="center"/>
          </w:tcPr>
          <w:p w14:paraId="5AFAEAF7" w14:textId="77777777" w:rsidR="00081640" w:rsidRPr="0095272B" w:rsidRDefault="00081640" w:rsidP="0077204C">
            <w:pPr>
              <w:jc w:val="center"/>
            </w:pPr>
            <w:r w:rsidRPr="0095272B">
              <w:t>87,0</w:t>
            </w:r>
          </w:p>
        </w:tc>
        <w:tc>
          <w:tcPr>
            <w:tcW w:w="958" w:type="dxa"/>
            <w:tcBorders>
              <w:top w:val="single" w:sz="4" w:space="0" w:color="auto"/>
              <w:left w:val="single" w:sz="4" w:space="0" w:color="auto"/>
              <w:bottom w:val="single" w:sz="4" w:space="0" w:color="auto"/>
              <w:right w:val="single" w:sz="4" w:space="0" w:color="auto"/>
            </w:tcBorders>
            <w:vAlign w:val="center"/>
          </w:tcPr>
          <w:p w14:paraId="6714F393" w14:textId="77777777" w:rsidR="00081640" w:rsidRPr="0095272B" w:rsidRDefault="00081640" w:rsidP="0077204C">
            <w:pPr>
              <w:jc w:val="center"/>
            </w:pPr>
            <w:r w:rsidRPr="0095272B">
              <w:t>82,0</w:t>
            </w:r>
          </w:p>
        </w:tc>
        <w:tc>
          <w:tcPr>
            <w:tcW w:w="958" w:type="dxa"/>
            <w:tcBorders>
              <w:top w:val="single" w:sz="4" w:space="0" w:color="auto"/>
              <w:left w:val="single" w:sz="4" w:space="0" w:color="auto"/>
              <w:bottom w:val="single" w:sz="4" w:space="0" w:color="auto"/>
              <w:right w:val="single" w:sz="4" w:space="0" w:color="auto"/>
            </w:tcBorders>
            <w:vAlign w:val="center"/>
          </w:tcPr>
          <w:p w14:paraId="29D1332F" w14:textId="77777777" w:rsidR="00081640" w:rsidRPr="0095272B" w:rsidRDefault="00081640" w:rsidP="0077204C">
            <w:pPr>
              <w:jc w:val="center"/>
            </w:pPr>
            <w:r w:rsidRPr="0095272B">
              <w:t>64,5</w:t>
            </w:r>
          </w:p>
        </w:tc>
      </w:tr>
      <w:tr w:rsidR="00081640" w:rsidRPr="00E4003D" w14:paraId="57836E55" w14:textId="77777777" w:rsidTr="002D0AEB">
        <w:trPr>
          <w:jc w:val="center"/>
        </w:trPr>
        <w:tc>
          <w:tcPr>
            <w:tcW w:w="425" w:type="dxa"/>
            <w:tcBorders>
              <w:top w:val="single" w:sz="4" w:space="0" w:color="auto"/>
              <w:left w:val="single" w:sz="4" w:space="0" w:color="auto"/>
              <w:bottom w:val="single" w:sz="4" w:space="0" w:color="auto"/>
              <w:right w:val="single" w:sz="4" w:space="0" w:color="auto"/>
            </w:tcBorders>
            <w:hideMark/>
          </w:tcPr>
          <w:p w14:paraId="362D4F97" w14:textId="77777777" w:rsidR="00081640" w:rsidRPr="00E4003D" w:rsidRDefault="00081640" w:rsidP="0077204C">
            <w:pPr>
              <w:widowControl w:val="0"/>
              <w:autoSpaceDE w:val="0"/>
              <w:autoSpaceDN w:val="0"/>
              <w:adjustRightInd w:val="0"/>
              <w:jc w:val="both"/>
              <w:outlineLvl w:val="1"/>
            </w:pPr>
            <w:r w:rsidRPr="00E4003D">
              <w:t>2.</w:t>
            </w:r>
          </w:p>
        </w:tc>
        <w:tc>
          <w:tcPr>
            <w:tcW w:w="5382" w:type="dxa"/>
            <w:tcBorders>
              <w:top w:val="single" w:sz="4" w:space="0" w:color="auto"/>
              <w:left w:val="single" w:sz="4" w:space="0" w:color="auto"/>
              <w:bottom w:val="single" w:sz="4" w:space="0" w:color="auto"/>
              <w:right w:val="single" w:sz="4" w:space="0" w:color="auto"/>
            </w:tcBorders>
            <w:hideMark/>
          </w:tcPr>
          <w:p w14:paraId="0353326B" w14:textId="77777777" w:rsidR="00081640" w:rsidRPr="00E4003D" w:rsidRDefault="00081640" w:rsidP="0077204C">
            <w:r w:rsidRPr="00E4003D">
              <w:t>Количество участников мероприятий, направленных на укрепление общероссийского гражданского единства (чел.)</w:t>
            </w:r>
          </w:p>
        </w:tc>
        <w:tc>
          <w:tcPr>
            <w:tcW w:w="958" w:type="dxa"/>
            <w:tcBorders>
              <w:top w:val="single" w:sz="4" w:space="0" w:color="auto"/>
              <w:left w:val="single" w:sz="4" w:space="0" w:color="auto"/>
              <w:bottom w:val="single" w:sz="4" w:space="0" w:color="auto"/>
              <w:right w:val="single" w:sz="4" w:space="0" w:color="auto"/>
            </w:tcBorders>
            <w:vAlign w:val="center"/>
          </w:tcPr>
          <w:p w14:paraId="29C1EF31" w14:textId="17447F4B" w:rsidR="00081640" w:rsidRPr="0095272B" w:rsidRDefault="00081640" w:rsidP="0077204C">
            <w:pPr>
              <w:jc w:val="center"/>
            </w:pPr>
            <w:r w:rsidRPr="0095272B">
              <w:t>10</w:t>
            </w:r>
            <w:r w:rsidR="00D65607">
              <w:t xml:space="preserve"> </w:t>
            </w:r>
            <w:r w:rsidRPr="0095272B">
              <w:t>427</w:t>
            </w:r>
          </w:p>
        </w:tc>
        <w:tc>
          <w:tcPr>
            <w:tcW w:w="958" w:type="dxa"/>
            <w:tcBorders>
              <w:top w:val="single" w:sz="4" w:space="0" w:color="auto"/>
              <w:left w:val="single" w:sz="4" w:space="0" w:color="auto"/>
              <w:bottom w:val="single" w:sz="4" w:space="0" w:color="auto"/>
              <w:right w:val="single" w:sz="4" w:space="0" w:color="auto"/>
            </w:tcBorders>
            <w:vAlign w:val="center"/>
          </w:tcPr>
          <w:p w14:paraId="1001E6C0" w14:textId="77777777" w:rsidR="00081640" w:rsidRPr="0095272B" w:rsidRDefault="00081640" w:rsidP="0077204C">
            <w:pPr>
              <w:jc w:val="center"/>
            </w:pPr>
            <w:r w:rsidRPr="0095272B">
              <w:t>38 925</w:t>
            </w:r>
          </w:p>
        </w:tc>
        <w:tc>
          <w:tcPr>
            <w:tcW w:w="958" w:type="dxa"/>
            <w:tcBorders>
              <w:top w:val="single" w:sz="4" w:space="0" w:color="auto"/>
              <w:left w:val="single" w:sz="4" w:space="0" w:color="auto"/>
              <w:bottom w:val="single" w:sz="4" w:space="0" w:color="auto"/>
              <w:right w:val="single" w:sz="4" w:space="0" w:color="auto"/>
            </w:tcBorders>
            <w:vAlign w:val="center"/>
          </w:tcPr>
          <w:p w14:paraId="33FE03DB" w14:textId="77777777" w:rsidR="00081640" w:rsidRPr="0095272B" w:rsidRDefault="00081640" w:rsidP="0077204C">
            <w:pPr>
              <w:jc w:val="center"/>
            </w:pPr>
            <w:r w:rsidRPr="0095272B">
              <w:t>23 725</w:t>
            </w:r>
          </w:p>
        </w:tc>
        <w:tc>
          <w:tcPr>
            <w:tcW w:w="958" w:type="dxa"/>
            <w:tcBorders>
              <w:top w:val="single" w:sz="4" w:space="0" w:color="auto"/>
              <w:left w:val="single" w:sz="4" w:space="0" w:color="auto"/>
              <w:bottom w:val="single" w:sz="4" w:space="0" w:color="auto"/>
              <w:right w:val="single" w:sz="4" w:space="0" w:color="auto"/>
            </w:tcBorders>
            <w:vAlign w:val="center"/>
          </w:tcPr>
          <w:p w14:paraId="32E6B390" w14:textId="77777777" w:rsidR="00081640" w:rsidRPr="0095272B" w:rsidRDefault="00081640" w:rsidP="0077204C">
            <w:pPr>
              <w:jc w:val="center"/>
            </w:pPr>
            <w:r w:rsidRPr="0095272B">
              <w:t>17 982</w:t>
            </w:r>
          </w:p>
        </w:tc>
      </w:tr>
      <w:tr w:rsidR="00081640" w:rsidRPr="00E4003D" w14:paraId="3CD03A79" w14:textId="77777777" w:rsidTr="002D0AEB">
        <w:trPr>
          <w:jc w:val="center"/>
        </w:trPr>
        <w:tc>
          <w:tcPr>
            <w:tcW w:w="425" w:type="dxa"/>
            <w:tcBorders>
              <w:top w:val="single" w:sz="4" w:space="0" w:color="auto"/>
              <w:left w:val="single" w:sz="4" w:space="0" w:color="auto"/>
              <w:bottom w:val="single" w:sz="4" w:space="0" w:color="auto"/>
              <w:right w:val="single" w:sz="4" w:space="0" w:color="auto"/>
            </w:tcBorders>
            <w:hideMark/>
          </w:tcPr>
          <w:p w14:paraId="682C969B" w14:textId="77777777" w:rsidR="00081640" w:rsidRPr="00E4003D" w:rsidRDefault="00081640" w:rsidP="0077204C">
            <w:pPr>
              <w:widowControl w:val="0"/>
              <w:autoSpaceDE w:val="0"/>
              <w:autoSpaceDN w:val="0"/>
              <w:adjustRightInd w:val="0"/>
              <w:jc w:val="both"/>
              <w:outlineLvl w:val="1"/>
            </w:pPr>
            <w:r w:rsidRPr="00E4003D">
              <w:t>3.</w:t>
            </w:r>
          </w:p>
        </w:tc>
        <w:tc>
          <w:tcPr>
            <w:tcW w:w="5382" w:type="dxa"/>
            <w:tcBorders>
              <w:top w:val="single" w:sz="4" w:space="0" w:color="auto"/>
              <w:left w:val="single" w:sz="4" w:space="0" w:color="auto"/>
              <w:bottom w:val="single" w:sz="4" w:space="0" w:color="auto"/>
              <w:right w:val="single" w:sz="4" w:space="0" w:color="auto"/>
            </w:tcBorders>
            <w:hideMark/>
          </w:tcPr>
          <w:p w14:paraId="119AAF73" w14:textId="77777777" w:rsidR="00081640" w:rsidRPr="00E4003D" w:rsidRDefault="00081640" w:rsidP="0077204C">
            <w:r w:rsidRPr="00E4003D">
              <w:t>Численность участников мероприятий, направленных на этнокультурное развитие народов России, проживающих в городе Радужный (чел.)</w:t>
            </w:r>
          </w:p>
        </w:tc>
        <w:tc>
          <w:tcPr>
            <w:tcW w:w="958" w:type="dxa"/>
            <w:tcBorders>
              <w:top w:val="single" w:sz="4" w:space="0" w:color="auto"/>
              <w:left w:val="single" w:sz="4" w:space="0" w:color="auto"/>
              <w:bottom w:val="single" w:sz="4" w:space="0" w:color="auto"/>
              <w:right w:val="single" w:sz="4" w:space="0" w:color="auto"/>
            </w:tcBorders>
            <w:vAlign w:val="center"/>
          </w:tcPr>
          <w:p w14:paraId="76497AE8" w14:textId="54DAEAB3" w:rsidR="00081640" w:rsidRPr="0095272B" w:rsidRDefault="00081640" w:rsidP="0077204C">
            <w:pPr>
              <w:jc w:val="center"/>
            </w:pPr>
            <w:r w:rsidRPr="0095272B">
              <w:t>10</w:t>
            </w:r>
            <w:r w:rsidR="00D65607">
              <w:t xml:space="preserve"> </w:t>
            </w:r>
            <w:r w:rsidRPr="0095272B">
              <w:t>523</w:t>
            </w:r>
          </w:p>
        </w:tc>
        <w:tc>
          <w:tcPr>
            <w:tcW w:w="958" w:type="dxa"/>
            <w:tcBorders>
              <w:top w:val="single" w:sz="4" w:space="0" w:color="auto"/>
              <w:left w:val="single" w:sz="4" w:space="0" w:color="auto"/>
              <w:bottom w:val="single" w:sz="4" w:space="0" w:color="auto"/>
              <w:right w:val="single" w:sz="4" w:space="0" w:color="auto"/>
            </w:tcBorders>
            <w:vAlign w:val="center"/>
          </w:tcPr>
          <w:p w14:paraId="7BFD15F5" w14:textId="77777777" w:rsidR="00081640" w:rsidRPr="0095272B" w:rsidRDefault="00081640" w:rsidP="0077204C">
            <w:pPr>
              <w:jc w:val="center"/>
            </w:pPr>
            <w:r w:rsidRPr="0095272B">
              <w:t>21 977</w:t>
            </w:r>
          </w:p>
        </w:tc>
        <w:tc>
          <w:tcPr>
            <w:tcW w:w="958" w:type="dxa"/>
            <w:tcBorders>
              <w:top w:val="single" w:sz="4" w:space="0" w:color="auto"/>
              <w:left w:val="single" w:sz="4" w:space="0" w:color="auto"/>
              <w:bottom w:val="single" w:sz="4" w:space="0" w:color="auto"/>
              <w:right w:val="single" w:sz="4" w:space="0" w:color="auto"/>
            </w:tcBorders>
            <w:vAlign w:val="center"/>
          </w:tcPr>
          <w:p w14:paraId="374045A0" w14:textId="77777777" w:rsidR="00081640" w:rsidRPr="0095272B" w:rsidRDefault="00081640" w:rsidP="0077204C">
            <w:pPr>
              <w:jc w:val="center"/>
            </w:pPr>
            <w:r w:rsidRPr="0095272B">
              <w:t>16 678</w:t>
            </w:r>
          </w:p>
        </w:tc>
        <w:tc>
          <w:tcPr>
            <w:tcW w:w="958" w:type="dxa"/>
            <w:tcBorders>
              <w:top w:val="single" w:sz="4" w:space="0" w:color="auto"/>
              <w:left w:val="single" w:sz="4" w:space="0" w:color="auto"/>
              <w:bottom w:val="single" w:sz="4" w:space="0" w:color="auto"/>
              <w:right w:val="single" w:sz="4" w:space="0" w:color="auto"/>
            </w:tcBorders>
            <w:vAlign w:val="center"/>
          </w:tcPr>
          <w:p w14:paraId="37BBDB13" w14:textId="77777777" w:rsidR="00081640" w:rsidRPr="0095272B" w:rsidRDefault="00081640" w:rsidP="0077204C">
            <w:pPr>
              <w:jc w:val="center"/>
            </w:pPr>
            <w:r w:rsidRPr="0095272B">
              <w:t>9 698</w:t>
            </w:r>
          </w:p>
        </w:tc>
      </w:tr>
      <w:tr w:rsidR="00081640" w:rsidRPr="00E4003D" w14:paraId="77618E52" w14:textId="77777777" w:rsidTr="002D0AEB">
        <w:trPr>
          <w:jc w:val="center"/>
        </w:trPr>
        <w:tc>
          <w:tcPr>
            <w:tcW w:w="425" w:type="dxa"/>
            <w:tcBorders>
              <w:top w:val="single" w:sz="4" w:space="0" w:color="auto"/>
              <w:left w:val="single" w:sz="4" w:space="0" w:color="auto"/>
              <w:bottom w:val="single" w:sz="4" w:space="0" w:color="auto"/>
              <w:right w:val="single" w:sz="4" w:space="0" w:color="auto"/>
            </w:tcBorders>
            <w:hideMark/>
          </w:tcPr>
          <w:p w14:paraId="1B60143E" w14:textId="77777777" w:rsidR="00081640" w:rsidRPr="00E4003D" w:rsidRDefault="00081640" w:rsidP="0077204C">
            <w:pPr>
              <w:widowControl w:val="0"/>
              <w:autoSpaceDE w:val="0"/>
              <w:autoSpaceDN w:val="0"/>
              <w:adjustRightInd w:val="0"/>
              <w:jc w:val="both"/>
              <w:outlineLvl w:val="1"/>
            </w:pPr>
            <w:r w:rsidRPr="00E4003D">
              <w:t>4.</w:t>
            </w:r>
          </w:p>
        </w:tc>
        <w:tc>
          <w:tcPr>
            <w:tcW w:w="5382" w:type="dxa"/>
            <w:tcBorders>
              <w:top w:val="single" w:sz="4" w:space="0" w:color="auto"/>
              <w:left w:val="single" w:sz="4" w:space="0" w:color="auto"/>
              <w:bottom w:val="single" w:sz="4" w:space="0" w:color="auto"/>
              <w:right w:val="single" w:sz="4" w:space="0" w:color="auto"/>
            </w:tcBorders>
            <w:hideMark/>
          </w:tcPr>
          <w:p w14:paraId="4FF551A9" w14:textId="77777777" w:rsidR="00081640" w:rsidRPr="00E4003D" w:rsidRDefault="00081640" w:rsidP="0077204C">
            <w:r w:rsidRPr="00E4003D">
              <w:t>Количество участников мероприятий, направленных на поддержку русского языка как государственного языка Российской Федерации и средства межнационального общении, а также языков народов России, проживающих в городе Радужный (чел.)</w:t>
            </w:r>
          </w:p>
        </w:tc>
        <w:tc>
          <w:tcPr>
            <w:tcW w:w="958" w:type="dxa"/>
            <w:tcBorders>
              <w:top w:val="single" w:sz="4" w:space="0" w:color="auto"/>
              <w:left w:val="single" w:sz="4" w:space="0" w:color="auto"/>
              <w:bottom w:val="single" w:sz="4" w:space="0" w:color="auto"/>
              <w:right w:val="single" w:sz="4" w:space="0" w:color="auto"/>
            </w:tcBorders>
            <w:vAlign w:val="center"/>
          </w:tcPr>
          <w:p w14:paraId="114A90A5" w14:textId="4449E1DE" w:rsidR="00081640" w:rsidRPr="0095272B" w:rsidRDefault="00081640" w:rsidP="0077204C">
            <w:pPr>
              <w:jc w:val="center"/>
            </w:pPr>
            <w:r w:rsidRPr="0095272B">
              <w:t>1</w:t>
            </w:r>
            <w:r w:rsidR="00D65607">
              <w:t xml:space="preserve"> </w:t>
            </w:r>
            <w:r w:rsidRPr="0095272B">
              <w:t>259</w:t>
            </w:r>
          </w:p>
        </w:tc>
        <w:tc>
          <w:tcPr>
            <w:tcW w:w="958" w:type="dxa"/>
            <w:tcBorders>
              <w:top w:val="single" w:sz="4" w:space="0" w:color="auto"/>
              <w:left w:val="single" w:sz="4" w:space="0" w:color="auto"/>
              <w:bottom w:val="single" w:sz="4" w:space="0" w:color="auto"/>
              <w:right w:val="single" w:sz="4" w:space="0" w:color="auto"/>
            </w:tcBorders>
            <w:vAlign w:val="center"/>
          </w:tcPr>
          <w:p w14:paraId="749BD205" w14:textId="77777777" w:rsidR="00081640" w:rsidRPr="0095272B" w:rsidRDefault="00081640" w:rsidP="0077204C">
            <w:pPr>
              <w:jc w:val="center"/>
            </w:pPr>
            <w:r w:rsidRPr="0095272B">
              <w:t>4 510</w:t>
            </w:r>
          </w:p>
        </w:tc>
        <w:tc>
          <w:tcPr>
            <w:tcW w:w="958" w:type="dxa"/>
            <w:tcBorders>
              <w:top w:val="single" w:sz="4" w:space="0" w:color="auto"/>
              <w:left w:val="single" w:sz="4" w:space="0" w:color="auto"/>
              <w:bottom w:val="single" w:sz="4" w:space="0" w:color="auto"/>
              <w:right w:val="single" w:sz="4" w:space="0" w:color="auto"/>
            </w:tcBorders>
            <w:vAlign w:val="center"/>
          </w:tcPr>
          <w:p w14:paraId="18D4FFFB" w14:textId="77777777" w:rsidR="00081640" w:rsidRPr="0095272B" w:rsidRDefault="00081640" w:rsidP="0077204C">
            <w:pPr>
              <w:jc w:val="center"/>
            </w:pPr>
            <w:r w:rsidRPr="0095272B">
              <w:t>3 141</w:t>
            </w:r>
          </w:p>
        </w:tc>
        <w:tc>
          <w:tcPr>
            <w:tcW w:w="958" w:type="dxa"/>
            <w:tcBorders>
              <w:top w:val="single" w:sz="4" w:space="0" w:color="auto"/>
              <w:left w:val="single" w:sz="4" w:space="0" w:color="auto"/>
              <w:bottom w:val="single" w:sz="4" w:space="0" w:color="auto"/>
              <w:right w:val="single" w:sz="4" w:space="0" w:color="auto"/>
            </w:tcBorders>
            <w:vAlign w:val="center"/>
          </w:tcPr>
          <w:p w14:paraId="3E6D04E5" w14:textId="77777777" w:rsidR="00081640" w:rsidRPr="0095272B" w:rsidRDefault="00081640" w:rsidP="0077204C">
            <w:pPr>
              <w:jc w:val="center"/>
            </w:pPr>
            <w:r w:rsidRPr="0095272B">
              <w:t>3 659</w:t>
            </w:r>
          </w:p>
        </w:tc>
      </w:tr>
      <w:tr w:rsidR="00081640" w:rsidRPr="00E4003D" w14:paraId="7D65297B" w14:textId="77777777" w:rsidTr="002D0AEB">
        <w:trPr>
          <w:jc w:val="center"/>
        </w:trPr>
        <w:tc>
          <w:tcPr>
            <w:tcW w:w="425" w:type="dxa"/>
            <w:tcBorders>
              <w:top w:val="single" w:sz="4" w:space="0" w:color="auto"/>
              <w:left w:val="single" w:sz="4" w:space="0" w:color="auto"/>
              <w:bottom w:val="single" w:sz="4" w:space="0" w:color="auto"/>
              <w:right w:val="single" w:sz="4" w:space="0" w:color="auto"/>
            </w:tcBorders>
            <w:hideMark/>
          </w:tcPr>
          <w:p w14:paraId="749DC46A" w14:textId="77777777" w:rsidR="00081640" w:rsidRPr="00E4003D" w:rsidRDefault="00081640" w:rsidP="0077204C">
            <w:pPr>
              <w:widowControl w:val="0"/>
              <w:autoSpaceDE w:val="0"/>
              <w:autoSpaceDN w:val="0"/>
              <w:adjustRightInd w:val="0"/>
              <w:jc w:val="both"/>
              <w:outlineLvl w:val="1"/>
            </w:pPr>
            <w:r w:rsidRPr="00E4003D">
              <w:lastRenderedPageBreak/>
              <w:t>5.</w:t>
            </w:r>
          </w:p>
        </w:tc>
        <w:tc>
          <w:tcPr>
            <w:tcW w:w="5382" w:type="dxa"/>
            <w:tcBorders>
              <w:top w:val="single" w:sz="4" w:space="0" w:color="auto"/>
              <w:left w:val="single" w:sz="4" w:space="0" w:color="auto"/>
              <w:bottom w:val="single" w:sz="4" w:space="0" w:color="auto"/>
              <w:right w:val="single" w:sz="4" w:space="0" w:color="auto"/>
            </w:tcBorders>
            <w:hideMark/>
          </w:tcPr>
          <w:p w14:paraId="6385149C" w14:textId="77777777" w:rsidR="00081640" w:rsidRPr="00E4003D" w:rsidRDefault="00081640" w:rsidP="0077204C">
            <w:r w:rsidRPr="00E4003D">
              <w:t>Количество муниципальных служащих, работников муниципальных учреждений (организаций), представителей национальной общественности, прошедших курсы повышения квалификации по вопросам укрепления межнационального и межконфессионального согласия, поддержки и развития языков и культуры народов Российской Федерации, проживающих в городе Радужный, обеспечения социальной и культурной адаптации иностранных граждан и профилактики экстремизма (чел.)</w:t>
            </w:r>
          </w:p>
        </w:tc>
        <w:tc>
          <w:tcPr>
            <w:tcW w:w="958" w:type="dxa"/>
            <w:tcBorders>
              <w:top w:val="single" w:sz="4" w:space="0" w:color="auto"/>
              <w:left w:val="single" w:sz="4" w:space="0" w:color="auto"/>
              <w:bottom w:val="single" w:sz="4" w:space="0" w:color="auto"/>
              <w:right w:val="single" w:sz="4" w:space="0" w:color="auto"/>
            </w:tcBorders>
            <w:vAlign w:val="center"/>
          </w:tcPr>
          <w:p w14:paraId="0374997D" w14:textId="77777777" w:rsidR="00081640" w:rsidRPr="0095272B" w:rsidRDefault="00081640" w:rsidP="0077204C">
            <w:pPr>
              <w:jc w:val="center"/>
            </w:pPr>
            <w:r w:rsidRPr="0095272B">
              <w:t>20</w:t>
            </w:r>
          </w:p>
        </w:tc>
        <w:tc>
          <w:tcPr>
            <w:tcW w:w="958" w:type="dxa"/>
            <w:tcBorders>
              <w:top w:val="single" w:sz="4" w:space="0" w:color="auto"/>
              <w:left w:val="single" w:sz="4" w:space="0" w:color="auto"/>
              <w:bottom w:val="single" w:sz="4" w:space="0" w:color="auto"/>
              <w:right w:val="single" w:sz="4" w:space="0" w:color="auto"/>
            </w:tcBorders>
            <w:vAlign w:val="center"/>
          </w:tcPr>
          <w:p w14:paraId="2B310AB5" w14:textId="77777777" w:rsidR="00081640" w:rsidRPr="0095272B" w:rsidRDefault="00081640" w:rsidP="0077204C">
            <w:pPr>
              <w:jc w:val="center"/>
            </w:pPr>
            <w:r w:rsidRPr="0095272B">
              <w:t>20</w:t>
            </w:r>
          </w:p>
        </w:tc>
        <w:tc>
          <w:tcPr>
            <w:tcW w:w="958" w:type="dxa"/>
            <w:tcBorders>
              <w:top w:val="single" w:sz="4" w:space="0" w:color="auto"/>
              <w:left w:val="single" w:sz="4" w:space="0" w:color="auto"/>
              <w:bottom w:val="single" w:sz="4" w:space="0" w:color="auto"/>
              <w:right w:val="single" w:sz="4" w:space="0" w:color="auto"/>
            </w:tcBorders>
            <w:vAlign w:val="center"/>
          </w:tcPr>
          <w:p w14:paraId="1374815F" w14:textId="77777777" w:rsidR="00081640" w:rsidRPr="0095272B" w:rsidRDefault="00081640" w:rsidP="0077204C">
            <w:pPr>
              <w:jc w:val="center"/>
            </w:pPr>
            <w:r w:rsidRPr="0095272B">
              <w:t>25</w:t>
            </w:r>
          </w:p>
        </w:tc>
        <w:tc>
          <w:tcPr>
            <w:tcW w:w="958" w:type="dxa"/>
            <w:tcBorders>
              <w:top w:val="single" w:sz="4" w:space="0" w:color="auto"/>
              <w:left w:val="single" w:sz="4" w:space="0" w:color="auto"/>
              <w:bottom w:val="single" w:sz="4" w:space="0" w:color="auto"/>
              <w:right w:val="single" w:sz="4" w:space="0" w:color="auto"/>
            </w:tcBorders>
            <w:vAlign w:val="center"/>
          </w:tcPr>
          <w:p w14:paraId="7793D527" w14:textId="77777777" w:rsidR="00081640" w:rsidRPr="0095272B" w:rsidRDefault="00081640" w:rsidP="0077204C">
            <w:pPr>
              <w:jc w:val="center"/>
            </w:pPr>
            <w:r w:rsidRPr="0095272B">
              <w:t>25</w:t>
            </w:r>
          </w:p>
        </w:tc>
      </w:tr>
      <w:tr w:rsidR="00081640" w:rsidRPr="00E4003D" w14:paraId="60F202A3" w14:textId="77777777" w:rsidTr="002D0AEB">
        <w:trPr>
          <w:jc w:val="center"/>
        </w:trPr>
        <w:tc>
          <w:tcPr>
            <w:tcW w:w="425" w:type="dxa"/>
            <w:tcBorders>
              <w:top w:val="single" w:sz="4" w:space="0" w:color="auto"/>
              <w:left w:val="single" w:sz="4" w:space="0" w:color="auto"/>
              <w:bottom w:val="single" w:sz="4" w:space="0" w:color="auto"/>
              <w:right w:val="single" w:sz="4" w:space="0" w:color="auto"/>
            </w:tcBorders>
            <w:hideMark/>
          </w:tcPr>
          <w:p w14:paraId="2CF55EAD" w14:textId="77777777" w:rsidR="00081640" w:rsidRPr="00E4003D" w:rsidRDefault="00081640" w:rsidP="0077204C">
            <w:pPr>
              <w:widowControl w:val="0"/>
              <w:autoSpaceDE w:val="0"/>
              <w:autoSpaceDN w:val="0"/>
              <w:adjustRightInd w:val="0"/>
              <w:jc w:val="both"/>
              <w:outlineLvl w:val="1"/>
            </w:pPr>
            <w:r w:rsidRPr="00E4003D">
              <w:t>6.</w:t>
            </w:r>
          </w:p>
        </w:tc>
        <w:tc>
          <w:tcPr>
            <w:tcW w:w="5382" w:type="dxa"/>
            <w:tcBorders>
              <w:top w:val="single" w:sz="4" w:space="0" w:color="auto"/>
              <w:left w:val="single" w:sz="4" w:space="0" w:color="auto"/>
              <w:bottom w:val="single" w:sz="4" w:space="0" w:color="auto"/>
              <w:right w:val="single" w:sz="4" w:space="0" w:color="auto"/>
            </w:tcBorders>
            <w:hideMark/>
          </w:tcPr>
          <w:p w14:paraId="5C3DEA96" w14:textId="19922B45" w:rsidR="00081640" w:rsidRPr="00E4003D" w:rsidRDefault="00081640" w:rsidP="0077204C">
            <w:r w:rsidRPr="00E4003D">
              <w:t>Кол</w:t>
            </w:r>
            <w:r w:rsidR="00D65607">
              <w:t xml:space="preserve">ичество публикаций, материалов </w:t>
            </w:r>
            <w:r w:rsidRPr="00E4003D">
              <w:t>в городских средствах массовой информации и сети Интернет, направленных на формирование этнокультурной компетентности граждан, пропаганду ценностей добрососедства и взаимоуважения, профилактику экстремизма (ед.)</w:t>
            </w:r>
          </w:p>
        </w:tc>
        <w:tc>
          <w:tcPr>
            <w:tcW w:w="958" w:type="dxa"/>
            <w:tcBorders>
              <w:top w:val="single" w:sz="4" w:space="0" w:color="auto"/>
              <w:left w:val="single" w:sz="4" w:space="0" w:color="auto"/>
              <w:bottom w:val="single" w:sz="4" w:space="0" w:color="auto"/>
              <w:right w:val="single" w:sz="4" w:space="0" w:color="auto"/>
            </w:tcBorders>
            <w:vAlign w:val="center"/>
          </w:tcPr>
          <w:p w14:paraId="4E5D713B" w14:textId="77777777" w:rsidR="00081640" w:rsidRPr="0095272B" w:rsidRDefault="00081640" w:rsidP="0077204C">
            <w:pPr>
              <w:jc w:val="center"/>
            </w:pPr>
            <w:r w:rsidRPr="0095272B">
              <w:t>927</w:t>
            </w:r>
          </w:p>
        </w:tc>
        <w:tc>
          <w:tcPr>
            <w:tcW w:w="958" w:type="dxa"/>
            <w:tcBorders>
              <w:top w:val="single" w:sz="4" w:space="0" w:color="auto"/>
              <w:left w:val="single" w:sz="4" w:space="0" w:color="auto"/>
              <w:bottom w:val="single" w:sz="4" w:space="0" w:color="auto"/>
              <w:right w:val="single" w:sz="4" w:space="0" w:color="auto"/>
            </w:tcBorders>
            <w:vAlign w:val="center"/>
          </w:tcPr>
          <w:p w14:paraId="71CDBE1F" w14:textId="77777777" w:rsidR="00081640" w:rsidRPr="0095272B" w:rsidRDefault="00081640" w:rsidP="0077204C">
            <w:pPr>
              <w:jc w:val="center"/>
            </w:pPr>
            <w:r w:rsidRPr="0095272B">
              <w:t>1 007</w:t>
            </w:r>
          </w:p>
        </w:tc>
        <w:tc>
          <w:tcPr>
            <w:tcW w:w="958" w:type="dxa"/>
            <w:tcBorders>
              <w:top w:val="single" w:sz="4" w:space="0" w:color="auto"/>
              <w:left w:val="single" w:sz="4" w:space="0" w:color="auto"/>
              <w:bottom w:val="single" w:sz="4" w:space="0" w:color="auto"/>
              <w:right w:val="single" w:sz="4" w:space="0" w:color="auto"/>
            </w:tcBorders>
            <w:vAlign w:val="center"/>
          </w:tcPr>
          <w:p w14:paraId="7D03955B" w14:textId="77777777" w:rsidR="00081640" w:rsidRPr="0095272B" w:rsidRDefault="00081640" w:rsidP="0077204C">
            <w:pPr>
              <w:jc w:val="center"/>
            </w:pPr>
            <w:r w:rsidRPr="0095272B">
              <w:t>771</w:t>
            </w:r>
          </w:p>
        </w:tc>
        <w:tc>
          <w:tcPr>
            <w:tcW w:w="958" w:type="dxa"/>
            <w:tcBorders>
              <w:top w:val="single" w:sz="4" w:space="0" w:color="auto"/>
              <w:left w:val="single" w:sz="4" w:space="0" w:color="auto"/>
              <w:bottom w:val="single" w:sz="4" w:space="0" w:color="auto"/>
              <w:right w:val="single" w:sz="4" w:space="0" w:color="auto"/>
            </w:tcBorders>
            <w:vAlign w:val="center"/>
          </w:tcPr>
          <w:p w14:paraId="0D85CC0F" w14:textId="77777777" w:rsidR="00081640" w:rsidRPr="0095272B" w:rsidRDefault="00081640" w:rsidP="0077204C">
            <w:pPr>
              <w:jc w:val="center"/>
            </w:pPr>
            <w:r w:rsidRPr="0095272B">
              <w:t>430</w:t>
            </w:r>
          </w:p>
        </w:tc>
      </w:tr>
      <w:tr w:rsidR="00081640" w:rsidRPr="00E4003D" w14:paraId="55E18233" w14:textId="77777777" w:rsidTr="002D0AEB">
        <w:trPr>
          <w:jc w:val="center"/>
        </w:trPr>
        <w:tc>
          <w:tcPr>
            <w:tcW w:w="425" w:type="dxa"/>
            <w:tcBorders>
              <w:top w:val="single" w:sz="4" w:space="0" w:color="auto"/>
              <w:left w:val="single" w:sz="4" w:space="0" w:color="auto"/>
              <w:bottom w:val="single" w:sz="4" w:space="0" w:color="auto"/>
              <w:right w:val="single" w:sz="4" w:space="0" w:color="auto"/>
            </w:tcBorders>
            <w:hideMark/>
          </w:tcPr>
          <w:p w14:paraId="3F5C00FB" w14:textId="77777777" w:rsidR="00081640" w:rsidRPr="00E4003D" w:rsidRDefault="00081640" w:rsidP="0077204C">
            <w:pPr>
              <w:widowControl w:val="0"/>
              <w:autoSpaceDE w:val="0"/>
              <w:autoSpaceDN w:val="0"/>
              <w:adjustRightInd w:val="0"/>
              <w:jc w:val="both"/>
              <w:outlineLvl w:val="1"/>
            </w:pPr>
            <w:r w:rsidRPr="00E4003D">
              <w:t>7.</w:t>
            </w:r>
          </w:p>
        </w:tc>
        <w:tc>
          <w:tcPr>
            <w:tcW w:w="5382" w:type="dxa"/>
            <w:tcBorders>
              <w:top w:val="single" w:sz="4" w:space="0" w:color="auto"/>
              <w:left w:val="single" w:sz="4" w:space="0" w:color="auto"/>
              <w:bottom w:val="single" w:sz="4" w:space="0" w:color="auto"/>
              <w:right w:val="single" w:sz="4" w:space="0" w:color="auto"/>
            </w:tcBorders>
            <w:hideMark/>
          </w:tcPr>
          <w:p w14:paraId="479E67E3" w14:textId="77777777" w:rsidR="00081640" w:rsidRPr="00E4003D" w:rsidRDefault="00081640" w:rsidP="0077204C">
            <w:r w:rsidRPr="00E4003D">
              <w:t>Количество участников мероприятий, проводимых при участии российского казачества, направленных на сохранение и развитие самобытной казачьей культуры, воспитание подрастающего поколения в духе патриотизма (чел.)</w:t>
            </w:r>
          </w:p>
        </w:tc>
        <w:tc>
          <w:tcPr>
            <w:tcW w:w="958" w:type="dxa"/>
            <w:tcBorders>
              <w:top w:val="single" w:sz="4" w:space="0" w:color="auto"/>
              <w:left w:val="single" w:sz="4" w:space="0" w:color="auto"/>
              <w:bottom w:val="single" w:sz="4" w:space="0" w:color="auto"/>
              <w:right w:val="single" w:sz="4" w:space="0" w:color="auto"/>
            </w:tcBorders>
            <w:vAlign w:val="center"/>
          </w:tcPr>
          <w:p w14:paraId="23044CFA" w14:textId="0BF1E5EB" w:rsidR="00081640" w:rsidRPr="0095272B" w:rsidRDefault="00081640" w:rsidP="0077204C">
            <w:pPr>
              <w:jc w:val="center"/>
            </w:pPr>
            <w:r w:rsidRPr="0095272B">
              <w:t>1</w:t>
            </w:r>
            <w:r w:rsidR="00D65607">
              <w:t xml:space="preserve"> </w:t>
            </w:r>
            <w:r w:rsidRPr="0095272B">
              <w:t>276</w:t>
            </w:r>
          </w:p>
        </w:tc>
        <w:tc>
          <w:tcPr>
            <w:tcW w:w="958" w:type="dxa"/>
            <w:tcBorders>
              <w:top w:val="single" w:sz="4" w:space="0" w:color="auto"/>
              <w:left w:val="single" w:sz="4" w:space="0" w:color="auto"/>
              <w:bottom w:val="single" w:sz="4" w:space="0" w:color="auto"/>
              <w:right w:val="single" w:sz="4" w:space="0" w:color="auto"/>
            </w:tcBorders>
            <w:vAlign w:val="center"/>
          </w:tcPr>
          <w:p w14:paraId="7709E0AB" w14:textId="77777777" w:rsidR="00081640" w:rsidRPr="0095272B" w:rsidRDefault="00081640" w:rsidP="0077204C">
            <w:pPr>
              <w:jc w:val="center"/>
            </w:pPr>
            <w:r w:rsidRPr="0095272B">
              <w:t>1 896</w:t>
            </w:r>
          </w:p>
        </w:tc>
        <w:tc>
          <w:tcPr>
            <w:tcW w:w="958" w:type="dxa"/>
            <w:tcBorders>
              <w:top w:val="single" w:sz="4" w:space="0" w:color="auto"/>
              <w:left w:val="single" w:sz="4" w:space="0" w:color="auto"/>
              <w:bottom w:val="single" w:sz="4" w:space="0" w:color="auto"/>
              <w:right w:val="single" w:sz="4" w:space="0" w:color="auto"/>
            </w:tcBorders>
            <w:vAlign w:val="center"/>
          </w:tcPr>
          <w:p w14:paraId="50FCF5C2" w14:textId="77777777" w:rsidR="00081640" w:rsidRPr="0095272B" w:rsidRDefault="00081640" w:rsidP="0077204C">
            <w:pPr>
              <w:jc w:val="center"/>
            </w:pPr>
            <w:r w:rsidRPr="0095272B">
              <w:t>1 944</w:t>
            </w:r>
          </w:p>
        </w:tc>
        <w:tc>
          <w:tcPr>
            <w:tcW w:w="958" w:type="dxa"/>
            <w:tcBorders>
              <w:top w:val="single" w:sz="4" w:space="0" w:color="auto"/>
              <w:left w:val="single" w:sz="4" w:space="0" w:color="auto"/>
              <w:bottom w:val="single" w:sz="4" w:space="0" w:color="auto"/>
              <w:right w:val="single" w:sz="4" w:space="0" w:color="auto"/>
            </w:tcBorders>
            <w:vAlign w:val="center"/>
          </w:tcPr>
          <w:p w14:paraId="136CF436" w14:textId="77777777" w:rsidR="00081640" w:rsidRPr="0095272B" w:rsidRDefault="00081640" w:rsidP="0077204C">
            <w:pPr>
              <w:jc w:val="center"/>
            </w:pPr>
            <w:r w:rsidRPr="0095272B">
              <w:t>1 445</w:t>
            </w:r>
          </w:p>
        </w:tc>
      </w:tr>
      <w:tr w:rsidR="00081640" w:rsidRPr="00E4003D" w14:paraId="1F53F1C5" w14:textId="77777777" w:rsidTr="002D0AEB">
        <w:trPr>
          <w:jc w:val="center"/>
        </w:trPr>
        <w:tc>
          <w:tcPr>
            <w:tcW w:w="425" w:type="dxa"/>
            <w:tcBorders>
              <w:top w:val="single" w:sz="4" w:space="0" w:color="auto"/>
              <w:left w:val="single" w:sz="4" w:space="0" w:color="auto"/>
              <w:bottom w:val="single" w:sz="4" w:space="0" w:color="auto"/>
              <w:right w:val="single" w:sz="4" w:space="0" w:color="auto"/>
            </w:tcBorders>
            <w:hideMark/>
          </w:tcPr>
          <w:p w14:paraId="474CBC6A" w14:textId="77777777" w:rsidR="00081640" w:rsidRPr="00E4003D" w:rsidRDefault="00081640" w:rsidP="0077204C">
            <w:pPr>
              <w:widowControl w:val="0"/>
              <w:autoSpaceDE w:val="0"/>
              <w:autoSpaceDN w:val="0"/>
              <w:adjustRightInd w:val="0"/>
              <w:jc w:val="both"/>
              <w:outlineLvl w:val="1"/>
            </w:pPr>
            <w:r w:rsidRPr="00E4003D">
              <w:t>8.</w:t>
            </w:r>
          </w:p>
        </w:tc>
        <w:tc>
          <w:tcPr>
            <w:tcW w:w="5382" w:type="dxa"/>
            <w:tcBorders>
              <w:top w:val="single" w:sz="4" w:space="0" w:color="auto"/>
              <w:left w:val="single" w:sz="4" w:space="0" w:color="auto"/>
              <w:bottom w:val="single" w:sz="4" w:space="0" w:color="auto"/>
              <w:right w:val="single" w:sz="4" w:space="0" w:color="auto"/>
            </w:tcBorders>
            <w:hideMark/>
          </w:tcPr>
          <w:p w14:paraId="65E4F8D6" w14:textId="77777777" w:rsidR="00081640" w:rsidRPr="00E4003D" w:rsidRDefault="00081640" w:rsidP="0077204C">
            <w:pPr>
              <w:rPr>
                <w:color w:val="FF0000"/>
              </w:rPr>
            </w:pPr>
            <w:r w:rsidRPr="00E4003D">
              <w:t>Количество мероприятий (проектов), реализованных некоммерческими организациями,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в городе Радужный, обеспечение социальной и культурной адаптации иностранных граждан и профилактику экстремизма (ед.)</w:t>
            </w:r>
          </w:p>
        </w:tc>
        <w:tc>
          <w:tcPr>
            <w:tcW w:w="958" w:type="dxa"/>
            <w:tcBorders>
              <w:top w:val="single" w:sz="4" w:space="0" w:color="auto"/>
              <w:left w:val="single" w:sz="4" w:space="0" w:color="auto"/>
              <w:bottom w:val="single" w:sz="4" w:space="0" w:color="auto"/>
              <w:right w:val="single" w:sz="4" w:space="0" w:color="auto"/>
            </w:tcBorders>
            <w:vAlign w:val="center"/>
          </w:tcPr>
          <w:p w14:paraId="1C2B0AC7" w14:textId="77777777" w:rsidR="00081640" w:rsidRPr="0095272B" w:rsidRDefault="00081640" w:rsidP="0077204C">
            <w:pPr>
              <w:jc w:val="center"/>
            </w:pPr>
            <w:r w:rsidRPr="0095272B">
              <w:t>1</w:t>
            </w:r>
          </w:p>
        </w:tc>
        <w:tc>
          <w:tcPr>
            <w:tcW w:w="958" w:type="dxa"/>
            <w:tcBorders>
              <w:top w:val="single" w:sz="4" w:space="0" w:color="auto"/>
              <w:left w:val="single" w:sz="4" w:space="0" w:color="auto"/>
              <w:bottom w:val="single" w:sz="4" w:space="0" w:color="auto"/>
              <w:right w:val="single" w:sz="4" w:space="0" w:color="auto"/>
            </w:tcBorders>
            <w:vAlign w:val="center"/>
          </w:tcPr>
          <w:p w14:paraId="3A493063" w14:textId="77777777" w:rsidR="00081640" w:rsidRPr="0095272B" w:rsidRDefault="00081640" w:rsidP="0077204C">
            <w:pPr>
              <w:jc w:val="center"/>
            </w:pPr>
            <w:r w:rsidRPr="0095272B">
              <w:t>1</w:t>
            </w:r>
          </w:p>
        </w:tc>
        <w:tc>
          <w:tcPr>
            <w:tcW w:w="958" w:type="dxa"/>
            <w:tcBorders>
              <w:top w:val="single" w:sz="4" w:space="0" w:color="auto"/>
              <w:left w:val="single" w:sz="4" w:space="0" w:color="auto"/>
              <w:bottom w:val="single" w:sz="4" w:space="0" w:color="auto"/>
              <w:right w:val="single" w:sz="4" w:space="0" w:color="auto"/>
            </w:tcBorders>
            <w:vAlign w:val="center"/>
          </w:tcPr>
          <w:p w14:paraId="24D2135E" w14:textId="77777777" w:rsidR="00081640" w:rsidRPr="0095272B" w:rsidRDefault="00081640" w:rsidP="0077204C">
            <w:pPr>
              <w:jc w:val="center"/>
            </w:pPr>
            <w:r w:rsidRPr="0095272B">
              <w:t>2</w:t>
            </w:r>
          </w:p>
        </w:tc>
        <w:tc>
          <w:tcPr>
            <w:tcW w:w="958" w:type="dxa"/>
            <w:tcBorders>
              <w:top w:val="single" w:sz="4" w:space="0" w:color="auto"/>
              <w:left w:val="single" w:sz="4" w:space="0" w:color="auto"/>
              <w:bottom w:val="single" w:sz="4" w:space="0" w:color="auto"/>
              <w:right w:val="single" w:sz="4" w:space="0" w:color="auto"/>
            </w:tcBorders>
            <w:vAlign w:val="center"/>
          </w:tcPr>
          <w:p w14:paraId="2A3DC8FA" w14:textId="77777777" w:rsidR="00081640" w:rsidRPr="0095272B" w:rsidRDefault="00081640" w:rsidP="0077204C">
            <w:pPr>
              <w:jc w:val="center"/>
            </w:pPr>
            <w:r w:rsidRPr="0095272B">
              <w:t>3</w:t>
            </w:r>
          </w:p>
        </w:tc>
      </w:tr>
      <w:tr w:rsidR="00081640" w:rsidRPr="00E4003D" w14:paraId="480E6CB6" w14:textId="77777777" w:rsidTr="002D0AEB">
        <w:trPr>
          <w:jc w:val="center"/>
        </w:trPr>
        <w:tc>
          <w:tcPr>
            <w:tcW w:w="425" w:type="dxa"/>
            <w:tcBorders>
              <w:top w:val="single" w:sz="4" w:space="0" w:color="auto"/>
              <w:left w:val="single" w:sz="4" w:space="0" w:color="auto"/>
              <w:bottom w:val="single" w:sz="4" w:space="0" w:color="auto"/>
              <w:right w:val="single" w:sz="4" w:space="0" w:color="auto"/>
            </w:tcBorders>
            <w:hideMark/>
          </w:tcPr>
          <w:p w14:paraId="726EC8F6" w14:textId="77777777" w:rsidR="00081640" w:rsidRPr="00E4003D" w:rsidRDefault="00081640" w:rsidP="0077204C">
            <w:pPr>
              <w:widowControl w:val="0"/>
              <w:autoSpaceDE w:val="0"/>
              <w:autoSpaceDN w:val="0"/>
              <w:adjustRightInd w:val="0"/>
              <w:jc w:val="both"/>
              <w:outlineLvl w:val="1"/>
            </w:pPr>
            <w:r w:rsidRPr="00E4003D">
              <w:t>9.</w:t>
            </w:r>
          </w:p>
        </w:tc>
        <w:tc>
          <w:tcPr>
            <w:tcW w:w="5382" w:type="dxa"/>
            <w:tcBorders>
              <w:top w:val="single" w:sz="4" w:space="0" w:color="auto"/>
              <w:left w:val="single" w:sz="4" w:space="0" w:color="auto"/>
              <w:bottom w:val="single" w:sz="4" w:space="0" w:color="auto"/>
              <w:right w:val="single" w:sz="4" w:space="0" w:color="auto"/>
            </w:tcBorders>
            <w:hideMark/>
          </w:tcPr>
          <w:p w14:paraId="1F2080A0" w14:textId="77777777" w:rsidR="00081640" w:rsidRPr="00E4003D" w:rsidRDefault="00081640" w:rsidP="0077204C">
            <w:pPr>
              <w:rPr>
                <w:color w:val="FF0000"/>
              </w:rPr>
            </w:pPr>
            <w:r w:rsidRPr="00E4003D">
              <w:t>Количество участников мероприятий, направленных на социальную и культурную адаптацию иностранных граждан (чел.)</w:t>
            </w:r>
          </w:p>
        </w:tc>
        <w:tc>
          <w:tcPr>
            <w:tcW w:w="958" w:type="dxa"/>
            <w:tcBorders>
              <w:top w:val="single" w:sz="4" w:space="0" w:color="auto"/>
              <w:left w:val="single" w:sz="4" w:space="0" w:color="auto"/>
              <w:bottom w:val="single" w:sz="4" w:space="0" w:color="auto"/>
              <w:right w:val="single" w:sz="4" w:space="0" w:color="auto"/>
            </w:tcBorders>
            <w:vAlign w:val="center"/>
          </w:tcPr>
          <w:p w14:paraId="3CF34C52" w14:textId="77777777" w:rsidR="00081640" w:rsidRPr="0095272B" w:rsidRDefault="00081640" w:rsidP="0077204C">
            <w:pPr>
              <w:jc w:val="center"/>
            </w:pPr>
            <w:r w:rsidRPr="0095272B">
              <w:t>518</w:t>
            </w:r>
          </w:p>
        </w:tc>
        <w:tc>
          <w:tcPr>
            <w:tcW w:w="958" w:type="dxa"/>
            <w:tcBorders>
              <w:top w:val="single" w:sz="4" w:space="0" w:color="auto"/>
              <w:left w:val="single" w:sz="4" w:space="0" w:color="auto"/>
              <w:bottom w:val="single" w:sz="4" w:space="0" w:color="auto"/>
              <w:right w:val="single" w:sz="4" w:space="0" w:color="auto"/>
            </w:tcBorders>
            <w:vAlign w:val="center"/>
          </w:tcPr>
          <w:p w14:paraId="5CC3C998" w14:textId="77777777" w:rsidR="00081640" w:rsidRPr="0095272B" w:rsidRDefault="00081640" w:rsidP="0077204C">
            <w:pPr>
              <w:jc w:val="center"/>
            </w:pPr>
            <w:r w:rsidRPr="0095272B">
              <w:t>2 135</w:t>
            </w:r>
          </w:p>
        </w:tc>
        <w:tc>
          <w:tcPr>
            <w:tcW w:w="958" w:type="dxa"/>
            <w:tcBorders>
              <w:top w:val="single" w:sz="4" w:space="0" w:color="auto"/>
              <w:left w:val="single" w:sz="4" w:space="0" w:color="auto"/>
              <w:bottom w:val="single" w:sz="4" w:space="0" w:color="auto"/>
              <w:right w:val="single" w:sz="4" w:space="0" w:color="auto"/>
            </w:tcBorders>
            <w:vAlign w:val="center"/>
          </w:tcPr>
          <w:p w14:paraId="5E19A3F5" w14:textId="77777777" w:rsidR="00081640" w:rsidRPr="0095272B" w:rsidRDefault="00081640" w:rsidP="0077204C">
            <w:pPr>
              <w:jc w:val="center"/>
            </w:pPr>
            <w:r w:rsidRPr="0095272B">
              <w:t>2 692</w:t>
            </w:r>
          </w:p>
        </w:tc>
        <w:tc>
          <w:tcPr>
            <w:tcW w:w="958" w:type="dxa"/>
            <w:tcBorders>
              <w:top w:val="single" w:sz="4" w:space="0" w:color="auto"/>
              <w:left w:val="single" w:sz="4" w:space="0" w:color="auto"/>
              <w:bottom w:val="single" w:sz="4" w:space="0" w:color="auto"/>
              <w:right w:val="single" w:sz="4" w:space="0" w:color="auto"/>
            </w:tcBorders>
            <w:vAlign w:val="center"/>
          </w:tcPr>
          <w:p w14:paraId="18B3E2BF" w14:textId="77777777" w:rsidR="00081640" w:rsidRPr="0095272B" w:rsidRDefault="00081640" w:rsidP="0077204C">
            <w:pPr>
              <w:jc w:val="center"/>
            </w:pPr>
            <w:r w:rsidRPr="0095272B">
              <w:t>1 226</w:t>
            </w:r>
          </w:p>
        </w:tc>
      </w:tr>
    </w:tbl>
    <w:p w14:paraId="6C6D6C37" w14:textId="77777777" w:rsidR="00081640" w:rsidRDefault="00081640" w:rsidP="0077204C">
      <w:pPr>
        <w:tabs>
          <w:tab w:val="left" w:pos="851"/>
        </w:tabs>
        <w:ind w:firstLine="851"/>
        <w:jc w:val="both"/>
        <w:rPr>
          <w:sz w:val="28"/>
          <w:szCs w:val="28"/>
        </w:rPr>
      </w:pPr>
    </w:p>
    <w:p w14:paraId="13106397" w14:textId="77777777" w:rsidR="00081640" w:rsidRPr="00E4003D" w:rsidRDefault="00081640" w:rsidP="0077204C">
      <w:pPr>
        <w:tabs>
          <w:tab w:val="left" w:pos="851"/>
        </w:tabs>
        <w:ind w:firstLine="851"/>
        <w:jc w:val="both"/>
        <w:rPr>
          <w:sz w:val="28"/>
          <w:szCs w:val="28"/>
        </w:rPr>
      </w:pPr>
      <w:r w:rsidRPr="00E4003D">
        <w:rPr>
          <w:sz w:val="28"/>
          <w:szCs w:val="28"/>
        </w:rPr>
        <w:t>Программа включает более 290 мероприятий (проектов) профилактической, просветительской, этнокультурной, информационной направленности, что способствует увеличению численности их участников.</w:t>
      </w:r>
    </w:p>
    <w:p w14:paraId="76C94B41" w14:textId="77777777" w:rsidR="00081640" w:rsidRPr="00E4003D" w:rsidRDefault="00081640" w:rsidP="0077204C">
      <w:pPr>
        <w:tabs>
          <w:tab w:val="left" w:pos="851"/>
        </w:tabs>
        <w:ind w:firstLine="851"/>
        <w:jc w:val="both"/>
        <w:rPr>
          <w:sz w:val="28"/>
          <w:szCs w:val="28"/>
        </w:rPr>
      </w:pPr>
      <w:r w:rsidRPr="00E4003D">
        <w:rPr>
          <w:sz w:val="28"/>
          <w:szCs w:val="28"/>
        </w:rPr>
        <w:t>Особое внимание уделяется мероприятиям, предназначенным для детской, подростковой и молодежной аудиторий. Показатель результативности – отсутствие в образовательных организациях конфликтов на национальной и религиозной почве.</w:t>
      </w:r>
    </w:p>
    <w:p w14:paraId="2358EDAF" w14:textId="77777777" w:rsidR="00081640" w:rsidRPr="00E4003D" w:rsidRDefault="00081640" w:rsidP="0077204C">
      <w:pPr>
        <w:tabs>
          <w:tab w:val="left" w:pos="851"/>
        </w:tabs>
        <w:ind w:firstLine="851"/>
        <w:jc w:val="both"/>
        <w:rPr>
          <w:sz w:val="28"/>
          <w:szCs w:val="28"/>
        </w:rPr>
      </w:pPr>
      <w:r w:rsidRPr="00E4003D">
        <w:rPr>
          <w:sz w:val="28"/>
          <w:szCs w:val="28"/>
        </w:rPr>
        <w:t xml:space="preserve">На основе анализа структуры миграционных потоков формируются программные мероприятия, направленные на социальную и культурную адаптацию иностранных граждан. С целью повышения результативности работы применяется Алгоритм межведомственного взаимодействия в сфере вовлечения иностранных граждан в социальное и культурное пространство города Радужный. </w:t>
      </w:r>
    </w:p>
    <w:p w14:paraId="25A309CC" w14:textId="77777777" w:rsidR="00081640" w:rsidRPr="00E4003D" w:rsidRDefault="00081640" w:rsidP="0077204C">
      <w:pPr>
        <w:tabs>
          <w:tab w:val="left" w:pos="851"/>
        </w:tabs>
        <w:ind w:firstLine="851"/>
        <w:jc w:val="both"/>
        <w:rPr>
          <w:sz w:val="28"/>
          <w:szCs w:val="28"/>
        </w:rPr>
      </w:pPr>
      <w:r w:rsidRPr="00E4003D">
        <w:rPr>
          <w:sz w:val="28"/>
          <w:szCs w:val="28"/>
        </w:rPr>
        <w:lastRenderedPageBreak/>
        <w:t>Совместно с ОМВД России по городу Радужному, Прокуратурой города, представителями национальной общественности проводятся рабочие встречи с работодателями, привлекающими иностранную рабочую силу.</w:t>
      </w:r>
    </w:p>
    <w:p w14:paraId="7ABBABED" w14:textId="77777777" w:rsidR="00081640" w:rsidRPr="00E4003D" w:rsidRDefault="00081640" w:rsidP="0077204C">
      <w:pPr>
        <w:ind w:firstLine="851"/>
        <w:jc w:val="both"/>
        <w:rPr>
          <w:sz w:val="28"/>
          <w:szCs w:val="28"/>
        </w:rPr>
      </w:pPr>
      <w:r w:rsidRPr="00E4003D">
        <w:rPr>
          <w:sz w:val="28"/>
          <w:szCs w:val="28"/>
        </w:rPr>
        <w:t>На постоянной основе во взаимодействии с общественными, религиозными организациями и представителями различных этнических общностей проводятся рабочие встречи, на которых обсуждаются вопросы осуществления просветительской деятельности, направленной на разъяснительную работу в среде иностранных граждан о наличии и механизмах адаптации и интеграции для возможности удовлетворения их социальных и культурных потребностей.</w:t>
      </w:r>
    </w:p>
    <w:p w14:paraId="0CBF949E" w14:textId="77777777" w:rsidR="00081640" w:rsidRPr="00E4003D" w:rsidRDefault="00081640" w:rsidP="0077204C">
      <w:pPr>
        <w:tabs>
          <w:tab w:val="left" w:pos="851"/>
        </w:tabs>
        <w:ind w:firstLine="851"/>
        <w:jc w:val="both"/>
        <w:rPr>
          <w:sz w:val="28"/>
          <w:szCs w:val="28"/>
        </w:rPr>
      </w:pPr>
      <w:r w:rsidRPr="00E4003D">
        <w:rPr>
          <w:sz w:val="28"/>
          <w:szCs w:val="28"/>
        </w:rPr>
        <w:t>С мая 2024 года администрация города и автономная некоммерческая организация Учебно-методический центр дополнительного образования «Персона» реализуют проект «Общественная приемная для иностранных граждан», который направлен на социальную и культурную адаптацию и интеграцию иностранных граждан, прибывающих и проживающих на территории города Радужный. Создан стационарный центр, совмещающий функции информационно-консультационной площадки для иностранных граждан и площадки их собственной культурной активности. Консультативная помощь предоставляется в том числе по телефону, в мессенджерах на родном языке стран исхода иностранных граждан. За время реализации проекта в Общественную приемную обратились свыше 300 человек.</w:t>
      </w:r>
    </w:p>
    <w:p w14:paraId="2E7AA7F4" w14:textId="77777777" w:rsidR="006E789C" w:rsidRDefault="00081640" w:rsidP="0077204C">
      <w:pPr>
        <w:tabs>
          <w:tab w:val="left" w:pos="851"/>
        </w:tabs>
        <w:ind w:firstLine="851"/>
        <w:jc w:val="both"/>
        <w:rPr>
          <w:sz w:val="28"/>
          <w:szCs w:val="28"/>
        </w:rPr>
      </w:pPr>
      <w:r w:rsidRPr="00E4003D">
        <w:rPr>
          <w:sz w:val="28"/>
          <w:szCs w:val="28"/>
        </w:rPr>
        <w:t xml:space="preserve">Обеспечено информационное сопровождение мероприятий в сфере гармонизации </w:t>
      </w:r>
      <w:proofErr w:type="spellStart"/>
      <w:r w:rsidRPr="00E4003D">
        <w:rPr>
          <w:sz w:val="28"/>
          <w:szCs w:val="28"/>
        </w:rPr>
        <w:t>этноконфессиональных</w:t>
      </w:r>
      <w:proofErr w:type="spellEnd"/>
      <w:r w:rsidRPr="00E4003D">
        <w:rPr>
          <w:sz w:val="28"/>
          <w:szCs w:val="28"/>
        </w:rPr>
        <w:t xml:space="preserve"> отношений и профилактики экстремизма в городских средствах массовой информации, на официальном сайте администрации города Радужный, сети Интернет. В социальной сети </w:t>
      </w:r>
      <w:r w:rsidR="00D65607">
        <w:rPr>
          <w:sz w:val="28"/>
          <w:szCs w:val="28"/>
        </w:rPr>
        <w:t>«</w:t>
      </w:r>
      <w:proofErr w:type="spellStart"/>
      <w:r w:rsidRPr="00E4003D">
        <w:rPr>
          <w:sz w:val="28"/>
          <w:szCs w:val="28"/>
        </w:rPr>
        <w:t>ВКонтакте</w:t>
      </w:r>
      <w:proofErr w:type="spellEnd"/>
      <w:r w:rsidR="00D65607">
        <w:rPr>
          <w:sz w:val="28"/>
          <w:szCs w:val="28"/>
        </w:rPr>
        <w:t>»</w:t>
      </w:r>
      <w:r w:rsidRPr="00E4003D">
        <w:rPr>
          <w:sz w:val="28"/>
          <w:szCs w:val="28"/>
        </w:rPr>
        <w:t xml:space="preserve"> создана тематическая группа «Радужный – территория дружбы». За 2024 год размещено, опубликовано, вышло в эфир более 650 печатных материалов, телерепортажей, сюжетов, информационных сообщений.</w:t>
      </w:r>
      <w:r w:rsidR="006E789C">
        <w:rPr>
          <w:sz w:val="28"/>
          <w:szCs w:val="28"/>
        </w:rPr>
        <w:t xml:space="preserve"> </w:t>
      </w:r>
    </w:p>
    <w:p w14:paraId="3D686AA2" w14:textId="4BB9B5A7" w:rsidR="00081640" w:rsidRPr="00E4003D" w:rsidRDefault="00081640" w:rsidP="0077204C">
      <w:pPr>
        <w:tabs>
          <w:tab w:val="left" w:pos="851"/>
        </w:tabs>
        <w:ind w:firstLine="851"/>
        <w:jc w:val="both"/>
        <w:rPr>
          <w:sz w:val="28"/>
          <w:szCs w:val="28"/>
        </w:rPr>
      </w:pPr>
      <w:r w:rsidRPr="00E4003D">
        <w:rPr>
          <w:sz w:val="28"/>
          <w:szCs w:val="28"/>
        </w:rPr>
        <w:t xml:space="preserve">В 2024 году с целью совершенствования профессиональной компетенции по вопросам реализации </w:t>
      </w:r>
      <w:r w:rsidRPr="00E4003D">
        <w:rPr>
          <w:sz w:val="28"/>
        </w:rPr>
        <w:t>Стратегии государственной национальной политики</w:t>
      </w:r>
      <w:r w:rsidRPr="00E4003D">
        <w:rPr>
          <w:sz w:val="28"/>
          <w:vertAlign w:val="superscript"/>
        </w:rPr>
        <w:footnoteReference w:id="18"/>
      </w:r>
      <w:r w:rsidRPr="00E4003D">
        <w:rPr>
          <w:sz w:val="28"/>
          <w:szCs w:val="28"/>
        </w:rPr>
        <w:t xml:space="preserve"> обучены 52 муниципальных служащих и сотрудников подведомственных учреждений образования, культуры, спорта и молодежной политики.</w:t>
      </w:r>
    </w:p>
    <w:p w14:paraId="69CF9640" w14:textId="77777777" w:rsidR="00081640" w:rsidRPr="00E4003D" w:rsidRDefault="00081640" w:rsidP="0077204C">
      <w:pPr>
        <w:tabs>
          <w:tab w:val="left" w:pos="851"/>
        </w:tabs>
        <w:ind w:firstLine="851"/>
        <w:jc w:val="both"/>
        <w:rPr>
          <w:sz w:val="28"/>
          <w:szCs w:val="28"/>
        </w:rPr>
      </w:pPr>
      <w:r w:rsidRPr="00E4003D">
        <w:rPr>
          <w:sz w:val="28"/>
          <w:szCs w:val="28"/>
        </w:rPr>
        <w:t xml:space="preserve">На постоянной основе осуществляется мониторинг информационно-телекоммуникационной сети Интернет. За 2024 год в Прокуратуру города передано 116 материалов, идентичных включенным в Федеральный список экстремистских материалов, размещенных на сайте Министерства юстиции Российской Федерации, в </w:t>
      </w:r>
      <w:proofErr w:type="spellStart"/>
      <w:r w:rsidRPr="00E4003D">
        <w:rPr>
          <w:sz w:val="28"/>
          <w:szCs w:val="28"/>
        </w:rPr>
        <w:t>Роскомнадзор</w:t>
      </w:r>
      <w:proofErr w:type="spellEnd"/>
      <w:r w:rsidRPr="00E4003D">
        <w:rPr>
          <w:sz w:val="28"/>
          <w:szCs w:val="28"/>
        </w:rPr>
        <w:t xml:space="preserve"> направлено 112 материалов. </w:t>
      </w:r>
    </w:p>
    <w:p w14:paraId="5BC40770" w14:textId="77777777" w:rsidR="00081640" w:rsidRPr="00E4003D" w:rsidRDefault="00081640" w:rsidP="0077204C">
      <w:pPr>
        <w:tabs>
          <w:tab w:val="left" w:pos="851"/>
        </w:tabs>
        <w:ind w:firstLine="851"/>
        <w:jc w:val="both"/>
        <w:rPr>
          <w:rFonts w:eastAsia="Calibri"/>
          <w:sz w:val="28"/>
          <w:szCs w:val="28"/>
        </w:rPr>
      </w:pPr>
      <w:r w:rsidRPr="00E4003D">
        <w:rPr>
          <w:rFonts w:eastAsia="Calibri"/>
          <w:sz w:val="28"/>
          <w:szCs w:val="28"/>
        </w:rPr>
        <w:t xml:space="preserve">Учитывая важную роль гражданского общества в укреплении добрососедских отношений среди многонационального состава </w:t>
      </w:r>
      <w:proofErr w:type="spellStart"/>
      <w:r w:rsidRPr="00E4003D">
        <w:rPr>
          <w:rFonts w:eastAsia="Calibri"/>
          <w:sz w:val="28"/>
          <w:szCs w:val="28"/>
        </w:rPr>
        <w:t>радужнинцев</w:t>
      </w:r>
      <w:proofErr w:type="spellEnd"/>
      <w:r w:rsidRPr="00E4003D">
        <w:rPr>
          <w:rFonts w:eastAsia="Calibri"/>
          <w:sz w:val="28"/>
          <w:szCs w:val="28"/>
        </w:rPr>
        <w:t xml:space="preserve">, по итогам городского конкурса социально значимых проектов, направленных на </w:t>
      </w:r>
      <w:r w:rsidRPr="00E4003D">
        <w:rPr>
          <w:rFonts w:eastAsia="Calibri"/>
          <w:sz w:val="28"/>
          <w:szCs w:val="28"/>
        </w:rPr>
        <w:lastRenderedPageBreak/>
        <w:t>укрепление межнациональных и межконфессиональных отношений, профилактику экстремизма в городе Радужный, реализуются следующие проекты:</w:t>
      </w:r>
    </w:p>
    <w:p w14:paraId="0A5E4D00" w14:textId="77777777" w:rsidR="00081640" w:rsidRPr="00E4003D" w:rsidRDefault="00081640" w:rsidP="0077204C">
      <w:pPr>
        <w:ind w:firstLine="851"/>
        <w:jc w:val="both"/>
        <w:rPr>
          <w:rFonts w:eastAsia="Calibri"/>
          <w:sz w:val="28"/>
        </w:rPr>
      </w:pPr>
      <w:r w:rsidRPr="00E4003D">
        <w:rPr>
          <w:rFonts w:eastAsia="Calibri"/>
          <w:sz w:val="28"/>
        </w:rPr>
        <w:t xml:space="preserve">1. «Фотовыставка «Моя национальная семья» Автономной некоммерческой организации Центр народной культуры, патриотического воспитания и экологического просвещения «Чистая культура» (115,58 тыс. рублей). </w:t>
      </w:r>
      <w:r w:rsidRPr="00E4003D">
        <w:rPr>
          <w:rFonts w:eastAsia="Calibri"/>
          <w:sz w:val="28"/>
          <w:szCs w:val="28"/>
        </w:rPr>
        <w:t xml:space="preserve">Основная идея проекта – организация передвижной фотовыставки, посредством которой </w:t>
      </w:r>
      <w:proofErr w:type="spellStart"/>
      <w:r w:rsidRPr="00E4003D">
        <w:rPr>
          <w:rFonts w:eastAsia="Calibri"/>
          <w:sz w:val="28"/>
          <w:szCs w:val="28"/>
        </w:rPr>
        <w:t>радужнинские</w:t>
      </w:r>
      <w:proofErr w:type="spellEnd"/>
      <w:r w:rsidRPr="00E4003D">
        <w:rPr>
          <w:rFonts w:eastAsia="Calibri"/>
          <w:sz w:val="28"/>
          <w:szCs w:val="28"/>
        </w:rPr>
        <w:t xml:space="preserve"> семьи разных национальностей продемонстрируют уникальность каждого этноса. На фотографиях герои в национальных костюмах отразят связь поколений через традиции и обряды, быт и культуру.</w:t>
      </w:r>
    </w:p>
    <w:p w14:paraId="5EBCAF65" w14:textId="77777777" w:rsidR="00081640" w:rsidRPr="00E4003D" w:rsidRDefault="00081640" w:rsidP="0077204C">
      <w:pPr>
        <w:ind w:firstLine="851"/>
        <w:jc w:val="both"/>
        <w:rPr>
          <w:rFonts w:eastAsia="Calibri"/>
          <w:sz w:val="28"/>
        </w:rPr>
      </w:pPr>
      <w:r w:rsidRPr="00E4003D">
        <w:rPr>
          <w:rFonts w:eastAsia="Calibri"/>
          <w:sz w:val="28"/>
        </w:rPr>
        <w:t xml:space="preserve">2. Проект «Общественная приемная для иностранных граждан» Автономной некоммерческой организации Учебно-Методический центр Дополнительного профессионального образования «Персона» (169,42 тыс. рублей). </w:t>
      </w:r>
      <w:r w:rsidRPr="00E4003D">
        <w:rPr>
          <w:rFonts w:eastAsia="Calibri"/>
          <w:sz w:val="28"/>
          <w:szCs w:val="28"/>
        </w:rPr>
        <w:t>Проект «Общественная приемная для иностранных граждан» направлен на социальную и культурную адаптацию и интеграцию иностранных граждан, прибывающих и проживающих на территории города Радужный.</w:t>
      </w:r>
    </w:p>
    <w:p w14:paraId="07A1B0F4" w14:textId="77777777" w:rsidR="00081640" w:rsidRPr="00E4003D" w:rsidRDefault="00081640" w:rsidP="0077204C">
      <w:pPr>
        <w:ind w:firstLine="851"/>
        <w:jc w:val="both"/>
        <w:rPr>
          <w:rFonts w:eastAsia="Calibri"/>
          <w:sz w:val="28"/>
        </w:rPr>
      </w:pPr>
      <w:r w:rsidRPr="00E4003D">
        <w:rPr>
          <w:rFonts w:eastAsia="Calibri"/>
          <w:sz w:val="28"/>
        </w:rPr>
        <w:t xml:space="preserve">3. Проект «Казачьи игры – основа здорового образа жизни» некоммерческой организации </w:t>
      </w:r>
      <w:proofErr w:type="spellStart"/>
      <w:r w:rsidRPr="00E4003D">
        <w:rPr>
          <w:rFonts w:eastAsia="Calibri"/>
          <w:sz w:val="28"/>
        </w:rPr>
        <w:t>Радужнинское</w:t>
      </w:r>
      <w:proofErr w:type="spellEnd"/>
      <w:r w:rsidRPr="00E4003D">
        <w:rPr>
          <w:rFonts w:eastAsia="Calibri"/>
          <w:sz w:val="28"/>
        </w:rPr>
        <w:t xml:space="preserve"> хуторское казачье общество (114,00 тыс. рублей). Проведение казачьих игр с целью возрождения традиционных казачьих детский игр для предоставления возможности детям и молодежи тренироваться и приобщиться к традиционным ценностям, здоровому образу жизни и спорту, а также иметь возможность участвовать в соревнованиях, сборах и иных мероприятиях.</w:t>
      </w:r>
    </w:p>
    <w:p w14:paraId="610E2C66" w14:textId="77777777" w:rsidR="00081640" w:rsidRPr="00E4003D" w:rsidRDefault="00081640" w:rsidP="0077204C">
      <w:pPr>
        <w:tabs>
          <w:tab w:val="left" w:pos="851"/>
        </w:tabs>
        <w:ind w:firstLine="851"/>
        <w:jc w:val="both"/>
        <w:rPr>
          <w:rFonts w:eastAsia="Calibri"/>
          <w:sz w:val="28"/>
          <w:szCs w:val="28"/>
        </w:rPr>
      </w:pPr>
      <w:r w:rsidRPr="00E4003D">
        <w:rPr>
          <w:rFonts w:eastAsia="Calibri"/>
          <w:sz w:val="28"/>
          <w:szCs w:val="28"/>
        </w:rPr>
        <w:t>Администрацией города Радужный выстроена система управления в сфере гармонизации межнациональных и межконфессиональных отношений, профилактики экстремизма, обеспечена эффективная деятельность по данному направлению, а также информационное сопровождение мероприятий государственной национальной политики, профилактики экстремизма. Проведенная работа дала положительный результат. За отчетный период на территории города Радужный конфликтов на национальной и религиозной почве не зафиксировано.</w:t>
      </w:r>
    </w:p>
    <w:p w14:paraId="21A6D527" w14:textId="77777777" w:rsidR="00896B5D" w:rsidRPr="001346B1" w:rsidRDefault="00896B5D" w:rsidP="0077204C">
      <w:pPr>
        <w:ind w:firstLine="709"/>
        <w:jc w:val="both"/>
        <w:rPr>
          <w:b/>
          <w:sz w:val="28"/>
          <w:szCs w:val="28"/>
        </w:rPr>
      </w:pPr>
    </w:p>
    <w:p w14:paraId="184C0D64" w14:textId="77777777" w:rsidR="00896B5D" w:rsidRPr="001346B1" w:rsidRDefault="00BD2BC2" w:rsidP="0077204C">
      <w:pPr>
        <w:jc w:val="center"/>
        <w:rPr>
          <w:b/>
          <w:sz w:val="28"/>
          <w:szCs w:val="28"/>
        </w:rPr>
      </w:pPr>
      <w:r>
        <w:rPr>
          <w:b/>
          <w:sz w:val="28"/>
          <w:szCs w:val="28"/>
        </w:rPr>
        <w:t>30</w:t>
      </w:r>
      <w:r w:rsidR="00896B5D" w:rsidRPr="00416A55">
        <w:rPr>
          <w:b/>
          <w:sz w:val="28"/>
          <w:szCs w:val="28"/>
        </w:rPr>
        <w:t>. Профилактик</w:t>
      </w:r>
      <w:r w:rsidR="0073440E" w:rsidRPr="00416A55">
        <w:rPr>
          <w:b/>
          <w:sz w:val="28"/>
          <w:szCs w:val="28"/>
        </w:rPr>
        <w:t>а</w:t>
      </w:r>
      <w:r w:rsidR="00896B5D" w:rsidRPr="00416A55">
        <w:rPr>
          <w:b/>
          <w:sz w:val="28"/>
          <w:szCs w:val="28"/>
        </w:rPr>
        <w:t xml:space="preserve"> наркомании</w:t>
      </w:r>
      <w:r w:rsidR="00896B5D" w:rsidRPr="001346B1">
        <w:rPr>
          <w:b/>
          <w:sz w:val="28"/>
          <w:szCs w:val="28"/>
        </w:rPr>
        <w:t xml:space="preserve"> </w:t>
      </w:r>
    </w:p>
    <w:p w14:paraId="38AA6F19" w14:textId="77777777" w:rsidR="00896B5D" w:rsidRPr="00962F29" w:rsidRDefault="00896B5D" w:rsidP="0077204C">
      <w:pPr>
        <w:ind w:firstLine="709"/>
        <w:jc w:val="center"/>
        <w:rPr>
          <w:b/>
          <w:sz w:val="28"/>
          <w:szCs w:val="28"/>
          <w:highlight w:val="lightGray"/>
        </w:rPr>
      </w:pPr>
    </w:p>
    <w:p w14:paraId="2967A422" w14:textId="77777777" w:rsidR="002D0AEB" w:rsidRPr="00BB7BEF" w:rsidRDefault="002D0AEB" w:rsidP="0077204C">
      <w:pPr>
        <w:tabs>
          <w:tab w:val="left" w:pos="709"/>
          <w:tab w:val="left" w:pos="851"/>
        </w:tabs>
        <w:ind w:firstLine="709"/>
        <w:jc w:val="both"/>
        <w:rPr>
          <w:sz w:val="28"/>
          <w:szCs w:val="28"/>
        </w:rPr>
      </w:pPr>
      <w:r w:rsidRPr="00BB7BEF">
        <w:rPr>
          <w:sz w:val="28"/>
          <w:szCs w:val="28"/>
          <w:shd w:val="clear" w:color="auto" w:fill="FFFFFF"/>
        </w:rPr>
        <w:t>В 202</w:t>
      </w:r>
      <w:r>
        <w:rPr>
          <w:sz w:val="28"/>
          <w:szCs w:val="28"/>
          <w:shd w:val="clear" w:color="auto" w:fill="FFFFFF"/>
        </w:rPr>
        <w:t>4</w:t>
      </w:r>
      <w:r w:rsidRPr="00BB7BEF">
        <w:rPr>
          <w:sz w:val="28"/>
          <w:szCs w:val="28"/>
          <w:shd w:val="clear" w:color="auto" w:fill="FFFFFF"/>
        </w:rPr>
        <w:t xml:space="preserve"> году </w:t>
      </w:r>
      <w:r w:rsidRPr="00BB7BEF">
        <w:rPr>
          <w:bCs/>
          <w:sz w:val="28"/>
          <w:szCs w:val="28"/>
          <w:shd w:val="clear" w:color="auto" w:fill="FFFFFF"/>
        </w:rPr>
        <w:t>Антинаркотической комиссией</w:t>
      </w:r>
      <w:r w:rsidRPr="00BB7BEF">
        <w:rPr>
          <w:sz w:val="28"/>
          <w:szCs w:val="28"/>
          <w:shd w:val="clear" w:color="auto" w:fill="FFFFFF"/>
        </w:rPr>
        <w:t xml:space="preserve"> в городе Радужный</w:t>
      </w:r>
      <w:r w:rsidRPr="00BB7BEF">
        <w:rPr>
          <w:rStyle w:val="af6"/>
          <w:sz w:val="28"/>
          <w:szCs w:val="28"/>
          <w:shd w:val="clear" w:color="auto" w:fill="FFFFFF"/>
        </w:rPr>
        <w:footnoteReference w:id="19"/>
      </w:r>
      <w:r w:rsidRPr="00BB7BEF">
        <w:rPr>
          <w:bCs/>
          <w:sz w:val="28"/>
          <w:szCs w:val="28"/>
          <w:shd w:val="clear" w:color="auto" w:fill="FFFFFF"/>
        </w:rPr>
        <w:t xml:space="preserve"> </w:t>
      </w:r>
      <w:r w:rsidRPr="00BB7BEF">
        <w:rPr>
          <w:sz w:val="28"/>
          <w:szCs w:val="28"/>
        </w:rPr>
        <w:t>проведено 4 заседания комиссии, на которых рассмотрено 1</w:t>
      </w:r>
      <w:r>
        <w:rPr>
          <w:sz w:val="28"/>
          <w:szCs w:val="28"/>
        </w:rPr>
        <w:t>4</w:t>
      </w:r>
      <w:r w:rsidRPr="00BB7BEF">
        <w:rPr>
          <w:sz w:val="28"/>
          <w:szCs w:val="28"/>
        </w:rPr>
        <w:t xml:space="preserve"> вопросов, принято </w:t>
      </w:r>
      <w:r>
        <w:rPr>
          <w:sz w:val="28"/>
          <w:szCs w:val="28"/>
        </w:rPr>
        <w:t>48</w:t>
      </w:r>
      <w:r w:rsidRPr="00BB7BEF">
        <w:rPr>
          <w:sz w:val="28"/>
          <w:szCs w:val="28"/>
        </w:rPr>
        <w:t xml:space="preserve"> решений.</w:t>
      </w:r>
    </w:p>
    <w:p w14:paraId="08106992" w14:textId="77777777" w:rsidR="002D0AEB" w:rsidRPr="00BB7BEF" w:rsidRDefault="002D0AEB" w:rsidP="0077204C">
      <w:pPr>
        <w:tabs>
          <w:tab w:val="left" w:pos="709"/>
        </w:tabs>
        <w:ind w:firstLine="709"/>
        <w:jc w:val="both"/>
        <w:rPr>
          <w:sz w:val="28"/>
          <w:szCs w:val="28"/>
        </w:rPr>
      </w:pPr>
      <w:r w:rsidRPr="00BB7BEF">
        <w:rPr>
          <w:sz w:val="28"/>
          <w:szCs w:val="28"/>
        </w:rPr>
        <w:t xml:space="preserve">Представителями рабочей группы по профилактике распространения аптечной наркомании Антинаркотической комиссии города Радужный проведено </w:t>
      </w:r>
      <w:r>
        <w:rPr>
          <w:sz w:val="28"/>
          <w:szCs w:val="28"/>
        </w:rPr>
        <w:t>4</w:t>
      </w:r>
      <w:r w:rsidRPr="00BB7BEF">
        <w:rPr>
          <w:sz w:val="28"/>
          <w:szCs w:val="28"/>
        </w:rPr>
        <w:t xml:space="preserve"> рейдовых мероприятия по недопущению безрецептурной продажи лекарственных препаратов, содержащих вещества, ограниченные в свободном гражданском обороте. В ходе проверки фактов свободной продажи лекарственных средств, имеющих </w:t>
      </w:r>
      <w:proofErr w:type="spellStart"/>
      <w:r w:rsidRPr="00BB7BEF">
        <w:rPr>
          <w:sz w:val="28"/>
          <w:szCs w:val="28"/>
        </w:rPr>
        <w:t>наркогенный</w:t>
      </w:r>
      <w:proofErr w:type="spellEnd"/>
      <w:r w:rsidRPr="00BB7BEF">
        <w:rPr>
          <w:sz w:val="28"/>
          <w:szCs w:val="28"/>
        </w:rPr>
        <w:t xml:space="preserve"> эффект, не выявлено. </w:t>
      </w:r>
    </w:p>
    <w:p w14:paraId="78AEC8DF" w14:textId="77777777" w:rsidR="002D0AEB" w:rsidRPr="00BB7BEF" w:rsidRDefault="002D0AEB" w:rsidP="0077204C">
      <w:pPr>
        <w:tabs>
          <w:tab w:val="left" w:pos="709"/>
        </w:tabs>
        <w:ind w:firstLine="709"/>
        <w:jc w:val="both"/>
        <w:rPr>
          <w:sz w:val="28"/>
          <w:szCs w:val="28"/>
        </w:rPr>
      </w:pPr>
      <w:r w:rsidRPr="00BB7BEF">
        <w:rPr>
          <w:sz w:val="28"/>
          <w:szCs w:val="28"/>
        </w:rPr>
        <w:t>За 202</w:t>
      </w:r>
      <w:r>
        <w:rPr>
          <w:sz w:val="28"/>
          <w:szCs w:val="28"/>
        </w:rPr>
        <w:t>4</w:t>
      </w:r>
      <w:r w:rsidRPr="00BB7BEF">
        <w:rPr>
          <w:sz w:val="28"/>
          <w:szCs w:val="28"/>
        </w:rPr>
        <w:t xml:space="preserve"> год </w:t>
      </w:r>
      <w:r>
        <w:rPr>
          <w:sz w:val="28"/>
          <w:szCs w:val="28"/>
        </w:rPr>
        <w:t>не выявлены факты размещения «настенной рекламы».</w:t>
      </w:r>
    </w:p>
    <w:p w14:paraId="645D141C" w14:textId="77777777" w:rsidR="002D0AEB" w:rsidRPr="006D0445" w:rsidRDefault="002D0AEB" w:rsidP="0077204C">
      <w:pPr>
        <w:tabs>
          <w:tab w:val="left" w:pos="709"/>
        </w:tabs>
        <w:ind w:firstLine="709"/>
        <w:jc w:val="both"/>
        <w:rPr>
          <w:sz w:val="28"/>
          <w:szCs w:val="28"/>
        </w:rPr>
      </w:pPr>
      <w:r w:rsidRPr="006D0445">
        <w:rPr>
          <w:sz w:val="28"/>
          <w:szCs w:val="28"/>
        </w:rPr>
        <w:lastRenderedPageBreak/>
        <w:t>Согласно статистическим данным ОМВД России по городу Радужному и БУ «</w:t>
      </w:r>
      <w:proofErr w:type="spellStart"/>
      <w:r w:rsidRPr="006D0445">
        <w:rPr>
          <w:sz w:val="28"/>
          <w:szCs w:val="28"/>
        </w:rPr>
        <w:t>Радужнинская</w:t>
      </w:r>
      <w:proofErr w:type="spellEnd"/>
      <w:r w:rsidRPr="006D0445">
        <w:rPr>
          <w:sz w:val="28"/>
          <w:szCs w:val="28"/>
        </w:rPr>
        <w:t xml:space="preserve"> городская больница» </w:t>
      </w:r>
      <w:proofErr w:type="spellStart"/>
      <w:r w:rsidRPr="006D0445">
        <w:rPr>
          <w:sz w:val="28"/>
          <w:szCs w:val="28"/>
        </w:rPr>
        <w:t>наркоситуация</w:t>
      </w:r>
      <w:proofErr w:type="spellEnd"/>
      <w:r w:rsidRPr="006D0445">
        <w:rPr>
          <w:sz w:val="28"/>
          <w:szCs w:val="28"/>
        </w:rPr>
        <w:t xml:space="preserve"> на территории города за 2024 год имеет следующие характеристики:</w:t>
      </w:r>
    </w:p>
    <w:p w14:paraId="61D9752C" w14:textId="77777777" w:rsidR="002D0AEB" w:rsidRPr="006D0445" w:rsidRDefault="002D0AEB" w:rsidP="0077204C">
      <w:pPr>
        <w:tabs>
          <w:tab w:val="left" w:pos="709"/>
        </w:tabs>
        <w:ind w:firstLine="709"/>
        <w:jc w:val="both"/>
        <w:rPr>
          <w:sz w:val="28"/>
          <w:szCs w:val="28"/>
        </w:rPr>
      </w:pPr>
      <w:r w:rsidRPr="006D0445">
        <w:rPr>
          <w:sz w:val="28"/>
          <w:szCs w:val="28"/>
        </w:rPr>
        <w:t>- выявлено 7 лиц, совершивших преступления в сфере незаконного оборота наркотиков (2023 год – 7);</w:t>
      </w:r>
    </w:p>
    <w:p w14:paraId="6E71149D" w14:textId="77777777" w:rsidR="002D0AEB" w:rsidRPr="006D0445" w:rsidRDefault="002D0AEB" w:rsidP="0077204C">
      <w:pPr>
        <w:ind w:firstLine="709"/>
        <w:jc w:val="both"/>
        <w:rPr>
          <w:sz w:val="28"/>
          <w:szCs w:val="28"/>
        </w:rPr>
      </w:pPr>
      <w:r w:rsidRPr="006D0445">
        <w:rPr>
          <w:sz w:val="28"/>
          <w:szCs w:val="28"/>
        </w:rPr>
        <w:t>- выявлено 31 лицо, совершившее административные правонарушения в сфере незаконного оборота наркотиков (2023 год – 33);</w:t>
      </w:r>
    </w:p>
    <w:p w14:paraId="0330C001" w14:textId="77777777" w:rsidR="002D0AEB" w:rsidRPr="006D0445" w:rsidRDefault="002D0AEB" w:rsidP="0077204C">
      <w:pPr>
        <w:ind w:firstLine="709"/>
        <w:jc w:val="both"/>
        <w:rPr>
          <w:sz w:val="28"/>
          <w:szCs w:val="28"/>
        </w:rPr>
      </w:pPr>
      <w:r w:rsidRPr="006D0445">
        <w:rPr>
          <w:sz w:val="28"/>
          <w:szCs w:val="28"/>
        </w:rPr>
        <w:t>- количество изъятых из незаконного оборота наркотических средств – 1012 грамм (2023 год – 359);</w:t>
      </w:r>
    </w:p>
    <w:p w14:paraId="0042884F" w14:textId="77777777" w:rsidR="002D0AEB" w:rsidRPr="006D0445" w:rsidRDefault="002D0AEB" w:rsidP="0077204C">
      <w:pPr>
        <w:ind w:firstLine="709"/>
        <w:jc w:val="both"/>
        <w:rPr>
          <w:sz w:val="28"/>
          <w:szCs w:val="28"/>
        </w:rPr>
      </w:pPr>
      <w:r w:rsidRPr="006D0445">
        <w:rPr>
          <w:sz w:val="28"/>
          <w:szCs w:val="28"/>
        </w:rPr>
        <w:t>- количество лиц с диагнозом «наркомании» – 12 человек (2023 год – 12);</w:t>
      </w:r>
    </w:p>
    <w:p w14:paraId="1373FD0C" w14:textId="49E3206C" w:rsidR="002D0AEB" w:rsidRPr="006D0445" w:rsidRDefault="002D0AEB" w:rsidP="0077204C">
      <w:pPr>
        <w:ind w:firstLine="709"/>
        <w:jc w:val="both"/>
        <w:rPr>
          <w:sz w:val="28"/>
          <w:szCs w:val="28"/>
        </w:rPr>
      </w:pPr>
      <w:r w:rsidRPr="006D0445">
        <w:rPr>
          <w:sz w:val="28"/>
          <w:szCs w:val="28"/>
        </w:rPr>
        <w:t xml:space="preserve">- количество лиц с диагнозом «потребление наркотических веществ с вредными последствиями» увеличилось на 2 человека </w:t>
      </w:r>
      <w:r w:rsidR="0085760C">
        <w:rPr>
          <w:sz w:val="28"/>
          <w:szCs w:val="28"/>
        </w:rPr>
        <w:t>и составило 18 человек (</w:t>
      </w:r>
      <w:r w:rsidRPr="006D0445">
        <w:rPr>
          <w:sz w:val="28"/>
          <w:szCs w:val="28"/>
        </w:rPr>
        <w:t>2023 год – 16);</w:t>
      </w:r>
    </w:p>
    <w:p w14:paraId="63BF5E43" w14:textId="2A5708F7" w:rsidR="002D0AEB" w:rsidRDefault="002D0AEB" w:rsidP="0077204C">
      <w:pPr>
        <w:tabs>
          <w:tab w:val="left" w:pos="851"/>
        </w:tabs>
        <w:ind w:firstLine="709"/>
        <w:jc w:val="both"/>
        <w:rPr>
          <w:sz w:val="28"/>
          <w:szCs w:val="28"/>
        </w:rPr>
      </w:pPr>
      <w:r w:rsidRPr="006D0445">
        <w:rPr>
          <w:sz w:val="28"/>
          <w:szCs w:val="28"/>
        </w:rPr>
        <w:t>- зарегистрирован 1 случай смертельного отравления наркотическими средствами и психотропными веществами (2023 год – 0).</w:t>
      </w:r>
    </w:p>
    <w:p w14:paraId="67FFBEF9" w14:textId="52FD76F5" w:rsidR="006E789C" w:rsidRDefault="006E789C" w:rsidP="006E789C">
      <w:pPr>
        <w:tabs>
          <w:tab w:val="left" w:pos="851"/>
        </w:tabs>
        <w:ind w:firstLine="709"/>
        <w:jc w:val="right"/>
        <w:rPr>
          <w:sz w:val="28"/>
          <w:szCs w:val="28"/>
        </w:rPr>
      </w:pPr>
      <w:r>
        <w:rPr>
          <w:sz w:val="28"/>
          <w:szCs w:val="28"/>
        </w:rPr>
        <w:t>Таблица</w:t>
      </w:r>
      <w:r w:rsidR="00952A74">
        <w:rPr>
          <w:sz w:val="28"/>
          <w:szCs w:val="28"/>
        </w:rPr>
        <w:t xml:space="preserve"> 74</w:t>
      </w:r>
    </w:p>
    <w:tbl>
      <w:tblPr>
        <w:tblStyle w:val="ad"/>
        <w:tblpPr w:leftFromText="180" w:rightFromText="180" w:vertAnchor="text" w:horzAnchor="margin" w:tblpXSpec="right" w:tblpY="351"/>
        <w:tblW w:w="9635" w:type="dxa"/>
        <w:tblLook w:val="04A0" w:firstRow="1" w:lastRow="0" w:firstColumn="1" w:lastColumn="0" w:noHBand="0" w:noVBand="1"/>
      </w:tblPr>
      <w:tblGrid>
        <w:gridCol w:w="3024"/>
        <w:gridCol w:w="1292"/>
        <w:gridCol w:w="1059"/>
        <w:gridCol w:w="1059"/>
        <w:gridCol w:w="1059"/>
        <w:gridCol w:w="1059"/>
        <w:gridCol w:w="1083"/>
      </w:tblGrid>
      <w:tr w:rsidR="002D0AEB" w:rsidRPr="002D0AEB" w14:paraId="5EC494DA" w14:textId="77777777" w:rsidTr="002D0AEB">
        <w:trPr>
          <w:trHeight w:val="607"/>
        </w:trPr>
        <w:tc>
          <w:tcPr>
            <w:tcW w:w="3024" w:type="dxa"/>
            <w:shd w:val="clear" w:color="auto" w:fill="auto"/>
            <w:vAlign w:val="center"/>
          </w:tcPr>
          <w:p w14:paraId="3F902707" w14:textId="77777777" w:rsidR="002D0AEB" w:rsidRPr="002D0AEB" w:rsidRDefault="002D0AEB" w:rsidP="0077204C">
            <w:pPr>
              <w:ind w:left="-113"/>
              <w:jc w:val="center"/>
            </w:pPr>
            <w:r w:rsidRPr="002D0AEB">
              <w:t>Показатель</w:t>
            </w:r>
          </w:p>
        </w:tc>
        <w:tc>
          <w:tcPr>
            <w:tcW w:w="1292" w:type="dxa"/>
            <w:shd w:val="clear" w:color="auto" w:fill="auto"/>
            <w:vAlign w:val="center"/>
          </w:tcPr>
          <w:p w14:paraId="18360698" w14:textId="77777777" w:rsidR="002D0AEB" w:rsidRPr="002D0AEB" w:rsidRDefault="002D0AEB" w:rsidP="0077204C">
            <w:pPr>
              <w:jc w:val="center"/>
            </w:pPr>
            <w:r w:rsidRPr="002D0AEB">
              <w:t>Единица измерения</w:t>
            </w:r>
          </w:p>
        </w:tc>
        <w:tc>
          <w:tcPr>
            <w:tcW w:w="1059" w:type="dxa"/>
            <w:shd w:val="clear" w:color="auto" w:fill="auto"/>
            <w:vAlign w:val="center"/>
          </w:tcPr>
          <w:p w14:paraId="6BA7C0E5" w14:textId="77777777" w:rsidR="002D0AEB" w:rsidRPr="002D0AEB" w:rsidRDefault="002D0AEB" w:rsidP="0077204C">
            <w:pPr>
              <w:jc w:val="center"/>
            </w:pPr>
            <w:r w:rsidRPr="002D0AEB">
              <w:t>2020 год</w:t>
            </w:r>
          </w:p>
        </w:tc>
        <w:tc>
          <w:tcPr>
            <w:tcW w:w="1059" w:type="dxa"/>
            <w:shd w:val="clear" w:color="auto" w:fill="auto"/>
            <w:vAlign w:val="center"/>
          </w:tcPr>
          <w:p w14:paraId="1D9FFC91" w14:textId="77777777" w:rsidR="002D0AEB" w:rsidRPr="002D0AEB" w:rsidRDefault="002D0AEB" w:rsidP="0077204C">
            <w:pPr>
              <w:jc w:val="center"/>
            </w:pPr>
            <w:r w:rsidRPr="002D0AEB">
              <w:t>2021 год</w:t>
            </w:r>
          </w:p>
        </w:tc>
        <w:tc>
          <w:tcPr>
            <w:tcW w:w="1059" w:type="dxa"/>
            <w:shd w:val="clear" w:color="auto" w:fill="auto"/>
            <w:vAlign w:val="center"/>
          </w:tcPr>
          <w:p w14:paraId="1DA90565" w14:textId="77777777" w:rsidR="002D0AEB" w:rsidRPr="002D0AEB" w:rsidRDefault="002D0AEB" w:rsidP="0077204C">
            <w:pPr>
              <w:jc w:val="center"/>
            </w:pPr>
            <w:r w:rsidRPr="002D0AEB">
              <w:t>2022 год</w:t>
            </w:r>
          </w:p>
        </w:tc>
        <w:tc>
          <w:tcPr>
            <w:tcW w:w="1059" w:type="dxa"/>
            <w:shd w:val="clear" w:color="auto" w:fill="auto"/>
            <w:vAlign w:val="center"/>
          </w:tcPr>
          <w:p w14:paraId="7840A870" w14:textId="77777777" w:rsidR="002D0AEB" w:rsidRPr="002D0AEB" w:rsidRDefault="002D0AEB" w:rsidP="0077204C">
            <w:pPr>
              <w:jc w:val="center"/>
            </w:pPr>
            <w:r w:rsidRPr="002D0AEB">
              <w:t>2023 год</w:t>
            </w:r>
          </w:p>
        </w:tc>
        <w:tc>
          <w:tcPr>
            <w:tcW w:w="1083" w:type="dxa"/>
            <w:shd w:val="clear" w:color="auto" w:fill="auto"/>
          </w:tcPr>
          <w:p w14:paraId="638ACC18" w14:textId="77777777" w:rsidR="002D0AEB" w:rsidRPr="002D0AEB" w:rsidRDefault="002D0AEB" w:rsidP="0077204C">
            <w:pPr>
              <w:jc w:val="center"/>
            </w:pPr>
            <w:r w:rsidRPr="002D0AEB">
              <w:t>2024 оценка</w:t>
            </w:r>
            <w:r w:rsidRPr="002D0AEB">
              <w:rPr>
                <w:rStyle w:val="af6"/>
              </w:rPr>
              <w:footnoteReference w:id="20"/>
            </w:r>
          </w:p>
        </w:tc>
      </w:tr>
      <w:tr w:rsidR="002D0AEB" w:rsidRPr="002D0AEB" w14:paraId="3F237B60" w14:textId="77777777" w:rsidTr="002D0AEB">
        <w:trPr>
          <w:trHeight w:val="607"/>
        </w:trPr>
        <w:tc>
          <w:tcPr>
            <w:tcW w:w="3024" w:type="dxa"/>
            <w:shd w:val="clear" w:color="auto" w:fill="auto"/>
            <w:vAlign w:val="center"/>
          </w:tcPr>
          <w:p w14:paraId="368F4AC2" w14:textId="77777777" w:rsidR="002D0AEB" w:rsidRPr="002D0AEB" w:rsidRDefault="002D0AEB" w:rsidP="0077204C">
            <w:pPr>
              <w:ind w:left="-113"/>
            </w:pPr>
            <w:r w:rsidRPr="002D0AEB">
              <w:t>выявлено лиц, совершивших преступления в сфере незаконного оборота наркотиков</w:t>
            </w:r>
          </w:p>
        </w:tc>
        <w:tc>
          <w:tcPr>
            <w:tcW w:w="1292" w:type="dxa"/>
            <w:shd w:val="clear" w:color="auto" w:fill="auto"/>
            <w:vAlign w:val="center"/>
          </w:tcPr>
          <w:p w14:paraId="3233CCF8" w14:textId="77777777" w:rsidR="002D0AEB" w:rsidRPr="002D0AEB" w:rsidRDefault="002D0AEB" w:rsidP="0077204C">
            <w:pPr>
              <w:jc w:val="center"/>
            </w:pPr>
            <w:r w:rsidRPr="002D0AEB">
              <w:t>человек</w:t>
            </w:r>
          </w:p>
        </w:tc>
        <w:tc>
          <w:tcPr>
            <w:tcW w:w="1059" w:type="dxa"/>
            <w:shd w:val="clear" w:color="auto" w:fill="auto"/>
            <w:vAlign w:val="center"/>
          </w:tcPr>
          <w:p w14:paraId="084B0D6E" w14:textId="77777777" w:rsidR="002D0AEB" w:rsidRPr="002D0AEB" w:rsidRDefault="002D0AEB" w:rsidP="0077204C">
            <w:pPr>
              <w:jc w:val="center"/>
            </w:pPr>
            <w:r w:rsidRPr="002D0AEB">
              <w:t>13</w:t>
            </w:r>
          </w:p>
        </w:tc>
        <w:tc>
          <w:tcPr>
            <w:tcW w:w="1059" w:type="dxa"/>
            <w:shd w:val="clear" w:color="auto" w:fill="auto"/>
            <w:vAlign w:val="center"/>
          </w:tcPr>
          <w:p w14:paraId="424EE571" w14:textId="77777777" w:rsidR="002D0AEB" w:rsidRPr="002D0AEB" w:rsidRDefault="002D0AEB" w:rsidP="0077204C">
            <w:pPr>
              <w:jc w:val="center"/>
            </w:pPr>
            <w:r w:rsidRPr="002D0AEB">
              <w:t>13</w:t>
            </w:r>
          </w:p>
        </w:tc>
        <w:tc>
          <w:tcPr>
            <w:tcW w:w="1059" w:type="dxa"/>
            <w:shd w:val="clear" w:color="auto" w:fill="auto"/>
            <w:vAlign w:val="center"/>
          </w:tcPr>
          <w:p w14:paraId="67C4E788" w14:textId="77777777" w:rsidR="002D0AEB" w:rsidRPr="002D0AEB" w:rsidRDefault="002D0AEB" w:rsidP="0077204C">
            <w:pPr>
              <w:jc w:val="center"/>
            </w:pPr>
            <w:r w:rsidRPr="002D0AEB">
              <w:t>9</w:t>
            </w:r>
          </w:p>
        </w:tc>
        <w:tc>
          <w:tcPr>
            <w:tcW w:w="1059" w:type="dxa"/>
            <w:shd w:val="clear" w:color="auto" w:fill="auto"/>
            <w:vAlign w:val="center"/>
          </w:tcPr>
          <w:p w14:paraId="07F33130" w14:textId="77777777" w:rsidR="002D0AEB" w:rsidRPr="002D0AEB" w:rsidRDefault="002D0AEB" w:rsidP="0077204C">
            <w:pPr>
              <w:jc w:val="center"/>
            </w:pPr>
            <w:r w:rsidRPr="002D0AEB">
              <w:t>7</w:t>
            </w:r>
          </w:p>
        </w:tc>
        <w:tc>
          <w:tcPr>
            <w:tcW w:w="1083" w:type="dxa"/>
            <w:shd w:val="clear" w:color="auto" w:fill="auto"/>
            <w:vAlign w:val="center"/>
          </w:tcPr>
          <w:p w14:paraId="17B2BDAE" w14:textId="77777777" w:rsidR="002D0AEB" w:rsidRPr="002D0AEB" w:rsidRDefault="002D0AEB" w:rsidP="0077204C">
            <w:pPr>
              <w:jc w:val="center"/>
            </w:pPr>
            <w:r w:rsidRPr="002D0AEB">
              <w:t>7</w:t>
            </w:r>
          </w:p>
        </w:tc>
      </w:tr>
      <w:tr w:rsidR="002D0AEB" w:rsidRPr="002D0AEB" w14:paraId="065C8A94" w14:textId="77777777" w:rsidTr="002D0AEB">
        <w:trPr>
          <w:trHeight w:val="607"/>
        </w:trPr>
        <w:tc>
          <w:tcPr>
            <w:tcW w:w="3024" w:type="dxa"/>
            <w:shd w:val="clear" w:color="auto" w:fill="auto"/>
            <w:vAlign w:val="center"/>
          </w:tcPr>
          <w:p w14:paraId="4F40F06F" w14:textId="4AAE9FA7" w:rsidR="002D0AEB" w:rsidRPr="002D0AEB" w:rsidRDefault="002D0AEB" w:rsidP="0077204C">
            <w:pPr>
              <w:ind w:left="-113"/>
            </w:pPr>
            <w:r w:rsidRPr="002D0AEB">
              <w:t>выявлено лиц, совершивш</w:t>
            </w:r>
            <w:r w:rsidR="0085760C">
              <w:t>их</w:t>
            </w:r>
            <w:r w:rsidRPr="002D0AEB">
              <w:t xml:space="preserve"> административные правонарушения в сфере незаконного оборота наркотиков</w:t>
            </w:r>
          </w:p>
        </w:tc>
        <w:tc>
          <w:tcPr>
            <w:tcW w:w="1292" w:type="dxa"/>
            <w:shd w:val="clear" w:color="auto" w:fill="auto"/>
            <w:vAlign w:val="center"/>
          </w:tcPr>
          <w:p w14:paraId="0954B502" w14:textId="77777777" w:rsidR="002D0AEB" w:rsidRPr="002D0AEB" w:rsidRDefault="002D0AEB" w:rsidP="0077204C">
            <w:pPr>
              <w:jc w:val="center"/>
            </w:pPr>
            <w:r w:rsidRPr="002D0AEB">
              <w:t>человек</w:t>
            </w:r>
          </w:p>
        </w:tc>
        <w:tc>
          <w:tcPr>
            <w:tcW w:w="1059" w:type="dxa"/>
            <w:shd w:val="clear" w:color="auto" w:fill="auto"/>
            <w:vAlign w:val="center"/>
          </w:tcPr>
          <w:p w14:paraId="11B0C9AC" w14:textId="77777777" w:rsidR="002D0AEB" w:rsidRPr="002D0AEB" w:rsidRDefault="002D0AEB" w:rsidP="0077204C">
            <w:pPr>
              <w:jc w:val="center"/>
            </w:pPr>
            <w:r w:rsidRPr="002D0AEB">
              <w:t>10</w:t>
            </w:r>
          </w:p>
        </w:tc>
        <w:tc>
          <w:tcPr>
            <w:tcW w:w="1059" w:type="dxa"/>
            <w:shd w:val="clear" w:color="auto" w:fill="auto"/>
            <w:vAlign w:val="center"/>
          </w:tcPr>
          <w:p w14:paraId="46358AF3" w14:textId="77777777" w:rsidR="002D0AEB" w:rsidRPr="002D0AEB" w:rsidRDefault="002D0AEB" w:rsidP="0077204C">
            <w:pPr>
              <w:jc w:val="center"/>
            </w:pPr>
            <w:r w:rsidRPr="002D0AEB">
              <w:t>15</w:t>
            </w:r>
          </w:p>
        </w:tc>
        <w:tc>
          <w:tcPr>
            <w:tcW w:w="1059" w:type="dxa"/>
            <w:shd w:val="clear" w:color="auto" w:fill="auto"/>
            <w:vAlign w:val="center"/>
          </w:tcPr>
          <w:p w14:paraId="0F20605A" w14:textId="77777777" w:rsidR="002D0AEB" w:rsidRPr="002D0AEB" w:rsidRDefault="002D0AEB" w:rsidP="0077204C">
            <w:pPr>
              <w:jc w:val="center"/>
            </w:pPr>
            <w:r w:rsidRPr="002D0AEB">
              <w:t>21</w:t>
            </w:r>
          </w:p>
        </w:tc>
        <w:tc>
          <w:tcPr>
            <w:tcW w:w="1059" w:type="dxa"/>
            <w:shd w:val="clear" w:color="auto" w:fill="auto"/>
            <w:vAlign w:val="center"/>
          </w:tcPr>
          <w:p w14:paraId="681D0887" w14:textId="77777777" w:rsidR="002D0AEB" w:rsidRPr="002D0AEB" w:rsidRDefault="002D0AEB" w:rsidP="0077204C">
            <w:pPr>
              <w:jc w:val="center"/>
            </w:pPr>
            <w:r w:rsidRPr="002D0AEB">
              <w:t>33</w:t>
            </w:r>
          </w:p>
        </w:tc>
        <w:tc>
          <w:tcPr>
            <w:tcW w:w="1083" w:type="dxa"/>
            <w:shd w:val="clear" w:color="auto" w:fill="auto"/>
            <w:vAlign w:val="center"/>
          </w:tcPr>
          <w:p w14:paraId="3CDD06D9" w14:textId="77777777" w:rsidR="002D0AEB" w:rsidRPr="002D0AEB" w:rsidRDefault="002D0AEB" w:rsidP="0077204C">
            <w:pPr>
              <w:jc w:val="center"/>
            </w:pPr>
            <w:r w:rsidRPr="002D0AEB">
              <w:t>31</w:t>
            </w:r>
          </w:p>
        </w:tc>
      </w:tr>
      <w:tr w:rsidR="002D0AEB" w:rsidRPr="002D0AEB" w14:paraId="16933A43" w14:textId="77777777" w:rsidTr="002D0AEB">
        <w:trPr>
          <w:trHeight w:val="607"/>
        </w:trPr>
        <w:tc>
          <w:tcPr>
            <w:tcW w:w="3024" w:type="dxa"/>
            <w:shd w:val="clear" w:color="auto" w:fill="auto"/>
            <w:vAlign w:val="center"/>
          </w:tcPr>
          <w:p w14:paraId="273CF7C7" w14:textId="77777777" w:rsidR="002D0AEB" w:rsidRPr="002D0AEB" w:rsidRDefault="002D0AEB" w:rsidP="0077204C">
            <w:pPr>
              <w:ind w:left="-113"/>
            </w:pPr>
            <w:r w:rsidRPr="002D0AEB">
              <w:t>количество изъятых из незаконного оборота наркотических средств</w:t>
            </w:r>
          </w:p>
        </w:tc>
        <w:tc>
          <w:tcPr>
            <w:tcW w:w="1292" w:type="dxa"/>
            <w:shd w:val="clear" w:color="auto" w:fill="auto"/>
            <w:vAlign w:val="center"/>
          </w:tcPr>
          <w:p w14:paraId="68FA66FB" w14:textId="77777777" w:rsidR="002D0AEB" w:rsidRPr="002D0AEB" w:rsidRDefault="002D0AEB" w:rsidP="0077204C">
            <w:pPr>
              <w:jc w:val="center"/>
            </w:pPr>
            <w:r w:rsidRPr="002D0AEB">
              <w:t>грамм</w:t>
            </w:r>
          </w:p>
        </w:tc>
        <w:tc>
          <w:tcPr>
            <w:tcW w:w="1059" w:type="dxa"/>
            <w:shd w:val="clear" w:color="auto" w:fill="auto"/>
            <w:vAlign w:val="center"/>
          </w:tcPr>
          <w:p w14:paraId="694D9548" w14:textId="77777777" w:rsidR="002D0AEB" w:rsidRPr="002D0AEB" w:rsidRDefault="002D0AEB" w:rsidP="0077204C">
            <w:pPr>
              <w:jc w:val="center"/>
            </w:pPr>
            <w:r w:rsidRPr="002D0AEB">
              <w:t>439</w:t>
            </w:r>
          </w:p>
        </w:tc>
        <w:tc>
          <w:tcPr>
            <w:tcW w:w="1059" w:type="dxa"/>
            <w:shd w:val="clear" w:color="auto" w:fill="auto"/>
            <w:vAlign w:val="center"/>
          </w:tcPr>
          <w:p w14:paraId="6064CCC9" w14:textId="77777777" w:rsidR="002D0AEB" w:rsidRPr="002D0AEB" w:rsidRDefault="002D0AEB" w:rsidP="0077204C">
            <w:pPr>
              <w:jc w:val="center"/>
            </w:pPr>
            <w:r w:rsidRPr="002D0AEB">
              <w:t>238</w:t>
            </w:r>
          </w:p>
        </w:tc>
        <w:tc>
          <w:tcPr>
            <w:tcW w:w="1059" w:type="dxa"/>
            <w:shd w:val="clear" w:color="auto" w:fill="auto"/>
            <w:vAlign w:val="center"/>
          </w:tcPr>
          <w:p w14:paraId="16112EDD" w14:textId="77777777" w:rsidR="002D0AEB" w:rsidRPr="002D0AEB" w:rsidRDefault="002D0AEB" w:rsidP="0077204C">
            <w:pPr>
              <w:jc w:val="center"/>
            </w:pPr>
            <w:r w:rsidRPr="002D0AEB">
              <w:t>24</w:t>
            </w:r>
          </w:p>
        </w:tc>
        <w:tc>
          <w:tcPr>
            <w:tcW w:w="1059" w:type="dxa"/>
            <w:shd w:val="clear" w:color="auto" w:fill="auto"/>
            <w:vAlign w:val="center"/>
          </w:tcPr>
          <w:p w14:paraId="2C3F80B8" w14:textId="77777777" w:rsidR="002D0AEB" w:rsidRPr="002D0AEB" w:rsidRDefault="002D0AEB" w:rsidP="0077204C">
            <w:pPr>
              <w:jc w:val="center"/>
            </w:pPr>
            <w:r w:rsidRPr="002D0AEB">
              <w:t>359</w:t>
            </w:r>
          </w:p>
        </w:tc>
        <w:tc>
          <w:tcPr>
            <w:tcW w:w="1083" w:type="dxa"/>
            <w:shd w:val="clear" w:color="auto" w:fill="auto"/>
            <w:vAlign w:val="center"/>
          </w:tcPr>
          <w:p w14:paraId="1B39E1AC" w14:textId="5B04DA76" w:rsidR="002D0AEB" w:rsidRPr="002D0AEB" w:rsidRDefault="002D0AEB" w:rsidP="0077204C">
            <w:pPr>
              <w:jc w:val="center"/>
            </w:pPr>
            <w:r w:rsidRPr="002D0AEB">
              <w:t>1</w:t>
            </w:r>
            <w:r w:rsidR="0085760C">
              <w:t xml:space="preserve"> </w:t>
            </w:r>
            <w:r w:rsidRPr="002D0AEB">
              <w:t>012</w:t>
            </w:r>
          </w:p>
        </w:tc>
      </w:tr>
      <w:tr w:rsidR="002D0AEB" w:rsidRPr="002D0AEB" w14:paraId="6101927D" w14:textId="77777777" w:rsidTr="002D0AEB">
        <w:trPr>
          <w:trHeight w:val="607"/>
        </w:trPr>
        <w:tc>
          <w:tcPr>
            <w:tcW w:w="3024" w:type="dxa"/>
            <w:shd w:val="clear" w:color="auto" w:fill="auto"/>
            <w:vAlign w:val="center"/>
          </w:tcPr>
          <w:p w14:paraId="292EC75A" w14:textId="77777777" w:rsidR="002D0AEB" w:rsidRPr="002D0AEB" w:rsidRDefault="002D0AEB" w:rsidP="0077204C">
            <w:pPr>
              <w:ind w:left="-113"/>
            </w:pPr>
            <w:r w:rsidRPr="002D0AEB">
              <w:t>количество лиц с диагнозом «наркомании»</w:t>
            </w:r>
          </w:p>
        </w:tc>
        <w:tc>
          <w:tcPr>
            <w:tcW w:w="1292" w:type="dxa"/>
            <w:shd w:val="clear" w:color="auto" w:fill="auto"/>
            <w:vAlign w:val="center"/>
          </w:tcPr>
          <w:p w14:paraId="02A28537" w14:textId="77777777" w:rsidR="002D0AEB" w:rsidRPr="002D0AEB" w:rsidRDefault="002D0AEB" w:rsidP="0077204C">
            <w:pPr>
              <w:jc w:val="center"/>
            </w:pPr>
            <w:r w:rsidRPr="002D0AEB">
              <w:t>человек</w:t>
            </w:r>
          </w:p>
        </w:tc>
        <w:tc>
          <w:tcPr>
            <w:tcW w:w="1059" w:type="dxa"/>
            <w:shd w:val="clear" w:color="auto" w:fill="auto"/>
            <w:vAlign w:val="center"/>
          </w:tcPr>
          <w:p w14:paraId="2FDD4754" w14:textId="77777777" w:rsidR="002D0AEB" w:rsidRPr="002D0AEB" w:rsidRDefault="002D0AEB" w:rsidP="0077204C">
            <w:pPr>
              <w:jc w:val="center"/>
            </w:pPr>
            <w:r w:rsidRPr="002D0AEB">
              <w:t>28</w:t>
            </w:r>
          </w:p>
        </w:tc>
        <w:tc>
          <w:tcPr>
            <w:tcW w:w="1059" w:type="dxa"/>
            <w:shd w:val="clear" w:color="auto" w:fill="auto"/>
            <w:vAlign w:val="center"/>
          </w:tcPr>
          <w:p w14:paraId="57062BC5" w14:textId="77777777" w:rsidR="002D0AEB" w:rsidRPr="002D0AEB" w:rsidRDefault="002D0AEB" w:rsidP="0077204C">
            <w:pPr>
              <w:jc w:val="center"/>
            </w:pPr>
            <w:r w:rsidRPr="002D0AEB">
              <w:t>22</w:t>
            </w:r>
          </w:p>
        </w:tc>
        <w:tc>
          <w:tcPr>
            <w:tcW w:w="1059" w:type="dxa"/>
            <w:shd w:val="clear" w:color="auto" w:fill="auto"/>
            <w:vAlign w:val="center"/>
          </w:tcPr>
          <w:p w14:paraId="22CA15A3" w14:textId="77777777" w:rsidR="002D0AEB" w:rsidRPr="002D0AEB" w:rsidRDefault="002D0AEB" w:rsidP="0077204C">
            <w:pPr>
              <w:jc w:val="center"/>
            </w:pPr>
            <w:r w:rsidRPr="002D0AEB">
              <w:t>19</w:t>
            </w:r>
          </w:p>
        </w:tc>
        <w:tc>
          <w:tcPr>
            <w:tcW w:w="1059" w:type="dxa"/>
            <w:shd w:val="clear" w:color="auto" w:fill="auto"/>
            <w:vAlign w:val="center"/>
          </w:tcPr>
          <w:p w14:paraId="3DACC55D" w14:textId="77777777" w:rsidR="002D0AEB" w:rsidRPr="002D0AEB" w:rsidRDefault="002D0AEB" w:rsidP="0077204C">
            <w:pPr>
              <w:jc w:val="center"/>
            </w:pPr>
            <w:r w:rsidRPr="002D0AEB">
              <w:t>12</w:t>
            </w:r>
          </w:p>
        </w:tc>
        <w:tc>
          <w:tcPr>
            <w:tcW w:w="1083" w:type="dxa"/>
            <w:shd w:val="clear" w:color="auto" w:fill="auto"/>
            <w:vAlign w:val="center"/>
          </w:tcPr>
          <w:p w14:paraId="281C4EA3" w14:textId="77777777" w:rsidR="002D0AEB" w:rsidRPr="002D0AEB" w:rsidRDefault="002D0AEB" w:rsidP="0077204C">
            <w:pPr>
              <w:jc w:val="center"/>
            </w:pPr>
            <w:r w:rsidRPr="002D0AEB">
              <w:t>12</w:t>
            </w:r>
          </w:p>
        </w:tc>
      </w:tr>
      <w:tr w:rsidR="002D0AEB" w:rsidRPr="002D0AEB" w14:paraId="2D45C8BD" w14:textId="77777777" w:rsidTr="002D0AEB">
        <w:trPr>
          <w:trHeight w:val="607"/>
        </w:trPr>
        <w:tc>
          <w:tcPr>
            <w:tcW w:w="3024" w:type="dxa"/>
            <w:shd w:val="clear" w:color="auto" w:fill="auto"/>
            <w:vAlign w:val="center"/>
          </w:tcPr>
          <w:p w14:paraId="145DA5FF" w14:textId="77777777" w:rsidR="002D0AEB" w:rsidRPr="002D0AEB" w:rsidRDefault="002D0AEB" w:rsidP="0077204C">
            <w:pPr>
              <w:ind w:left="-113"/>
            </w:pPr>
            <w:r w:rsidRPr="002D0AEB">
              <w:t>количество лиц с диагнозом «потребление наркотических веществ с вредными последствиями»</w:t>
            </w:r>
          </w:p>
        </w:tc>
        <w:tc>
          <w:tcPr>
            <w:tcW w:w="1292" w:type="dxa"/>
            <w:shd w:val="clear" w:color="auto" w:fill="auto"/>
            <w:vAlign w:val="center"/>
          </w:tcPr>
          <w:p w14:paraId="67B5E048" w14:textId="77777777" w:rsidR="002D0AEB" w:rsidRPr="002D0AEB" w:rsidRDefault="002D0AEB" w:rsidP="0077204C">
            <w:pPr>
              <w:jc w:val="center"/>
            </w:pPr>
            <w:r w:rsidRPr="002D0AEB">
              <w:t>человек</w:t>
            </w:r>
          </w:p>
        </w:tc>
        <w:tc>
          <w:tcPr>
            <w:tcW w:w="1059" w:type="dxa"/>
            <w:shd w:val="clear" w:color="auto" w:fill="auto"/>
            <w:vAlign w:val="center"/>
          </w:tcPr>
          <w:p w14:paraId="476A1049" w14:textId="77777777" w:rsidR="002D0AEB" w:rsidRPr="002D0AEB" w:rsidRDefault="002D0AEB" w:rsidP="0077204C">
            <w:pPr>
              <w:jc w:val="center"/>
            </w:pPr>
            <w:r w:rsidRPr="002D0AEB">
              <w:t>18</w:t>
            </w:r>
          </w:p>
        </w:tc>
        <w:tc>
          <w:tcPr>
            <w:tcW w:w="1059" w:type="dxa"/>
            <w:shd w:val="clear" w:color="auto" w:fill="auto"/>
            <w:vAlign w:val="center"/>
          </w:tcPr>
          <w:p w14:paraId="4AFF8A19" w14:textId="77777777" w:rsidR="002D0AEB" w:rsidRPr="002D0AEB" w:rsidRDefault="002D0AEB" w:rsidP="0077204C">
            <w:pPr>
              <w:jc w:val="center"/>
            </w:pPr>
            <w:r w:rsidRPr="002D0AEB">
              <w:t>17</w:t>
            </w:r>
          </w:p>
        </w:tc>
        <w:tc>
          <w:tcPr>
            <w:tcW w:w="1059" w:type="dxa"/>
            <w:shd w:val="clear" w:color="auto" w:fill="auto"/>
            <w:vAlign w:val="center"/>
          </w:tcPr>
          <w:p w14:paraId="4861C928" w14:textId="77777777" w:rsidR="002D0AEB" w:rsidRPr="002D0AEB" w:rsidRDefault="002D0AEB" w:rsidP="0077204C">
            <w:pPr>
              <w:jc w:val="center"/>
            </w:pPr>
            <w:r w:rsidRPr="002D0AEB">
              <w:t>22</w:t>
            </w:r>
          </w:p>
        </w:tc>
        <w:tc>
          <w:tcPr>
            <w:tcW w:w="1059" w:type="dxa"/>
            <w:shd w:val="clear" w:color="auto" w:fill="auto"/>
            <w:vAlign w:val="center"/>
          </w:tcPr>
          <w:p w14:paraId="6A6EE8D5" w14:textId="77777777" w:rsidR="002D0AEB" w:rsidRPr="002D0AEB" w:rsidRDefault="002D0AEB" w:rsidP="0077204C">
            <w:pPr>
              <w:jc w:val="center"/>
            </w:pPr>
            <w:r w:rsidRPr="002D0AEB">
              <w:t>16</w:t>
            </w:r>
          </w:p>
        </w:tc>
        <w:tc>
          <w:tcPr>
            <w:tcW w:w="1083" w:type="dxa"/>
            <w:shd w:val="clear" w:color="auto" w:fill="auto"/>
            <w:vAlign w:val="center"/>
          </w:tcPr>
          <w:p w14:paraId="3BE72366" w14:textId="77777777" w:rsidR="002D0AEB" w:rsidRPr="002D0AEB" w:rsidRDefault="002D0AEB" w:rsidP="0077204C">
            <w:pPr>
              <w:jc w:val="center"/>
            </w:pPr>
            <w:r w:rsidRPr="002D0AEB">
              <w:t>18</w:t>
            </w:r>
          </w:p>
        </w:tc>
      </w:tr>
      <w:tr w:rsidR="002D0AEB" w:rsidRPr="002D0AEB" w14:paraId="075575D2" w14:textId="77777777" w:rsidTr="002D0AEB">
        <w:trPr>
          <w:trHeight w:val="607"/>
        </w:trPr>
        <w:tc>
          <w:tcPr>
            <w:tcW w:w="3024" w:type="dxa"/>
            <w:shd w:val="clear" w:color="auto" w:fill="auto"/>
            <w:vAlign w:val="center"/>
          </w:tcPr>
          <w:p w14:paraId="6932B57A" w14:textId="77777777" w:rsidR="002D0AEB" w:rsidRPr="002D0AEB" w:rsidRDefault="002D0AEB" w:rsidP="0077204C">
            <w:pPr>
              <w:ind w:left="-113"/>
            </w:pPr>
            <w:r w:rsidRPr="002D0AEB">
              <w:t xml:space="preserve">зарегистрировано случаев смертельного отравления наркотическими средствами </w:t>
            </w:r>
            <w:r w:rsidRPr="002D0AEB">
              <w:lastRenderedPageBreak/>
              <w:t>и психотропными веществами</w:t>
            </w:r>
          </w:p>
        </w:tc>
        <w:tc>
          <w:tcPr>
            <w:tcW w:w="1292" w:type="dxa"/>
            <w:shd w:val="clear" w:color="auto" w:fill="auto"/>
            <w:vAlign w:val="center"/>
          </w:tcPr>
          <w:p w14:paraId="5968F9B6" w14:textId="77777777" w:rsidR="002D0AEB" w:rsidRPr="002D0AEB" w:rsidRDefault="002D0AEB" w:rsidP="0077204C">
            <w:pPr>
              <w:jc w:val="center"/>
            </w:pPr>
            <w:r w:rsidRPr="002D0AEB">
              <w:lastRenderedPageBreak/>
              <w:t>человек</w:t>
            </w:r>
          </w:p>
        </w:tc>
        <w:tc>
          <w:tcPr>
            <w:tcW w:w="1059" w:type="dxa"/>
            <w:shd w:val="clear" w:color="auto" w:fill="auto"/>
            <w:vAlign w:val="center"/>
          </w:tcPr>
          <w:p w14:paraId="2B40A6A4" w14:textId="77777777" w:rsidR="002D0AEB" w:rsidRPr="002D0AEB" w:rsidRDefault="002D0AEB" w:rsidP="0077204C">
            <w:pPr>
              <w:jc w:val="center"/>
            </w:pPr>
            <w:r w:rsidRPr="002D0AEB">
              <w:t>1</w:t>
            </w:r>
          </w:p>
        </w:tc>
        <w:tc>
          <w:tcPr>
            <w:tcW w:w="1059" w:type="dxa"/>
            <w:shd w:val="clear" w:color="auto" w:fill="auto"/>
            <w:vAlign w:val="center"/>
          </w:tcPr>
          <w:p w14:paraId="6A45AE27" w14:textId="77777777" w:rsidR="002D0AEB" w:rsidRPr="002D0AEB" w:rsidRDefault="002D0AEB" w:rsidP="0077204C">
            <w:pPr>
              <w:jc w:val="center"/>
            </w:pPr>
            <w:r w:rsidRPr="002D0AEB">
              <w:t>2</w:t>
            </w:r>
          </w:p>
        </w:tc>
        <w:tc>
          <w:tcPr>
            <w:tcW w:w="1059" w:type="dxa"/>
            <w:shd w:val="clear" w:color="auto" w:fill="auto"/>
            <w:vAlign w:val="center"/>
          </w:tcPr>
          <w:p w14:paraId="0E370070" w14:textId="77777777" w:rsidR="002D0AEB" w:rsidRPr="002D0AEB" w:rsidRDefault="002D0AEB" w:rsidP="0077204C">
            <w:pPr>
              <w:jc w:val="center"/>
            </w:pPr>
            <w:r w:rsidRPr="002D0AEB">
              <w:t>4</w:t>
            </w:r>
          </w:p>
        </w:tc>
        <w:tc>
          <w:tcPr>
            <w:tcW w:w="1059" w:type="dxa"/>
            <w:shd w:val="clear" w:color="auto" w:fill="auto"/>
            <w:vAlign w:val="center"/>
          </w:tcPr>
          <w:p w14:paraId="6F187C3C" w14:textId="77777777" w:rsidR="002D0AEB" w:rsidRPr="002D0AEB" w:rsidRDefault="002D0AEB" w:rsidP="0077204C">
            <w:pPr>
              <w:jc w:val="center"/>
            </w:pPr>
            <w:r w:rsidRPr="002D0AEB">
              <w:t>0</w:t>
            </w:r>
          </w:p>
        </w:tc>
        <w:tc>
          <w:tcPr>
            <w:tcW w:w="1083" w:type="dxa"/>
            <w:shd w:val="clear" w:color="auto" w:fill="auto"/>
            <w:vAlign w:val="center"/>
          </w:tcPr>
          <w:p w14:paraId="196308CE" w14:textId="77777777" w:rsidR="002D0AEB" w:rsidRPr="002D0AEB" w:rsidRDefault="002D0AEB" w:rsidP="0077204C">
            <w:pPr>
              <w:jc w:val="center"/>
            </w:pPr>
            <w:r w:rsidRPr="002D0AEB">
              <w:t>1</w:t>
            </w:r>
          </w:p>
        </w:tc>
      </w:tr>
    </w:tbl>
    <w:p w14:paraId="0DDCA1F4" w14:textId="77777777" w:rsidR="002D0AEB" w:rsidRPr="002D0AEB" w:rsidRDefault="002D0AEB" w:rsidP="0077204C">
      <w:pPr>
        <w:tabs>
          <w:tab w:val="left" w:pos="851"/>
        </w:tabs>
        <w:ind w:firstLine="709"/>
        <w:jc w:val="right"/>
      </w:pPr>
    </w:p>
    <w:p w14:paraId="2C6DD440" w14:textId="1BABF09A" w:rsidR="002D0AEB" w:rsidRPr="00BB7BEF" w:rsidRDefault="002D0AEB" w:rsidP="0077204C">
      <w:pPr>
        <w:ind w:firstLine="709"/>
        <w:jc w:val="both"/>
        <w:rPr>
          <w:rFonts w:eastAsia="Calibri"/>
          <w:sz w:val="28"/>
          <w:szCs w:val="28"/>
          <w:lang w:eastAsia="en-US"/>
        </w:rPr>
      </w:pPr>
      <w:r w:rsidRPr="00BB7BEF">
        <w:rPr>
          <w:sz w:val="28"/>
          <w:szCs w:val="28"/>
        </w:rPr>
        <w:t xml:space="preserve">Реализация мероприятий антинаркотической направленности в городе Радужный осуществляется в рамках подпрограммы 5 «Профилактика незаконного оборота и потребления наркотических средств и психотропных веществ» муниципальной программы города Радужный </w:t>
      </w:r>
      <w:r w:rsidRPr="00BB7BEF">
        <w:rPr>
          <w:rFonts w:eastAsia="Calibri"/>
          <w:sz w:val="28"/>
          <w:szCs w:val="28"/>
          <w:lang w:eastAsia="en-US"/>
        </w:rPr>
        <w:t>«Обеспечение безопасности жизнедеятельности населения города Радужный».</w:t>
      </w:r>
    </w:p>
    <w:p w14:paraId="0C745313" w14:textId="77777777" w:rsidR="002D0AEB" w:rsidRPr="00454B68" w:rsidRDefault="002D0AEB" w:rsidP="0077204C">
      <w:pPr>
        <w:ind w:firstLine="709"/>
        <w:jc w:val="both"/>
        <w:rPr>
          <w:sz w:val="28"/>
          <w:szCs w:val="28"/>
        </w:rPr>
      </w:pPr>
      <w:r w:rsidRPr="00454B68">
        <w:rPr>
          <w:sz w:val="28"/>
          <w:szCs w:val="28"/>
        </w:rPr>
        <w:t>В 202</w:t>
      </w:r>
      <w:r>
        <w:rPr>
          <w:sz w:val="28"/>
          <w:szCs w:val="28"/>
        </w:rPr>
        <w:t>4</w:t>
      </w:r>
      <w:r w:rsidRPr="00454B68">
        <w:rPr>
          <w:sz w:val="28"/>
          <w:szCs w:val="28"/>
        </w:rPr>
        <w:t xml:space="preserve"> году на реализацию мероприятий антинаркотической направленности из бюджета города Радужный выделено </w:t>
      </w:r>
      <w:r>
        <w:rPr>
          <w:sz w:val="28"/>
          <w:szCs w:val="28"/>
        </w:rPr>
        <w:t>0,4 млн. рублей (2023</w:t>
      </w:r>
      <w:r w:rsidRPr="00454B68">
        <w:rPr>
          <w:sz w:val="28"/>
          <w:szCs w:val="28"/>
        </w:rPr>
        <w:t xml:space="preserve"> год – 0,4 млн. рублей).</w:t>
      </w:r>
    </w:p>
    <w:p w14:paraId="65A3BFBD" w14:textId="77777777" w:rsidR="002D0AEB" w:rsidRPr="00BB7BEF" w:rsidRDefault="002D0AEB" w:rsidP="0077204C">
      <w:pPr>
        <w:ind w:firstLine="709"/>
        <w:jc w:val="both"/>
        <w:rPr>
          <w:sz w:val="28"/>
          <w:szCs w:val="28"/>
        </w:rPr>
      </w:pPr>
      <w:r w:rsidRPr="00454B68">
        <w:rPr>
          <w:sz w:val="28"/>
          <w:szCs w:val="28"/>
        </w:rPr>
        <w:t>В рамках выделенных финансовых</w:t>
      </w:r>
      <w:r w:rsidRPr="00BB7BEF">
        <w:rPr>
          <w:sz w:val="28"/>
          <w:szCs w:val="28"/>
        </w:rPr>
        <w:t xml:space="preserve"> средств в 202</w:t>
      </w:r>
      <w:r>
        <w:rPr>
          <w:sz w:val="28"/>
          <w:szCs w:val="28"/>
        </w:rPr>
        <w:t>4</w:t>
      </w:r>
      <w:r w:rsidRPr="00BB7BEF">
        <w:rPr>
          <w:sz w:val="28"/>
          <w:szCs w:val="28"/>
        </w:rPr>
        <w:t xml:space="preserve"> году на территории города проведено около 3 </w:t>
      </w:r>
      <w:r>
        <w:rPr>
          <w:sz w:val="28"/>
          <w:szCs w:val="28"/>
        </w:rPr>
        <w:t>720</w:t>
      </w:r>
      <w:r w:rsidRPr="00BB7BEF">
        <w:rPr>
          <w:sz w:val="28"/>
          <w:szCs w:val="28"/>
        </w:rPr>
        <w:t xml:space="preserve"> мероприятий (202</w:t>
      </w:r>
      <w:r>
        <w:rPr>
          <w:sz w:val="28"/>
          <w:szCs w:val="28"/>
        </w:rPr>
        <w:t>3</w:t>
      </w:r>
      <w:r w:rsidRPr="00BB7BEF">
        <w:rPr>
          <w:sz w:val="28"/>
          <w:szCs w:val="28"/>
        </w:rPr>
        <w:t xml:space="preserve"> год – </w:t>
      </w:r>
      <w:r>
        <w:rPr>
          <w:sz w:val="28"/>
          <w:szCs w:val="28"/>
        </w:rPr>
        <w:t>3 628</w:t>
      </w:r>
      <w:r w:rsidRPr="00BB7BEF">
        <w:rPr>
          <w:sz w:val="28"/>
          <w:szCs w:val="28"/>
        </w:rPr>
        <w:t>), направленных на формирование здорового образа жизни жителей города Радужный.</w:t>
      </w:r>
    </w:p>
    <w:p w14:paraId="55FFAC92" w14:textId="77777777" w:rsidR="002D0AEB" w:rsidRPr="00BB7BEF" w:rsidRDefault="002D0AEB" w:rsidP="0077204C">
      <w:pPr>
        <w:ind w:firstLine="709"/>
        <w:jc w:val="both"/>
        <w:rPr>
          <w:sz w:val="28"/>
          <w:szCs w:val="28"/>
        </w:rPr>
      </w:pPr>
      <w:r w:rsidRPr="00BB7BEF">
        <w:rPr>
          <w:sz w:val="28"/>
          <w:szCs w:val="28"/>
        </w:rPr>
        <w:t>Активное участие во всех проводимых мероприятиях принимали волонтеры «100% доброты» городского молодежного центра «Вектор М». С привлечением волонтеров в ходе проведения город</w:t>
      </w:r>
      <w:r>
        <w:rPr>
          <w:sz w:val="28"/>
          <w:szCs w:val="28"/>
        </w:rPr>
        <w:t>ских акций населению розданы 2 4</w:t>
      </w:r>
      <w:r w:rsidRPr="00BB7BEF">
        <w:rPr>
          <w:sz w:val="28"/>
          <w:szCs w:val="28"/>
        </w:rPr>
        <w:t>00 памяток и буклетов по профилактике наркомании.</w:t>
      </w:r>
    </w:p>
    <w:p w14:paraId="4C8C40FE" w14:textId="77777777" w:rsidR="002D0AEB" w:rsidRPr="00BB7BEF" w:rsidRDefault="002D0AEB" w:rsidP="0077204C">
      <w:pPr>
        <w:tabs>
          <w:tab w:val="left" w:pos="709"/>
        </w:tabs>
        <w:ind w:firstLine="709"/>
        <w:jc w:val="both"/>
        <w:rPr>
          <w:sz w:val="28"/>
          <w:szCs w:val="28"/>
        </w:rPr>
      </w:pPr>
      <w:r w:rsidRPr="00BB7BEF">
        <w:rPr>
          <w:sz w:val="28"/>
          <w:szCs w:val="28"/>
        </w:rPr>
        <w:t>Информация о проводимых мероприятиях, информационные и методические материалы регулярно размещаются на официальном сайте администрации города Радужный в разделе «Деятельность Антинаркотической комиссии», а также в социальных сетях «</w:t>
      </w:r>
      <w:proofErr w:type="spellStart"/>
      <w:r w:rsidRPr="00BB7BEF">
        <w:rPr>
          <w:sz w:val="28"/>
          <w:szCs w:val="28"/>
        </w:rPr>
        <w:t>ВКонтакте</w:t>
      </w:r>
      <w:proofErr w:type="spellEnd"/>
      <w:r w:rsidRPr="00BB7BEF">
        <w:rPr>
          <w:sz w:val="28"/>
          <w:szCs w:val="28"/>
        </w:rPr>
        <w:t>», «Одноклассники». Дополнительно, образовательными организациями, учреждениями культуры и спорта на официальных сайтах и официальных группах в социальных сетях публикуется информация о мероприятиях антинаркотической направленности. За 202</w:t>
      </w:r>
      <w:r>
        <w:rPr>
          <w:sz w:val="28"/>
          <w:szCs w:val="28"/>
        </w:rPr>
        <w:t>4</w:t>
      </w:r>
      <w:r w:rsidRPr="00BB7BEF">
        <w:rPr>
          <w:sz w:val="28"/>
          <w:szCs w:val="28"/>
        </w:rPr>
        <w:t xml:space="preserve"> год в области профилактики наркомании и пропаганде здорового образа жизни опубликовано более </w:t>
      </w:r>
      <w:r>
        <w:rPr>
          <w:sz w:val="28"/>
          <w:szCs w:val="28"/>
        </w:rPr>
        <w:t>700</w:t>
      </w:r>
      <w:r w:rsidRPr="00BB7BEF">
        <w:rPr>
          <w:sz w:val="28"/>
          <w:szCs w:val="28"/>
        </w:rPr>
        <w:t xml:space="preserve"> информационных материалов (202</w:t>
      </w:r>
      <w:r>
        <w:rPr>
          <w:sz w:val="28"/>
          <w:szCs w:val="28"/>
        </w:rPr>
        <w:t>3 год – 6</w:t>
      </w:r>
      <w:r w:rsidRPr="00BB7BEF">
        <w:rPr>
          <w:sz w:val="28"/>
          <w:szCs w:val="28"/>
        </w:rPr>
        <w:t>00).</w:t>
      </w:r>
    </w:p>
    <w:p w14:paraId="0E517FC4" w14:textId="77777777" w:rsidR="00026D32" w:rsidRDefault="00026D32" w:rsidP="0077204C">
      <w:pPr>
        <w:tabs>
          <w:tab w:val="left" w:pos="709"/>
        </w:tabs>
        <w:jc w:val="both"/>
        <w:rPr>
          <w:b/>
          <w:sz w:val="28"/>
          <w:szCs w:val="28"/>
        </w:rPr>
      </w:pPr>
    </w:p>
    <w:p w14:paraId="679F3753" w14:textId="77777777" w:rsidR="00085660" w:rsidRPr="00416A55" w:rsidRDefault="00BD2BC2" w:rsidP="0077204C">
      <w:pPr>
        <w:tabs>
          <w:tab w:val="left" w:pos="709"/>
        </w:tabs>
        <w:jc w:val="center"/>
        <w:rPr>
          <w:b/>
          <w:sz w:val="28"/>
          <w:szCs w:val="28"/>
        </w:rPr>
      </w:pPr>
      <w:r>
        <w:rPr>
          <w:b/>
          <w:sz w:val="28"/>
          <w:szCs w:val="28"/>
        </w:rPr>
        <w:t>31</w:t>
      </w:r>
      <w:r w:rsidR="00896B5D" w:rsidRPr="00416A55">
        <w:rPr>
          <w:b/>
          <w:sz w:val="28"/>
          <w:szCs w:val="28"/>
        </w:rPr>
        <w:t>. Защита населения и территории города</w:t>
      </w:r>
    </w:p>
    <w:p w14:paraId="621A6309" w14:textId="77777777" w:rsidR="00896B5D" w:rsidRDefault="00896B5D" w:rsidP="0077204C">
      <w:pPr>
        <w:tabs>
          <w:tab w:val="left" w:pos="0"/>
        </w:tabs>
        <w:autoSpaceDE w:val="0"/>
        <w:autoSpaceDN w:val="0"/>
        <w:adjustRightInd w:val="0"/>
        <w:jc w:val="center"/>
        <w:outlineLvl w:val="1"/>
        <w:rPr>
          <w:b/>
          <w:sz w:val="28"/>
          <w:szCs w:val="28"/>
        </w:rPr>
      </w:pPr>
      <w:r w:rsidRPr="00416A55">
        <w:rPr>
          <w:b/>
          <w:sz w:val="28"/>
          <w:szCs w:val="28"/>
        </w:rPr>
        <w:t xml:space="preserve"> от чрезвычайных ситуаций</w:t>
      </w:r>
    </w:p>
    <w:p w14:paraId="29564216" w14:textId="77777777" w:rsidR="00204515" w:rsidRPr="001D5446" w:rsidRDefault="00204515" w:rsidP="0077204C">
      <w:pPr>
        <w:tabs>
          <w:tab w:val="left" w:pos="0"/>
        </w:tabs>
        <w:autoSpaceDE w:val="0"/>
        <w:autoSpaceDN w:val="0"/>
        <w:adjustRightInd w:val="0"/>
        <w:ind w:firstLine="709"/>
        <w:jc w:val="center"/>
        <w:outlineLvl w:val="1"/>
        <w:rPr>
          <w:b/>
          <w:sz w:val="28"/>
          <w:szCs w:val="28"/>
        </w:rPr>
      </w:pPr>
    </w:p>
    <w:p w14:paraId="1117E3B9" w14:textId="7516EFB7" w:rsidR="00706D3F" w:rsidRDefault="00706D3F" w:rsidP="0077204C">
      <w:pPr>
        <w:tabs>
          <w:tab w:val="left" w:pos="709"/>
        </w:tabs>
        <w:ind w:firstLine="709"/>
        <w:jc w:val="both"/>
        <w:rPr>
          <w:rFonts w:eastAsia="Calibri"/>
          <w:iCs/>
          <w:sz w:val="28"/>
          <w:szCs w:val="28"/>
          <w:lang w:eastAsia="en-US"/>
        </w:rPr>
      </w:pPr>
      <w:r w:rsidRPr="00880A1B">
        <w:rPr>
          <w:rFonts w:eastAsia="Calibri"/>
          <w:iCs/>
          <w:sz w:val="28"/>
          <w:szCs w:val="28"/>
          <w:lang w:eastAsia="en-US"/>
        </w:rPr>
        <w:t>Защита населения и территории города Радужный</w:t>
      </w:r>
      <w:r>
        <w:rPr>
          <w:rFonts w:eastAsia="Calibri"/>
          <w:iCs/>
          <w:sz w:val="28"/>
          <w:szCs w:val="28"/>
          <w:lang w:eastAsia="en-US"/>
        </w:rPr>
        <w:t xml:space="preserve"> </w:t>
      </w:r>
      <w:r w:rsidRPr="00880A1B">
        <w:rPr>
          <w:rFonts w:eastAsia="Calibri"/>
          <w:iCs/>
          <w:sz w:val="28"/>
          <w:szCs w:val="28"/>
          <w:lang w:eastAsia="en-US"/>
        </w:rPr>
        <w:t xml:space="preserve">от чрезвычайных ситуаций </w:t>
      </w:r>
      <w:r>
        <w:rPr>
          <w:rFonts w:eastAsia="Calibri"/>
          <w:iCs/>
          <w:sz w:val="28"/>
          <w:szCs w:val="28"/>
          <w:lang w:eastAsia="en-US"/>
        </w:rPr>
        <w:t xml:space="preserve">осуществляется </w:t>
      </w:r>
      <w:r w:rsidRPr="00880A1B">
        <w:rPr>
          <w:rFonts w:eastAsia="Calibri"/>
          <w:iCs/>
          <w:sz w:val="28"/>
          <w:szCs w:val="28"/>
          <w:lang w:eastAsia="en-US"/>
        </w:rPr>
        <w:t>на основани</w:t>
      </w:r>
      <w:r>
        <w:rPr>
          <w:rFonts w:eastAsia="Calibri"/>
          <w:iCs/>
          <w:sz w:val="28"/>
          <w:szCs w:val="28"/>
          <w:lang w:eastAsia="en-US"/>
        </w:rPr>
        <w:t>и</w:t>
      </w:r>
      <w:r w:rsidRPr="00880A1B">
        <w:rPr>
          <w:rFonts w:eastAsia="Calibri"/>
          <w:iCs/>
          <w:sz w:val="28"/>
          <w:szCs w:val="28"/>
          <w:lang w:eastAsia="en-US"/>
        </w:rPr>
        <w:t xml:space="preserve"> </w:t>
      </w:r>
      <w:r>
        <w:rPr>
          <w:rFonts w:eastAsia="Calibri"/>
          <w:iCs/>
          <w:sz w:val="28"/>
          <w:szCs w:val="28"/>
          <w:lang w:eastAsia="en-US"/>
        </w:rPr>
        <w:t xml:space="preserve">подпунктов 8, 10, 20, 28, 32, 36 пункта 1 статьи 16 </w:t>
      </w:r>
      <w:r w:rsidRPr="00880A1B">
        <w:rPr>
          <w:rFonts w:eastAsia="Calibri"/>
          <w:iCs/>
          <w:sz w:val="28"/>
          <w:szCs w:val="28"/>
          <w:lang w:eastAsia="en-US"/>
        </w:rPr>
        <w:t>Федеральн</w:t>
      </w:r>
      <w:r>
        <w:rPr>
          <w:rFonts w:eastAsia="Calibri"/>
          <w:iCs/>
          <w:sz w:val="28"/>
          <w:szCs w:val="28"/>
          <w:lang w:eastAsia="en-US"/>
        </w:rPr>
        <w:t>ого</w:t>
      </w:r>
      <w:r w:rsidRPr="00880A1B">
        <w:rPr>
          <w:rFonts w:eastAsia="Calibri"/>
          <w:iCs/>
          <w:sz w:val="28"/>
          <w:szCs w:val="28"/>
          <w:lang w:eastAsia="en-US"/>
        </w:rPr>
        <w:t xml:space="preserve"> закон</w:t>
      </w:r>
      <w:r>
        <w:rPr>
          <w:rFonts w:eastAsia="Calibri"/>
          <w:iCs/>
          <w:sz w:val="28"/>
          <w:szCs w:val="28"/>
          <w:lang w:eastAsia="en-US"/>
        </w:rPr>
        <w:t>а</w:t>
      </w:r>
      <w:r w:rsidRPr="00880A1B">
        <w:rPr>
          <w:rFonts w:eastAsia="Calibri"/>
          <w:iCs/>
          <w:sz w:val="28"/>
          <w:szCs w:val="28"/>
          <w:lang w:eastAsia="en-US"/>
        </w:rPr>
        <w:t xml:space="preserve"> от 06.10.2003 </w:t>
      </w:r>
      <w:r>
        <w:rPr>
          <w:rFonts w:eastAsia="Calibri"/>
          <w:iCs/>
          <w:sz w:val="28"/>
          <w:szCs w:val="28"/>
          <w:lang w:eastAsia="en-US"/>
        </w:rPr>
        <w:t>№</w:t>
      </w:r>
      <w:r w:rsidRPr="00880A1B">
        <w:rPr>
          <w:rFonts w:eastAsia="Calibri"/>
          <w:iCs/>
          <w:sz w:val="28"/>
          <w:szCs w:val="28"/>
          <w:lang w:eastAsia="en-US"/>
        </w:rPr>
        <w:t xml:space="preserve"> 131-</w:t>
      </w:r>
      <w:r>
        <w:rPr>
          <w:rFonts w:eastAsia="Calibri"/>
          <w:iCs/>
          <w:sz w:val="28"/>
          <w:szCs w:val="28"/>
          <w:lang w:eastAsia="en-US"/>
        </w:rPr>
        <w:t>ФЗ «</w:t>
      </w:r>
      <w:r w:rsidRPr="00880A1B">
        <w:rPr>
          <w:rFonts w:eastAsia="Calibri"/>
          <w:iCs/>
          <w:sz w:val="28"/>
          <w:szCs w:val="28"/>
          <w:lang w:eastAsia="en-US"/>
        </w:rPr>
        <w:t>Об общих принципах организации местного самоуправления в Российской Федерации</w:t>
      </w:r>
      <w:r>
        <w:rPr>
          <w:rFonts w:eastAsia="Calibri"/>
          <w:iCs/>
          <w:sz w:val="28"/>
          <w:szCs w:val="28"/>
          <w:lang w:eastAsia="en-US"/>
        </w:rPr>
        <w:t>», подпунктов 8, 10, 19, 26, 28, 31, 37 пункта 1 статьи 6 Устава города Радужный</w:t>
      </w:r>
      <w:r w:rsidRPr="00880A1B">
        <w:rPr>
          <w:rFonts w:eastAsia="Calibri"/>
          <w:iCs/>
          <w:sz w:val="28"/>
          <w:szCs w:val="28"/>
          <w:lang w:eastAsia="en-US"/>
        </w:rPr>
        <w:t xml:space="preserve"> (с изм. и доп., вступ. в силу с 01.01.2025)</w:t>
      </w:r>
      <w:r>
        <w:rPr>
          <w:rFonts w:eastAsia="Calibri"/>
          <w:iCs/>
          <w:sz w:val="28"/>
          <w:szCs w:val="28"/>
          <w:lang w:eastAsia="en-US"/>
        </w:rPr>
        <w:t xml:space="preserve">, </w:t>
      </w:r>
      <w:r w:rsidRPr="00E8168B">
        <w:rPr>
          <w:rFonts w:eastAsia="Calibri"/>
          <w:iCs/>
          <w:sz w:val="28"/>
          <w:szCs w:val="28"/>
          <w:lang w:eastAsia="en-US"/>
        </w:rPr>
        <w:t xml:space="preserve">Федеральных законов от 21.12.1994 № 68-ФЗ «О защите населения и территорий от чрезвычайных ситуаций природного и техногенного характера», </w:t>
      </w:r>
      <w:r w:rsidR="0085760C">
        <w:rPr>
          <w:rFonts w:eastAsia="Calibri"/>
          <w:iCs/>
          <w:sz w:val="28"/>
          <w:szCs w:val="28"/>
          <w:lang w:eastAsia="en-US"/>
        </w:rPr>
        <w:t xml:space="preserve">Федерального закона </w:t>
      </w:r>
      <w:r w:rsidRPr="00E8168B">
        <w:rPr>
          <w:rFonts w:eastAsia="Calibri"/>
          <w:iCs/>
          <w:sz w:val="28"/>
          <w:szCs w:val="28"/>
          <w:lang w:eastAsia="en-US"/>
        </w:rPr>
        <w:t>от 12.02.1998 № 28-ФЗ «О гражданской обороне».</w:t>
      </w:r>
    </w:p>
    <w:p w14:paraId="5C87F67D" w14:textId="77777777" w:rsidR="00706D3F" w:rsidRPr="00BB7BEF" w:rsidRDefault="00706D3F" w:rsidP="0077204C">
      <w:pPr>
        <w:widowControl w:val="0"/>
        <w:tabs>
          <w:tab w:val="left" w:pos="709"/>
        </w:tabs>
        <w:suppressAutoHyphens/>
        <w:ind w:firstLine="709"/>
        <w:jc w:val="both"/>
        <w:rPr>
          <w:rFonts w:eastAsia="Calibri"/>
          <w:iCs/>
          <w:sz w:val="28"/>
          <w:szCs w:val="28"/>
          <w:lang w:eastAsia="en-US"/>
        </w:rPr>
      </w:pPr>
      <w:r w:rsidRPr="00BB7BEF">
        <w:rPr>
          <w:rFonts w:eastAsia="Calibri"/>
          <w:iCs/>
          <w:sz w:val="28"/>
          <w:szCs w:val="28"/>
          <w:lang w:eastAsia="en-US"/>
        </w:rPr>
        <w:t xml:space="preserve">В целях предупреждения и ликвидации чрезвычайных ситуаций на территории города создано и функционирует </w:t>
      </w:r>
      <w:proofErr w:type="spellStart"/>
      <w:r w:rsidRPr="00BB7BEF">
        <w:rPr>
          <w:rFonts w:eastAsia="Calibri"/>
          <w:iCs/>
          <w:sz w:val="28"/>
          <w:szCs w:val="28"/>
          <w:lang w:eastAsia="en-US"/>
        </w:rPr>
        <w:t>Радужнинское</w:t>
      </w:r>
      <w:proofErr w:type="spellEnd"/>
      <w:r w:rsidRPr="00BB7BEF">
        <w:rPr>
          <w:rFonts w:eastAsia="Calibri"/>
          <w:iCs/>
          <w:sz w:val="28"/>
          <w:szCs w:val="28"/>
          <w:lang w:eastAsia="en-US"/>
        </w:rPr>
        <w:t xml:space="preserve"> городское звено </w:t>
      </w:r>
      <w:r w:rsidRPr="00BB7BEF">
        <w:rPr>
          <w:sz w:val="28"/>
          <w:szCs w:val="28"/>
        </w:rPr>
        <w:t>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природного и техногенного характера</w:t>
      </w:r>
      <w:r w:rsidRPr="00BB7BEF">
        <w:rPr>
          <w:rFonts w:eastAsia="Calibri"/>
          <w:iCs/>
          <w:sz w:val="28"/>
          <w:szCs w:val="28"/>
          <w:lang w:eastAsia="en-US"/>
        </w:rPr>
        <w:t>, включающее в себя 13 служб.</w:t>
      </w:r>
    </w:p>
    <w:p w14:paraId="670801C9" w14:textId="77777777" w:rsidR="00706D3F" w:rsidRPr="00BB7BEF" w:rsidRDefault="00706D3F" w:rsidP="0077204C">
      <w:pPr>
        <w:tabs>
          <w:tab w:val="left" w:pos="709"/>
        </w:tabs>
        <w:ind w:firstLine="709"/>
        <w:jc w:val="both"/>
        <w:rPr>
          <w:rFonts w:eastAsia="Calibri"/>
          <w:sz w:val="28"/>
          <w:szCs w:val="28"/>
          <w:lang w:eastAsia="en-US"/>
        </w:rPr>
      </w:pPr>
      <w:r w:rsidRPr="00BB7BEF">
        <w:rPr>
          <w:sz w:val="28"/>
          <w:szCs w:val="28"/>
        </w:rPr>
        <w:lastRenderedPageBreak/>
        <w:t xml:space="preserve">В целях повседневного управления городским звеном создана Единая дежурно-диспетчерская служба МКУ «УМТО» города Радужный. Служба обеспечивает функционирование и обработку вызовов, поступающих в </w:t>
      </w:r>
      <w:r w:rsidRPr="00BB7BEF">
        <w:rPr>
          <w:rFonts w:eastAsia="Calibri"/>
          <w:sz w:val="28"/>
          <w:szCs w:val="28"/>
          <w:lang w:eastAsia="en-US"/>
        </w:rPr>
        <w:t>систему обеспечения вызова экстренных оперативных служб по единому номеру «112».</w:t>
      </w:r>
      <w:r w:rsidRPr="00BB7BEF">
        <w:rPr>
          <w:rFonts w:eastAsia="Calibri"/>
          <w:lang w:eastAsia="en-US"/>
        </w:rPr>
        <w:t xml:space="preserve"> </w:t>
      </w:r>
      <w:r w:rsidRPr="00BB7BEF">
        <w:rPr>
          <w:rFonts w:eastAsia="Calibri"/>
          <w:sz w:val="28"/>
          <w:szCs w:val="28"/>
          <w:lang w:eastAsia="en-US"/>
        </w:rPr>
        <w:t>Все поступающие сообщения на единый номер «112» обрабатываются своевременно без задержек, при необходимости переводятся на экстренные службы (01,02,03).</w:t>
      </w:r>
    </w:p>
    <w:p w14:paraId="393956D5" w14:textId="77777777" w:rsidR="00706D3F" w:rsidRDefault="00706D3F" w:rsidP="0077204C">
      <w:pPr>
        <w:tabs>
          <w:tab w:val="left" w:pos="709"/>
        </w:tabs>
        <w:ind w:firstLine="709"/>
        <w:jc w:val="both"/>
        <w:rPr>
          <w:rFonts w:eastAsia="Calibri"/>
          <w:sz w:val="28"/>
          <w:szCs w:val="28"/>
          <w:lang w:eastAsia="en-US"/>
        </w:rPr>
      </w:pPr>
      <w:r w:rsidRPr="00BB7BEF">
        <w:rPr>
          <w:rFonts w:eastAsia="Calibri"/>
          <w:sz w:val="28"/>
          <w:szCs w:val="28"/>
          <w:lang w:eastAsia="en-US"/>
        </w:rPr>
        <w:t>В целях повышения готовности органов управления, сил и средств городского звена, отработке действий по ликвидации чрезвычайных ситуаций в 202</w:t>
      </w:r>
      <w:r>
        <w:rPr>
          <w:rFonts w:eastAsia="Calibri"/>
          <w:sz w:val="28"/>
          <w:szCs w:val="28"/>
          <w:lang w:eastAsia="en-US"/>
        </w:rPr>
        <w:t>4</w:t>
      </w:r>
      <w:r w:rsidRPr="00BB7BEF">
        <w:rPr>
          <w:rFonts w:eastAsia="Calibri"/>
          <w:sz w:val="28"/>
          <w:szCs w:val="28"/>
          <w:lang w:eastAsia="en-US"/>
        </w:rPr>
        <w:t xml:space="preserve"> году спланированы и проведены: 3 штабных тренировки, </w:t>
      </w:r>
      <w:r>
        <w:rPr>
          <w:rFonts w:eastAsia="Calibri"/>
          <w:sz w:val="28"/>
          <w:szCs w:val="28"/>
          <w:lang w:eastAsia="en-US"/>
        </w:rPr>
        <w:t>1</w:t>
      </w:r>
      <w:r w:rsidRPr="00BB7BEF">
        <w:rPr>
          <w:rFonts w:eastAsia="Calibri"/>
          <w:sz w:val="28"/>
          <w:szCs w:val="28"/>
          <w:lang w:eastAsia="en-US"/>
        </w:rPr>
        <w:t xml:space="preserve"> командно</w:t>
      </w:r>
      <w:r>
        <w:rPr>
          <w:rFonts w:eastAsia="Calibri"/>
          <w:sz w:val="28"/>
          <w:szCs w:val="28"/>
          <w:lang w:eastAsia="en-US"/>
        </w:rPr>
        <w:t>е учение</w:t>
      </w:r>
      <w:r w:rsidRPr="00BB7BEF">
        <w:rPr>
          <w:rFonts w:eastAsia="Calibri"/>
          <w:sz w:val="28"/>
          <w:szCs w:val="28"/>
          <w:lang w:eastAsia="en-US"/>
        </w:rPr>
        <w:t xml:space="preserve">, </w:t>
      </w:r>
      <w:r>
        <w:rPr>
          <w:rFonts w:eastAsia="Calibri"/>
          <w:sz w:val="28"/>
          <w:szCs w:val="28"/>
          <w:lang w:eastAsia="en-US"/>
        </w:rPr>
        <w:t>1 тактико-специальное учение и 3</w:t>
      </w:r>
      <w:r w:rsidRPr="00BB7BEF">
        <w:rPr>
          <w:rFonts w:eastAsia="Calibri"/>
          <w:sz w:val="28"/>
          <w:szCs w:val="28"/>
          <w:lang w:eastAsia="en-US"/>
        </w:rPr>
        <w:t>6 тренировок на объектах образовательных организаций. Оценка всем службам – хорошо.</w:t>
      </w:r>
    </w:p>
    <w:p w14:paraId="67C508E9" w14:textId="77777777" w:rsidR="00706D3F" w:rsidRDefault="00706D3F" w:rsidP="0077204C">
      <w:pPr>
        <w:tabs>
          <w:tab w:val="left" w:pos="709"/>
        </w:tabs>
        <w:ind w:firstLine="709"/>
        <w:jc w:val="both"/>
        <w:rPr>
          <w:rFonts w:eastAsia="Calibri"/>
          <w:sz w:val="28"/>
          <w:szCs w:val="28"/>
          <w:lang w:eastAsia="en-US"/>
        </w:rPr>
      </w:pPr>
    </w:p>
    <w:p w14:paraId="0CF3C331" w14:textId="749A2188" w:rsidR="00706D3F" w:rsidRDefault="00706D3F" w:rsidP="0077204C">
      <w:pPr>
        <w:tabs>
          <w:tab w:val="left" w:pos="709"/>
        </w:tabs>
        <w:ind w:firstLine="709"/>
        <w:jc w:val="right"/>
        <w:rPr>
          <w:rFonts w:eastAsia="Calibri"/>
          <w:sz w:val="28"/>
          <w:szCs w:val="28"/>
          <w:lang w:eastAsia="en-US"/>
        </w:rPr>
      </w:pPr>
      <w:r>
        <w:rPr>
          <w:rFonts w:eastAsia="Calibri"/>
          <w:sz w:val="28"/>
          <w:szCs w:val="28"/>
          <w:lang w:eastAsia="en-US"/>
        </w:rPr>
        <w:t>Таблица</w:t>
      </w:r>
      <w:r w:rsidR="00047DFC">
        <w:rPr>
          <w:rFonts w:eastAsia="Calibri"/>
          <w:sz w:val="28"/>
          <w:szCs w:val="28"/>
          <w:lang w:eastAsia="en-US"/>
        </w:rPr>
        <w:t xml:space="preserve"> 7</w:t>
      </w:r>
      <w:r w:rsidR="00952A74">
        <w:rPr>
          <w:rFonts w:eastAsia="Calibri"/>
          <w:sz w:val="28"/>
          <w:szCs w:val="28"/>
          <w:lang w:eastAsia="en-US"/>
        </w:rPr>
        <w:t>5</w:t>
      </w:r>
    </w:p>
    <w:p w14:paraId="7E93DB88" w14:textId="77777777" w:rsidR="00706D3F" w:rsidRDefault="00706D3F" w:rsidP="0077204C">
      <w:pPr>
        <w:tabs>
          <w:tab w:val="left" w:pos="709"/>
        </w:tabs>
        <w:ind w:firstLine="709"/>
        <w:jc w:val="center"/>
        <w:rPr>
          <w:rFonts w:eastAsia="Calibri"/>
          <w:b/>
          <w:sz w:val="28"/>
          <w:szCs w:val="28"/>
          <w:lang w:eastAsia="en-US"/>
        </w:rPr>
      </w:pPr>
      <w:r w:rsidRPr="009E40A7">
        <w:rPr>
          <w:rFonts w:eastAsia="Calibri"/>
          <w:b/>
          <w:sz w:val="28"/>
          <w:szCs w:val="28"/>
          <w:lang w:eastAsia="en-US"/>
        </w:rPr>
        <w:t xml:space="preserve">Динамика проведенных на территории города учений </w:t>
      </w:r>
      <w:r>
        <w:rPr>
          <w:rFonts w:eastAsia="Calibri"/>
          <w:b/>
          <w:sz w:val="28"/>
          <w:szCs w:val="28"/>
          <w:lang w:eastAsia="en-US"/>
        </w:rPr>
        <w:t xml:space="preserve">(тренировок) </w:t>
      </w:r>
    </w:p>
    <w:p w14:paraId="0959DB1C" w14:textId="77777777" w:rsidR="00706D3F" w:rsidRPr="009E40A7" w:rsidRDefault="00706D3F" w:rsidP="0077204C">
      <w:pPr>
        <w:tabs>
          <w:tab w:val="left" w:pos="709"/>
        </w:tabs>
        <w:ind w:firstLine="709"/>
        <w:jc w:val="center"/>
        <w:rPr>
          <w:rFonts w:eastAsia="Calibri"/>
          <w:b/>
          <w:sz w:val="28"/>
          <w:szCs w:val="28"/>
          <w:lang w:eastAsia="en-US"/>
        </w:rPr>
      </w:pPr>
    </w:p>
    <w:tbl>
      <w:tblPr>
        <w:tblStyle w:val="ad"/>
        <w:tblW w:w="5000" w:type="pct"/>
        <w:jc w:val="center"/>
        <w:tblLook w:val="04A0" w:firstRow="1" w:lastRow="0" w:firstColumn="1" w:lastColumn="0" w:noHBand="0" w:noVBand="1"/>
      </w:tblPr>
      <w:tblGrid>
        <w:gridCol w:w="633"/>
        <w:gridCol w:w="1773"/>
        <w:gridCol w:w="1512"/>
        <w:gridCol w:w="1508"/>
        <w:gridCol w:w="1358"/>
        <w:gridCol w:w="1508"/>
        <w:gridCol w:w="1619"/>
      </w:tblGrid>
      <w:tr w:rsidR="00706D3F" w:rsidRPr="00217F48" w14:paraId="0DB54348" w14:textId="77777777" w:rsidTr="00D228B2">
        <w:trPr>
          <w:jc w:val="center"/>
        </w:trPr>
        <w:tc>
          <w:tcPr>
            <w:tcW w:w="319" w:type="pct"/>
            <w:vMerge w:val="restart"/>
            <w:vAlign w:val="center"/>
          </w:tcPr>
          <w:p w14:paraId="57376776" w14:textId="77777777" w:rsidR="00706D3F" w:rsidRPr="00706D3F" w:rsidRDefault="00706D3F" w:rsidP="0077204C">
            <w:pPr>
              <w:tabs>
                <w:tab w:val="left" w:pos="709"/>
              </w:tabs>
              <w:jc w:val="center"/>
              <w:rPr>
                <w:rFonts w:eastAsia="Calibri"/>
                <w:lang w:eastAsia="en-US"/>
              </w:rPr>
            </w:pPr>
            <w:r w:rsidRPr="00706D3F">
              <w:rPr>
                <w:rFonts w:eastAsia="Calibri"/>
                <w:lang w:eastAsia="en-US"/>
              </w:rPr>
              <w:t>№</w:t>
            </w:r>
          </w:p>
          <w:p w14:paraId="0388ECBE" w14:textId="77777777" w:rsidR="00706D3F" w:rsidRPr="00706D3F" w:rsidRDefault="00706D3F" w:rsidP="0077204C">
            <w:pPr>
              <w:tabs>
                <w:tab w:val="left" w:pos="709"/>
              </w:tabs>
              <w:jc w:val="center"/>
              <w:rPr>
                <w:rFonts w:eastAsia="Calibri"/>
                <w:lang w:eastAsia="en-US"/>
              </w:rPr>
            </w:pPr>
            <w:r w:rsidRPr="00706D3F">
              <w:rPr>
                <w:rFonts w:eastAsia="Calibri"/>
                <w:lang w:eastAsia="en-US"/>
              </w:rPr>
              <w:t>п/п</w:t>
            </w:r>
          </w:p>
        </w:tc>
        <w:tc>
          <w:tcPr>
            <w:tcW w:w="894" w:type="pct"/>
            <w:vMerge w:val="restart"/>
            <w:vAlign w:val="center"/>
          </w:tcPr>
          <w:p w14:paraId="36EEE474" w14:textId="77777777" w:rsidR="00706D3F" w:rsidRPr="00706D3F" w:rsidRDefault="00706D3F" w:rsidP="0077204C">
            <w:pPr>
              <w:tabs>
                <w:tab w:val="left" w:pos="709"/>
              </w:tabs>
              <w:jc w:val="center"/>
              <w:rPr>
                <w:rFonts w:eastAsia="Calibri"/>
                <w:lang w:eastAsia="en-US"/>
              </w:rPr>
            </w:pPr>
            <w:r w:rsidRPr="00706D3F">
              <w:rPr>
                <w:rFonts w:eastAsia="Calibri"/>
                <w:lang w:eastAsia="en-US"/>
              </w:rPr>
              <w:t>Вид учений</w:t>
            </w:r>
          </w:p>
        </w:tc>
        <w:tc>
          <w:tcPr>
            <w:tcW w:w="3787" w:type="pct"/>
            <w:gridSpan w:val="5"/>
            <w:vAlign w:val="center"/>
          </w:tcPr>
          <w:p w14:paraId="05BF0F29" w14:textId="77777777" w:rsidR="00706D3F" w:rsidRPr="00706D3F" w:rsidRDefault="00706D3F" w:rsidP="0077204C">
            <w:pPr>
              <w:tabs>
                <w:tab w:val="left" w:pos="709"/>
              </w:tabs>
              <w:ind w:left="-114" w:right="-118"/>
              <w:jc w:val="center"/>
              <w:rPr>
                <w:rFonts w:eastAsia="Calibri"/>
                <w:lang w:eastAsia="en-US"/>
              </w:rPr>
            </w:pPr>
            <w:r w:rsidRPr="00706D3F">
              <w:rPr>
                <w:rFonts w:eastAsia="Calibri"/>
                <w:lang w:eastAsia="en-US"/>
              </w:rPr>
              <w:t>Количество спланированных и проведенных учений (тренировок)</w:t>
            </w:r>
          </w:p>
        </w:tc>
      </w:tr>
      <w:tr w:rsidR="00706D3F" w:rsidRPr="00217F48" w14:paraId="20FD6C20" w14:textId="77777777" w:rsidTr="00D228B2">
        <w:trPr>
          <w:jc w:val="center"/>
        </w:trPr>
        <w:tc>
          <w:tcPr>
            <w:tcW w:w="319" w:type="pct"/>
            <w:vMerge/>
          </w:tcPr>
          <w:p w14:paraId="7DE2DB26" w14:textId="77777777" w:rsidR="00706D3F" w:rsidRPr="00706D3F" w:rsidRDefault="00706D3F" w:rsidP="0077204C">
            <w:pPr>
              <w:tabs>
                <w:tab w:val="left" w:pos="709"/>
              </w:tabs>
              <w:jc w:val="center"/>
              <w:rPr>
                <w:rFonts w:eastAsia="Calibri"/>
                <w:lang w:eastAsia="en-US"/>
              </w:rPr>
            </w:pPr>
          </w:p>
        </w:tc>
        <w:tc>
          <w:tcPr>
            <w:tcW w:w="894" w:type="pct"/>
            <w:vMerge/>
          </w:tcPr>
          <w:p w14:paraId="02FE3147" w14:textId="77777777" w:rsidR="00706D3F" w:rsidRPr="00706D3F" w:rsidRDefault="00706D3F" w:rsidP="0077204C">
            <w:pPr>
              <w:tabs>
                <w:tab w:val="left" w:pos="709"/>
              </w:tabs>
              <w:jc w:val="both"/>
            </w:pPr>
          </w:p>
        </w:tc>
        <w:tc>
          <w:tcPr>
            <w:tcW w:w="763" w:type="pct"/>
            <w:vAlign w:val="center"/>
          </w:tcPr>
          <w:p w14:paraId="6CB516A1" w14:textId="77777777" w:rsidR="00706D3F" w:rsidRPr="00706D3F" w:rsidRDefault="00706D3F" w:rsidP="0077204C">
            <w:pPr>
              <w:tabs>
                <w:tab w:val="left" w:pos="709"/>
              </w:tabs>
              <w:jc w:val="center"/>
              <w:rPr>
                <w:rFonts w:eastAsia="Calibri"/>
                <w:lang w:eastAsia="en-US"/>
              </w:rPr>
            </w:pPr>
            <w:r w:rsidRPr="00706D3F">
              <w:rPr>
                <w:rFonts w:eastAsia="Calibri"/>
                <w:lang w:eastAsia="en-US"/>
              </w:rPr>
              <w:t>2020 год</w:t>
            </w:r>
          </w:p>
        </w:tc>
        <w:tc>
          <w:tcPr>
            <w:tcW w:w="761" w:type="pct"/>
            <w:vAlign w:val="center"/>
          </w:tcPr>
          <w:p w14:paraId="7A321446" w14:textId="77777777" w:rsidR="00706D3F" w:rsidRPr="00706D3F" w:rsidRDefault="00706D3F" w:rsidP="0077204C">
            <w:pPr>
              <w:tabs>
                <w:tab w:val="left" w:pos="709"/>
              </w:tabs>
              <w:jc w:val="center"/>
              <w:rPr>
                <w:rFonts w:eastAsia="Calibri"/>
                <w:lang w:eastAsia="en-US"/>
              </w:rPr>
            </w:pPr>
            <w:r w:rsidRPr="00706D3F">
              <w:rPr>
                <w:rFonts w:eastAsia="Calibri"/>
                <w:lang w:eastAsia="en-US"/>
              </w:rPr>
              <w:t>2021 год</w:t>
            </w:r>
          </w:p>
        </w:tc>
        <w:tc>
          <w:tcPr>
            <w:tcW w:w="685" w:type="pct"/>
            <w:vAlign w:val="center"/>
          </w:tcPr>
          <w:p w14:paraId="6E40C706" w14:textId="77777777" w:rsidR="00706D3F" w:rsidRPr="00706D3F" w:rsidRDefault="00706D3F" w:rsidP="0077204C">
            <w:pPr>
              <w:tabs>
                <w:tab w:val="left" w:pos="709"/>
              </w:tabs>
              <w:jc w:val="center"/>
              <w:rPr>
                <w:rFonts w:eastAsia="Calibri"/>
                <w:lang w:eastAsia="en-US"/>
              </w:rPr>
            </w:pPr>
            <w:r w:rsidRPr="00706D3F">
              <w:rPr>
                <w:rFonts w:eastAsia="Calibri"/>
                <w:lang w:eastAsia="en-US"/>
              </w:rPr>
              <w:t>2022 год</w:t>
            </w:r>
          </w:p>
        </w:tc>
        <w:tc>
          <w:tcPr>
            <w:tcW w:w="761" w:type="pct"/>
            <w:vAlign w:val="center"/>
          </w:tcPr>
          <w:p w14:paraId="46202C49" w14:textId="77777777" w:rsidR="00706D3F" w:rsidRPr="00706D3F" w:rsidRDefault="00706D3F" w:rsidP="0077204C">
            <w:pPr>
              <w:tabs>
                <w:tab w:val="left" w:pos="709"/>
              </w:tabs>
              <w:jc w:val="center"/>
              <w:rPr>
                <w:rFonts w:eastAsia="Calibri"/>
                <w:lang w:eastAsia="en-US"/>
              </w:rPr>
            </w:pPr>
            <w:r w:rsidRPr="00706D3F">
              <w:rPr>
                <w:rFonts w:eastAsia="Calibri"/>
                <w:lang w:eastAsia="en-US"/>
              </w:rPr>
              <w:t>2023 год</w:t>
            </w:r>
          </w:p>
        </w:tc>
        <w:tc>
          <w:tcPr>
            <w:tcW w:w="817" w:type="pct"/>
            <w:vAlign w:val="center"/>
          </w:tcPr>
          <w:p w14:paraId="5B4FD724" w14:textId="77777777" w:rsidR="00706D3F" w:rsidRPr="00706D3F" w:rsidRDefault="00706D3F" w:rsidP="0077204C">
            <w:pPr>
              <w:tabs>
                <w:tab w:val="left" w:pos="709"/>
              </w:tabs>
              <w:jc w:val="center"/>
              <w:rPr>
                <w:rFonts w:eastAsia="Calibri"/>
                <w:lang w:eastAsia="en-US"/>
              </w:rPr>
            </w:pPr>
            <w:r w:rsidRPr="00706D3F">
              <w:rPr>
                <w:rFonts w:eastAsia="Calibri"/>
                <w:lang w:eastAsia="en-US"/>
              </w:rPr>
              <w:t>2024 год</w:t>
            </w:r>
          </w:p>
        </w:tc>
      </w:tr>
      <w:tr w:rsidR="00706D3F" w:rsidRPr="00217F48" w14:paraId="491FBA17" w14:textId="77777777" w:rsidTr="00D228B2">
        <w:trPr>
          <w:jc w:val="center"/>
        </w:trPr>
        <w:tc>
          <w:tcPr>
            <w:tcW w:w="319" w:type="pct"/>
          </w:tcPr>
          <w:p w14:paraId="3529DE9E" w14:textId="77777777" w:rsidR="00706D3F" w:rsidRPr="00706D3F" w:rsidRDefault="00706D3F" w:rsidP="0077204C">
            <w:pPr>
              <w:tabs>
                <w:tab w:val="left" w:pos="709"/>
              </w:tabs>
              <w:jc w:val="center"/>
              <w:rPr>
                <w:rFonts w:eastAsia="Calibri"/>
                <w:lang w:eastAsia="en-US"/>
              </w:rPr>
            </w:pPr>
            <w:r w:rsidRPr="00706D3F">
              <w:rPr>
                <w:rFonts w:eastAsia="Calibri"/>
                <w:lang w:eastAsia="en-US"/>
              </w:rPr>
              <w:t>1.</w:t>
            </w:r>
          </w:p>
        </w:tc>
        <w:tc>
          <w:tcPr>
            <w:tcW w:w="894" w:type="pct"/>
          </w:tcPr>
          <w:p w14:paraId="224E28D2" w14:textId="77777777" w:rsidR="00706D3F" w:rsidRPr="00706D3F" w:rsidRDefault="00706D3F" w:rsidP="0077204C">
            <w:pPr>
              <w:tabs>
                <w:tab w:val="left" w:pos="709"/>
              </w:tabs>
              <w:jc w:val="both"/>
              <w:rPr>
                <w:rFonts w:eastAsia="Calibri"/>
                <w:lang w:eastAsia="en-US"/>
              </w:rPr>
            </w:pPr>
            <w:r w:rsidRPr="00706D3F">
              <w:t>КУ с ОМСУ</w:t>
            </w:r>
          </w:p>
        </w:tc>
        <w:tc>
          <w:tcPr>
            <w:tcW w:w="763" w:type="pct"/>
            <w:vAlign w:val="center"/>
          </w:tcPr>
          <w:p w14:paraId="2B80B677" w14:textId="77777777" w:rsidR="00706D3F" w:rsidRPr="00706D3F" w:rsidRDefault="00706D3F" w:rsidP="0077204C">
            <w:pPr>
              <w:tabs>
                <w:tab w:val="left" w:pos="709"/>
              </w:tabs>
              <w:jc w:val="center"/>
              <w:rPr>
                <w:rFonts w:eastAsia="Calibri"/>
                <w:lang w:eastAsia="en-US"/>
              </w:rPr>
            </w:pPr>
            <w:r w:rsidRPr="00706D3F">
              <w:rPr>
                <w:rFonts w:eastAsia="Calibri"/>
                <w:lang w:eastAsia="en-US"/>
              </w:rPr>
              <w:t>1</w:t>
            </w:r>
          </w:p>
        </w:tc>
        <w:tc>
          <w:tcPr>
            <w:tcW w:w="761" w:type="pct"/>
            <w:vAlign w:val="center"/>
          </w:tcPr>
          <w:p w14:paraId="03E4B339" w14:textId="77777777" w:rsidR="00706D3F" w:rsidRPr="00706D3F" w:rsidRDefault="00706D3F" w:rsidP="0077204C">
            <w:pPr>
              <w:tabs>
                <w:tab w:val="left" w:pos="709"/>
              </w:tabs>
              <w:jc w:val="center"/>
              <w:rPr>
                <w:rFonts w:eastAsia="Calibri"/>
                <w:lang w:eastAsia="en-US"/>
              </w:rPr>
            </w:pPr>
            <w:r w:rsidRPr="00706D3F">
              <w:rPr>
                <w:rFonts w:eastAsia="Calibri"/>
                <w:lang w:eastAsia="en-US"/>
              </w:rPr>
              <w:t>1</w:t>
            </w:r>
          </w:p>
        </w:tc>
        <w:tc>
          <w:tcPr>
            <w:tcW w:w="685" w:type="pct"/>
            <w:vAlign w:val="center"/>
          </w:tcPr>
          <w:p w14:paraId="77BC49D3" w14:textId="154AC6A6" w:rsidR="00706D3F" w:rsidRPr="00706D3F" w:rsidRDefault="0085760C" w:rsidP="0077204C">
            <w:pPr>
              <w:tabs>
                <w:tab w:val="left" w:pos="709"/>
              </w:tabs>
              <w:jc w:val="center"/>
              <w:rPr>
                <w:rFonts w:eastAsia="Calibri"/>
                <w:lang w:eastAsia="en-US"/>
              </w:rPr>
            </w:pPr>
            <w:r>
              <w:rPr>
                <w:rFonts w:eastAsia="Calibri"/>
                <w:lang w:eastAsia="en-US"/>
              </w:rPr>
              <w:t>0</w:t>
            </w:r>
          </w:p>
        </w:tc>
        <w:tc>
          <w:tcPr>
            <w:tcW w:w="761" w:type="pct"/>
            <w:vAlign w:val="center"/>
          </w:tcPr>
          <w:p w14:paraId="0D6925BB" w14:textId="091476C1" w:rsidR="00706D3F" w:rsidRPr="00706D3F" w:rsidRDefault="0085760C" w:rsidP="0077204C">
            <w:pPr>
              <w:tabs>
                <w:tab w:val="left" w:pos="709"/>
              </w:tabs>
              <w:jc w:val="center"/>
              <w:rPr>
                <w:rFonts w:eastAsia="Calibri"/>
                <w:lang w:eastAsia="en-US"/>
              </w:rPr>
            </w:pPr>
            <w:r>
              <w:rPr>
                <w:rFonts w:eastAsia="Calibri"/>
                <w:lang w:eastAsia="en-US"/>
              </w:rPr>
              <w:t>0</w:t>
            </w:r>
          </w:p>
        </w:tc>
        <w:tc>
          <w:tcPr>
            <w:tcW w:w="817" w:type="pct"/>
            <w:vAlign w:val="center"/>
          </w:tcPr>
          <w:p w14:paraId="15D93700" w14:textId="5C62FD13" w:rsidR="00706D3F" w:rsidRPr="00706D3F" w:rsidRDefault="0085760C" w:rsidP="0077204C">
            <w:pPr>
              <w:tabs>
                <w:tab w:val="left" w:pos="709"/>
              </w:tabs>
              <w:jc w:val="center"/>
              <w:rPr>
                <w:rFonts w:eastAsia="Calibri"/>
                <w:lang w:eastAsia="en-US"/>
              </w:rPr>
            </w:pPr>
            <w:r>
              <w:rPr>
                <w:rFonts w:eastAsia="Calibri"/>
                <w:lang w:eastAsia="en-US"/>
              </w:rPr>
              <w:t>0</w:t>
            </w:r>
          </w:p>
        </w:tc>
      </w:tr>
      <w:tr w:rsidR="00706D3F" w:rsidRPr="00217F48" w14:paraId="5B78692F" w14:textId="77777777" w:rsidTr="00D228B2">
        <w:trPr>
          <w:jc w:val="center"/>
        </w:trPr>
        <w:tc>
          <w:tcPr>
            <w:tcW w:w="319" w:type="pct"/>
          </w:tcPr>
          <w:p w14:paraId="6132DBF2" w14:textId="77777777" w:rsidR="00706D3F" w:rsidRPr="00706D3F" w:rsidRDefault="00706D3F" w:rsidP="0077204C">
            <w:pPr>
              <w:tabs>
                <w:tab w:val="left" w:pos="709"/>
              </w:tabs>
              <w:jc w:val="center"/>
              <w:rPr>
                <w:rFonts w:eastAsia="Calibri"/>
                <w:lang w:eastAsia="en-US"/>
              </w:rPr>
            </w:pPr>
            <w:r w:rsidRPr="00706D3F">
              <w:rPr>
                <w:rFonts w:eastAsia="Calibri"/>
                <w:lang w:eastAsia="en-US"/>
              </w:rPr>
              <w:t>2.</w:t>
            </w:r>
          </w:p>
        </w:tc>
        <w:tc>
          <w:tcPr>
            <w:tcW w:w="894" w:type="pct"/>
          </w:tcPr>
          <w:p w14:paraId="772CB9B6" w14:textId="77777777" w:rsidR="00706D3F" w:rsidRPr="00706D3F" w:rsidRDefault="00706D3F" w:rsidP="0077204C">
            <w:pPr>
              <w:tabs>
                <w:tab w:val="left" w:pos="709"/>
              </w:tabs>
              <w:jc w:val="both"/>
              <w:rPr>
                <w:rFonts w:eastAsia="Calibri"/>
                <w:lang w:eastAsia="en-US"/>
              </w:rPr>
            </w:pPr>
            <w:r w:rsidRPr="00706D3F">
              <w:t>КШУ</w:t>
            </w:r>
          </w:p>
        </w:tc>
        <w:tc>
          <w:tcPr>
            <w:tcW w:w="763" w:type="pct"/>
            <w:vAlign w:val="center"/>
          </w:tcPr>
          <w:p w14:paraId="09DD836A" w14:textId="7D2F14EA" w:rsidR="00706D3F" w:rsidRPr="00706D3F" w:rsidRDefault="0085760C" w:rsidP="0077204C">
            <w:pPr>
              <w:tabs>
                <w:tab w:val="left" w:pos="709"/>
              </w:tabs>
              <w:jc w:val="center"/>
              <w:rPr>
                <w:rFonts w:eastAsia="Calibri"/>
                <w:lang w:eastAsia="en-US"/>
              </w:rPr>
            </w:pPr>
            <w:r>
              <w:rPr>
                <w:rFonts w:eastAsia="Calibri"/>
                <w:lang w:eastAsia="en-US"/>
              </w:rPr>
              <w:t>0</w:t>
            </w:r>
          </w:p>
        </w:tc>
        <w:tc>
          <w:tcPr>
            <w:tcW w:w="761" w:type="pct"/>
            <w:vAlign w:val="center"/>
          </w:tcPr>
          <w:p w14:paraId="12073C92" w14:textId="4049FBC5" w:rsidR="00706D3F" w:rsidRPr="00706D3F" w:rsidRDefault="0085760C" w:rsidP="0077204C">
            <w:pPr>
              <w:tabs>
                <w:tab w:val="left" w:pos="709"/>
              </w:tabs>
              <w:jc w:val="center"/>
              <w:rPr>
                <w:rFonts w:eastAsia="Calibri"/>
                <w:lang w:eastAsia="en-US"/>
              </w:rPr>
            </w:pPr>
            <w:r>
              <w:rPr>
                <w:rFonts w:eastAsia="Calibri"/>
                <w:lang w:eastAsia="en-US"/>
              </w:rPr>
              <w:t>0</w:t>
            </w:r>
          </w:p>
        </w:tc>
        <w:tc>
          <w:tcPr>
            <w:tcW w:w="685" w:type="pct"/>
            <w:vAlign w:val="center"/>
          </w:tcPr>
          <w:p w14:paraId="3AAB7652" w14:textId="7180BC51" w:rsidR="00706D3F" w:rsidRPr="00706D3F" w:rsidRDefault="0085760C" w:rsidP="0077204C">
            <w:pPr>
              <w:tabs>
                <w:tab w:val="left" w:pos="709"/>
              </w:tabs>
              <w:jc w:val="center"/>
              <w:rPr>
                <w:rFonts w:eastAsia="Calibri"/>
                <w:lang w:eastAsia="en-US"/>
              </w:rPr>
            </w:pPr>
            <w:r>
              <w:rPr>
                <w:rFonts w:eastAsia="Calibri"/>
                <w:lang w:eastAsia="en-US"/>
              </w:rPr>
              <w:t>0</w:t>
            </w:r>
          </w:p>
        </w:tc>
        <w:tc>
          <w:tcPr>
            <w:tcW w:w="761" w:type="pct"/>
            <w:vAlign w:val="center"/>
          </w:tcPr>
          <w:p w14:paraId="5EE6F3FD" w14:textId="77777777" w:rsidR="00706D3F" w:rsidRPr="00706D3F" w:rsidRDefault="00706D3F" w:rsidP="0077204C">
            <w:pPr>
              <w:tabs>
                <w:tab w:val="left" w:pos="709"/>
              </w:tabs>
              <w:jc w:val="center"/>
              <w:rPr>
                <w:rFonts w:eastAsia="Calibri"/>
                <w:lang w:eastAsia="en-US"/>
              </w:rPr>
            </w:pPr>
            <w:r w:rsidRPr="00706D3F">
              <w:t>1</w:t>
            </w:r>
          </w:p>
        </w:tc>
        <w:tc>
          <w:tcPr>
            <w:tcW w:w="817" w:type="pct"/>
            <w:vAlign w:val="center"/>
          </w:tcPr>
          <w:p w14:paraId="5D2B26B2" w14:textId="02E0FFA1" w:rsidR="00706D3F" w:rsidRPr="00706D3F" w:rsidRDefault="0085760C" w:rsidP="0077204C">
            <w:pPr>
              <w:tabs>
                <w:tab w:val="left" w:pos="709"/>
              </w:tabs>
              <w:jc w:val="center"/>
              <w:rPr>
                <w:rFonts w:eastAsia="Calibri"/>
                <w:lang w:eastAsia="en-US"/>
              </w:rPr>
            </w:pPr>
            <w:r>
              <w:rPr>
                <w:rFonts w:eastAsia="Calibri"/>
                <w:lang w:eastAsia="en-US"/>
              </w:rPr>
              <w:t>0</w:t>
            </w:r>
          </w:p>
        </w:tc>
      </w:tr>
      <w:tr w:rsidR="00706D3F" w:rsidRPr="00217F48" w14:paraId="400581C1" w14:textId="77777777" w:rsidTr="00D228B2">
        <w:trPr>
          <w:jc w:val="center"/>
        </w:trPr>
        <w:tc>
          <w:tcPr>
            <w:tcW w:w="319" w:type="pct"/>
          </w:tcPr>
          <w:p w14:paraId="356806D8" w14:textId="77777777" w:rsidR="00706D3F" w:rsidRPr="00706D3F" w:rsidRDefault="00706D3F" w:rsidP="0077204C">
            <w:pPr>
              <w:tabs>
                <w:tab w:val="left" w:pos="709"/>
              </w:tabs>
              <w:jc w:val="center"/>
              <w:rPr>
                <w:rFonts w:eastAsia="Calibri"/>
                <w:lang w:eastAsia="en-US"/>
              </w:rPr>
            </w:pPr>
            <w:r w:rsidRPr="00706D3F">
              <w:rPr>
                <w:rFonts w:eastAsia="Calibri"/>
                <w:lang w:eastAsia="en-US"/>
              </w:rPr>
              <w:t>3.</w:t>
            </w:r>
          </w:p>
        </w:tc>
        <w:tc>
          <w:tcPr>
            <w:tcW w:w="894" w:type="pct"/>
          </w:tcPr>
          <w:p w14:paraId="72DB4CFB" w14:textId="77777777" w:rsidR="00706D3F" w:rsidRPr="00706D3F" w:rsidRDefault="00706D3F" w:rsidP="0077204C">
            <w:pPr>
              <w:tabs>
                <w:tab w:val="left" w:pos="709"/>
              </w:tabs>
              <w:jc w:val="both"/>
              <w:rPr>
                <w:rFonts w:eastAsia="Calibri"/>
                <w:lang w:eastAsia="en-US"/>
              </w:rPr>
            </w:pPr>
            <w:r w:rsidRPr="00706D3F">
              <w:t>КШТ (ШТ)</w:t>
            </w:r>
          </w:p>
        </w:tc>
        <w:tc>
          <w:tcPr>
            <w:tcW w:w="763" w:type="pct"/>
            <w:vAlign w:val="center"/>
          </w:tcPr>
          <w:p w14:paraId="62252215" w14:textId="77777777" w:rsidR="00706D3F" w:rsidRPr="00706D3F" w:rsidRDefault="00706D3F" w:rsidP="0077204C">
            <w:pPr>
              <w:tabs>
                <w:tab w:val="left" w:pos="709"/>
              </w:tabs>
              <w:jc w:val="center"/>
              <w:rPr>
                <w:rFonts w:eastAsia="Calibri"/>
                <w:lang w:eastAsia="en-US"/>
              </w:rPr>
            </w:pPr>
            <w:r w:rsidRPr="00706D3F">
              <w:rPr>
                <w:rFonts w:eastAsia="Calibri"/>
                <w:lang w:eastAsia="en-US"/>
              </w:rPr>
              <w:t>2</w:t>
            </w:r>
          </w:p>
        </w:tc>
        <w:tc>
          <w:tcPr>
            <w:tcW w:w="761" w:type="pct"/>
            <w:vAlign w:val="center"/>
          </w:tcPr>
          <w:p w14:paraId="459964DB" w14:textId="77777777" w:rsidR="00706D3F" w:rsidRPr="00706D3F" w:rsidRDefault="00706D3F" w:rsidP="0077204C">
            <w:pPr>
              <w:tabs>
                <w:tab w:val="left" w:pos="709"/>
              </w:tabs>
              <w:jc w:val="center"/>
              <w:rPr>
                <w:rFonts w:eastAsia="Calibri"/>
                <w:lang w:eastAsia="en-US"/>
              </w:rPr>
            </w:pPr>
            <w:r w:rsidRPr="00706D3F">
              <w:rPr>
                <w:rFonts w:eastAsia="Calibri"/>
                <w:lang w:eastAsia="en-US"/>
              </w:rPr>
              <w:t>2</w:t>
            </w:r>
          </w:p>
        </w:tc>
        <w:tc>
          <w:tcPr>
            <w:tcW w:w="685" w:type="pct"/>
            <w:vAlign w:val="center"/>
          </w:tcPr>
          <w:p w14:paraId="28BF0E9C" w14:textId="77777777" w:rsidR="00706D3F" w:rsidRPr="00706D3F" w:rsidRDefault="00706D3F" w:rsidP="0077204C">
            <w:pPr>
              <w:tabs>
                <w:tab w:val="left" w:pos="709"/>
              </w:tabs>
              <w:jc w:val="center"/>
              <w:rPr>
                <w:rFonts w:eastAsia="Calibri"/>
                <w:lang w:eastAsia="en-US"/>
              </w:rPr>
            </w:pPr>
            <w:r w:rsidRPr="00706D3F">
              <w:rPr>
                <w:rFonts w:eastAsia="Calibri"/>
                <w:lang w:eastAsia="en-US"/>
              </w:rPr>
              <w:t>2</w:t>
            </w:r>
          </w:p>
        </w:tc>
        <w:tc>
          <w:tcPr>
            <w:tcW w:w="761" w:type="pct"/>
            <w:vAlign w:val="center"/>
          </w:tcPr>
          <w:p w14:paraId="44A04379" w14:textId="77777777" w:rsidR="00706D3F" w:rsidRPr="00706D3F" w:rsidRDefault="00706D3F" w:rsidP="0077204C">
            <w:pPr>
              <w:tabs>
                <w:tab w:val="left" w:pos="709"/>
              </w:tabs>
              <w:jc w:val="center"/>
              <w:rPr>
                <w:rFonts w:eastAsia="Calibri"/>
                <w:lang w:eastAsia="en-US"/>
              </w:rPr>
            </w:pPr>
            <w:r w:rsidRPr="00706D3F">
              <w:t>5</w:t>
            </w:r>
          </w:p>
        </w:tc>
        <w:tc>
          <w:tcPr>
            <w:tcW w:w="817" w:type="pct"/>
            <w:vAlign w:val="center"/>
          </w:tcPr>
          <w:p w14:paraId="534959C3" w14:textId="77777777" w:rsidR="00706D3F" w:rsidRPr="00706D3F" w:rsidRDefault="00706D3F" w:rsidP="0077204C">
            <w:pPr>
              <w:tabs>
                <w:tab w:val="left" w:pos="709"/>
              </w:tabs>
              <w:jc w:val="center"/>
              <w:rPr>
                <w:rFonts w:eastAsia="Calibri"/>
                <w:lang w:eastAsia="en-US"/>
              </w:rPr>
            </w:pPr>
            <w:r w:rsidRPr="00706D3F">
              <w:t>3</w:t>
            </w:r>
          </w:p>
        </w:tc>
      </w:tr>
      <w:tr w:rsidR="00706D3F" w:rsidRPr="00217F48" w14:paraId="7CB22A7F" w14:textId="77777777" w:rsidTr="00D228B2">
        <w:trPr>
          <w:jc w:val="center"/>
        </w:trPr>
        <w:tc>
          <w:tcPr>
            <w:tcW w:w="319" w:type="pct"/>
          </w:tcPr>
          <w:p w14:paraId="2E4FA2E1" w14:textId="77777777" w:rsidR="00706D3F" w:rsidRPr="00706D3F" w:rsidRDefault="00706D3F" w:rsidP="0077204C">
            <w:pPr>
              <w:tabs>
                <w:tab w:val="left" w:pos="709"/>
              </w:tabs>
              <w:jc w:val="center"/>
              <w:rPr>
                <w:rFonts w:eastAsia="Calibri"/>
                <w:lang w:eastAsia="en-US"/>
              </w:rPr>
            </w:pPr>
            <w:r w:rsidRPr="00706D3F">
              <w:rPr>
                <w:rFonts w:eastAsia="Calibri"/>
                <w:lang w:eastAsia="en-US"/>
              </w:rPr>
              <w:t>4.</w:t>
            </w:r>
          </w:p>
        </w:tc>
        <w:tc>
          <w:tcPr>
            <w:tcW w:w="894" w:type="pct"/>
          </w:tcPr>
          <w:p w14:paraId="40285C71" w14:textId="77777777" w:rsidR="00706D3F" w:rsidRPr="00706D3F" w:rsidRDefault="00706D3F" w:rsidP="0077204C">
            <w:pPr>
              <w:tabs>
                <w:tab w:val="left" w:pos="709"/>
              </w:tabs>
              <w:jc w:val="both"/>
              <w:rPr>
                <w:rFonts w:eastAsia="Calibri"/>
                <w:lang w:eastAsia="en-US"/>
              </w:rPr>
            </w:pPr>
            <w:r w:rsidRPr="00706D3F">
              <w:t>ТСУ</w:t>
            </w:r>
          </w:p>
        </w:tc>
        <w:tc>
          <w:tcPr>
            <w:tcW w:w="763" w:type="pct"/>
            <w:vAlign w:val="center"/>
          </w:tcPr>
          <w:p w14:paraId="676F388F" w14:textId="77777777" w:rsidR="00706D3F" w:rsidRPr="00706D3F" w:rsidRDefault="00706D3F" w:rsidP="0077204C">
            <w:pPr>
              <w:tabs>
                <w:tab w:val="left" w:pos="709"/>
              </w:tabs>
              <w:jc w:val="center"/>
              <w:rPr>
                <w:rFonts w:eastAsia="Calibri"/>
                <w:lang w:eastAsia="en-US"/>
              </w:rPr>
            </w:pPr>
            <w:r w:rsidRPr="00706D3F">
              <w:rPr>
                <w:rFonts w:eastAsia="Calibri"/>
                <w:lang w:eastAsia="en-US"/>
              </w:rPr>
              <w:t>3</w:t>
            </w:r>
          </w:p>
        </w:tc>
        <w:tc>
          <w:tcPr>
            <w:tcW w:w="761" w:type="pct"/>
            <w:vAlign w:val="center"/>
          </w:tcPr>
          <w:p w14:paraId="30D9BA2A" w14:textId="77777777" w:rsidR="00706D3F" w:rsidRPr="00706D3F" w:rsidRDefault="00706D3F" w:rsidP="0077204C">
            <w:pPr>
              <w:tabs>
                <w:tab w:val="left" w:pos="709"/>
              </w:tabs>
              <w:jc w:val="center"/>
              <w:rPr>
                <w:rFonts w:eastAsia="Calibri"/>
                <w:lang w:eastAsia="en-US"/>
              </w:rPr>
            </w:pPr>
            <w:r w:rsidRPr="00706D3F">
              <w:rPr>
                <w:rFonts w:eastAsia="Calibri"/>
                <w:lang w:eastAsia="en-US"/>
              </w:rPr>
              <w:t>1</w:t>
            </w:r>
          </w:p>
        </w:tc>
        <w:tc>
          <w:tcPr>
            <w:tcW w:w="685" w:type="pct"/>
            <w:vAlign w:val="center"/>
          </w:tcPr>
          <w:p w14:paraId="2BC7AC89" w14:textId="77777777" w:rsidR="00706D3F" w:rsidRPr="00706D3F" w:rsidRDefault="00706D3F" w:rsidP="0077204C">
            <w:pPr>
              <w:tabs>
                <w:tab w:val="left" w:pos="709"/>
              </w:tabs>
              <w:jc w:val="center"/>
              <w:rPr>
                <w:rFonts w:eastAsia="Calibri"/>
                <w:lang w:eastAsia="en-US"/>
              </w:rPr>
            </w:pPr>
            <w:r w:rsidRPr="00706D3F">
              <w:rPr>
                <w:rFonts w:eastAsia="Calibri"/>
                <w:lang w:eastAsia="en-US"/>
              </w:rPr>
              <w:t>2</w:t>
            </w:r>
          </w:p>
        </w:tc>
        <w:tc>
          <w:tcPr>
            <w:tcW w:w="761" w:type="pct"/>
            <w:vAlign w:val="center"/>
          </w:tcPr>
          <w:p w14:paraId="2632BDFE" w14:textId="77777777" w:rsidR="00706D3F" w:rsidRPr="00706D3F" w:rsidRDefault="00706D3F" w:rsidP="0077204C">
            <w:pPr>
              <w:tabs>
                <w:tab w:val="left" w:pos="709"/>
              </w:tabs>
              <w:jc w:val="center"/>
              <w:rPr>
                <w:rFonts w:eastAsia="Calibri"/>
                <w:lang w:eastAsia="en-US"/>
              </w:rPr>
            </w:pPr>
            <w:r w:rsidRPr="00706D3F">
              <w:t>2</w:t>
            </w:r>
          </w:p>
        </w:tc>
        <w:tc>
          <w:tcPr>
            <w:tcW w:w="817" w:type="pct"/>
            <w:vAlign w:val="center"/>
          </w:tcPr>
          <w:p w14:paraId="03AF71EC" w14:textId="77777777" w:rsidR="00706D3F" w:rsidRPr="00706D3F" w:rsidRDefault="00706D3F" w:rsidP="0077204C">
            <w:pPr>
              <w:tabs>
                <w:tab w:val="left" w:pos="709"/>
              </w:tabs>
              <w:jc w:val="center"/>
              <w:rPr>
                <w:rFonts w:eastAsia="Calibri"/>
                <w:lang w:eastAsia="en-US"/>
              </w:rPr>
            </w:pPr>
            <w:r w:rsidRPr="00706D3F">
              <w:t>1</w:t>
            </w:r>
          </w:p>
        </w:tc>
      </w:tr>
      <w:tr w:rsidR="00706D3F" w:rsidRPr="00217F48" w14:paraId="508E0A7A" w14:textId="77777777" w:rsidTr="00D228B2">
        <w:trPr>
          <w:jc w:val="center"/>
        </w:trPr>
        <w:tc>
          <w:tcPr>
            <w:tcW w:w="319" w:type="pct"/>
          </w:tcPr>
          <w:p w14:paraId="5A153A14" w14:textId="77777777" w:rsidR="00706D3F" w:rsidRPr="00706D3F" w:rsidRDefault="00706D3F" w:rsidP="0077204C">
            <w:pPr>
              <w:tabs>
                <w:tab w:val="left" w:pos="709"/>
              </w:tabs>
              <w:jc w:val="center"/>
              <w:rPr>
                <w:rFonts w:eastAsia="Calibri"/>
                <w:lang w:eastAsia="en-US"/>
              </w:rPr>
            </w:pPr>
            <w:r w:rsidRPr="00706D3F">
              <w:rPr>
                <w:rFonts w:eastAsia="Calibri"/>
                <w:lang w:eastAsia="en-US"/>
              </w:rPr>
              <w:t>5.</w:t>
            </w:r>
          </w:p>
        </w:tc>
        <w:tc>
          <w:tcPr>
            <w:tcW w:w="894" w:type="pct"/>
          </w:tcPr>
          <w:p w14:paraId="7B61F97D" w14:textId="77777777" w:rsidR="00706D3F" w:rsidRPr="00706D3F" w:rsidRDefault="00706D3F" w:rsidP="0077204C">
            <w:pPr>
              <w:tabs>
                <w:tab w:val="left" w:pos="709"/>
              </w:tabs>
              <w:jc w:val="both"/>
              <w:rPr>
                <w:rFonts w:eastAsia="Calibri"/>
                <w:lang w:eastAsia="en-US"/>
              </w:rPr>
            </w:pPr>
            <w:r w:rsidRPr="00706D3F">
              <w:t>СУТ с ООУ</w:t>
            </w:r>
          </w:p>
        </w:tc>
        <w:tc>
          <w:tcPr>
            <w:tcW w:w="763" w:type="pct"/>
            <w:vAlign w:val="center"/>
          </w:tcPr>
          <w:p w14:paraId="78AD23A6" w14:textId="77777777" w:rsidR="00706D3F" w:rsidRPr="00706D3F" w:rsidRDefault="00706D3F" w:rsidP="0077204C">
            <w:pPr>
              <w:tabs>
                <w:tab w:val="left" w:pos="709"/>
              </w:tabs>
              <w:jc w:val="center"/>
              <w:rPr>
                <w:rFonts w:eastAsia="Calibri"/>
                <w:lang w:eastAsia="en-US"/>
              </w:rPr>
            </w:pPr>
            <w:r w:rsidRPr="00706D3F">
              <w:rPr>
                <w:rFonts w:eastAsia="Calibri"/>
                <w:lang w:eastAsia="en-US"/>
              </w:rPr>
              <w:t>42</w:t>
            </w:r>
          </w:p>
        </w:tc>
        <w:tc>
          <w:tcPr>
            <w:tcW w:w="761" w:type="pct"/>
            <w:vAlign w:val="center"/>
          </w:tcPr>
          <w:p w14:paraId="253D7F3B" w14:textId="77777777" w:rsidR="00706D3F" w:rsidRPr="00706D3F" w:rsidRDefault="00706D3F" w:rsidP="0077204C">
            <w:pPr>
              <w:tabs>
                <w:tab w:val="left" w:pos="709"/>
              </w:tabs>
              <w:jc w:val="center"/>
              <w:rPr>
                <w:rFonts w:eastAsia="Calibri"/>
                <w:lang w:eastAsia="en-US"/>
              </w:rPr>
            </w:pPr>
            <w:r w:rsidRPr="00706D3F">
              <w:rPr>
                <w:rFonts w:eastAsia="Calibri"/>
                <w:lang w:eastAsia="en-US"/>
              </w:rPr>
              <w:t>42</w:t>
            </w:r>
          </w:p>
        </w:tc>
        <w:tc>
          <w:tcPr>
            <w:tcW w:w="685" w:type="pct"/>
            <w:vAlign w:val="center"/>
          </w:tcPr>
          <w:p w14:paraId="4346D1E0" w14:textId="77777777" w:rsidR="00706D3F" w:rsidRPr="00706D3F" w:rsidRDefault="00706D3F" w:rsidP="0077204C">
            <w:pPr>
              <w:tabs>
                <w:tab w:val="left" w:pos="709"/>
              </w:tabs>
              <w:jc w:val="center"/>
              <w:rPr>
                <w:rFonts w:eastAsia="Calibri"/>
                <w:lang w:eastAsia="en-US"/>
              </w:rPr>
            </w:pPr>
            <w:r w:rsidRPr="00706D3F">
              <w:rPr>
                <w:rFonts w:eastAsia="Calibri"/>
                <w:lang w:eastAsia="en-US"/>
              </w:rPr>
              <w:t>42</w:t>
            </w:r>
          </w:p>
        </w:tc>
        <w:tc>
          <w:tcPr>
            <w:tcW w:w="761" w:type="pct"/>
            <w:vAlign w:val="center"/>
          </w:tcPr>
          <w:p w14:paraId="0EEE573E" w14:textId="77777777" w:rsidR="00706D3F" w:rsidRPr="00706D3F" w:rsidRDefault="00706D3F" w:rsidP="0077204C">
            <w:pPr>
              <w:tabs>
                <w:tab w:val="left" w:pos="709"/>
              </w:tabs>
              <w:jc w:val="center"/>
              <w:rPr>
                <w:rFonts w:eastAsia="Calibri"/>
                <w:lang w:eastAsia="en-US"/>
              </w:rPr>
            </w:pPr>
            <w:r w:rsidRPr="00706D3F">
              <w:t>42</w:t>
            </w:r>
          </w:p>
        </w:tc>
        <w:tc>
          <w:tcPr>
            <w:tcW w:w="817" w:type="pct"/>
            <w:vAlign w:val="center"/>
          </w:tcPr>
          <w:p w14:paraId="6895A955" w14:textId="77777777" w:rsidR="00706D3F" w:rsidRPr="00706D3F" w:rsidRDefault="00706D3F" w:rsidP="0077204C">
            <w:pPr>
              <w:tabs>
                <w:tab w:val="left" w:pos="709"/>
              </w:tabs>
              <w:jc w:val="center"/>
              <w:rPr>
                <w:rFonts w:eastAsia="Calibri"/>
                <w:lang w:eastAsia="en-US"/>
              </w:rPr>
            </w:pPr>
            <w:r w:rsidRPr="00706D3F">
              <w:t>36</w:t>
            </w:r>
            <w:r w:rsidRPr="00706D3F">
              <w:rPr>
                <w:rStyle w:val="af6"/>
              </w:rPr>
              <w:footnoteReference w:id="21"/>
            </w:r>
          </w:p>
        </w:tc>
      </w:tr>
      <w:tr w:rsidR="00706D3F" w:rsidRPr="00217F48" w14:paraId="05934F8A" w14:textId="77777777" w:rsidTr="00D228B2">
        <w:trPr>
          <w:jc w:val="center"/>
        </w:trPr>
        <w:tc>
          <w:tcPr>
            <w:tcW w:w="319" w:type="pct"/>
          </w:tcPr>
          <w:p w14:paraId="7434DA09" w14:textId="77777777" w:rsidR="00706D3F" w:rsidRPr="00706D3F" w:rsidRDefault="00706D3F" w:rsidP="0077204C">
            <w:pPr>
              <w:tabs>
                <w:tab w:val="left" w:pos="709"/>
              </w:tabs>
              <w:jc w:val="center"/>
              <w:rPr>
                <w:rFonts w:eastAsia="Calibri"/>
                <w:lang w:eastAsia="en-US"/>
              </w:rPr>
            </w:pPr>
            <w:r w:rsidRPr="00706D3F">
              <w:rPr>
                <w:rFonts w:eastAsia="Calibri"/>
                <w:lang w:eastAsia="en-US"/>
              </w:rPr>
              <w:t>6.</w:t>
            </w:r>
          </w:p>
        </w:tc>
        <w:tc>
          <w:tcPr>
            <w:tcW w:w="894" w:type="pct"/>
          </w:tcPr>
          <w:p w14:paraId="2A9D84CE" w14:textId="77777777" w:rsidR="00706D3F" w:rsidRPr="00706D3F" w:rsidRDefault="00706D3F" w:rsidP="0077204C">
            <w:pPr>
              <w:tabs>
                <w:tab w:val="left" w:pos="709"/>
              </w:tabs>
              <w:jc w:val="both"/>
              <w:rPr>
                <w:rFonts w:eastAsia="Calibri"/>
                <w:lang w:eastAsia="en-US"/>
              </w:rPr>
            </w:pPr>
            <w:r w:rsidRPr="00706D3F">
              <w:t>КУ</w:t>
            </w:r>
          </w:p>
        </w:tc>
        <w:tc>
          <w:tcPr>
            <w:tcW w:w="763" w:type="pct"/>
            <w:vAlign w:val="center"/>
          </w:tcPr>
          <w:p w14:paraId="77FC9E49" w14:textId="77777777" w:rsidR="00706D3F" w:rsidRPr="00706D3F" w:rsidRDefault="00706D3F" w:rsidP="0077204C">
            <w:pPr>
              <w:tabs>
                <w:tab w:val="left" w:pos="709"/>
              </w:tabs>
              <w:jc w:val="center"/>
              <w:rPr>
                <w:rFonts w:eastAsia="Calibri"/>
                <w:lang w:eastAsia="en-US"/>
              </w:rPr>
            </w:pPr>
          </w:p>
        </w:tc>
        <w:tc>
          <w:tcPr>
            <w:tcW w:w="761" w:type="pct"/>
            <w:vAlign w:val="center"/>
          </w:tcPr>
          <w:p w14:paraId="3151535A" w14:textId="77777777" w:rsidR="00706D3F" w:rsidRPr="00706D3F" w:rsidRDefault="00706D3F" w:rsidP="0077204C">
            <w:pPr>
              <w:tabs>
                <w:tab w:val="left" w:pos="709"/>
              </w:tabs>
              <w:jc w:val="center"/>
              <w:rPr>
                <w:rFonts w:eastAsia="Calibri"/>
                <w:lang w:eastAsia="en-US"/>
              </w:rPr>
            </w:pPr>
          </w:p>
        </w:tc>
        <w:tc>
          <w:tcPr>
            <w:tcW w:w="685" w:type="pct"/>
            <w:vAlign w:val="center"/>
          </w:tcPr>
          <w:p w14:paraId="17F76EDA" w14:textId="77777777" w:rsidR="00706D3F" w:rsidRPr="00706D3F" w:rsidRDefault="00706D3F" w:rsidP="0077204C">
            <w:pPr>
              <w:tabs>
                <w:tab w:val="left" w:pos="709"/>
              </w:tabs>
              <w:jc w:val="center"/>
              <w:rPr>
                <w:rFonts w:eastAsia="Calibri"/>
                <w:lang w:eastAsia="en-US"/>
              </w:rPr>
            </w:pPr>
          </w:p>
        </w:tc>
        <w:tc>
          <w:tcPr>
            <w:tcW w:w="761" w:type="pct"/>
            <w:vAlign w:val="center"/>
          </w:tcPr>
          <w:p w14:paraId="0A645BCB" w14:textId="77777777" w:rsidR="00706D3F" w:rsidRPr="00706D3F" w:rsidRDefault="00706D3F" w:rsidP="0077204C">
            <w:pPr>
              <w:tabs>
                <w:tab w:val="left" w:pos="709"/>
              </w:tabs>
              <w:jc w:val="center"/>
              <w:rPr>
                <w:rFonts w:eastAsia="Calibri"/>
                <w:lang w:eastAsia="en-US"/>
              </w:rPr>
            </w:pPr>
            <w:r w:rsidRPr="00706D3F">
              <w:t>1</w:t>
            </w:r>
          </w:p>
        </w:tc>
        <w:tc>
          <w:tcPr>
            <w:tcW w:w="817" w:type="pct"/>
            <w:vAlign w:val="center"/>
          </w:tcPr>
          <w:p w14:paraId="47222FDF" w14:textId="77777777" w:rsidR="00706D3F" w:rsidRPr="00706D3F" w:rsidRDefault="00706D3F" w:rsidP="0077204C">
            <w:pPr>
              <w:tabs>
                <w:tab w:val="left" w:pos="709"/>
              </w:tabs>
              <w:jc w:val="center"/>
              <w:rPr>
                <w:rFonts w:eastAsia="Calibri"/>
                <w:lang w:eastAsia="en-US"/>
              </w:rPr>
            </w:pPr>
            <w:r w:rsidRPr="00706D3F">
              <w:t>1</w:t>
            </w:r>
          </w:p>
        </w:tc>
      </w:tr>
      <w:tr w:rsidR="00706D3F" w:rsidRPr="00217F48" w14:paraId="22EA6C82" w14:textId="77777777" w:rsidTr="00D228B2">
        <w:trPr>
          <w:jc w:val="center"/>
        </w:trPr>
        <w:tc>
          <w:tcPr>
            <w:tcW w:w="1213" w:type="pct"/>
            <w:gridSpan w:val="2"/>
          </w:tcPr>
          <w:p w14:paraId="7F5F0638" w14:textId="77777777" w:rsidR="00706D3F" w:rsidRPr="00706D3F" w:rsidRDefault="00706D3F" w:rsidP="0077204C">
            <w:pPr>
              <w:tabs>
                <w:tab w:val="left" w:pos="709"/>
              </w:tabs>
              <w:jc w:val="both"/>
            </w:pPr>
            <w:r w:rsidRPr="00706D3F">
              <w:t>Итого:</w:t>
            </w:r>
          </w:p>
        </w:tc>
        <w:tc>
          <w:tcPr>
            <w:tcW w:w="763" w:type="pct"/>
            <w:vAlign w:val="center"/>
          </w:tcPr>
          <w:p w14:paraId="7B7E8F2C" w14:textId="77777777" w:rsidR="00706D3F" w:rsidRPr="00706D3F" w:rsidRDefault="00706D3F" w:rsidP="0077204C">
            <w:pPr>
              <w:tabs>
                <w:tab w:val="left" w:pos="709"/>
              </w:tabs>
              <w:jc w:val="center"/>
              <w:rPr>
                <w:rFonts w:eastAsia="Calibri"/>
                <w:lang w:eastAsia="en-US"/>
              </w:rPr>
            </w:pPr>
            <w:r w:rsidRPr="00706D3F">
              <w:rPr>
                <w:rFonts w:eastAsia="Calibri"/>
                <w:lang w:eastAsia="en-US"/>
              </w:rPr>
              <w:t>48</w:t>
            </w:r>
          </w:p>
        </w:tc>
        <w:tc>
          <w:tcPr>
            <w:tcW w:w="761" w:type="pct"/>
            <w:vAlign w:val="center"/>
          </w:tcPr>
          <w:p w14:paraId="41477C80" w14:textId="77777777" w:rsidR="00706D3F" w:rsidRPr="00706D3F" w:rsidRDefault="00706D3F" w:rsidP="0077204C">
            <w:pPr>
              <w:tabs>
                <w:tab w:val="left" w:pos="709"/>
              </w:tabs>
              <w:jc w:val="center"/>
              <w:rPr>
                <w:rFonts w:eastAsia="Calibri"/>
                <w:lang w:eastAsia="en-US"/>
              </w:rPr>
            </w:pPr>
            <w:r w:rsidRPr="00706D3F">
              <w:rPr>
                <w:rFonts w:eastAsia="Calibri"/>
                <w:lang w:eastAsia="en-US"/>
              </w:rPr>
              <w:t>46</w:t>
            </w:r>
          </w:p>
        </w:tc>
        <w:tc>
          <w:tcPr>
            <w:tcW w:w="685" w:type="pct"/>
            <w:vAlign w:val="center"/>
          </w:tcPr>
          <w:p w14:paraId="6E801B88" w14:textId="77777777" w:rsidR="00706D3F" w:rsidRPr="00706D3F" w:rsidRDefault="00706D3F" w:rsidP="0077204C">
            <w:pPr>
              <w:tabs>
                <w:tab w:val="left" w:pos="709"/>
              </w:tabs>
              <w:jc w:val="center"/>
              <w:rPr>
                <w:rFonts w:eastAsia="Calibri"/>
                <w:lang w:eastAsia="en-US"/>
              </w:rPr>
            </w:pPr>
            <w:r w:rsidRPr="00706D3F">
              <w:rPr>
                <w:rFonts w:eastAsia="Calibri"/>
                <w:lang w:eastAsia="en-US"/>
              </w:rPr>
              <w:t>46</w:t>
            </w:r>
          </w:p>
        </w:tc>
        <w:tc>
          <w:tcPr>
            <w:tcW w:w="761" w:type="pct"/>
            <w:vAlign w:val="center"/>
          </w:tcPr>
          <w:p w14:paraId="43AD12DD" w14:textId="77777777" w:rsidR="00706D3F" w:rsidRPr="00706D3F" w:rsidRDefault="00706D3F" w:rsidP="0077204C">
            <w:pPr>
              <w:tabs>
                <w:tab w:val="left" w:pos="709"/>
              </w:tabs>
              <w:jc w:val="center"/>
              <w:rPr>
                <w:rFonts w:eastAsia="Calibri"/>
                <w:lang w:eastAsia="en-US"/>
              </w:rPr>
            </w:pPr>
            <w:r w:rsidRPr="00706D3F">
              <w:t>51</w:t>
            </w:r>
          </w:p>
        </w:tc>
        <w:tc>
          <w:tcPr>
            <w:tcW w:w="817" w:type="pct"/>
            <w:vAlign w:val="center"/>
          </w:tcPr>
          <w:p w14:paraId="61B975D6" w14:textId="77777777" w:rsidR="00706D3F" w:rsidRPr="00706D3F" w:rsidRDefault="00706D3F" w:rsidP="0077204C">
            <w:pPr>
              <w:tabs>
                <w:tab w:val="left" w:pos="709"/>
              </w:tabs>
              <w:jc w:val="center"/>
              <w:rPr>
                <w:rFonts w:eastAsia="Calibri"/>
                <w:lang w:eastAsia="en-US"/>
              </w:rPr>
            </w:pPr>
            <w:r w:rsidRPr="00706D3F">
              <w:t>41</w:t>
            </w:r>
          </w:p>
        </w:tc>
      </w:tr>
    </w:tbl>
    <w:p w14:paraId="165181EF" w14:textId="77777777" w:rsidR="00706D3F" w:rsidRPr="00BB7BEF" w:rsidRDefault="00706D3F" w:rsidP="0077204C">
      <w:pPr>
        <w:tabs>
          <w:tab w:val="left" w:pos="709"/>
        </w:tabs>
        <w:jc w:val="both"/>
        <w:rPr>
          <w:rFonts w:eastAsia="Calibri"/>
          <w:sz w:val="28"/>
          <w:szCs w:val="28"/>
          <w:lang w:eastAsia="en-US"/>
        </w:rPr>
      </w:pPr>
    </w:p>
    <w:p w14:paraId="4FF264F9" w14:textId="77777777" w:rsidR="00706D3F" w:rsidRDefault="00706D3F" w:rsidP="0077204C">
      <w:pPr>
        <w:tabs>
          <w:tab w:val="left" w:pos="709"/>
        </w:tabs>
        <w:ind w:firstLine="709"/>
        <w:jc w:val="both"/>
        <w:rPr>
          <w:bCs/>
          <w:sz w:val="28"/>
          <w:szCs w:val="28"/>
        </w:rPr>
      </w:pPr>
      <w:r w:rsidRPr="00BB7BEF">
        <w:rPr>
          <w:bCs/>
          <w:sz w:val="28"/>
          <w:szCs w:val="28"/>
        </w:rPr>
        <w:t>В течение 202</w:t>
      </w:r>
      <w:r>
        <w:rPr>
          <w:bCs/>
          <w:sz w:val="28"/>
          <w:szCs w:val="28"/>
        </w:rPr>
        <w:t>4 года принято 49</w:t>
      </w:r>
      <w:r w:rsidRPr="00BB7BEF">
        <w:rPr>
          <w:bCs/>
          <w:sz w:val="28"/>
          <w:szCs w:val="28"/>
        </w:rPr>
        <w:t xml:space="preserve"> правовых актов по вопросам защиты населения и территорий от чрезвычайных ситуаций природного и техногенного характера, обеспечению пожарной безопасности и безопасности людей на водных объектах.</w:t>
      </w:r>
    </w:p>
    <w:p w14:paraId="2118724F" w14:textId="77777777" w:rsidR="00706D3F" w:rsidRDefault="00706D3F" w:rsidP="0077204C">
      <w:pPr>
        <w:tabs>
          <w:tab w:val="left" w:pos="709"/>
        </w:tabs>
        <w:ind w:firstLine="709"/>
        <w:jc w:val="both"/>
        <w:rPr>
          <w:bCs/>
          <w:sz w:val="28"/>
          <w:szCs w:val="28"/>
        </w:rPr>
      </w:pPr>
    </w:p>
    <w:p w14:paraId="41E60FF9" w14:textId="550D477C" w:rsidR="00706D3F" w:rsidRDefault="00706D3F" w:rsidP="0077204C">
      <w:pPr>
        <w:tabs>
          <w:tab w:val="left" w:pos="709"/>
        </w:tabs>
        <w:ind w:firstLine="709"/>
        <w:jc w:val="right"/>
        <w:rPr>
          <w:bCs/>
          <w:sz w:val="28"/>
          <w:szCs w:val="28"/>
        </w:rPr>
      </w:pPr>
      <w:r>
        <w:rPr>
          <w:bCs/>
          <w:sz w:val="28"/>
          <w:szCs w:val="28"/>
        </w:rPr>
        <w:t>Таблица</w:t>
      </w:r>
      <w:r w:rsidR="00047DFC">
        <w:rPr>
          <w:bCs/>
          <w:sz w:val="28"/>
          <w:szCs w:val="28"/>
        </w:rPr>
        <w:t xml:space="preserve"> 7</w:t>
      </w:r>
      <w:r w:rsidR="00952A74">
        <w:rPr>
          <w:bCs/>
          <w:sz w:val="28"/>
          <w:szCs w:val="28"/>
        </w:rPr>
        <w:t>6</w:t>
      </w:r>
    </w:p>
    <w:p w14:paraId="31FFA40A" w14:textId="77777777" w:rsidR="00706D3F" w:rsidRDefault="00706D3F" w:rsidP="0077204C">
      <w:pPr>
        <w:tabs>
          <w:tab w:val="left" w:pos="709"/>
        </w:tabs>
        <w:ind w:firstLine="709"/>
        <w:jc w:val="center"/>
        <w:rPr>
          <w:b/>
          <w:bCs/>
          <w:sz w:val="28"/>
          <w:szCs w:val="28"/>
        </w:rPr>
      </w:pPr>
      <w:r w:rsidRPr="001521B6">
        <w:rPr>
          <w:rFonts w:eastAsia="Calibri"/>
          <w:b/>
          <w:sz w:val="28"/>
          <w:szCs w:val="28"/>
          <w:lang w:eastAsia="en-US"/>
        </w:rPr>
        <w:t xml:space="preserve">Динамика разработанных правовых актов </w:t>
      </w:r>
      <w:r w:rsidRPr="001521B6">
        <w:rPr>
          <w:b/>
          <w:bCs/>
          <w:sz w:val="28"/>
          <w:szCs w:val="28"/>
        </w:rPr>
        <w:t>по вопросам защиты населения и территорий от чрезвычайных ситуаций природного и техногенного характера, обеспечению пожарной безопасности и безопасности людей на водных объектах</w:t>
      </w:r>
    </w:p>
    <w:p w14:paraId="3744F2A5" w14:textId="77777777" w:rsidR="00706D3F" w:rsidRDefault="00706D3F" w:rsidP="0077204C">
      <w:pPr>
        <w:tabs>
          <w:tab w:val="left" w:pos="709"/>
        </w:tabs>
        <w:ind w:firstLine="709"/>
        <w:jc w:val="center"/>
        <w:rPr>
          <w:b/>
          <w:bCs/>
          <w:sz w:val="28"/>
          <w:szCs w:val="28"/>
        </w:rPr>
      </w:pPr>
    </w:p>
    <w:tbl>
      <w:tblPr>
        <w:tblStyle w:val="ad"/>
        <w:tblW w:w="5000" w:type="pct"/>
        <w:jc w:val="center"/>
        <w:tblLook w:val="04A0" w:firstRow="1" w:lastRow="0" w:firstColumn="1" w:lastColumn="0" w:noHBand="0" w:noVBand="1"/>
      </w:tblPr>
      <w:tblGrid>
        <w:gridCol w:w="3538"/>
        <w:gridCol w:w="1277"/>
        <w:gridCol w:w="1275"/>
        <w:gridCol w:w="1275"/>
        <w:gridCol w:w="1277"/>
        <w:gridCol w:w="1269"/>
      </w:tblGrid>
      <w:tr w:rsidR="00706D3F" w:rsidRPr="00217F48" w14:paraId="0DDB49C4" w14:textId="77777777" w:rsidTr="00D228B2">
        <w:trPr>
          <w:jc w:val="center"/>
        </w:trPr>
        <w:tc>
          <w:tcPr>
            <w:tcW w:w="1785" w:type="pct"/>
          </w:tcPr>
          <w:p w14:paraId="6B1D63B4" w14:textId="77777777" w:rsidR="00706D3F" w:rsidRPr="00706D3F" w:rsidRDefault="00706D3F" w:rsidP="0077204C">
            <w:pPr>
              <w:tabs>
                <w:tab w:val="left" w:pos="709"/>
              </w:tabs>
              <w:jc w:val="center"/>
              <w:rPr>
                <w:rFonts w:eastAsia="Calibri"/>
                <w:lang w:eastAsia="en-US"/>
              </w:rPr>
            </w:pPr>
            <w:r w:rsidRPr="00706D3F">
              <w:rPr>
                <w:rFonts w:eastAsia="Calibri"/>
                <w:lang w:eastAsia="en-US"/>
              </w:rPr>
              <w:t>Год</w:t>
            </w:r>
          </w:p>
        </w:tc>
        <w:tc>
          <w:tcPr>
            <w:tcW w:w="644" w:type="pct"/>
            <w:vAlign w:val="center"/>
          </w:tcPr>
          <w:p w14:paraId="6186E055" w14:textId="77777777" w:rsidR="00706D3F" w:rsidRPr="00706D3F" w:rsidRDefault="00706D3F" w:rsidP="0077204C">
            <w:pPr>
              <w:tabs>
                <w:tab w:val="left" w:pos="709"/>
              </w:tabs>
              <w:jc w:val="center"/>
              <w:rPr>
                <w:rFonts w:eastAsia="Calibri"/>
                <w:lang w:eastAsia="en-US"/>
              </w:rPr>
            </w:pPr>
            <w:r w:rsidRPr="00706D3F">
              <w:rPr>
                <w:rFonts w:eastAsia="Calibri"/>
                <w:lang w:eastAsia="en-US"/>
              </w:rPr>
              <w:t>2020 год</w:t>
            </w:r>
          </w:p>
        </w:tc>
        <w:tc>
          <w:tcPr>
            <w:tcW w:w="643" w:type="pct"/>
            <w:vAlign w:val="center"/>
          </w:tcPr>
          <w:p w14:paraId="0E59051C" w14:textId="77777777" w:rsidR="00706D3F" w:rsidRPr="00706D3F" w:rsidRDefault="00706D3F" w:rsidP="0077204C">
            <w:pPr>
              <w:tabs>
                <w:tab w:val="left" w:pos="709"/>
              </w:tabs>
              <w:jc w:val="center"/>
              <w:rPr>
                <w:rFonts w:eastAsia="Calibri"/>
                <w:lang w:eastAsia="en-US"/>
              </w:rPr>
            </w:pPr>
            <w:r w:rsidRPr="00706D3F">
              <w:rPr>
                <w:rFonts w:eastAsia="Calibri"/>
                <w:lang w:eastAsia="en-US"/>
              </w:rPr>
              <w:t>2021 год</w:t>
            </w:r>
          </w:p>
        </w:tc>
        <w:tc>
          <w:tcPr>
            <w:tcW w:w="643" w:type="pct"/>
            <w:vAlign w:val="center"/>
          </w:tcPr>
          <w:p w14:paraId="0825A9B0" w14:textId="77777777" w:rsidR="00706D3F" w:rsidRPr="00706D3F" w:rsidRDefault="00706D3F" w:rsidP="0077204C">
            <w:pPr>
              <w:tabs>
                <w:tab w:val="left" w:pos="709"/>
              </w:tabs>
              <w:jc w:val="center"/>
              <w:rPr>
                <w:rFonts w:eastAsia="Calibri"/>
                <w:lang w:eastAsia="en-US"/>
              </w:rPr>
            </w:pPr>
            <w:r w:rsidRPr="00706D3F">
              <w:rPr>
                <w:rFonts w:eastAsia="Calibri"/>
                <w:lang w:eastAsia="en-US"/>
              </w:rPr>
              <w:t>2022 год</w:t>
            </w:r>
          </w:p>
        </w:tc>
        <w:tc>
          <w:tcPr>
            <w:tcW w:w="644" w:type="pct"/>
            <w:vAlign w:val="center"/>
          </w:tcPr>
          <w:p w14:paraId="27EB865A" w14:textId="77777777" w:rsidR="00706D3F" w:rsidRPr="00706D3F" w:rsidRDefault="00706D3F" w:rsidP="0077204C">
            <w:pPr>
              <w:tabs>
                <w:tab w:val="left" w:pos="709"/>
              </w:tabs>
              <w:jc w:val="center"/>
              <w:rPr>
                <w:rFonts w:eastAsia="Calibri"/>
                <w:lang w:eastAsia="en-US"/>
              </w:rPr>
            </w:pPr>
            <w:r w:rsidRPr="00706D3F">
              <w:rPr>
                <w:rFonts w:eastAsia="Calibri"/>
                <w:lang w:eastAsia="en-US"/>
              </w:rPr>
              <w:t>2023 год</w:t>
            </w:r>
          </w:p>
        </w:tc>
        <w:tc>
          <w:tcPr>
            <w:tcW w:w="640" w:type="pct"/>
            <w:vAlign w:val="center"/>
          </w:tcPr>
          <w:p w14:paraId="118DF421" w14:textId="77777777" w:rsidR="00706D3F" w:rsidRPr="00706D3F" w:rsidRDefault="00706D3F" w:rsidP="0077204C">
            <w:pPr>
              <w:tabs>
                <w:tab w:val="left" w:pos="709"/>
              </w:tabs>
              <w:jc w:val="center"/>
              <w:rPr>
                <w:rFonts w:eastAsia="Calibri"/>
                <w:lang w:eastAsia="en-US"/>
              </w:rPr>
            </w:pPr>
            <w:r w:rsidRPr="00706D3F">
              <w:rPr>
                <w:rFonts w:eastAsia="Calibri"/>
                <w:lang w:eastAsia="en-US"/>
              </w:rPr>
              <w:t>2024 год</w:t>
            </w:r>
          </w:p>
        </w:tc>
      </w:tr>
      <w:tr w:rsidR="00706D3F" w:rsidRPr="00217F48" w14:paraId="1F57A0DD" w14:textId="77777777" w:rsidTr="00D228B2">
        <w:trPr>
          <w:jc w:val="center"/>
        </w:trPr>
        <w:tc>
          <w:tcPr>
            <w:tcW w:w="1785" w:type="pct"/>
          </w:tcPr>
          <w:p w14:paraId="30A9AB63" w14:textId="77777777" w:rsidR="00706D3F" w:rsidRPr="00706D3F" w:rsidRDefault="00706D3F" w:rsidP="0077204C">
            <w:pPr>
              <w:tabs>
                <w:tab w:val="left" w:pos="709"/>
              </w:tabs>
              <w:jc w:val="center"/>
              <w:rPr>
                <w:rFonts w:eastAsia="Calibri"/>
                <w:lang w:eastAsia="en-US"/>
              </w:rPr>
            </w:pPr>
            <w:r w:rsidRPr="00706D3F">
              <w:rPr>
                <w:rFonts w:eastAsia="Calibri"/>
                <w:lang w:eastAsia="en-US"/>
              </w:rPr>
              <w:t>Количество разработанных правовых актов</w:t>
            </w:r>
          </w:p>
        </w:tc>
        <w:tc>
          <w:tcPr>
            <w:tcW w:w="644" w:type="pct"/>
            <w:vAlign w:val="center"/>
          </w:tcPr>
          <w:p w14:paraId="7820BDDE" w14:textId="77777777" w:rsidR="00706D3F" w:rsidRPr="00706D3F" w:rsidRDefault="00706D3F" w:rsidP="0077204C">
            <w:pPr>
              <w:tabs>
                <w:tab w:val="left" w:pos="709"/>
              </w:tabs>
              <w:jc w:val="center"/>
              <w:rPr>
                <w:rFonts w:eastAsia="Calibri"/>
                <w:lang w:eastAsia="en-US"/>
              </w:rPr>
            </w:pPr>
            <w:r w:rsidRPr="00706D3F">
              <w:rPr>
                <w:rFonts w:eastAsia="Calibri"/>
                <w:lang w:eastAsia="en-US"/>
              </w:rPr>
              <w:t>16</w:t>
            </w:r>
          </w:p>
        </w:tc>
        <w:tc>
          <w:tcPr>
            <w:tcW w:w="643" w:type="pct"/>
            <w:vAlign w:val="center"/>
          </w:tcPr>
          <w:p w14:paraId="1B20E3BD" w14:textId="77777777" w:rsidR="00706D3F" w:rsidRPr="00706D3F" w:rsidRDefault="00706D3F" w:rsidP="0077204C">
            <w:pPr>
              <w:tabs>
                <w:tab w:val="left" w:pos="709"/>
              </w:tabs>
              <w:jc w:val="center"/>
              <w:rPr>
                <w:rFonts w:eastAsia="Calibri"/>
                <w:lang w:eastAsia="en-US"/>
              </w:rPr>
            </w:pPr>
            <w:r w:rsidRPr="00706D3F">
              <w:rPr>
                <w:rFonts w:eastAsia="Calibri"/>
                <w:lang w:eastAsia="en-US"/>
              </w:rPr>
              <w:t>18</w:t>
            </w:r>
          </w:p>
        </w:tc>
        <w:tc>
          <w:tcPr>
            <w:tcW w:w="643" w:type="pct"/>
            <w:vAlign w:val="center"/>
          </w:tcPr>
          <w:p w14:paraId="57CD8753" w14:textId="77777777" w:rsidR="00706D3F" w:rsidRPr="00706D3F" w:rsidRDefault="00706D3F" w:rsidP="0077204C">
            <w:pPr>
              <w:tabs>
                <w:tab w:val="left" w:pos="709"/>
              </w:tabs>
              <w:jc w:val="center"/>
              <w:rPr>
                <w:rFonts w:eastAsia="Calibri"/>
                <w:lang w:eastAsia="en-US"/>
              </w:rPr>
            </w:pPr>
            <w:r w:rsidRPr="00706D3F">
              <w:rPr>
                <w:rFonts w:eastAsia="Calibri"/>
                <w:lang w:eastAsia="en-US"/>
              </w:rPr>
              <w:t>41</w:t>
            </w:r>
          </w:p>
        </w:tc>
        <w:tc>
          <w:tcPr>
            <w:tcW w:w="644" w:type="pct"/>
            <w:vAlign w:val="center"/>
          </w:tcPr>
          <w:p w14:paraId="02CD67CD" w14:textId="77777777" w:rsidR="00706D3F" w:rsidRPr="00706D3F" w:rsidRDefault="00706D3F" w:rsidP="0077204C">
            <w:pPr>
              <w:tabs>
                <w:tab w:val="left" w:pos="709"/>
              </w:tabs>
              <w:jc w:val="center"/>
              <w:rPr>
                <w:rFonts w:eastAsia="Calibri"/>
                <w:lang w:eastAsia="en-US"/>
              </w:rPr>
            </w:pPr>
            <w:r w:rsidRPr="00706D3F">
              <w:rPr>
                <w:rFonts w:eastAsia="Calibri"/>
                <w:lang w:eastAsia="en-US"/>
              </w:rPr>
              <w:t>38</w:t>
            </w:r>
          </w:p>
        </w:tc>
        <w:tc>
          <w:tcPr>
            <w:tcW w:w="640" w:type="pct"/>
            <w:vAlign w:val="center"/>
          </w:tcPr>
          <w:p w14:paraId="1D13E57D" w14:textId="77777777" w:rsidR="00706D3F" w:rsidRPr="00706D3F" w:rsidRDefault="00706D3F" w:rsidP="0077204C">
            <w:pPr>
              <w:tabs>
                <w:tab w:val="left" w:pos="709"/>
              </w:tabs>
              <w:jc w:val="center"/>
              <w:rPr>
                <w:rFonts w:eastAsia="Calibri"/>
                <w:lang w:eastAsia="en-US"/>
              </w:rPr>
            </w:pPr>
            <w:r w:rsidRPr="00706D3F">
              <w:rPr>
                <w:rFonts w:eastAsia="Calibri"/>
                <w:lang w:eastAsia="en-US"/>
              </w:rPr>
              <w:t>49</w:t>
            </w:r>
          </w:p>
        </w:tc>
      </w:tr>
    </w:tbl>
    <w:p w14:paraId="7FC30E74" w14:textId="77777777" w:rsidR="00706D3F" w:rsidRPr="001521B6" w:rsidRDefault="00706D3F" w:rsidP="0077204C">
      <w:pPr>
        <w:tabs>
          <w:tab w:val="left" w:pos="709"/>
        </w:tabs>
        <w:ind w:firstLine="709"/>
        <w:jc w:val="center"/>
        <w:rPr>
          <w:b/>
          <w:bCs/>
          <w:sz w:val="28"/>
          <w:szCs w:val="28"/>
        </w:rPr>
      </w:pPr>
    </w:p>
    <w:p w14:paraId="790E85FA" w14:textId="77777777" w:rsidR="00706D3F" w:rsidRPr="00BB7BEF" w:rsidRDefault="00706D3F" w:rsidP="0077204C">
      <w:pPr>
        <w:tabs>
          <w:tab w:val="left" w:pos="709"/>
        </w:tabs>
        <w:ind w:firstLine="709"/>
        <w:jc w:val="both"/>
        <w:rPr>
          <w:sz w:val="28"/>
          <w:szCs w:val="28"/>
        </w:rPr>
      </w:pPr>
      <w:r w:rsidRPr="00BB7BEF">
        <w:rPr>
          <w:sz w:val="28"/>
          <w:szCs w:val="28"/>
        </w:rPr>
        <w:t>Для ликвидации последствий чрезвычайных ситуаций муниципального характера созданы и поддерживаются в постоянной готовности резервы финансовых и материальных ресурсов.</w:t>
      </w:r>
    </w:p>
    <w:p w14:paraId="3D36C22E" w14:textId="77777777" w:rsidR="00706D3F" w:rsidRPr="00BB7BEF" w:rsidRDefault="00706D3F" w:rsidP="0077204C">
      <w:pPr>
        <w:tabs>
          <w:tab w:val="left" w:pos="709"/>
        </w:tabs>
        <w:ind w:firstLine="709"/>
        <w:jc w:val="both"/>
        <w:rPr>
          <w:bCs/>
          <w:sz w:val="28"/>
          <w:szCs w:val="28"/>
          <w:lang w:eastAsia="en-US"/>
        </w:rPr>
      </w:pPr>
      <w:r>
        <w:rPr>
          <w:sz w:val="28"/>
          <w:szCs w:val="28"/>
        </w:rPr>
        <w:lastRenderedPageBreak/>
        <w:t>02.10.2024</w:t>
      </w:r>
      <w:r w:rsidRPr="00BB7BEF">
        <w:rPr>
          <w:sz w:val="28"/>
          <w:szCs w:val="28"/>
        </w:rPr>
        <w:t xml:space="preserve"> </w:t>
      </w:r>
      <w:r w:rsidRPr="00BB7BEF">
        <w:rPr>
          <w:sz w:val="28"/>
          <w:szCs w:val="28"/>
          <w:lang w:bidi="ru-RU"/>
        </w:rPr>
        <w:t xml:space="preserve">проведена практическая оценка готовности муниципальной системы оповещения </w:t>
      </w:r>
      <w:r w:rsidRPr="00BB7BEF">
        <w:rPr>
          <w:rFonts w:eastAsia="Calibri"/>
          <w:sz w:val="28"/>
          <w:szCs w:val="28"/>
          <w:lang w:eastAsia="en-US"/>
        </w:rPr>
        <w:t>и информирования населения об угрозе возникновения или о возникновении чрезвычайных ситуаций природного и техногенного характера, с составлением соответствующих актов. По результатам оценки готовности выявлено, что муниципальная система оповещения и информирования находится в рабочем состоянии и готова к использованию по предназначению.</w:t>
      </w:r>
    </w:p>
    <w:p w14:paraId="78C42A03" w14:textId="77777777" w:rsidR="00706D3F" w:rsidRDefault="00706D3F" w:rsidP="0077204C">
      <w:pPr>
        <w:tabs>
          <w:tab w:val="left" w:pos="709"/>
        </w:tabs>
        <w:ind w:firstLine="709"/>
        <w:jc w:val="both"/>
        <w:rPr>
          <w:sz w:val="28"/>
        </w:rPr>
      </w:pPr>
      <w:r w:rsidRPr="008405C0">
        <w:rPr>
          <w:sz w:val="28"/>
        </w:rPr>
        <w:t>В целях профилактики пожаров на территории города Радужный в 2024 году постановлением главы города два раза (2023 год – 2) вводился особый противопожарный режим.</w:t>
      </w:r>
    </w:p>
    <w:p w14:paraId="188CA3FD" w14:textId="77777777" w:rsidR="00706D3F" w:rsidRPr="00BB7BEF" w:rsidRDefault="00706D3F" w:rsidP="0077204C">
      <w:pPr>
        <w:tabs>
          <w:tab w:val="left" w:pos="709"/>
        </w:tabs>
        <w:ind w:firstLine="709"/>
        <w:jc w:val="both"/>
        <w:rPr>
          <w:rFonts w:eastAsia="Calibri"/>
          <w:sz w:val="28"/>
          <w:szCs w:val="28"/>
          <w:lang w:eastAsia="en-US"/>
        </w:rPr>
      </w:pPr>
      <w:r w:rsidRPr="00BB7BEF">
        <w:rPr>
          <w:rFonts w:eastAsia="Calibri"/>
          <w:sz w:val="28"/>
          <w:szCs w:val="28"/>
          <w:lang w:eastAsia="en-US"/>
        </w:rPr>
        <w:t>В городе создана «Добровольная пожарная дружина Автономной некоммерческой организации Центр народной культуры, патриотического воспитания и экологического просвещения «Чистая культура» в количестве 4 человек, которая активно принимает участие в проведении мероприятий по профилактике пожаров и возгораний на территории покрытой лесом и кустарниками.</w:t>
      </w:r>
    </w:p>
    <w:p w14:paraId="667BCDCA" w14:textId="77777777" w:rsidR="00706D3F" w:rsidRDefault="00706D3F" w:rsidP="0077204C">
      <w:pPr>
        <w:tabs>
          <w:tab w:val="left" w:pos="709"/>
        </w:tabs>
        <w:ind w:firstLine="709"/>
        <w:jc w:val="both"/>
        <w:rPr>
          <w:rFonts w:eastAsia="Calibri"/>
          <w:sz w:val="28"/>
          <w:szCs w:val="28"/>
          <w:lang w:eastAsia="en-US"/>
        </w:rPr>
      </w:pPr>
      <w:r w:rsidRPr="00BB7BEF">
        <w:rPr>
          <w:rFonts w:eastAsia="Calibri"/>
          <w:sz w:val="28"/>
          <w:szCs w:val="28"/>
          <w:lang w:eastAsia="en-US"/>
        </w:rPr>
        <w:t>В целях обеспечения требований пожарной безопасности в 202</w:t>
      </w:r>
      <w:r>
        <w:rPr>
          <w:rFonts w:eastAsia="Calibri"/>
          <w:sz w:val="28"/>
          <w:szCs w:val="28"/>
          <w:lang w:eastAsia="en-US"/>
        </w:rPr>
        <w:t>4</w:t>
      </w:r>
      <w:r w:rsidRPr="00BB7BEF">
        <w:rPr>
          <w:rFonts w:eastAsia="Calibri"/>
          <w:sz w:val="28"/>
          <w:szCs w:val="28"/>
          <w:lang w:eastAsia="en-US"/>
        </w:rPr>
        <w:t xml:space="preserve"> году оборудованы подъезд</w:t>
      </w:r>
      <w:r>
        <w:rPr>
          <w:rFonts w:eastAsia="Calibri"/>
          <w:sz w:val="28"/>
          <w:szCs w:val="28"/>
          <w:lang w:eastAsia="en-US"/>
        </w:rPr>
        <w:t>ные пути с твердым покрытием к 1</w:t>
      </w:r>
      <w:r w:rsidRPr="00BB7BEF">
        <w:rPr>
          <w:rFonts w:eastAsia="Calibri"/>
          <w:sz w:val="28"/>
          <w:szCs w:val="28"/>
          <w:lang w:eastAsia="en-US"/>
        </w:rPr>
        <w:t xml:space="preserve"> источник</w:t>
      </w:r>
      <w:r>
        <w:rPr>
          <w:rFonts w:eastAsia="Calibri"/>
          <w:sz w:val="28"/>
          <w:szCs w:val="28"/>
          <w:lang w:eastAsia="en-US"/>
        </w:rPr>
        <w:t>у</w:t>
      </w:r>
      <w:r w:rsidRPr="00BB7BEF">
        <w:rPr>
          <w:rFonts w:eastAsia="Calibri"/>
          <w:sz w:val="28"/>
          <w:szCs w:val="28"/>
          <w:lang w:eastAsia="en-US"/>
        </w:rPr>
        <w:t xml:space="preserve"> наружного противопожарного водоснабжения (пожарные гидранты).</w:t>
      </w:r>
    </w:p>
    <w:p w14:paraId="3692B705" w14:textId="77777777" w:rsidR="00706D3F" w:rsidRDefault="00706D3F" w:rsidP="0077204C">
      <w:pPr>
        <w:tabs>
          <w:tab w:val="left" w:pos="709"/>
        </w:tabs>
        <w:ind w:firstLine="709"/>
        <w:jc w:val="both"/>
        <w:rPr>
          <w:sz w:val="28"/>
          <w:szCs w:val="28"/>
        </w:rPr>
      </w:pPr>
      <w:r w:rsidRPr="00B065E5">
        <w:rPr>
          <w:sz w:val="28"/>
          <w:szCs w:val="28"/>
        </w:rPr>
        <w:t>В целях исполнения требований Правил противопожарного режима в Российской Федерации</w:t>
      </w:r>
      <w:r>
        <w:rPr>
          <w:sz w:val="28"/>
          <w:szCs w:val="28"/>
        </w:rPr>
        <w:t>,</w:t>
      </w:r>
      <w:r w:rsidRPr="00B065E5">
        <w:rPr>
          <w:sz w:val="28"/>
          <w:szCs w:val="28"/>
        </w:rPr>
        <w:t xml:space="preserve"> приобретены и установлены в жилых помещениях муниципального жилого фонда, в которых проживают многодетные семьи, семьи, находящиеся в трудной жизненной ситуации, в социально опасном положении, автономные дымовые пожарные</w:t>
      </w:r>
      <w:r>
        <w:rPr>
          <w:sz w:val="28"/>
          <w:szCs w:val="28"/>
        </w:rPr>
        <w:t xml:space="preserve"> </w:t>
      </w:r>
      <w:proofErr w:type="spellStart"/>
      <w:r>
        <w:rPr>
          <w:sz w:val="28"/>
          <w:szCs w:val="28"/>
        </w:rPr>
        <w:t>извещатели</w:t>
      </w:r>
      <w:proofErr w:type="spellEnd"/>
      <w:r>
        <w:rPr>
          <w:sz w:val="28"/>
          <w:szCs w:val="28"/>
        </w:rPr>
        <w:t xml:space="preserve"> в количестве 21 шт.</w:t>
      </w:r>
    </w:p>
    <w:p w14:paraId="3583FF3A" w14:textId="77777777" w:rsidR="00706D3F" w:rsidRPr="00BB7BEF" w:rsidRDefault="00706D3F" w:rsidP="0077204C">
      <w:pPr>
        <w:tabs>
          <w:tab w:val="left" w:pos="709"/>
        </w:tabs>
        <w:ind w:firstLine="709"/>
        <w:jc w:val="both"/>
        <w:rPr>
          <w:sz w:val="28"/>
          <w:szCs w:val="28"/>
        </w:rPr>
      </w:pPr>
      <w:r w:rsidRPr="00B065E5">
        <w:rPr>
          <w:sz w:val="28"/>
          <w:szCs w:val="28"/>
        </w:rPr>
        <w:t>В целях подготовки неработающего населения города Радужный в области гражданской обороны и защиты от чрезвычайных ситуаций</w:t>
      </w:r>
      <w:r>
        <w:rPr>
          <w:sz w:val="28"/>
          <w:szCs w:val="28"/>
        </w:rPr>
        <w:t>,</w:t>
      </w:r>
      <w:r w:rsidRPr="00B065E5">
        <w:rPr>
          <w:sz w:val="28"/>
          <w:szCs w:val="28"/>
        </w:rPr>
        <w:t xml:space="preserve"> создан и оснащен учебно-материальной базой учебно-консультационный пункт по гражданской обороне и чрезвычайным ситуациям.</w:t>
      </w:r>
    </w:p>
    <w:p w14:paraId="23E327B1" w14:textId="77777777" w:rsidR="00706D3F" w:rsidRPr="00BB7BEF" w:rsidRDefault="00706D3F" w:rsidP="0077204C">
      <w:pPr>
        <w:tabs>
          <w:tab w:val="left" w:pos="709"/>
        </w:tabs>
        <w:ind w:firstLine="709"/>
        <w:jc w:val="both"/>
        <w:rPr>
          <w:sz w:val="28"/>
          <w:szCs w:val="28"/>
        </w:rPr>
      </w:pPr>
      <w:r w:rsidRPr="00BB7BEF">
        <w:rPr>
          <w:rFonts w:eastAsia="Calibri"/>
          <w:sz w:val="28"/>
          <w:szCs w:val="28"/>
          <w:lang w:eastAsia="en-US"/>
        </w:rPr>
        <w:t>В летний период 202</w:t>
      </w:r>
      <w:r>
        <w:rPr>
          <w:rFonts w:eastAsia="Calibri"/>
          <w:sz w:val="28"/>
          <w:szCs w:val="28"/>
          <w:lang w:eastAsia="en-US"/>
        </w:rPr>
        <w:t>4</w:t>
      </w:r>
      <w:r w:rsidRPr="00BB7BEF">
        <w:rPr>
          <w:rFonts w:eastAsia="Calibri"/>
          <w:sz w:val="28"/>
          <w:szCs w:val="28"/>
          <w:lang w:eastAsia="en-US"/>
        </w:rPr>
        <w:t xml:space="preserve"> года в рамках муниципальной программы города Радужный «Обеспечение безопасности жизнедеятельности населения города Радужный»</w:t>
      </w:r>
      <w:r w:rsidRPr="00BB7BEF">
        <w:rPr>
          <w:rStyle w:val="af6"/>
          <w:rFonts w:eastAsia="Calibri"/>
          <w:sz w:val="28"/>
          <w:szCs w:val="28"/>
          <w:lang w:eastAsia="en-US"/>
        </w:rPr>
        <w:footnoteReference w:id="22"/>
      </w:r>
      <w:r w:rsidRPr="00BB7BEF">
        <w:rPr>
          <w:rFonts w:eastAsia="Calibri"/>
          <w:sz w:val="28"/>
          <w:szCs w:val="28"/>
          <w:lang w:eastAsia="en-US"/>
        </w:rPr>
        <w:t xml:space="preserve"> на протоке реки </w:t>
      </w:r>
      <w:proofErr w:type="spellStart"/>
      <w:r w:rsidRPr="00BB7BEF">
        <w:rPr>
          <w:rFonts w:eastAsia="Calibri"/>
          <w:sz w:val="28"/>
          <w:szCs w:val="28"/>
          <w:lang w:eastAsia="en-US"/>
        </w:rPr>
        <w:t>Аган</w:t>
      </w:r>
      <w:proofErr w:type="spellEnd"/>
      <w:r w:rsidRPr="00BB7BEF">
        <w:rPr>
          <w:rFonts w:eastAsia="Calibri"/>
          <w:sz w:val="28"/>
          <w:szCs w:val="28"/>
          <w:lang w:eastAsia="en-US"/>
        </w:rPr>
        <w:t xml:space="preserve"> было обустроено место массового отдыха для </w:t>
      </w:r>
      <w:r w:rsidRPr="00BB7BEF">
        <w:rPr>
          <w:sz w:val="28"/>
          <w:szCs w:val="28"/>
        </w:rPr>
        <w:t>организованного купания людей – городской пляж. В целях обеспечения безопасности на пляже осуществляли дежурство спасатели.</w:t>
      </w:r>
    </w:p>
    <w:p w14:paraId="5C76800D" w14:textId="77777777" w:rsidR="00706D3F" w:rsidRPr="00BB7BEF" w:rsidRDefault="00706D3F" w:rsidP="0077204C">
      <w:pPr>
        <w:widowControl w:val="0"/>
        <w:tabs>
          <w:tab w:val="left" w:pos="709"/>
        </w:tabs>
        <w:autoSpaceDE w:val="0"/>
        <w:autoSpaceDN w:val="0"/>
        <w:adjustRightInd w:val="0"/>
        <w:ind w:firstLine="709"/>
        <w:jc w:val="both"/>
        <w:rPr>
          <w:sz w:val="28"/>
          <w:szCs w:val="28"/>
        </w:rPr>
      </w:pPr>
      <w:r w:rsidRPr="00BB7BEF">
        <w:rPr>
          <w:sz w:val="28"/>
          <w:szCs w:val="28"/>
        </w:rPr>
        <w:t>В местах, где купание запрещено (озеро «Металл», озеро «Аэропорт</w:t>
      </w:r>
      <w:r>
        <w:rPr>
          <w:sz w:val="28"/>
          <w:szCs w:val="28"/>
        </w:rPr>
        <w:t>», озеро СУ-968, Голубое озеро)</w:t>
      </w:r>
      <w:r w:rsidRPr="00BB7BEF">
        <w:rPr>
          <w:sz w:val="28"/>
          <w:szCs w:val="28"/>
        </w:rPr>
        <w:t xml:space="preserve"> </w:t>
      </w:r>
      <w:r w:rsidRPr="00BC2BA3">
        <w:rPr>
          <w:sz w:val="28"/>
          <w:szCs w:val="28"/>
        </w:rPr>
        <w:t>приобретены и установлены информационные</w:t>
      </w:r>
      <w:r>
        <w:rPr>
          <w:sz w:val="28"/>
          <w:szCs w:val="28"/>
        </w:rPr>
        <w:t xml:space="preserve"> </w:t>
      </w:r>
      <w:r w:rsidRPr="00BC2BA3">
        <w:rPr>
          <w:sz w:val="28"/>
          <w:szCs w:val="28"/>
        </w:rPr>
        <w:t>стенды и знаки безопасности для прибрежных зон города Радужный «Правила</w:t>
      </w:r>
      <w:r>
        <w:rPr>
          <w:sz w:val="28"/>
          <w:szCs w:val="28"/>
        </w:rPr>
        <w:t xml:space="preserve"> </w:t>
      </w:r>
      <w:r w:rsidRPr="00BC2BA3">
        <w:rPr>
          <w:sz w:val="28"/>
          <w:szCs w:val="28"/>
        </w:rPr>
        <w:t>поведения на воде», «Купание запрещено» в количестве 6 шт</w:t>
      </w:r>
      <w:r>
        <w:rPr>
          <w:sz w:val="28"/>
          <w:szCs w:val="28"/>
        </w:rPr>
        <w:t>ук</w:t>
      </w:r>
      <w:r w:rsidRPr="00BC2BA3">
        <w:rPr>
          <w:sz w:val="28"/>
          <w:szCs w:val="28"/>
        </w:rPr>
        <w:t>.</w:t>
      </w:r>
    </w:p>
    <w:p w14:paraId="491B48E4" w14:textId="77777777" w:rsidR="00706D3F" w:rsidRPr="00BB7BEF" w:rsidRDefault="00706D3F" w:rsidP="0077204C">
      <w:pPr>
        <w:widowControl w:val="0"/>
        <w:tabs>
          <w:tab w:val="left" w:pos="709"/>
          <w:tab w:val="left" w:pos="851"/>
          <w:tab w:val="left" w:pos="4470"/>
        </w:tabs>
        <w:ind w:firstLine="709"/>
        <w:jc w:val="both"/>
        <w:rPr>
          <w:rFonts w:eastAsia="Calibri"/>
          <w:sz w:val="28"/>
          <w:szCs w:val="28"/>
          <w:lang w:eastAsia="en-US"/>
        </w:rPr>
      </w:pPr>
      <w:r w:rsidRPr="00BB7BEF">
        <w:rPr>
          <w:rFonts w:eastAsia="Calibri"/>
          <w:sz w:val="28"/>
          <w:szCs w:val="28"/>
          <w:lang w:eastAsia="en-US"/>
        </w:rPr>
        <w:t>В течение купального сезона проводилась комплексная работа по обеспечению безопасности жизни людей на водных объектах, и благодаря этому гибели людей на водных объектах не допущено.</w:t>
      </w:r>
    </w:p>
    <w:p w14:paraId="36C82852" w14:textId="77777777" w:rsidR="00706D3F" w:rsidRPr="00BB7BEF" w:rsidRDefault="00706D3F" w:rsidP="0077204C">
      <w:pPr>
        <w:tabs>
          <w:tab w:val="left" w:pos="709"/>
        </w:tabs>
        <w:ind w:firstLine="709"/>
        <w:jc w:val="both"/>
        <w:rPr>
          <w:sz w:val="28"/>
          <w:szCs w:val="28"/>
        </w:rPr>
      </w:pPr>
      <w:r w:rsidRPr="00BB7BEF">
        <w:rPr>
          <w:rFonts w:eastAsia="Calibri"/>
          <w:sz w:val="28"/>
          <w:szCs w:val="28"/>
          <w:lang w:eastAsia="en-US"/>
        </w:rPr>
        <w:t>В 202</w:t>
      </w:r>
      <w:r>
        <w:rPr>
          <w:rFonts w:eastAsia="Calibri"/>
          <w:sz w:val="28"/>
          <w:szCs w:val="28"/>
          <w:lang w:eastAsia="en-US"/>
        </w:rPr>
        <w:t>4</w:t>
      </w:r>
      <w:r w:rsidRPr="00BB7BEF">
        <w:rPr>
          <w:rFonts w:eastAsia="Calibri"/>
          <w:sz w:val="28"/>
          <w:szCs w:val="28"/>
          <w:lang w:eastAsia="en-US"/>
        </w:rPr>
        <w:t xml:space="preserve"> году </w:t>
      </w:r>
      <w:r w:rsidRPr="00BB7BEF">
        <w:rPr>
          <w:bCs/>
          <w:sz w:val="28"/>
          <w:szCs w:val="28"/>
          <w:lang w:eastAsia="en-US"/>
        </w:rPr>
        <w:t xml:space="preserve">проведено </w:t>
      </w:r>
      <w:r>
        <w:rPr>
          <w:bCs/>
          <w:sz w:val="28"/>
          <w:szCs w:val="28"/>
          <w:lang w:eastAsia="en-US"/>
        </w:rPr>
        <w:t>3</w:t>
      </w:r>
      <w:r w:rsidRPr="00BB7BEF">
        <w:rPr>
          <w:bCs/>
          <w:sz w:val="28"/>
          <w:szCs w:val="28"/>
          <w:lang w:eastAsia="en-US"/>
        </w:rPr>
        <w:t xml:space="preserve"> заседани</w:t>
      </w:r>
      <w:r>
        <w:rPr>
          <w:bCs/>
          <w:sz w:val="28"/>
          <w:szCs w:val="28"/>
          <w:lang w:eastAsia="en-US"/>
        </w:rPr>
        <w:t>я</w:t>
      </w:r>
      <w:r w:rsidRPr="00BB7BEF">
        <w:rPr>
          <w:bCs/>
          <w:sz w:val="28"/>
          <w:szCs w:val="28"/>
          <w:lang w:eastAsia="en-US"/>
        </w:rPr>
        <w:t xml:space="preserve"> Комиссии</w:t>
      </w:r>
      <w:r w:rsidRPr="00BB7BEF">
        <w:rPr>
          <w:sz w:val="28"/>
          <w:szCs w:val="28"/>
        </w:rPr>
        <w:t xml:space="preserve"> по предупреждению и ликвидации чрезвычайных ситуаций и обеспечению пожарной безопасности </w:t>
      </w:r>
      <w:r w:rsidRPr="00BB7BEF">
        <w:rPr>
          <w:sz w:val="28"/>
          <w:szCs w:val="28"/>
        </w:rPr>
        <w:lastRenderedPageBreak/>
        <w:t>города Радужный</w:t>
      </w:r>
      <w:r w:rsidRPr="00BB7BEF">
        <w:rPr>
          <w:bCs/>
          <w:sz w:val="28"/>
          <w:szCs w:val="28"/>
          <w:lang w:eastAsia="en-US"/>
        </w:rPr>
        <w:t>. Рассмотрен</w:t>
      </w:r>
      <w:r>
        <w:rPr>
          <w:bCs/>
          <w:sz w:val="28"/>
          <w:szCs w:val="28"/>
        </w:rPr>
        <w:t>о</w:t>
      </w:r>
      <w:r w:rsidRPr="00BB7BEF">
        <w:rPr>
          <w:bCs/>
          <w:sz w:val="28"/>
          <w:szCs w:val="28"/>
          <w:lang w:eastAsia="en-US"/>
        </w:rPr>
        <w:t xml:space="preserve"> </w:t>
      </w:r>
      <w:r>
        <w:rPr>
          <w:sz w:val="28"/>
          <w:szCs w:val="28"/>
          <w:lang w:eastAsia="en-US"/>
        </w:rPr>
        <w:t>11</w:t>
      </w:r>
      <w:r w:rsidRPr="00BB7BEF">
        <w:rPr>
          <w:sz w:val="28"/>
          <w:szCs w:val="28"/>
          <w:lang w:eastAsia="en-US"/>
        </w:rPr>
        <w:t xml:space="preserve"> вопрос</w:t>
      </w:r>
      <w:r w:rsidRPr="00BB7BEF">
        <w:rPr>
          <w:sz w:val="28"/>
          <w:szCs w:val="28"/>
        </w:rPr>
        <w:t>ов</w:t>
      </w:r>
      <w:r>
        <w:rPr>
          <w:sz w:val="28"/>
          <w:szCs w:val="28"/>
          <w:lang w:eastAsia="en-US"/>
        </w:rPr>
        <w:t>, принято</w:t>
      </w:r>
      <w:r w:rsidRPr="00BB7BEF">
        <w:rPr>
          <w:sz w:val="28"/>
          <w:szCs w:val="28"/>
          <w:lang w:eastAsia="en-US"/>
        </w:rPr>
        <w:t xml:space="preserve"> </w:t>
      </w:r>
      <w:r>
        <w:rPr>
          <w:sz w:val="28"/>
          <w:szCs w:val="28"/>
        </w:rPr>
        <w:t>88</w:t>
      </w:r>
      <w:r w:rsidRPr="00BB7BEF">
        <w:rPr>
          <w:sz w:val="28"/>
          <w:szCs w:val="28"/>
          <w:lang w:eastAsia="en-US"/>
        </w:rPr>
        <w:t xml:space="preserve"> решений, все решения прежде всего направленны на обеспечение безопасности жителей города.</w:t>
      </w:r>
    </w:p>
    <w:p w14:paraId="37BFB54B" w14:textId="77777777" w:rsidR="00706D3F" w:rsidRPr="00BB7BEF" w:rsidRDefault="00706D3F" w:rsidP="0077204C">
      <w:pPr>
        <w:tabs>
          <w:tab w:val="left" w:pos="709"/>
        </w:tabs>
        <w:ind w:firstLine="709"/>
        <w:jc w:val="both"/>
        <w:rPr>
          <w:sz w:val="28"/>
        </w:rPr>
      </w:pPr>
      <w:r w:rsidRPr="00BB7BEF">
        <w:rPr>
          <w:sz w:val="28"/>
        </w:rPr>
        <w:t>В целях проведения профилактической и разъяснительной работы с населением города в области предупреждения и ликвидации чрезвычайных ситуаций, обеспечения пожарной безопасности, а также безопасности людей на водных объектах в течение отчетного года:</w:t>
      </w:r>
    </w:p>
    <w:p w14:paraId="509AE07A" w14:textId="77777777" w:rsidR="00706D3F" w:rsidRPr="00BB7BEF" w:rsidRDefault="00706D3F" w:rsidP="0077204C">
      <w:pPr>
        <w:tabs>
          <w:tab w:val="left" w:pos="709"/>
        </w:tabs>
        <w:ind w:firstLine="709"/>
        <w:jc w:val="both"/>
        <w:rPr>
          <w:sz w:val="28"/>
        </w:rPr>
      </w:pPr>
      <w:r w:rsidRPr="00BB7BEF">
        <w:rPr>
          <w:sz w:val="28"/>
        </w:rPr>
        <w:t>- роздан</w:t>
      </w:r>
      <w:r>
        <w:rPr>
          <w:sz w:val="28"/>
        </w:rPr>
        <w:t>о</w:t>
      </w:r>
      <w:r w:rsidRPr="00BB7BEF">
        <w:rPr>
          <w:sz w:val="28"/>
        </w:rPr>
        <w:t xml:space="preserve"> населению 5 000 памяток;</w:t>
      </w:r>
    </w:p>
    <w:p w14:paraId="60A2872E" w14:textId="77777777" w:rsidR="00706D3F" w:rsidRPr="00BB7BEF" w:rsidRDefault="00706D3F" w:rsidP="0077204C">
      <w:pPr>
        <w:tabs>
          <w:tab w:val="left" w:pos="709"/>
        </w:tabs>
        <w:ind w:firstLine="709"/>
        <w:jc w:val="both"/>
        <w:rPr>
          <w:sz w:val="28"/>
        </w:rPr>
      </w:pPr>
      <w:r w:rsidRPr="00BB7BEF">
        <w:rPr>
          <w:sz w:val="28"/>
        </w:rPr>
        <w:t>- в газете «Новости Радужного» опубликован</w:t>
      </w:r>
      <w:r>
        <w:rPr>
          <w:sz w:val="28"/>
        </w:rPr>
        <w:t>о</w:t>
      </w:r>
      <w:r w:rsidRPr="00BB7BEF">
        <w:rPr>
          <w:sz w:val="28"/>
        </w:rPr>
        <w:t xml:space="preserve"> 30 материалов; </w:t>
      </w:r>
    </w:p>
    <w:p w14:paraId="5628C7E7" w14:textId="77777777" w:rsidR="00706D3F" w:rsidRPr="00BB7BEF" w:rsidRDefault="00706D3F" w:rsidP="0077204C">
      <w:pPr>
        <w:tabs>
          <w:tab w:val="left" w:pos="709"/>
        </w:tabs>
        <w:ind w:firstLine="709"/>
        <w:jc w:val="both"/>
        <w:rPr>
          <w:sz w:val="28"/>
          <w:szCs w:val="28"/>
        </w:rPr>
      </w:pPr>
      <w:r w:rsidRPr="00BB7BEF">
        <w:rPr>
          <w:sz w:val="28"/>
        </w:rPr>
        <w:t>- н</w:t>
      </w:r>
      <w:r w:rsidRPr="00BB7BEF">
        <w:rPr>
          <w:sz w:val="28"/>
          <w:szCs w:val="28"/>
        </w:rPr>
        <w:t>а официальном сайте администрации города размещен</w:t>
      </w:r>
      <w:r>
        <w:rPr>
          <w:sz w:val="28"/>
          <w:szCs w:val="28"/>
        </w:rPr>
        <w:t>о 368</w:t>
      </w:r>
      <w:r w:rsidRPr="00BB7BEF">
        <w:rPr>
          <w:sz w:val="28"/>
          <w:szCs w:val="28"/>
        </w:rPr>
        <w:t xml:space="preserve"> стат</w:t>
      </w:r>
      <w:r>
        <w:rPr>
          <w:sz w:val="28"/>
          <w:szCs w:val="28"/>
        </w:rPr>
        <w:t>ей</w:t>
      </w:r>
      <w:r w:rsidRPr="00BB7BEF">
        <w:rPr>
          <w:sz w:val="28"/>
          <w:szCs w:val="28"/>
        </w:rPr>
        <w:t>;</w:t>
      </w:r>
    </w:p>
    <w:p w14:paraId="7589BABD" w14:textId="77777777" w:rsidR="00706D3F" w:rsidRPr="00BB7BEF" w:rsidRDefault="00706D3F" w:rsidP="0077204C">
      <w:pPr>
        <w:tabs>
          <w:tab w:val="left" w:pos="709"/>
        </w:tabs>
        <w:ind w:firstLine="709"/>
        <w:jc w:val="both"/>
        <w:rPr>
          <w:sz w:val="28"/>
          <w:szCs w:val="28"/>
        </w:rPr>
      </w:pPr>
      <w:r w:rsidRPr="00BB7BEF">
        <w:rPr>
          <w:sz w:val="28"/>
          <w:szCs w:val="28"/>
        </w:rPr>
        <w:t>- на телевидении «Новое время Радужный» осуществлена трансляция более 3</w:t>
      </w:r>
      <w:r>
        <w:rPr>
          <w:sz w:val="28"/>
          <w:szCs w:val="28"/>
        </w:rPr>
        <w:t>4</w:t>
      </w:r>
      <w:r w:rsidRPr="00BB7BEF">
        <w:rPr>
          <w:sz w:val="28"/>
          <w:szCs w:val="28"/>
        </w:rPr>
        <w:t xml:space="preserve"> материалов.</w:t>
      </w:r>
    </w:p>
    <w:p w14:paraId="3FCDCBFD" w14:textId="77777777" w:rsidR="00706D3F" w:rsidRPr="00BB7BEF" w:rsidRDefault="00706D3F" w:rsidP="0077204C">
      <w:pPr>
        <w:tabs>
          <w:tab w:val="left" w:pos="709"/>
        </w:tabs>
        <w:ind w:firstLine="709"/>
        <w:jc w:val="both"/>
        <w:rPr>
          <w:sz w:val="28"/>
          <w:szCs w:val="28"/>
        </w:rPr>
      </w:pPr>
      <w:r w:rsidRPr="00BB7BEF">
        <w:rPr>
          <w:sz w:val="28"/>
          <w:szCs w:val="28"/>
        </w:rPr>
        <w:t>На плазменном экране, установленном на площади «Дружбы народов», осуществлялась трансляция видеороликов и информационных материалов.</w:t>
      </w:r>
    </w:p>
    <w:p w14:paraId="55176EF8" w14:textId="77777777" w:rsidR="00706D3F" w:rsidRPr="00BB7BEF" w:rsidRDefault="00706D3F" w:rsidP="0077204C">
      <w:pPr>
        <w:tabs>
          <w:tab w:val="left" w:pos="709"/>
        </w:tabs>
        <w:ind w:firstLine="709"/>
        <w:jc w:val="both"/>
        <w:rPr>
          <w:sz w:val="28"/>
          <w:szCs w:val="28"/>
        </w:rPr>
      </w:pPr>
      <w:r w:rsidRPr="00BB7BEF">
        <w:rPr>
          <w:sz w:val="28"/>
          <w:szCs w:val="28"/>
        </w:rPr>
        <w:t>В течение 202</w:t>
      </w:r>
      <w:r>
        <w:rPr>
          <w:sz w:val="28"/>
          <w:szCs w:val="28"/>
        </w:rPr>
        <w:t>4</w:t>
      </w:r>
      <w:r w:rsidRPr="00BB7BEF">
        <w:rPr>
          <w:sz w:val="28"/>
          <w:szCs w:val="28"/>
        </w:rPr>
        <w:t xml:space="preserve"> года все мероприятия в области защиты населения и территории от чрезвычайных ситуаций, обеспечению пожарной безопасности и безопасности людей на водных объектах осуществлялись своевременно и в полном объеме.</w:t>
      </w:r>
    </w:p>
    <w:p w14:paraId="7F08F38F" w14:textId="77777777" w:rsidR="00706D3F" w:rsidRPr="00BB7BEF" w:rsidRDefault="00706D3F" w:rsidP="0077204C">
      <w:pPr>
        <w:widowControl w:val="0"/>
        <w:tabs>
          <w:tab w:val="left" w:pos="709"/>
          <w:tab w:val="left" w:pos="851"/>
          <w:tab w:val="left" w:pos="8728"/>
        </w:tabs>
        <w:ind w:firstLine="709"/>
        <w:jc w:val="both"/>
      </w:pPr>
      <w:r w:rsidRPr="00BB7BEF">
        <w:rPr>
          <w:rFonts w:eastAsia="Calibri"/>
          <w:bCs/>
          <w:sz w:val="28"/>
          <w:szCs w:val="28"/>
          <w:lang w:eastAsia="en-US"/>
        </w:rPr>
        <w:t>Чрезвычайные ситуации, в том числе связанные с крупными пожарами, не зарегистрированы.</w:t>
      </w:r>
    </w:p>
    <w:p w14:paraId="1EE0A032" w14:textId="77777777" w:rsidR="002C5319" w:rsidRDefault="002C5319" w:rsidP="0077204C">
      <w:pPr>
        <w:widowControl w:val="0"/>
        <w:tabs>
          <w:tab w:val="left" w:pos="709"/>
        </w:tabs>
        <w:suppressAutoHyphens/>
        <w:jc w:val="both"/>
        <w:rPr>
          <w:rFonts w:eastAsia="Calibri"/>
          <w:bCs/>
          <w:sz w:val="28"/>
          <w:szCs w:val="28"/>
          <w:lang w:eastAsia="en-US"/>
        </w:rPr>
      </w:pPr>
    </w:p>
    <w:p w14:paraId="2A6E6593" w14:textId="77777777" w:rsidR="002C5319" w:rsidRPr="005260A3" w:rsidRDefault="002C5319" w:rsidP="0077204C">
      <w:pPr>
        <w:pStyle w:val="23"/>
        <w:spacing w:after="0" w:line="240" w:lineRule="auto"/>
        <w:jc w:val="center"/>
        <w:rPr>
          <w:b/>
          <w:sz w:val="28"/>
          <w:szCs w:val="28"/>
        </w:rPr>
      </w:pPr>
      <w:r w:rsidRPr="00416A55">
        <w:rPr>
          <w:b/>
          <w:sz w:val="28"/>
          <w:szCs w:val="28"/>
        </w:rPr>
        <w:t>3</w:t>
      </w:r>
      <w:r w:rsidR="00BD2BC2">
        <w:rPr>
          <w:b/>
          <w:sz w:val="28"/>
          <w:szCs w:val="28"/>
        </w:rPr>
        <w:t>2</w:t>
      </w:r>
      <w:r w:rsidRPr="00416A55">
        <w:rPr>
          <w:b/>
          <w:sz w:val="28"/>
          <w:szCs w:val="28"/>
        </w:rPr>
        <w:t>. Правовая основа деятельности администрации города</w:t>
      </w:r>
    </w:p>
    <w:p w14:paraId="683B7B59" w14:textId="77777777" w:rsidR="002C5319" w:rsidRDefault="002C5319" w:rsidP="0077204C">
      <w:pPr>
        <w:ind w:firstLine="709"/>
        <w:jc w:val="both"/>
        <w:rPr>
          <w:color w:val="000000"/>
          <w:sz w:val="28"/>
          <w:szCs w:val="28"/>
        </w:rPr>
      </w:pPr>
    </w:p>
    <w:p w14:paraId="4CF7FDB4" w14:textId="77777777" w:rsidR="0072265C" w:rsidRPr="00BB7BEF" w:rsidRDefault="0072265C" w:rsidP="0077204C">
      <w:pPr>
        <w:tabs>
          <w:tab w:val="left" w:pos="709"/>
        </w:tabs>
        <w:ind w:firstLine="709"/>
        <w:jc w:val="both"/>
        <w:rPr>
          <w:sz w:val="28"/>
          <w:szCs w:val="28"/>
        </w:rPr>
      </w:pPr>
      <w:r w:rsidRPr="00BB7BEF">
        <w:rPr>
          <w:sz w:val="28"/>
          <w:szCs w:val="28"/>
        </w:rPr>
        <w:t>В целях повышения эффективности нормотворческого процесса и качества принимаемых правовых актов, администрацией города Радужный проводится работа по систематизации и учету всех принятых в муниципальном образовании правовых актов:</w:t>
      </w:r>
    </w:p>
    <w:p w14:paraId="60CCC7FE" w14:textId="77777777" w:rsidR="0072265C" w:rsidRPr="00BB7BEF" w:rsidRDefault="0072265C" w:rsidP="0077204C">
      <w:pPr>
        <w:autoSpaceDE w:val="0"/>
        <w:autoSpaceDN w:val="0"/>
        <w:adjustRightInd w:val="0"/>
        <w:ind w:firstLine="709"/>
        <w:jc w:val="both"/>
        <w:outlineLvl w:val="0"/>
        <w:rPr>
          <w:sz w:val="28"/>
          <w:szCs w:val="28"/>
        </w:rPr>
      </w:pPr>
      <w:r w:rsidRPr="00BB7BEF">
        <w:rPr>
          <w:sz w:val="28"/>
          <w:szCs w:val="28"/>
        </w:rPr>
        <w:t>- правовые акты переводятся в режим электронного документа;</w:t>
      </w:r>
    </w:p>
    <w:p w14:paraId="2B2140CE" w14:textId="77777777" w:rsidR="0072265C" w:rsidRPr="00BB7BEF" w:rsidRDefault="0072265C" w:rsidP="0077204C">
      <w:pPr>
        <w:autoSpaceDE w:val="0"/>
        <w:autoSpaceDN w:val="0"/>
        <w:adjustRightInd w:val="0"/>
        <w:ind w:firstLine="709"/>
        <w:jc w:val="both"/>
        <w:outlineLvl w:val="0"/>
        <w:rPr>
          <w:sz w:val="28"/>
          <w:szCs w:val="28"/>
        </w:rPr>
      </w:pPr>
      <w:r w:rsidRPr="00BB7BEF">
        <w:rPr>
          <w:sz w:val="28"/>
          <w:szCs w:val="28"/>
        </w:rPr>
        <w:t>- регулярно проводится мониторинг всех муниципальных правовых актов на предмет нормативности и актуализации;</w:t>
      </w:r>
    </w:p>
    <w:p w14:paraId="35BFD708" w14:textId="77777777" w:rsidR="0072265C" w:rsidRPr="00BB7BEF" w:rsidRDefault="0072265C" w:rsidP="0077204C">
      <w:pPr>
        <w:autoSpaceDE w:val="0"/>
        <w:autoSpaceDN w:val="0"/>
        <w:adjustRightInd w:val="0"/>
        <w:ind w:firstLine="709"/>
        <w:jc w:val="both"/>
        <w:outlineLvl w:val="0"/>
        <w:rPr>
          <w:sz w:val="28"/>
          <w:szCs w:val="28"/>
        </w:rPr>
      </w:pPr>
      <w:r w:rsidRPr="00BB7BEF">
        <w:rPr>
          <w:sz w:val="28"/>
          <w:szCs w:val="28"/>
        </w:rPr>
        <w:t>- налажена работа по учету принятых правовых актов, своевременному внесению изменений и отмене правовых актов;</w:t>
      </w:r>
    </w:p>
    <w:p w14:paraId="1BA93097" w14:textId="77777777" w:rsidR="0072265C" w:rsidRPr="00BB7BEF" w:rsidRDefault="0072265C" w:rsidP="0077204C">
      <w:pPr>
        <w:tabs>
          <w:tab w:val="left" w:pos="748"/>
        </w:tabs>
        <w:ind w:firstLine="709"/>
        <w:jc w:val="both"/>
        <w:rPr>
          <w:sz w:val="28"/>
          <w:szCs w:val="28"/>
        </w:rPr>
      </w:pPr>
      <w:r w:rsidRPr="00BB7BEF">
        <w:rPr>
          <w:sz w:val="28"/>
          <w:szCs w:val="28"/>
        </w:rPr>
        <w:tab/>
        <w:t>-</w:t>
      </w:r>
      <w:r>
        <w:rPr>
          <w:sz w:val="28"/>
          <w:szCs w:val="28"/>
        </w:rPr>
        <w:t> </w:t>
      </w:r>
      <w:r w:rsidRPr="00BB7BEF">
        <w:rPr>
          <w:sz w:val="28"/>
          <w:szCs w:val="28"/>
        </w:rPr>
        <w:t>назначены лица, ответственные за предоставление сведений, подлежащих включению в регистр нормативных правовых актов;</w:t>
      </w:r>
    </w:p>
    <w:p w14:paraId="44B9CCCC" w14:textId="77777777" w:rsidR="0072265C" w:rsidRPr="00BB7BEF" w:rsidRDefault="0072265C" w:rsidP="0077204C">
      <w:pPr>
        <w:ind w:firstLine="709"/>
        <w:jc w:val="both"/>
        <w:rPr>
          <w:sz w:val="28"/>
          <w:szCs w:val="28"/>
        </w:rPr>
      </w:pPr>
      <w:r w:rsidRPr="00BB7BEF">
        <w:rPr>
          <w:bCs/>
          <w:sz w:val="28"/>
          <w:szCs w:val="28"/>
        </w:rPr>
        <w:t>- в целях</w:t>
      </w:r>
      <w:r w:rsidRPr="00BB7BEF">
        <w:rPr>
          <w:b/>
          <w:bCs/>
          <w:sz w:val="28"/>
          <w:szCs w:val="28"/>
        </w:rPr>
        <w:t xml:space="preserve"> </w:t>
      </w:r>
      <w:r w:rsidRPr="00BB7BEF">
        <w:rPr>
          <w:sz w:val="28"/>
          <w:szCs w:val="28"/>
        </w:rPr>
        <w:t>улучшения качества правовых актов, принимаемых органами местного самоуправления, отлажен механизм прохождения соответствующих экспертиз проектов, а также ранее изданных и действующих муниципальных правовых актов;</w:t>
      </w:r>
    </w:p>
    <w:p w14:paraId="26F293F0" w14:textId="77777777" w:rsidR="0072265C" w:rsidRPr="00BB7BEF" w:rsidRDefault="0072265C" w:rsidP="0077204C">
      <w:pPr>
        <w:autoSpaceDE w:val="0"/>
        <w:autoSpaceDN w:val="0"/>
        <w:adjustRightInd w:val="0"/>
        <w:ind w:firstLine="709"/>
        <w:jc w:val="both"/>
        <w:outlineLvl w:val="0"/>
        <w:rPr>
          <w:b/>
          <w:sz w:val="28"/>
          <w:szCs w:val="28"/>
        </w:rPr>
      </w:pPr>
      <w:r w:rsidRPr="00BB7BEF">
        <w:rPr>
          <w:sz w:val="28"/>
          <w:szCs w:val="28"/>
        </w:rPr>
        <w:t>-</w:t>
      </w:r>
      <w:r>
        <w:rPr>
          <w:sz w:val="28"/>
          <w:szCs w:val="28"/>
        </w:rPr>
        <w:t> </w:t>
      </w:r>
      <w:r w:rsidRPr="008E74B4">
        <w:rPr>
          <w:sz w:val="28"/>
          <w:szCs w:val="28"/>
        </w:rPr>
        <w:t>осуществляется оперативная работа с сетевым изданием «Официальный сайт администрации города Радужный», которое в соответствии с Уставом города Радужный является официальным источником опубликования (обнародования) муниципальных правовых актов.</w:t>
      </w:r>
    </w:p>
    <w:p w14:paraId="43223242" w14:textId="05503C9E" w:rsidR="0072265C" w:rsidRDefault="0072265C" w:rsidP="0077204C">
      <w:pPr>
        <w:tabs>
          <w:tab w:val="left" w:pos="561"/>
          <w:tab w:val="left" w:pos="709"/>
        </w:tabs>
        <w:ind w:firstLine="709"/>
        <w:jc w:val="both"/>
        <w:rPr>
          <w:sz w:val="28"/>
          <w:szCs w:val="28"/>
        </w:rPr>
      </w:pPr>
      <w:r w:rsidRPr="00BB7BEF">
        <w:rPr>
          <w:sz w:val="28"/>
          <w:szCs w:val="28"/>
        </w:rPr>
        <w:lastRenderedPageBreak/>
        <w:t>- своевременно направляются сведения о принятых муниципальных правовых актах для включения в Регистр нормативных правовых актов</w:t>
      </w:r>
      <w:r w:rsidRPr="00BB7BEF">
        <w:rPr>
          <w:rStyle w:val="af6"/>
          <w:sz w:val="28"/>
          <w:szCs w:val="28"/>
        </w:rPr>
        <w:footnoteReference w:id="23"/>
      </w:r>
      <w:r w:rsidRPr="00BB7BEF">
        <w:rPr>
          <w:sz w:val="28"/>
          <w:szCs w:val="28"/>
        </w:rPr>
        <w:t>. В 202</w:t>
      </w:r>
      <w:r>
        <w:rPr>
          <w:sz w:val="28"/>
          <w:szCs w:val="28"/>
        </w:rPr>
        <w:t>4</w:t>
      </w:r>
      <w:r w:rsidRPr="00BB7BEF">
        <w:rPr>
          <w:sz w:val="28"/>
          <w:szCs w:val="28"/>
        </w:rPr>
        <w:t xml:space="preserve"> </w:t>
      </w:r>
      <w:r w:rsidRPr="0072265C">
        <w:rPr>
          <w:sz w:val="28"/>
          <w:szCs w:val="28"/>
        </w:rPr>
        <w:t>году направлено 303 нормативных правовых актов, из них: администрация города – 258, глава города – 8, Дума города – 37</w:t>
      </w:r>
      <w:r w:rsidR="00BF12D7">
        <w:rPr>
          <w:sz w:val="28"/>
          <w:szCs w:val="28"/>
        </w:rPr>
        <w:t>.</w:t>
      </w:r>
    </w:p>
    <w:p w14:paraId="3CB39BF2" w14:textId="77777777" w:rsidR="00F33C3B" w:rsidRPr="00F33C3B" w:rsidRDefault="00F33C3B" w:rsidP="00F33C3B">
      <w:pPr>
        <w:tabs>
          <w:tab w:val="left" w:pos="851"/>
        </w:tabs>
        <w:ind w:firstLine="709"/>
        <w:jc w:val="both"/>
        <w:rPr>
          <w:sz w:val="28"/>
          <w:szCs w:val="28"/>
        </w:rPr>
      </w:pPr>
      <w:r w:rsidRPr="00F33C3B">
        <w:rPr>
          <w:sz w:val="28"/>
          <w:szCs w:val="28"/>
        </w:rPr>
        <w:t>На протяжении 2024 года органами администрации города Радужный проводилась постоянная работа по приведению муниципальных правовых актов в соответствии с требованиями федерального законодательства и законодательства Ханты-Мансийского автономного округа – Югры.</w:t>
      </w:r>
    </w:p>
    <w:p w14:paraId="517274B2" w14:textId="1F21F209" w:rsidR="00F33C3B" w:rsidRPr="00F33C3B" w:rsidRDefault="00952A74" w:rsidP="00952A74">
      <w:pPr>
        <w:tabs>
          <w:tab w:val="left" w:pos="851"/>
        </w:tabs>
        <w:ind w:firstLine="709"/>
        <w:jc w:val="right"/>
        <w:rPr>
          <w:sz w:val="28"/>
          <w:szCs w:val="28"/>
        </w:rPr>
      </w:pPr>
      <w:r>
        <w:rPr>
          <w:sz w:val="28"/>
          <w:szCs w:val="28"/>
        </w:rPr>
        <w:t>Таблица 77</w:t>
      </w:r>
    </w:p>
    <w:p w14:paraId="2EF3AC14" w14:textId="77777777" w:rsidR="00F33C3B" w:rsidRPr="00F33C3B" w:rsidRDefault="00F33C3B" w:rsidP="00F33C3B">
      <w:pPr>
        <w:tabs>
          <w:tab w:val="left" w:pos="851"/>
        </w:tabs>
        <w:ind w:firstLine="709"/>
        <w:jc w:val="both"/>
        <w:rPr>
          <w:sz w:val="28"/>
          <w:szCs w:val="28"/>
        </w:rPr>
      </w:pPr>
      <w:r w:rsidRPr="00F33C3B">
        <w:rPr>
          <w:sz w:val="28"/>
          <w:szCs w:val="28"/>
        </w:rPr>
        <w:t>Динамика нормотворческой деятельности:</w:t>
      </w:r>
    </w:p>
    <w:tbl>
      <w:tblPr>
        <w:tblStyle w:val="ad"/>
        <w:tblW w:w="0" w:type="auto"/>
        <w:tblLook w:val="04A0" w:firstRow="1" w:lastRow="0" w:firstColumn="1" w:lastColumn="0" w:noHBand="0" w:noVBand="1"/>
      </w:tblPr>
      <w:tblGrid>
        <w:gridCol w:w="960"/>
        <w:gridCol w:w="4151"/>
        <w:gridCol w:w="960"/>
        <w:gridCol w:w="960"/>
        <w:gridCol w:w="960"/>
        <w:gridCol w:w="960"/>
        <w:gridCol w:w="960"/>
      </w:tblGrid>
      <w:tr w:rsidR="00F33C3B" w:rsidRPr="006023A9" w14:paraId="729DB14E" w14:textId="77777777" w:rsidTr="00952A74">
        <w:trPr>
          <w:trHeight w:val="390"/>
        </w:trPr>
        <w:tc>
          <w:tcPr>
            <w:tcW w:w="960" w:type="dxa"/>
            <w:noWrap/>
            <w:hideMark/>
          </w:tcPr>
          <w:p w14:paraId="551D45D1" w14:textId="77777777" w:rsidR="00F33C3B" w:rsidRPr="00F33C3B" w:rsidRDefault="00F33C3B" w:rsidP="00F33C3B">
            <w:pPr>
              <w:tabs>
                <w:tab w:val="left" w:pos="851"/>
              </w:tabs>
              <w:jc w:val="center"/>
              <w:rPr>
                <w:b/>
                <w:bCs/>
              </w:rPr>
            </w:pPr>
            <w:r w:rsidRPr="00F33C3B">
              <w:rPr>
                <w:b/>
                <w:bCs/>
              </w:rPr>
              <w:t>№</w:t>
            </w:r>
          </w:p>
        </w:tc>
        <w:tc>
          <w:tcPr>
            <w:tcW w:w="4151" w:type="dxa"/>
            <w:hideMark/>
          </w:tcPr>
          <w:p w14:paraId="5F0C58DD" w14:textId="76571B72" w:rsidR="00F33C3B" w:rsidRPr="00F33C3B" w:rsidRDefault="00F33C3B" w:rsidP="00F33C3B">
            <w:pPr>
              <w:tabs>
                <w:tab w:val="left" w:pos="851"/>
              </w:tabs>
              <w:jc w:val="center"/>
              <w:rPr>
                <w:b/>
                <w:bCs/>
              </w:rPr>
            </w:pPr>
            <w:r w:rsidRPr="00F33C3B">
              <w:rPr>
                <w:b/>
                <w:bCs/>
              </w:rPr>
              <w:t>Наименование</w:t>
            </w:r>
          </w:p>
        </w:tc>
        <w:tc>
          <w:tcPr>
            <w:tcW w:w="960" w:type="dxa"/>
            <w:noWrap/>
            <w:hideMark/>
          </w:tcPr>
          <w:p w14:paraId="0789B177" w14:textId="77777777" w:rsidR="00F33C3B" w:rsidRDefault="00F33C3B" w:rsidP="00F33C3B">
            <w:pPr>
              <w:tabs>
                <w:tab w:val="left" w:pos="851"/>
              </w:tabs>
              <w:jc w:val="center"/>
              <w:rPr>
                <w:b/>
                <w:bCs/>
              </w:rPr>
            </w:pPr>
            <w:r w:rsidRPr="00F33C3B">
              <w:rPr>
                <w:b/>
                <w:bCs/>
              </w:rPr>
              <w:t>2020</w:t>
            </w:r>
          </w:p>
          <w:p w14:paraId="77B9EC60" w14:textId="3777BC90" w:rsidR="00F33C3B" w:rsidRPr="00F33C3B" w:rsidRDefault="00F33C3B" w:rsidP="00F33C3B">
            <w:pPr>
              <w:tabs>
                <w:tab w:val="left" w:pos="851"/>
              </w:tabs>
              <w:jc w:val="center"/>
              <w:rPr>
                <w:b/>
                <w:bCs/>
              </w:rPr>
            </w:pPr>
            <w:r w:rsidRPr="00F33C3B">
              <w:rPr>
                <w:b/>
                <w:bCs/>
              </w:rPr>
              <w:t>г</w:t>
            </w:r>
            <w:r>
              <w:rPr>
                <w:b/>
                <w:bCs/>
              </w:rPr>
              <w:t>од</w:t>
            </w:r>
          </w:p>
        </w:tc>
        <w:tc>
          <w:tcPr>
            <w:tcW w:w="960" w:type="dxa"/>
            <w:noWrap/>
            <w:hideMark/>
          </w:tcPr>
          <w:p w14:paraId="1DF0312F" w14:textId="77777777" w:rsidR="00F33C3B" w:rsidRDefault="00F33C3B" w:rsidP="00F33C3B">
            <w:pPr>
              <w:tabs>
                <w:tab w:val="left" w:pos="851"/>
              </w:tabs>
              <w:jc w:val="center"/>
              <w:rPr>
                <w:b/>
                <w:bCs/>
              </w:rPr>
            </w:pPr>
            <w:r w:rsidRPr="00F33C3B">
              <w:rPr>
                <w:b/>
                <w:bCs/>
              </w:rPr>
              <w:t>2021</w:t>
            </w:r>
          </w:p>
          <w:p w14:paraId="32AE13C4" w14:textId="298BEA55" w:rsidR="00F33C3B" w:rsidRPr="00F33C3B" w:rsidRDefault="00F33C3B" w:rsidP="00F33C3B">
            <w:pPr>
              <w:tabs>
                <w:tab w:val="left" w:pos="851"/>
              </w:tabs>
              <w:jc w:val="center"/>
              <w:rPr>
                <w:b/>
                <w:bCs/>
              </w:rPr>
            </w:pPr>
            <w:r>
              <w:rPr>
                <w:b/>
                <w:bCs/>
              </w:rPr>
              <w:t>год</w:t>
            </w:r>
          </w:p>
        </w:tc>
        <w:tc>
          <w:tcPr>
            <w:tcW w:w="960" w:type="dxa"/>
            <w:noWrap/>
            <w:hideMark/>
          </w:tcPr>
          <w:p w14:paraId="2279E676" w14:textId="77777777" w:rsidR="00F33C3B" w:rsidRDefault="00F33C3B" w:rsidP="00F33C3B">
            <w:pPr>
              <w:tabs>
                <w:tab w:val="left" w:pos="851"/>
              </w:tabs>
              <w:jc w:val="center"/>
              <w:rPr>
                <w:b/>
                <w:bCs/>
              </w:rPr>
            </w:pPr>
            <w:r w:rsidRPr="00F33C3B">
              <w:rPr>
                <w:b/>
                <w:bCs/>
              </w:rPr>
              <w:t>2022</w:t>
            </w:r>
          </w:p>
          <w:p w14:paraId="5B390777" w14:textId="48E112DE" w:rsidR="00F33C3B" w:rsidRPr="00F33C3B" w:rsidRDefault="00F33C3B" w:rsidP="00F33C3B">
            <w:pPr>
              <w:tabs>
                <w:tab w:val="left" w:pos="851"/>
              </w:tabs>
              <w:jc w:val="center"/>
              <w:rPr>
                <w:b/>
                <w:bCs/>
              </w:rPr>
            </w:pPr>
            <w:r>
              <w:rPr>
                <w:b/>
                <w:bCs/>
              </w:rPr>
              <w:t>год</w:t>
            </w:r>
          </w:p>
        </w:tc>
        <w:tc>
          <w:tcPr>
            <w:tcW w:w="960" w:type="dxa"/>
            <w:noWrap/>
            <w:hideMark/>
          </w:tcPr>
          <w:p w14:paraId="70D40237" w14:textId="77777777" w:rsidR="00F33C3B" w:rsidRDefault="00F33C3B" w:rsidP="00F33C3B">
            <w:pPr>
              <w:tabs>
                <w:tab w:val="left" w:pos="851"/>
              </w:tabs>
              <w:jc w:val="center"/>
              <w:rPr>
                <w:b/>
                <w:bCs/>
              </w:rPr>
            </w:pPr>
            <w:r w:rsidRPr="00F33C3B">
              <w:rPr>
                <w:b/>
                <w:bCs/>
              </w:rPr>
              <w:t>2023</w:t>
            </w:r>
          </w:p>
          <w:p w14:paraId="35E04216" w14:textId="3D6E04BC" w:rsidR="00F33C3B" w:rsidRPr="00F33C3B" w:rsidRDefault="00F33C3B" w:rsidP="00F33C3B">
            <w:pPr>
              <w:tabs>
                <w:tab w:val="left" w:pos="851"/>
              </w:tabs>
              <w:jc w:val="center"/>
              <w:rPr>
                <w:b/>
                <w:bCs/>
              </w:rPr>
            </w:pPr>
            <w:r>
              <w:rPr>
                <w:b/>
                <w:bCs/>
              </w:rPr>
              <w:t>год</w:t>
            </w:r>
          </w:p>
        </w:tc>
        <w:tc>
          <w:tcPr>
            <w:tcW w:w="960" w:type="dxa"/>
            <w:noWrap/>
            <w:hideMark/>
          </w:tcPr>
          <w:p w14:paraId="05D1B246" w14:textId="77777777" w:rsidR="00F33C3B" w:rsidRDefault="00F33C3B" w:rsidP="00F33C3B">
            <w:pPr>
              <w:tabs>
                <w:tab w:val="left" w:pos="851"/>
              </w:tabs>
              <w:jc w:val="center"/>
              <w:rPr>
                <w:b/>
                <w:bCs/>
              </w:rPr>
            </w:pPr>
            <w:r w:rsidRPr="00F33C3B">
              <w:rPr>
                <w:b/>
                <w:bCs/>
              </w:rPr>
              <w:t>2024</w:t>
            </w:r>
          </w:p>
          <w:p w14:paraId="7754285F" w14:textId="5B9FB4B6" w:rsidR="00F33C3B" w:rsidRPr="00F33C3B" w:rsidRDefault="00F33C3B" w:rsidP="00F33C3B">
            <w:pPr>
              <w:tabs>
                <w:tab w:val="left" w:pos="851"/>
              </w:tabs>
              <w:jc w:val="center"/>
              <w:rPr>
                <w:b/>
                <w:bCs/>
              </w:rPr>
            </w:pPr>
            <w:r>
              <w:rPr>
                <w:b/>
                <w:bCs/>
              </w:rPr>
              <w:t>год</w:t>
            </w:r>
          </w:p>
        </w:tc>
      </w:tr>
      <w:tr w:rsidR="00F33C3B" w:rsidRPr="006023A9" w14:paraId="04ACF240" w14:textId="77777777" w:rsidTr="00952A74">
        <w:trPr>
          <w:trHeight w:val="441"/>
        </w:trPr>
        <w:tc>
          <w:tcPr>
            <w:tcW w:w="960" w:type="dxa"/>
            <w:noWrap/>
            <w:hideMark/>
          </w:tcPr>
          <w:p w14:paraId="26A7F3A6" w14:textId="77777777" w:rsidR="00F33C3B" w:rsidRPr="00F33C3B" w:rsidRDefault="00F33C3B" w:rsidP="00F33C3B">
            <w:pPr>
              <w:tabs>
                <w:tab w:val="left" w:pos="851"/>
              </w:tabs>
              <w:jc w:val="center"/>
            </w:pPr>
            <w:r w:rsidRPr="00F33C3B">
              <w:t>1</w:t>
            </w:r>
          </w:p>
        </w:tc>
        <w:tc>
          <w:tcPr>
            <w:tcW w:w="4151" w:type="dxa"/>
            <w:hideMark/>
          </w:tcPr>
          <w:p w14:paraId="143AF9F4" w14:textId="77777777" w:rsidR="00F33C3B" w:rsidRPr="00F33C3B" w:rsidRDefault="00F33C3B" w:rsidP="00F33C3B">
            <w:pPr>
              <w:tabs>
                <w:tab w:val="left" w:pos="851"/>
              </w:tabs>
            </w:pPr>
            <w:r w:rsidRPr="00F33C3B">
              <w:t>Постановления администрации города Радужный</w:t>
            </w:r>
          </w:p>
        </w:tc>
        <w:tc>
          <w:tcPr>
            <w:tcW w:w="960" w:type="dxa"/>
            <w:hideMark/>
          </w:tcPr>
          <w:p w14:paraId="3593C688" w14:textId="77777777" w:rsidR="00F33C3B" w:rsidRPr="00F33C3B" w:rsidRDefault="00F33C3B" w:rsidP="00F33C3B">
            <w:pPr>
              <w:tabs>
                <w:tab w:val="left" w:pos="851"/>
              </w:tabs>
              <w:jc w:val="center"/>
            </w:pPr>
            <w:r w:rsidRPr="00F33C3B">
              <w:t>215</w:t>
            </w:r>
          </w:p>
        </w:tc>
        <w:tc>
          <w:tcPr>
            <w:tcW w:w="960" w:type="dxa"/>
            <w:hideMark/>
          </w:tcPr>
          <w:p w14:paraId="01340E6D" w14:textId="77777777" w:rsidR="00F33C3B" w:rsidRPr="00F33C3B" w:rsidRDefault="00F33C3B" w:rsidP="00F33C3B">
            <w:pPr>
              <w:tabs>
                <w:tab w:val="left" w:pos="851"/>
              </w:tabs>
              <w:jc w:val="center"/>
            </w:pPr>
            <w:r w:rsidRPr="00F33C3B">
              <w:t>302</w:t>
            </w:r>
          </w:p>
        </w:tc>
        <w:tc>
          <w:tcPr>
            <w:tcW w:w="960" w:type="dxa"/>
            <w:hideMark/>
          </w:tcPr>
          <w:p w14:paraId="451A15DB" w14:textId="77777777" w:rsidR="00F33C3B" w:rsidRPr="00F33C3B" w:rsidRDefault="00F33C3B" w:rsidP="00F33C3B">
            <w:pPr>
              <w:tabs>
                <w:tab w:val="left" w:pos="851"/>
              </w:tabs>
              <w:jc w:val="center"/>
            </w:pPr>
            <w:r w:rsidRPr="00F33C3B">
              <w:t>302</w:t>
            </w:r>
          </w:p>
        </w:tc>
        <w:tc>
          <w:tcPr>
            <w:tcW w:w="960" w:type="dxa"/>
            <w:hideMark/>
          </w:tcPr>
          <w:p w14:paraId="14C55D7C" w14:textId="77777777" w:rsidR="00F33C3B" w:rsidRPr="00F33C3B" w:rsidRDefault="00F33C3B" w:rsidP="00F33C3B">
            <w:pPr>
              <w:tabs>
                <w:tab w:val="left" w:pos="851"/>
              </w:tabs>
              <w:jc w:val="center"/>
            </w:pPr>
            <w:r w:rsidRPr="00F33C3B">
              <w:t>294</w:t>
            </w:r>
          </w:p>
        </w:tc>
        <w:tc>
          <w:tcPr>
            <w:tcW w:w="960" w:type="dxa"/>
            <w:hideMark/>
          </w:tcPr>
          <w:p w14:paraId="72A024B4" w14:textId="77777777" w:rsidR="00F33C3B" w:rsidRPr="00F33C3B" w:rsidRDefault="00F33C3B" w:rsidP="00F33C3B">
            <w:pPr>
              <w:tabs>
                <w:tab w:val="left" w:pos="851"/>
              </w:tabs>
              <w:jc w:val="center"/>
            </w:pPr>
            <w:r w:rsidRPr="00F33C3B">
              <w:t>258</w:t>
            </w:r>
          </w:p>
        </w:tc>
      </w:tr>
      <w:tr w:rsidR="00F33C3B" w:rsidRPr="006023A9" w14:paraId="6EA8CC78" w14:textId="77777777" w:rsidTr="00952A74">
        <w:trPr>
          <w:trHeight w:val="338"/>
        </w:trPr>
        <w:tc>
          <w:tcPr>
            <w:tcW w:w="960" w:type="dxa"/>
            <w:noWrap/>
            <w:hideMark/>
          </w:tcPr>
          <w:p w14:paraId="79D6213E" w14:textId="77777777" w:rsidR="00F33C3B" w:rsidRPr="00F33C3B" w:rsidRDefault="00F33C3B" w:rsidP="00F33C3B">
            <w:pPr>
              <w:tabs>
                <w:tab w:val="left" w:pos="851"/>
              </w:tabs>
              <w:jc w:val="center"/>
            </w:pPr>
            <w:r w:rsidRPr="00F33C3B">
              <w:t>2</w:t>
            </w:r>
          </w:p>
        </w:tc>
        <w:tc>
          <w:tcPr>
            <w:tcW w:w="4151" w:type="dxa"/>
            <w:hideMark/>
          </w:tcPr>
          <w:p w14:paraId="26C636DE" w14:textId="77777777" w:rsidR="00F33C3B" w:rsidRPr="00F33C3B" w:rsidRDefault="00F33C3B" w:rsidP="00F33C3B">
            <w:pPr>
              <w:tabs>
                <w:tab w:val="left" w:pos="851"/>
              </w:tabs>
            </w:pPr>
            <w:r w:rsidRPr="00F33C3B">
              <w:t>Постановления главы города Радужный</w:t>
            </w:r>
          </w:p>
        </w:tc>
        <w:tc>
          <w:tcPr>
            <w:tcW w:w="960" w:type="dxa"/>
            <w:hideMark/>
          </w:tcPr>
          <w:p w14:paraId="1D33B97E" w14:textId="77777777" w:rsidR="00F33C3B" w:rsidRPr="00F33C3B" w:rsidRDefault="00F33C3B" w:rsidP="00F33C3B">
            <w:pPr>
              <w:tabs>
                <w:tab w:val="left" w:pos="851"/>
              </w:tabs>
              <w:jc w:val="center"/>
            </w:pPr>
            <w:r w:rsidRPr="00F33C3B">
              <w:t>5</w:t>
            </w:r>
          </w:p>
        </w:tc>
        <w:tc>
          <w:tcPr>
            <w:tcW w:w="960" w:type="dxa"/>
            <w:hideMark/>
          </w:tcPr>
          <w:p w14:paraId="645FDE41" w14:textId="77777777" w:rsidR="00F33C3B" w:rsidRPr="00F33C3B" w:rsidRDefault="00F33C3B" w:rsidP="00F33C3B">
            <w:pPr>
              <w:tabs>
                <w:tab w:val="left" w:pos="851"/>
              </w:tabs>
              <w:jc w:val="center"/>
            </w:pPr>
            <w:r w:rsidRPr="00F33C3B">
              <w:t>10</w:t>
            </w:r>
          </w:p>
        </w:tc>
        <w:tc>
          <w:tcPr>
            <w:tcW w:w="960" w:type="dxa"/>
            <w:hideMark/>
          </w:tcPr>
          <w:p w14:paraId="4CDE4864" w14:textId="77777777" w:rsidR="00F33C3B" w:rsidRPr="00F33C3B" w:rsidRDefault="00F33C3B" w:rsidP="00F33C3B">
            <w:pPr>
              <w:tabs>
                <w:tab w:val="left" w:pos="851"/>
              </w:tabs>
              <w:jc w:val="center"/>
            </w:pPr>
            <w:r w:rsidRPr="00F33C3B">
              <w:t>6</w:t>
            </w:r>
          </w:p>
        </w:tc>
        <w:tc>
          <w:tcPr>
            <w:tcW w:w="960" w:type="dxa"/>
            <w:hideMark/>
          </w:tcPr>
          <w:p w14:paraId="068C09EF" w14:textId="77777777" w:rsidR="00F33C3B" w:rsidRPr="00F33C3B" w:rsidRDefault="00F33C3B" w:rsidP="00F33C3B">
            <w:pPr>
              <w:tabs>
                <w:tab w:val="left" w:pos="851"/>
              </w:tabs>
              <w:jc w:val="center"/>
            </w:pPr>
            <w:r w:rsidRPr="00F33C3B">
              <w:t>5</w:t>
            </w:r>
          </w:p>
        </w:tc>
        <w:tc>
          <w:tcPr>
            <w:tcW w:w="960" w:type="dxa"/>
            <w:hideMark/>
          </w:tcPr>
          <w:p w14:paraId="4565D4FD" w14:textId="77777777" w:rsidR="00F33C3B" w:rsidRPr="00F33C3B" w:rsidRDefault="00F33C3B" w:rsidP="00F33C3B">
            <w:pPr>
              <w:tabs>
                <w:tab w:val="left" w:pos="851"/>
              </w:tabs>
              <w:jc w:val="center"/>
            </w:pPr>
            <w:r w:rsidRPr="00F33C3B">
              <w:t>8</w:t>
            </w:r>
          </w:p>
        </w:tc>
      </w:tr>
      <w:tr w:rsidR="00F33C3B" w:rsidRPr="006023A9" w14:paraId="1A6BB198" w14:textId="77777777" w:rsidTr="00952A74">
        <w:trPr>
          <w:trHeight w:val="555"/>
        </w:trPr>
        <w:tc>
          <w:tcPr>
            <w:tcW w:w="960" w:type="dxa"/>
            <w:noWrap/>
            <w:hideMark/>
          </w:tcPr>
          <w:p w14:paraId="5CB8FA46" w14:textId="77777777" w:rsidR="00F33C3B" w:rsidRPr="00F33C3B" w:rsidRDefault="00F33C3B" w:rsidP="00F33C3B">
            <w:pPr>
              <w:tabs>
                <w:tab w:val="left" w:pos="851"/>
              </w:tabs>
              <w:jc w:val="center"/>
            </w:pPr>
            <w:r w:rsidRPr="00F33C3B">
              <w:t>3</w:t>
            </w:r>
          </w:p>
        </w:tc>
        <w:tc>
          <w:tcPr>
            <w:tcW w:w="4151" w:type="dxa"/>
            <w:hideMark/>
          </w:tcPr>
          <w:p w14:paraId="3F6631D0" w14:textId="77777777" w:rsidR="00F33C3B" w:rsidRPr="00F33C3B" w:rsidRDefault="00F33C3B" w:rsidP="00F33C3B">
            <w:pPr>
              <w:tabs>
                <w:tab w:val="left" w:pos="851"/>
              </w:tabs>
            </w:pPr>
            <w:r w:rsidRPr="00F33C3B">
              <w:t>Постановление председателя Думы города Радужный</w:t>
            </w:r>
          </w:p>
        </w:tc>
        <w:tc>
          <w:tcPr>
            <w:tcW w:w="960" w:type="dxa"/>
            <w:hideMark/>
          </w:tcPr>
          <w:p w14:paraId="4E91BEFF" w14:textId="77777777" w:rsidR="00F33C3B" w:rsidRPr="00F33C3B" w:rsidRDefault="00F33C3B" w:rsidP="00F33C3B">
            <w:pPr>
              <w:tabs>
                <w:tab w:val="left" w:pos="851"/>
              </w:tabs>
              <w:jc w:val="center"/>
            </w:pPr>
            <w:r w:rsidRPr="00F33C3B">
              <w:t>1</w:t>
            </w:r>
          </w:p>
        </w:tc>
        <w:tc>
          <w:tcPr>
            <w:tcW w:w="960" w:type="dxa"/>
            <w:hideMark/>
          </w:tcPr>
          <w:p w14:paraId="48590C96" w14:textId="77777777" w:rsidR="00F33C3B" w:rsidRPr="00F33C3B" w:rsidRDefault="00F33C3B" w:rsidP="00F33C3B">
            <w:pPr>
              <w:tabs>
                <w:tab w:val="left" w:pos="851"/>
              </w:tabs>
              <w:jc w:val="center"/>
            </w:pPr>
            <w:r w:rsidRPr="00F33C3B">
              <w:t>0</w:t>
            </w:r>
          </w:p>
        </w:tc>
        <w:tc>
          <w:tcPr>
            <w:tcW w:w="960" w:type="dxa"/>
            <w:hideMark/>
          </w:tcPr>
          <w:p w14:paraId="1B44A911" w14:textId="77777777" w:rsidR="00F33C3B" w:rsidRPr="00F33C3B" w:rsidRDefault="00F33C3B" w:rsidP="00F33C3B">
            <w:pPr>
              <w:tabs>
                <w:tab w:val="left" w:pos="851"/>
              </w:tabs>
              <w:jc w:val="center"/>
            </w:pPr>
            <w:r w:rsidRPr="00F33C3B">
              <w:t>0</w:t>
            </w:r>
          </w:p>
        </w:tc>
        <w:tc>
          <w:tcPr>
            <w:tcW w:w="960" w:type="dxa"/>
            <w:hideMark/>
          </w:tcPr>
          <w:p w14:paraId="3416AB19" w14:textId="77777777" w:rsidR="00F33C3B" w:rsidRPr="00F33C3B" w:rsidRDefault="00F33C3B" w:rsidP="00F33C3B">
            <w:pPr>
              <w:tabs>
                <w:tab w:val="left" w:pos="851"/>
              </w:tabs>
              <w:jc w:val="center"/>
            </w:pPr>
            <w:r w:rsidRPr="00F33C3B">
              <w:t>0</w:t>
            </w:r>
          </w:p>
        </w:tc>
        <w:tc>
          <w:tcPr>
            <w:tcW w:w="960" w:type="dxa"/>
            <w:hideMark/>
          </w:tcPr>
          <w:p w14:paraId="64AEA137" w14:textId="77777777" w:rsidR="00F33C3B" w:rsidRPr="00F33C3B" w:rsidRDefault="00F33C3B" w:rsidP="00F33C3B">
            <w:pPr>
              <w:tabs>
                <w:tab w:val="left" w:pos="851"/>
              </w:tabs>
              <w:jc w:val="center"/>
            </w:pPr>
            <w:r w:rsidRPr="00F33C3B">
              <w:t>0</w:t>
            </w:r>
          </w:p>
        </w:tc>
      </w:tr>
      <w:tr w:rsidR="00F33C3B" w:rsidRPr="006023A9" w14:paraId="079F3EDD" w14:textId="77777777" w:rsidTr="00952A74">
        <w:trPr>
          <w:trHeight w:val="292"/>
        </w:trPr>
        <w:tc>
          <w:tcPr>
            <w:tcW w:w="960" w:type="dxa"/>
            <w:noWrap/>
            <w:hideMark/>
          </w:tcPr>
          <w:p w14:paraId="3088DC4D" w14:textId="77777777" w:rsidR="00F33C3B" w:rsidRPr="00F33C3B" w:rsidRDefault="00F33C3B" w:rsidP="00F33C3B">
            <w:pPr>
              <w:tabs>
                <w:tab w:val="left" w:pos="851"/>
              </w:tabs>
              <w:jc w:val="center"/>
            </w:pPr>
            <w:r w:rsidRPr="00F33C3B">
              <w:t>4</w:t>
            </w:r>
          </w:p>
        </w:tc>
        <w:tc>
          <w:tcPr>
            <w:tcW w:w="4151" w:type="dxa"/>
            <w:hideMark/>
          </w:tcPr>
          <w:p w14:paraId="0D7845C6" w14:textId="77777777" w:rsidR="00F33C3B" w:rsidRPr="00F33C3B" w:rsidRDefault="00F33C3B" w:rsidP="00F33C3B">
            <w:pPr>
              <w:tabs>
                <w:tab w:val="left" w:pos="851"/>
              </w:tabs>
            </w:pPr>
            <w:r w:rsidRPr="00F33C3B">
              <w:t>Решения Думы города Радужный</w:t>
            </w:r>
          </w:p>
        </w:tc>
        <w:tc>
          <w:tcPr>
            <w:tcW w:w="960" w:type="dxa"/>
            <w:hideMark/>
          </w:tcPr>
          <w:p w14:paraId="5A198190" w14:textId="77777777" w:rsidR="00F33C3B" w:rsidRPr="00F33C3B" w:rsidRDefault="00F33C3B" w:rsidP="00F33C3B">
            <w:pPr>
              <w:tabs>
                <w:tab w:val="left" w:pos="851"/>
              </w:tabs>
              <w:jc w:val="center"/>
            </w:pPr>
            <w:r w:rsidRPr="00F33C3B">
              <w:t>25</w:t>
            </w:r>
          </w:p>
        </w:tc>
        <w:tc>
          <w:tcPr>
            <w:tcW w:w="960" w:type="dxa"/>
            <w:hideMark/>
          </w:tcPr>
          <w:p w14:paraId="1F8C59D7" w14:textId="77777777" w:rsidR="00F33C3B" w:rsidRPr="00F33C3B" w:rsidRDefault="00F33C3B" w:rsidP="00F33C3B">
            <w:pPr>
              <w:tabs>
                <w:tab w:val="left" w:pos="851"/>
              </w:tabs>
              <w:jc w:val="center"/>
            </w:pPr>
            <w:r w:rsidRPr="00F33C3B">
              <w:t>40</w:t>
            </w:r>
          </w:p>
        </w:tc>
        <w:tc>
          <w:tcPr>
            <w:tcW w:w="960" w:type="dxa"/>
            <w:hideMark/>
          </w:tcPr>
          <w:p w14:paraId="665F4F7D" w14:textId="77777777" w:rsidR="00F33C3B" w:rsidRPr="00F33C3B" w:rsidRDefault="00F33C3B" w:rsidP="00F33C3B">
            <w:pPr>
              <w:tabs>
                <w:tab w:val="left" w:pos="851"/>
              </w:tabs>
              <w:jc w:val="center"/>
            </w:pPr>
            <w:r w:rsidRPr="00F33C3B">
              <w:t>34</w:t>
            </w:r>
          </w:p>
        </w:tc>
        <w:tc>
          <w:tcPr>
            <w:tcW w:w="960" w:type="dxa"/>
            <w:hideMark/>
          </w:tcPr>
          <w:p w14:paraId="71796C10" w14:textId="77777777" w:rsidR="00F33C3B" w:rsidRPr="00F33C3B" w:rsidRDefault="00F33C3B" w:rsidP="00F33C3B">
            <w:pPr>
              <w:tabs>
                <w:tab w:val="left" w:pos="851"/>
              </w:tabs>
              <w:jc w:val="center"/>
            </w:pPr>
            <w:r w:rsidRPr="00F33C3B">
              <w:t>39</w:t>
            </w:r>
          </w:p>
        </w:tc>
        <w:tc>
          <w:tcPr>
            <w:tcW w:w="960" w:type="dxa"/>
            <w:hideMark/>
          </w:tcPr>
          <w:p w14:paraId="5A33931A" w14:textId="77777777" w:rsidR="00F33C3B" w:rsidRPr="00F33C3B" w:rsidRDefault="00F33C3B" w:rsidP="00F33C3B">
            <w:pPr>
              <w:tabs>
                <w:tab w:val="left" w:pos="851"/>
              </w:tabs>
              <w:jc w:val="center"/>
            </w:pPr>
            <w:r w:rsidRPr="00F33C3B">
              <w:t>37</w:t>
            </w:r>
          </w:p>
        </w:tc>
      </w:tr>
      <w:tr w:rsidR="00F33C3B" w:rsidRPr="006023A9" w14:paraId="51B9244E" w14:textId="77777777" w:rsidTr="00952A74">
        <w:trPr>
          <w:trHeight w:val="268"/>
        </w:trPr>
        <w:tc>
          <w:tcPr>
            <w:tcW w:w="960" w:type="dxa"/>
            <w:noWrap/>
            <w:hideMark/>
          </w:tcPr>
          <w:p w14:paraId="033B65C7" w14:textId="77777777" w:rsidR="00F33C3B" w:rsidRPr="00F33C3B" w:rsidRDefault="00F33C3B" w:rsidP="00F33C3B">
            <w:pPr>
              <w:tabs>
                <w:tab w:val="left" w:pos="851"/>
              </w:tabs>
              <w:jc w:val="center"/>
            </w:pPr>
            <w:r w:rsidRPr="00F33C3B">
              <w:t>5</w:t>
            </w:r>
          </w:p>
        </w:tc>
        <w:tc>
          <w:tcPr>
            <w:tcW w:w="4151" w:type="dxa"/>
            <w:hideMark/>
          </w:tcPr>
          <w:p w14:paraId="18BC2D55" w14:textId="77777777" w:rsidR="00F33C3B" w:rsidRPr="00F33C3B" w:rsidRDefault="00F33C3B" w:rsidP="00F33C3B">
            <w:pPr>
              <w:tabs>
                <w:tab w:val="left" w:pos="851"/>
              </w:tabs>
            </w:pPr>
            <w:r w:rsidRPr="00F33C3B">
              <w:t>Всего</w:t>
            </w:r>
          </w:p>
        </w:tc>
        <w:tc>
          <w:tcPr>
            <w:tcW w:w="960" w:type="dxa"/>
            <w:hideMark/>
          </w:tcPr>
          <w:p w14:paraId="0623C58A" w14:textId="77777777" w:rsidR="00F33C3B" w:rsidRPr="00F33C3B" w:rsidRDefault="00F33C3B" w:rsidP="00F33C3B">
            <w:pPr>
              <w:tabs>
                <w:tab w:val="left" w:pos="851"/>
              </w:tabs>
              <w:jc w:val="center"/>
            </w:pPr>
            <w:r w:rsidRPr="00F33C3B">
              <w:t>246</w:t>
            </w:r>
          </w:p>
        </w:tc>
        <w:tc>
          <w:tcPr>
            <w:tcW w:w="960" w:type="dxa"/>
            <w:hideMark/>
          </w:tcPr>
          <w:p w14:paraId="255DF755" w14:textId="77777777" w:rsidR="00F33C3B" w:rsidRPr="00F33C3B" w:rsidRDefault="00F33C3B" w:rsidP="00F33C3B">
            <w:pPr>
              <w:tabs>
                <w:tab w:val="left" w:pos="851"/>
              </w:tabs>
              <w:jc w:val="center"/>
            </w:pPr>
            <w:r w:rsidRPr="00F33C3B">
              <w:t>352</w:t>
            </w:r>
          </w:p>
        </w:tc>
        <w:tc>
          <w:tcPr>
            <w:tcW w:w="960" w:type="dxa"/>
            <w:hideMark/>
          </w:tcPr>
          <w:p w14:paraId="20E63433" w14:textId="77777777" w:rsidR="00F33C3B" w:rsidRPr="00F33C3B" w:rsidRDefault="00F33C3B" w:rsidP="00F33C3B">
            <w:pPr>
              <w:tabs>
                <w:tab w:val="left" w:pos="851"/>
              </w:tabs>
              <w:jc w:val="center"/>
            </w:pPr>
            <w:r w:rsidRPr="00F33C3B">
              <w:t>342</w:t>
            </w:r>
          </w:p>
        </w:tc>
        <w:tc>
          <w:tcPr>
            <w:tcW w:w="960" w:type="dxa"/>
            <w:hideMark/>
          </w:tcPr>
          <w:p w14:paraId="3A6D4478" w14:textId="77777777" w:rsidR="00F33C3B" w:rsidRPr="00F33C3B" w:rsidRDefault="00F33C3B" w:rsidP="00F33C3B">
            <w:pPr>
              <w:tabs>
                <w:tab w:val="left" w:pos="851"/>
              </w:tabs>
              <w:jc w:val="center"/>
            </w:pPr>
            <w:r w:rsidRPr="00F33C3B">
              <w:t>338</w:t>
            </w:r>
          </w:p>
        </w:tc>
        <w:tc>
          <w:tcPr>
            <w:tcW w:w="960" w:type="dxa"/>
            <w:hideMark/>
          </w:tcPr>
          <w:p w14:paraId="0CE8956D" w14:textId="77777777" w:rsidR="00F33C3B" w:rsidRPr="00F33C3B" w:rsidRDefault="00F33C3B" w:rsidP="00F33C3B">
            <w:pPr>
              <w:tabs>
                <w:tab w:val="left" w:pos="851"/>
              </w:tabs>
              <w:jc w:val="center"/>
            </w:pPr>
            <w:r w:rsidRPr="00F33C3B">
              <w:t>303</w:t>
            </w:r>
          </w:p>
        </w:tc>
      </w:tr>
    </w:tbl>
    <w:p w14:paraId="5CE15AE5" w14:textId="77777777" w:rsidR="006E789C" w:rsidRPr="00BB7BEF" w:rsidRDefault="006E789C" w:rsidP="0077204C">
      <w:pPr>
        <w:tabs>
          <w:tab w:val="left" w:pos="851"/>
        </w:tabs>
        <w:ind w:firstLine="709"/>
        <w:jc w:val="both"/>
        <w:rPr>
          <w:sz w:val="28"/>
          <w:szCs w:val="28"/>
        </w:rPr>
      </w:pPr>
    </w:p>
    <w:p w14:paraId="141ADBCB" w14:textId="77777777" w:rsidR="0072265C" w:rsidRPr="00BB7BEF" w:rsidRDefault="0072265C" w:rsidP="0077204C">
      <w:pPr>
        <w:ind w:firstLine="709"/>
        <w:jc w:val="both"/>
        <w:rPr>
          <w:sz w:val="28"/>
          <w:szCs w:val="28"/>
        </w:rPr>
      </w:pPr>
      <w:r w:rsidRPr="00BB7BEF">
        <w:rPr>
          <w:sz w:val="28"/>
          <w:szCs w:val="28"/>
        </w:rPr>
        <w:t>Все принимаемые нормативные правовые акты подвергаются различным экспертизам и обсуждениям.</w:t>
      </w:r>
    </w:p>
    <w:p w14:paraId="656EAC1F" w14:textId="77777777" w:rsidR="0072265C" w:rsidRPr="00BB7BEF" w:rsidRDefault="0072265C" w:rsidP="0077204C">
      <w:pPr>
        <w:tabs>
          <w:tab w:val="left" w:pos="851"/>
        </w:tabs>
        <w:autoSpaceDE w:val="0"/>
        <w:autoSpaceDN w:val="0"/>
        <w:adjustRightInd w:val="0"/>
        <w:ind w:firstLine="709"/>
        <w:jc w:val="both"/>
        <w:outlineLvl w:val="0"/>
        <w:rPr>
          <w:sz w:val="28"/>
          <w:szCs w:val="28"/>
        </w:rPr>
      </w:pPr>
      <w:r w:rsidRPr="00BB7BEF">
        <w:rPr>
          <w:sz w:val="28"/>
          <w:szCs w:val="28"/>
        </w:rPr>
        <w:t>1. Антикоррупционная экспертиза проектов муниципальных правовых актов, а также ранее изданных и действующих муниципальных правовых актов (при мониторинге их применения), проводится должностными лицами юридического управления администрации города. Антикоррупционной экспертизе подвергаются проекты постановлений администрации города Радужный, вносимые главой города Радужный в порядке правотворческой инициативы, которые по своему содержанию носят нормативный характер.</w:t>
      </w:r>
    </w:p>
    <w:p w14:paraId="61CE1600" w14:textId="77777777" w:rsidR="0072265C" w:rsidRDefault="0072265C" w:rsidP="0077204C">
      <w:pPr>
        <w:autoSpaceDE w:val="0"/>
        <w:autoSpaceDN w:val="0"/>
        <w:adjustRightInd w:val="0"/>
        <w:ind w:firstLine="709"/>
        <w:jc w:val="both"/>
        <w:outlineLvl w:val="0"/>
        <w:rPr>
          <w:sz w:val="28"/>
          <w:szCs w:val="28"/>
        </w:rPr>
      </w:pPr>
      <w:r w:rsidRPr="00BB7BEF">
        <w:rPr>
          <w:sz w:val="28"/>
          <w:szCs w:val="28"/>
        </w:rPr>
        <w:t>В 202</w:t>
      </w:r>
      <w:r>
        <w:rPr>
          <w:sz w:val="28"/>
          <w:szCs w:val="28"/>
        </w:rPr>
        <w:t>4</w:t>
      </w:r>
      <w:r w:rsidRPr="00BB7BEF">
        <w:rPr>
          <w:sz w:val="28"/>
          <w:szCs w:val="28"/>
        </w:rPr>
        <w:t xml:space="preserve"> году юридическим управлением администрации города проведена соответствующая экспертиза в отношение более </w:t>
      </w:r>
      <w:r>
        <w:rPr>
          <w:sz w:val="28"/>
          <w:szCs w:val="28"/>
        </w:rPr>
        <w:t xml:space="preserve">1 842 проектов </w:t>
      </w:r>
      <w:r w:rsidRPr="00BB7BEF">
        <w:rPr>
          <w:sz w:val="28"/>
          <w:szCs w:val="28"/>
        </w:rPr>
        <w:t>правовых актов</w:t>
      </w:r>
      <w:r>
        <w:rPr>
          <w:sz w:val="28"/>
          <w:szCs w:val="28"/>
        </w:rPr>
        <w:t>, из них 320 проектов нормативных правовых актов</w:t>
      </w:r>
      <w:r w:rsidRPr="00BB7BEF">
        <w:rPr>
          <w:sz w:val="28"/>
          <w:szCs w:val="28"/>
        </w:rPr>
        <w:t>. По результатам ан</w:t>
      </w:r>
      <w:r>
        <w:rPr>
          <w:sz w:val="28"/>
          <w:szCs w:val="28"/>
        </w:rPr>
        <w:t>тикоррупционной экспертизы, на 4 проекта</w:t>
      </w:r>
      <w:r w:rsidRPr="00BB7BEF">
        <w:rPr>
          <w:sz w:val="28"/>
          <w:szCs w:val="28"/>
        </w:rPr>
        <w:t xml:space="preserve"> нормативных правовых актов администрации города, юридическим управлением в адрес руководителей органов администрации города, ответственных за подготовку нормативных правовых актов, направлены соответствующие заключения о невозможности издания нормативных правовых актов в представленной редакции, в связи с нарушениями действующего законодательства, в том числе, в виду наличия в них </w:t>
      </w:r>
      <w:proofErr w:type="spellStart"/>
      <w:r w:rsidRPr="00BB7BEF">
        <w:rPr>
          <w:sz w:val="28"/>
          <w:szCs w:val="28"/>
        </w:rPr>
        <w:t>коррупциогеннных</w:t>
      </w:r>
      <w:proofErr w:type="spellEnd"/>
      <w:r w:rsidRPr="00BB7BEF">
        <w:rPr>
          <w:sz w:val="28"/>
          <w:szCs w:val="28"/>
        </w:rPr>
        <w:t xml:space="preserve"> факторов.</w:t>
      </w:r>
      <w:r>
        <w:rPr>
          <w:sz w:val="28"/>
          <w:szCs w:val="28"/>
        </w:rPr>
        <w:t xml:space="preserve"> Все несоответствия устранены.</w:t>
      </w:r>
    </w:p>
    <w:p w14:paraId="3A2ED7B1" w14:textId="77777777" w:rsidR="0072265C" w:rsidRPr="00BB7BEF" w:rsidRDefault="0072265C" w:rsidP="0077204C">
      <w:pPr>
        <w:autoSpaceDE w:val="0"/>
        <w:autoSpaceDN w:val="0"/>
        <w:adjustRightInd w:val="0"/>
        <w:ind w:firstLine="709"/>
        <w:jc w:val="both"/>
        <w:outlineLvl w:val="0"/>
        <w:rPr>
          <w:sz w:val="28"/>
          <w:szCs w:val="28"/>
        </w:rPr>
      </w:pPr>
      <w:r w:rsidRPr="00B11658">
        <w:rPr>
          <w:sz w:val="28"/>
          <w:szCs w:val="28"/>
        </w:rPr>
        <w:t xml:space="preserve">Также подготовлено 52 заключения на правовые акты, внесенные главой города Радужный в Думу города Радужный. В 2024 принято 32 решения Думы, </w:t>
      </w:r>
      <w:r w:rsidRPr="00B11658">
        <w:rPr>
          <w:sz w:val="28"/>
          <w:szCs w:val="28"/>
        </w:rPr>
        <w:lastRenderedPageBreak/>
        <w:t>субъектом правотворческой инициативы, которым является глава города Радужный, из них 16 нормативных.</w:t>
      </w:r>
    </w:p>
    <w:p w14:paraId="3215650A" w14:textId="77777777" w:rsidR="0072265C" w:rsidRPr="00BB7BEF" w:rsidRDefault="0072265C" w:rsidP="0077204C">
      <w:pPr>
        <w:autoSpaceDE w:val="0"/>
        <w:autoSpaceDN w:val="0"/>
        <w:adjustRightInd w:val="0"/>
        <w:ind w:firstLine="709"/>
        <w:jc w:val="both"/>
        <w:outlineLvl w:val="0"/>
        <w:rPr>
          <w:sz w:val="28"/>
          <w:szCs w:val="28"/>
        </w:rPr>
      </w:pPr>
      <w:r w:rsidRPr="00BB7BEF">
        <w:rPr>
          <w:sz w:val="28"/>
          <w:szCs w:val="28"/>
        </w:rPr>
        <w:t>2. Оценка соответствия проектов административных регламентов, требованиям, предъявляемым к ним Федеральным законом Российской Федерации от 27.07.2010 № 210-ФЗ «Об организации предоставления государственных и муниципальных услуг» и принятыми в соответствии с ним нормативными правовыми актами, а также оценка учета результатов независимой экспертизы в проектах административных регламентов предоставления муниципальных услуг.</w:t>
      </w:r>
    </w:p>
    <w:p w14:paraId="79D1EBE6" w14:textId="77777777" w:rsidR="0072265C" w:rsidRPr="00BB7BEF" w:rsidRDefault="0072265C" w:rsidP="0077204C">
      <w:pPr>
        <w:autoSpaceDE w:val="0"/>
        <w:autoSpaceDN w:val="0"/>
        <w:adjustRightInd w:val="0"/>
        <w:ind w:firstLine="709"/>
        <w:jc w:val="both"/>
        <w:outlineLvl w:val="0"/>
        <w:rPr>
          <w:sz w:val="28"/>
          <w:szCs w:val="28"/>
        </w:rPr>
      </w:pPr>
      <w:r w:rsidRPr="00BB7BEF">
        <w:rPr>
          <w:sz w:val="28"/>
          <w:szCs w:val="28"/>
        </w:rPr>
        <w:t>3. Экспертиза, путем проведения оценки регулирующего воздействия.</w:t>
      </w:r>
    </w:p>
    <w:p w14:paraId="0553CA66" w14:textId="77777777" w:rsidR="0072265C" w:rsidRPr="00BB7BEF" w:rsidRDefault="0072265C" w:rsidP="0077204C">
      <w:pPr>
        <w:widowControl w:val="0"/>
        <w:tabs>
          <w:tab w:val="left" w:pos="709"/>
        </w:tabs>
        <w:autoSpaceDE w:val="0"/>
        <w:autoSpaceDN w:val="0"/>
        <w:adjustRightInd w:val="0"/>
        <w:ind w:firstLine="709"/>
        <w:jc w:val="both"/>
        <w:rPr>
          <w:sz w:val="28"/>
          <w:szCs w:val="28"/>
        </w:rPr>
      </w:pPr>
      <w:r w:rsidRPr="00BB7BEF">
        <w:rPr>
          <w:sz w:val="28"/>
          <w:szCs w:val="28"/>
        </w:rPr>
        <w:t xml:space="preserve">Проекты нормативных правовых актов, затрагивающие вопросы осуществления предпринимательской, инвестиционной и иной экономической деятельности, подлежат оценке регулирующего воздействия в целях выявления положений, вводящих избыточные </w:t>
      </w:r>
      <w:r>
        <w:rPr>
          <w:sz w:val="28"/>
          <w:szCs w:val="28"/>
        </w:rPr>
        <w:t xml:space="preserve">требования, </w:t>
      </w:r>
      <w:r w:rsidRPr="00BB7BEF">
        <w:rPr>
          <w:sz w:val="28"/>
          <w:szCs w:val="28"/>
        </w:rPr>
        <w:t>обязанности, запреты и ограничения для субъектов предпринимательской, инвестиционной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 иной экономической деятельности и бюджета города. При проведении оценки регулирующего воздействия в целях учета мнения субъектов предпринимательской, инвестиционной и иной экономической деятельности, регулирующим органом проводятся публичные консультации.</w:t>
      </w:r>
    </w:p>
    <w:p w14:paraId="7A88577C" w14:textId="77777777" w:rsidR="0072265C" w:rsidRPr="00BB7BEF" w:rsidRDefault="0072265C" w:rsidP="0077204C">
      <w:pPr>
        <w:widowControl w:val="0"/>
        <w:tabs>
          <w:tab w:val="left" w:pos="709"/>
          <w:tab w:val="left" w:pos="993"/>
        </w:tabs>
        <w:autoSpaceDE w:val="0"/>
        <w:autoSpaceDN w:val="0"/>
        <w:adjustRightInd w:val="0"/>
        <w:ind w:firstLine="709"/>
        <w:jc w:val="both"/>
        <w:rPr>
          <w:sz w:val="28"/>
          <w:szCs w:val="28"/>
        </w:rPr>
      </w:pPr>
      <w:r w:rsidRPr="00BB7BEF">
        <w:rPr>
          <w:sz w:val="28"/>
          <w:szCs w:val="28"/>
        </w:rPr>
        <w:t>В целях организации публичного обсуждения проект нормативного правового акта размещается на портале проектов нормативных правовых актов – информационная система в информационно-телекоммуникационной сети Интернет по адресу: http://regulation.admhmao.ru, предназначенная для размещения органами администрации города информации о проведении публичных консультаций по проектам нормативных правовых актов и действующим нормативным правовым актам при проведении процедур ОРВ проектов нормативных правовых актов и экспертизы нормативных правовых актов.</w:t>
      </w:r>
    </w:p>
    <w:p w14:paraId="5B91253C" w14:textId="77777777" w:rsidR="0072265C" w:rsidRPr="00BB7BEF" w:rsidRDefault="0072265C" w:rsidP="0077204C">
      <w:pPr>
        <w:widowControl w:val="0"/>
        <w:tabs>
          <w:tab w:val="left" w:pos="709"/>
          <w:tab w:val="left" w:pos="993"/>
        </w:tabs>
        <w:autoSpaceDE w:val="0"/>
        <w:autoSpaceDN w:val="0"/>
        <w:adjustRightInd w:val="0"/>
        <w:ind w:firstLine="709"/>
        <w:jc w:val="both"/>
        <w:rPr>
          <w:sz w:val="28"/>
          <w:szCs w:val="28"/>
        </w:rPr>
      </w:pPr>
      <w:r w:rsidRPr="00BB7BEF">
        <w:rPr>
          <w:sz w:val="28"/>
          <w:szCs w:val="28"/>
        </w:rPr>
        <w:t>4.</w:t>
      </w:r>
      <w:r>
        <w:rPr>
          <w:sz w:val="28"/>
          <w:szCs w:val="28"/>
        </w:rPr>
        <w:t xml:space="preserve"> </w:t>
      </w:r>
      <w:r w:rsidRPr="00BB7BEF">
        <w:rPr>
          <w:sz w:val="28"/>
          <w:szCs w:val="28"/>
        </w:rPr>
        <w:t xml:space="preserve">Организация экспертизы проектов нормативных правовых актов и анализа действующих нормативных правовых актов на предмет соответствия антимонопольному законодательству «Антимонопольный </w:t>
      </w:r>
      <w:proofErr w:type="spellStart"/>
      <w:r w:rsidRPr="00BB7BEF">
        <w:rPr>
          <w:sz w:val="28"/>
          <w:szCs w:val="28"/>
        </w:rPr>
        <w:t>комплаенс</w:t>
      </w:r>
      <w:proofErr w:type="spellEnd"/>
      <w:r w:rsidRPr="00BB7BEF">
        <w:rPr>
          <w:sz w:val="28"/>
          <w:szCs w:val="28"/>
        </w:rPr>
        <w:t>» направлена на обеспечение исключения рисков нарушения антимонопольного законодательства с момента формирования идеи (концепции) правового акта до его принятия (подписания). Указанная экспертиза проводится на предмет выявления положений, содержащих возможные риски нарушения антимонопольного законодательства.</w:t>
      </w:r>
    </w:p>
    <w:p w14:paraId="6A4E4BEE" w14:textId="77777777" w:rsidR="0072265C" w:rsidRPr="00BB7BEF" w:rsidRDefault="0072265C" w:rsidP="0077204C">
      <w:pPr>
        <w:tabs>
          <w:tab w:val="left" w:pos="-142"/>
          <w:tab w:val="left" w:pos="851"/>
          <w:tab w:val="left" w:pos="993"/>
        </w:tabs>
        <w:autoSpaceDE w:val="0"/>
        <w:autoSpaceDN w:val="0"/>
        <w:adjustRightInd w:val="0"/>
        <w:ind w:firstLine="709"/>
        <w:jc w:val="both"/>
        <w:rPr>
          <w:sz w:val="28"/>
          <w:szCs w:val="28"/>
        </w:rPr>
      </w:pPr>
      <w:r w:rsidRPr="00BB7BEF">
        <w:rPr>
          <w:sz w:val="28"/>
          <w:szCs w:val="28"/>
        </w:rPr>
        <w:t>В целях организации антикоррупционной экспертизы проект нормативного правового акта размещается на портале проектов нормативных правовых актов – информационная система в информационно-телекоммуникационной сети Интернет по адресу: http://regulation.admhmao.ru.</w:t>
      </w:r>
    </w:p>
    <w:p w14:paraId="58C3E132" w14:textId="77777777" w:rsidR="0072265C" w:rsidRPr="00BB7BEF" w:rsidRDefault="0072265C" w:rsidP="0077204C">
      <w:pPr>
        <w:tabs>
          <w:tab w:val="left" w:pos="-142"/>
          <w:tab w:val="left" w:pos="993"/>
        </w:tabs>
        <w:autoSpaceDE w:val="0"/>
        <w:autoSpaceDN w:val="0"/>
        <w:adjustRightInd w:val="0"/>
        <w:ind w:firstLine="709"/>
        <w:jc w:val="both"/>
        <w:rPr>
          <w:sz w:val="28"/>
          <w:szCs w:val="28"/>
        </w:rPr>
      </w:pPr>
      <w:r w:rsidRPr="00BB7BEF">
        <w:rPr>
          <w:sz w:val="28"/>
          <w:szCs w:val="28"/>
        </w:rPr>
        <w:t>5.</w:t>
      </w:r>
      <w:r>
        <w:rPr>
          <w:sz w:val="28"/>
          <w:szCs w:val="28"/>
        </w:rPr>
        <w:t xml:space="preserve"> </w:t>
      </w:r>
      <w:r w:rsidRPr="00BB7BEF">
        <w:rPr>
          <w:sz w:val="28"/>
          <w:szCs w:val="28"/>
          <w:lang w:val="x-none" w:eastAsia="x-none"/>
        </w:rPr>
        <w:t xml:space="preserve">Финансово-экономическая экспертиза. Проекты правовых актов администрации города Радужный, касающиеся расходных обязательств муниципального образования, а также муниципальных программ после </w:t>
      </w:r>
      <w:r w:rsidRPr="00BB7BEF">
        <w:rPr>
          <w:sz w:val="28"/>
          <w:szCs w:val="28"/>
          <w:lang w:val="x-none" w:eastAsia="x-none"/>
        </w:rPr>
        <w:lastRenderedPageBreak/>
        <w:t>согласования с заинтересованными службами администрации города представляются в Счетную палату города Радужный и отдел муниципального финансового контроля администрации города Радужный для проведения финансово-экономической экспертизы.</w:t>
      </w:r>
    </w:p>
    <w:p w14:paraId="6DA31F0A" w14:textId="77777777" w:rsidR="0072265C" w:rsidRPr="00BB7BEF" w:rsidRDefault="0072265C" w:rsidP="0077204C">
      <w:pPr>
        <w:tabs>
          <w:tab w:val="left" w:pos="-142"/>
          <w:tab w:val="left" w:pos="851"/>
          <w:tab w:val="left" w:pos="993"/>
        </w:tabs>
        <w:autoSpaceDE w:val="0"/>
        <w:autoSpaceDN w:val="0"/>
        <w:adjustRightInd w:val="0"/>
        <w:ind w:firstLine="709"/>
        <w:jc w:val="both"/>
        <w:rPr>
          <w:sz w:val="28"/>
          <w:szCs w:val="28"/>
        </w:rPr>
      </w:pPr>
      <w:r w:rsidRPr="00BB7BEF">
        <w:rPr>
          <w:sz w:val="28"/>
          <w:szCs w:val="28"/>
        </w:rPr>
        <w:t xml:space="preserve">6. В целях повышения качества принимаемых муниципальных правовых актов в администрации города Радужный проводится мониторинг </w:t>
      </w:r>
      <w:proofErr w:type="spellStart"/>
      <w:r w:rsidRPr="00BB7BEF">
        <w:rPr>
          <w:sz w:val="28"/>
          <w:szCs w:val="28"/>
        </w:rPr>
        <w:t>правоприменения</w:t>
      </w:r>
      <w:proofErr w:type="spellEnd"/>
      <w:r w:rsidRPr="00BB7BEF">
        <w:rPr>
          <w:sz w:val="28"/>
          <w:szCs w:val="28"/>
        </w:rPr>
        <w:t xml:space="preserve"> муниципальных правовых актов.</w:t>
      </w:r>
    </w:p>
    <w:p w14:paraId="25EAC7B5" w14:textId="77777777" w:rsidR="0072265C" w:rsidRPr="00BB7BEF" w:rsidRDefault="0072265C" w:rsidP="0077204C">
      <w:pPr>
        <w:tabs>
          <w:tab w:val="left" w:pos="142"/>
        </w:tabs>
        <w:autoSpaceDE w:val="0"/>
        <w:autoSpaceDN w:val="0"/>
        <w:adjustRightInd w:val="0"/>
        <w:ind w:firstLine="709"/>
        <w:jc w:val="both"/>
        <w:outlineLvl w:val="0"/>
        <w:rPr>
          <w:sz w:val="28"/>
          <w:szCs w:val="28"/>
        </w:rPr>
      </w:pPr>
      <w:r w:rsidRPr="00BB7BEF">
        <w:rPr>
          <w:sz w:val="28"/>
          <w:szCs w:val="28"/>
        </w:rPr>
        <w:t xml:space="preserve">Плановый мониторинг </w:t>
      </w:r>
      <w:proofErr w:type="spellStart"/>
      <w:r w:rsidRPr="00BB7BEF">
        <w:rPr>
          <w:sz w:val="28"/>
          <w:szCs w:val="28"/>
        </w:rPr>
        <w:t>правоприменения</w:t>
      </w:r>
      <w:proofErr w:type="spellEnd"/>
      <w:r w:rsidRPr="00BB7BEF">
        <w:rPr>
          <w:sz w:val="28"/>
          <w:szCs w:val="28"/>
        </w:rPr>
        <w:t xml:space="preserve"> проводится исключительно в отношении нормативных правовых актов.</w:t>
      </w:r>
    </w:p>
    <w:p w14:paraId="3AFC3502" w14:textId="77777777" w:rsidR="0072265C" w:rsidRPr="00BB7BEF" w:rsidRDefault="0072265C" w:rsidP="0077204C">
      <w:pPr>
        <w:autoSpaceDE w:val="0"/>
        <w:autoSpaceDN w:val="0"/>
        <w:adjustRightInd w:val="0"/>
        <w:ind w:firstLine="709"/>
        <w:jc w:val="both"/>
        <w:rPr>
          <w:sz w:val="28"/>
          <w:szCs w:val="28"/>
        </w:rPr>
      </w:pPr>
      <w:r w:rsidRPr="00BB7BEF">
        <w:rPr>
          <w:sz w:val="28"/>
          <w:szCs w:val="28"/>
        </w:rPr>
        <w:t xml:space="preserve">Текущий мониторинг </w:t>
      </w:r>
      <w:proofErr w:type="spellStart"/>
      <w:r w:rsidRPr="00BB7BEF">
        <w:rPr>
          <w:sz w:val="28"/>
          <w:szCs w:val="28"/>
        </w:rPr>
        <w:t>правоприменения</w:t>
      </w:r>
      <w:proofErr w:type="spellEnd"/>
      <w:r w:rsidRPr="00BB7BEF">
        <w:rPr>
          <w:sz w:val="28"/>
          <w:szCs w:val="28"/>
        </w:rPr>
        <w:t xml:space="preserve"> проводится в отношении действующих правовых актов, как обладающих признаками нормативности, так и не являющихся по своему характеру нормативными. В рамках осуществления текущего мониторинга </w:t>
      </w:r>
      <w:proofErr w:type="spellStart"/>
      <w:r w:rsidRPr="00BB7BEF">
        <w:rPr>
          <w:sz w:val="28"/>
          <w:szCs w:val="28"/>
        </w:rPr>
        <w:t>правоприменения</w:t>
      </w:r>
      <w:proofErr w:type="spellEnd"/>
      <w:r w:rsidRPr="00BB7BEF">
        <w:rPr>
          <w:sz w:val="28"/>
          <w:szCs w:val="28"/>
        </w:rPr>
        <w:t xml:space="preserve"> проводится анализ на предмет соответствия действующему законодательству, наличия в соответствующем акте ссылок на недействующие документы и дублирующих функций.</w:t>
      </w:r>
    </w:p>
    <w:p w14:paraId="788A67CA" w14:textId="77777777" w:rsidR="0072265C" w:rsidRPr="00BB7BEF" w:rsidRDefault="0072265C" w:rsidP="0077204C">
      <w:pPr>
        <w:autoSpaceDE w:val="0"/>
        <w:autoSpaceDN w:val="0"/>
        <w:adjustRightInd w:val="0"/>
        <w:ind w:firstLine="709"/>
        <w:jc w:val="both"/>
        <w:rPr>
          <w:sz w:val="28"/>
          <w:szCs w:val="28"/>
        </w:rPr>
      </w:pPr>
      <w:r w:rsidRPr="00BB7BEF">
        <w:rPr>
          <w:sz w:val="28"/>
          <w:szCs w:val="28"/>
        </w:rPr>
        <w:t>7. Мониторинг при помощи специализированного программного обеспечения для анализа муниципальных нормативных актов муниципальных образований, предоставленного Аппаратом Губернатора Ханты-Мансийского автономного округа – Югры. В 202</w:t>
      </w:r>
      <w:r>
        <w:rPr>
          <w:sz w:val="28"/>
          <w:szCs w:val="28"/>
        </w:rPr>
        <w:t>4</w:t>
      </w:r>
      <w:r w:rsidRPr="00BB7BEF">
        <w:rPr>
          <w:sz w:val="28"/>
          <w:szCs w:val="28"/>
        </w:rPr>
        <w:t xml:space="preserve"> году такой анализ проводился ЗАО «Информационная компания «Кодекс». А</w:t>
      </w:r>
      <w:r w:rsidRPr="00BB7BEF">
        <w:rPr>
          <w:rFonts w:eastAsia="Calibri"/>
          <w:sz w:val="28"/>
          <w:szCs w:val="28"/>
        </w:rPr>
        <w:t xml:space="preserve">нализ муниципальных нормативных </w:t>
      </w:r>
      <w:r w:rsidRPr="00BB7BEF">
        <w:rPr>
          <w:sz w:val="28"/>
          <w:szCs w:val="28"/>
        </w:rPr>
        <w:t xml:space="preserve">правовых </w:t>
      </w:r>
      <w:r w:rsidRPr="00BB7BEF">
        <w:rPr>
          <w:rFonts w:eastAsia="Calibri"/>
          <w:sz w:val="28"/>
          <w:szCs w:val="28"/>
        </w:rPr>
        <w:t>актов</w:t>
      </w:r>
      <w:r w:rsidRPr="00BB7BEF">
        <w:rPr>
          <w:sz w:val="28"/>
          <w:szCs w:val="28"/>
        </w:rPr>
        <w:t xml:space="preserve"> проводится в единой автоматизированной системе «Аналитик регионального законодательства»</w:t>
      </w:r>
      <w:r w:rsidRPr="00BB7BEF">
        <w:rPr>
          <w:sz w:val="28"/>
          <w:szCs w:val="28"/>
          <w:shd w:val="clear" w:color="auto" w:fill="FFFFFF"/>
        </w:rPr>
        <w:t xml:space="preserve"> информационной системы «Кодекс». </w:t>
      </w:r>
      <w:r w:rsidRPr="00BB7BEF">
        <w:rPr>
          <w:sz w:val="28"/>
          <w:szCs w:val="28"/>
        </w:rPr>
        <w:t xml:space="preserve">Специализированный программный продукт предназначен для анализа муниципальных нормативных актов и направлен на автоматизацию процесса юридического анализа муниципальных нормативных правовых актов на предмет соответствия федеральному законодательству, законодательству Ханты-Мансийского автономного округа </w:t>
      </w:r>
      <w:r w:rsidRPr="00BB7BEF">
        <w:rPr>
          <w:sz w:val="28"/>
        </w:rPr>
        <w:t>–</w:t>
      </w:r>
      <w:r w:rsidRPr="00BB7BEF">
        <w:rPr>
          <w:sz w:val="28"/>
          <w:szCs w:val="28"/>
        </w:rPr>
        <w:t xml:space="preserve"> Югры, а также на предмет возможного наличия </w:t>
      </w:r>
      <w:proofErr w:type="spellStart"/>
      <w:r w:rsidRPr="00BB7BEF">
        <w:rPr>
          <w:sz w:val="28"/>
          <w:szCs w:val="28"/>
        </w:rPr>
        <w:t>коррупциогенных</w:t>
      </w:r>
      <w:proofErr w:type="spellEnd"/>
      <w:r w:rsidRPr="00BB7BEF">
        <w:rPr>
          <w:sz w:val="28"/>
          <w:szCs w:val="28"/>
        </w:rPr>
        <w:t xml:space="preserve"> факторов.</w:t>
      </w:r>
    </w:p>
    <w:p w14:paraId="70BC96F5" w14:textId="77777777" w:rsidR="0072265C" w:rsidRPr="00BB7BEF" w:rsidRDefault="0072265C" w:rsidP="0077204C">
      <w:pPr>
        <w:ind w:firstLine="709"/>
        <w:jc w:val="both"/>
        <w:rPr>
          <w:sz w:val="28"/>
          <w:szCs w:val="28"/>
        </w:rPr>
      </w:pPr>
      <w:r w:rsidRPr="00BB7BEF">
        <w:rPr>
          <w:sz w:val="28"/>
          <w:szCs w:val="28"/>
        </w:rPr>
        <w:t xml:space="preserve">По результатам работы, на нормативные правовые акты администрации города, Думы города Радужный, в адрес руководителей органов, ответственных за подготовку нормативных правовых актов, направлено </w:t>
      </w:r>
      <w:r>
        <w:rPr>
          <w:sz w:val="28"/>
          <w:szCs w:val="28"/>
        </w:rPr>
        <w:t>55</w:t>
      </w:r>
      <w:r w:rsidRPr="00BB7BEF">
        <w:rPr>
          <w:sz w:val="28"/>
          <w:szCs w:val="28"/>
        </w:rPr>
        <w:t xml:space="preserve"> соответствующих заключения.</w:t>
      </w:r>
    </w:p>
    <w:p w14:paraId="0DF82879" w14:textId="77777777" w:rsidR="0072265C" w:rsidRPr="00BB7BEF" w:rsidRDefault="0072265C" w:rsidP="0077204C">
      <w:pPr>
        <w:autoSpaceDE w:val="0"/>
        <w:autoSpaceDN w:val="0"/>
        <w:adjustRightInd w:val="0"/>
        <w:ind w:firstLine="709"/>
        <w:jc w:val="both"/>
        <w:rPr>
          <w:sz w:val="28"/>
          <w:szCs w:val="28"/>
        </w:rPr>
      </w:pPr>
      <w:r w:rsidRPr="00BB7BEF">
        <w:rPr>
          <w:sz w:val="28"/>
          <w:szCs w:val="28"/>
        </w:rPr>
        <w:t>Муниципальные нормативные правовые акты, после их принятия (издания) направляются в Управление государственной регистрации нормативных правовых актов Аппарата Губернатора Ханты-Мансийского автономного округа – Югры</w:t>
      </w:r>
      <w:r w:rsidRPr="00BB7BEF">
        <w:rPr>
          <w:rStyle w:val="af6"/>
          <w:sz w:val="28"/>
          <w:szCs w:val="28"/>
        </w:rPr>
        <w:footnoteReference w:id="24"/>
      </w:r>
      <w:r w:rsidRPr="00BB7BEF">
        <w:rPr>
          <w:sz w:val="28"/>
          <w:szCs w:val="28"/>
        </w:rPr>
        <w:t>. Данная информация направляется в виде выгруженных файлов в программе АРМ Муниципал (программный комплекс «Система автоматизированного рабочего места муниципального образования»).</w:t>
      </w:r>
    </w:p>
    <w:p w14:paraId="043559FD" w14:textId="77777777" w:rsidR="0072265C" w:rsidRPr="00BB7BEF" w:rsidRDefault="0072265C" w:rsidP="0077204C">
      <w:pPr>
        <w:tabs>
          <w:tab w:val="left" w:pos="851"/>
        </w:tabs>
        <w:ind w:firstLine="709"/>
        <w:jc w:val="both"/>
        <w:rPr>
          <w:sz w:val="28"/>
          <w:szCs w:val="28"/>
        </w:rPr>
      </w:pPr>
      <w:r w:rsidRPr="00BB7BEF">
        <w:rPr>
          <w:sz w:val="28"/>
          <w:szCs w:val="28"/>
        </w:rPr>
        <w:t>В целях повышения информационных технологий и повышения информированности организаций и граждан, открытости информации тексты муниципальных нормативных правовых актов в актуальной редакции размещаются на официальном сайте администрации города (</w:t>
      </w:r>
      <w:r w:rsidRPr="00BB7BEF">
        <w:rPr>
          <w:sz w:val="28"/>
          <w:szCs w:val="28"/>
          <w:lang w:val="en-US"/>
        </w:rPr>
        <w:t>www</w:t>
      </w:r>
      <w:r w:rsidRPr="00BB7BEF">
        <w:rPr>
          <w:sz w:val="28"/>
          <w:szCs w:val="28"/>
        </w:rPr>
        <w:t>.</w:t>
      </w:r>
      <w:proofErr w:type="spellStart"/>
      <w:r w:rsidRPr="00BB7BEF">
        <w:rPr>
          <w:sz w:val="28"/>
          <w:szCs w:val="28"/>
          <w:lang w:val="en-US"/>
        </w:rPr>
        <w:t>admrad</w:t>
      </w:r>
      <w:proofErr w:type="spellEnd"/>
      <w:r w:rsidRPr="00BB7BEF">
        <w:rPr>
          <w:sz w:val="28"/>
          <w:szCs w:val="28"/>
        </w:rPr>
        <w:t>.</w:t>
      </w:r>
      <w:proofErr w:type="spellStart"/>
      <w:r w:rsidRPr="00BB7BEF">
        <w:rPr>
          <w:sz w:val="28"/>
          <w:szCs w:val="28"/>
          <w:lang w:val="en-US"/>
        </w:rPr>
        <w:t>ru</w:t>
      </w:r>
      <w:proofErr w:type="spellEnd"/>
      <w:r w:rsidRPr="00BB7BEF">
        <w:rPr>
          <w:sz w:val="28"/>
          <w:szCs w:val="28"/>
        </w:rPr>
        <w:t xml:space="preserve">), и </w:t>
      </w:r>
      <w:r w:rsidRPr="00BB7BEF">
        <w:rPr>
          <w:sz w:val="28"/>
          <w:szCs w:val="28"/>
        </w:rPr>
        <w:lastRenderedPageBreak/>
        <w:t xml:space="preserve">после принятия публикуются (обнародуются) в официальном </w:t>
      </w:r>
      <w:r>
        <w:rPr>
          <w:sz w:val="28"/>
          <w:szCs w:val="28"/>
        </w:rPr>
        <w:t>сетевом издании «Официальный сайт администрации города Радужный».</w:t>
      </w:r>
    </w:p>
    <w:p w14:paraId="0DCA02F3" w14:textId="77777777" w:rsidR="0072265C" w:rsidRPr="00BB7BEF" w:rsidRDefault="0072265C" w:rsidP="0077204C">
      <w:pPr>
        <w:ind w:firstLine="709"/>
        <w:jc w:val="both"/>
        <w:rPr>
          <w:sz w:val="28"/>
          <w:szCs w:val="28"/>
        </w:rPr>
      </w:pPr>
      <w:r w:rsidRPr="00BB7BEF">
        <w:rPr>
          <w:sz w:val="28"/>
          <w:szCs w:val="28"/>
        </w:rPr>
        <w:t xml:space="preserve">Кроме того, в целях широкого ознакомления граждан и организаций с правовыми актами, принимаемыми органами местного самоуправления, тексты муниципальных нормативных правовых актов и информационные материалы размещаются в Общероссийской Сети Распространения Правовой Информации </w:t>
      </w:r>
      <w:proofErr w:type="spellStart"/>
      <w:r w:rsidRPr="00BB7BEF">
        <w:rPr>
          <w:sz w:val="28"/>
          <w:szCs w:val="28"/>
        </w:rPr>
        <w:t>КонсультантПлюс</w:t>
      </w:r>
      <w:proofErr w:type="spellEnd"/>
      <w:r w:rsidRPr="00BB7BEF">
        <w:rPr>
          <w:sz w:val="28"/>
          <w:szCs w:val="28"/>
        </w:rPr>
        <w:t>, а также на официальном Федеральном сайте Министерства Российской Федерации «Нормативно-правовые акты Российской Федерации» (</w:t>
      </w:r>
      <w:r w:rsidRPr="00BB7BEF">
        <w:rPr>
          <w:sz w:val="28"/>
          <w:szCs w:val="28"/>
          <w:lang w:val="en-US"/>
        </w:rPr>
        <w:t>www</w:t>
      </w:r>
      <w:r w:rsidRPr="00BB7BEF">
        <w:rPr>
          <w:sz w:val="28"/>
          <w:szCs w:val="28"/>
        </w:rPr>
        <w:t xml:space="preserve">. </w:t>
      </w:r>
      <w:r w:rsidRPr="00BB7BEF">
        <w:rPr>
          <w:sz w:val="28"/>
          <w:szCs w:val="28"/>
          <w:lang w:val="en-US"/>
        </w:rPr>
        <w:t>http</w:t>
      </w:r>
      <w:r w:rsidRPr="00BB7BEF">
        <w:rPr>
          <w:sz w:val="28"/>
          <w:szCs w:val="28"/>
        </w:rPr>
        <w:t>://pravo.minjust.ru/).</w:t>
      </w:r>
    </w:p>
    <w:p w14:paraId="19DFD50F" w14:textId="77777777" w:rsidR="0072265C" w:rsidRDefault="0072265C" w:rsidP="0077204C">
      <w:pPr>
        <w:rPr>
          <w:b/>
          <w:sz w:val="28"/>
          <w:szCs w:val="28"/>
        </w:rPr>
      </w:pPr>
    </w:p>
    <w:p w14:paraId="3AFD5D71" w14:textId="77777777" w:rsidR="002C5319" w:rsidRPr="005260A3" w:rsidRDefault="002C5319" w:rsidP="0077204C">
      <w:pPr>
        <w:jc w:val="center"/>
        <w:rPr>
          <w:b/>
          <w:sz w:val="28"/>
          <w:szCs w:val="28"/>
        </w:rPr>
      </w:pPr>
      <w:r w:rsidRPr="00416A55">
        <w:rPr>
          <w:b/>
          <w:sz w:val="28"/>
          <w:szCs w:val="28"/>
        </w:rPr>
        <w:t>3</w:t>
      </w:r>
      <w:r w:rsidR="0072265C">
        <w:rPr>
          <w:b/>
          <w:sz w:val="28"/>
          <w:szCs w:val="28"/>
        </w:rPr>
        <w:t>3</w:t>
      </w:r>
      <w:r w:rsidRPr="00416A55">
        <w:rPr>
          <w:b/>
          <w:sz w:val="28"/>
          <w:szCs w:val="28"/>
        </w:rPr>
        <w:t>. Вопросы муниципальной службы и кадровой политики</w:t>
      </w:r>
    </w:p>
    <w:p w14:paraId="24F68C59" w14:textId="77777777" w:rsidR="0072265C" w:rsidRPr="005260A3" w:rsidRDefault="0072265C" w:rsidP="0077204C">
      <w:pPr>
        <w:autoSpaceDE w:val="0"/>
        <w:autoSpaceDN w:val="0"/>
        <w:adjustRightInd w:val="0"/>
        <w:ind w:firstLine="709"/>
        <w:jc w:val="center"/>
        <w:outlineLvl w:val="1"/>
        <w:rPr>
          <w:b/>
          <w:sz w:val="28"/>
          <w:szCs w:val="28"/>
        </w:rPr>
      </w:pPr>
    </w:p>
    <w:p w14:paraId="14BC83AA" w14:textId="77777777" w:rsidR="00F61B2E" w:rsidRDefault="00F61B2E" w:rsidP="0077204C">
      <w:pPr>
        <w:tabs>
          <w:tab w:val="left" w:pos="709"/>
        </w:tabs>
        <w:autoSpaceDE w:val="0"/>
        <w:autoSpaceDN w:val="0"/>
        <w:adjustRightInd w:val="0"/>
        <w:ind w:firstLine="709"/>
        <w:jc w:val="both"/>
        <w:rPr>
          <w:sz w:val="28"/>
          <w:szCs w:val="28"/>
        </w:rPr>
      </w:pPr>
      <w:r w:rsidRPr="00E83387">
        <w:rPr>
          <w:sz w:val="28"/>
          <w:szCs w:val="28"/>
        </w:rPr>
        <w:t xml:space="preserve">Поступление на муниципальную службу, прохождение и прекращение муниципальной службы в администрации города Радужный регулируется в соответствии с Федеральным законом от 02.03.2007 № 25-ФЗ «О муниципальной службе в Российской Федерации», Законом Ханты-Мансийского автономного округа </w:t>
      </w:r>
      <w:r>
        <w:rPr>
          <w:sz w:val="28"/>
          <w:szCs w:val="28"/>
        </w:rPr>
        <w:t>–</w:t>
      </w:r>
      <w:r w:rsidRPr="00E83387">
        <w:rPr>
          <w:sz w:val="28"/>
          <w:szCs w:val="28"/>
        </w:rPr>
        <w:t xml:space="preserve"> Югры от 20.07.2007 № 113-оз «Об отдельных вопросах муниципальной службы в Ханты-Мансийском автономном округе – Югре».</w:t>
      </w:r>
    </w:p>
    <w:p w14:paraId="1F13C56F" w14:textId="77777777" w:rsidR="00F61B2E" w:rsidRPr="00AC6AC1" w:rsidRDefault="00F61B2E" w:rsidP="0077204C">
      <w:pPr>
        <w:tabs>
          <w:tab w:val="left" w:pos="709"/>
        </w:tabs>
        <w:autoSpaceDE w:val="0"/>
        <w:autoSpaceDN w:val="0"/>
        <w:adjustRightInd w:val="0"/>
        <w:ind w:firstLine="709"/>
        <w:jc w:val="both"/>
        <w:rPr>
          <w:sz w:val="28"/>
          <w:szCs w:val="28"/>
        </w:rPr>
      </w:pPr>
      <w:r w:rsidRPr="00AC6AC1">
        <w:rPr>
          <w:sz w:val="28"/>
          <w:szCs w:val="28"/>
        </w:rPr>
        <w:t>На 31 декабря 202</w:t>
      </w:r>
      <w:r>
        <w:rPr>
          <w:sz w:val="28"/>
          <w:szCs w:val="28"/>
        </w:rPr>
        <w:t>4</w:t>
      </w:r>
      <w:r w:rsidRPr="00AC6AC1">
        <w:rPr>
          <w:sz w:val="28"/>
          <w:szCs w:val="28"/>
        </w:rPr>
        <w:t xml:space="preserve"> года фактическая численность работников администрации города Радужный составила 1</w:t>
      </w:r>
      <w:r>
        <w:rPr>
          <w:sz w:val="28"/>
          <w:szCs w:val="28"/>
        </w:rPr>
        <w:t>78</w:t>
      </w:r>
      <w:r w:rsidRPr="00AC6AC1">
        <w:rPr>
          <w:sz w:val="28"/>
          <w:szCs w:val="28"/>
        </w:rPr>
        <w:t xml:space="preserve"> человек, в том числе:</w:t>
      </w:r>
    </w:p>
    <w:p w14:paraId="548A0166" w14:textId="77777777" w:rsidR="00F61B2E" w:rsidRPr="00AC6AC1" w:rsidRDefault="00F61B2E" w:rsidP="0077204C">
      <w:pPr>
        <w:autoSpaceDE w:val="0"/>
        <w:autoSpaceDN w:val="0"/>
        <w:adjustRightInd w:val="0"/>
        <w:ind w:firstLine="709"/>
        <w:jc w:val="both"/>
        <w:rPr>
          <w:sz w:val="28"/>
          <w:szCs w:val="28"/>
        </w:rPr>
      </w:pPr>
      <w:r w:rsidRPr="00AC6AC1">
        <w:rPr>
          <w:sz w:val="28"/>
          <w:szCs w:val="28"/>
        </w:rPr>
        <w:t>- 1</w:t>
      </w:r>
      <w:r>
        <w:rPr>
          <w:sz w:val="28"/>
          <w:szCs w:val="28"/>
        </w:rPr>
        <w:t>46</w:t>
      </w:r>
      <w:r w:rsidRPr="00AC6AC1">
        <w:rPr>
          <w:sz w:val="28"/>
          <w:szCs w:val="28"/>
        </w:rPr>
        <w:t xml:space="preserve"> муниципальных служащих,</w:t>
      </w:r>
    </w:p>
    <w:p w14:paraId="4D648A3C" w14:textId="77777777" w:rsidR="00F61B2E" w:rsidRDefault="00F61B2E" w:rsidP="0077204C">
      <w:pPr>
        <w:tabs>
          <w:tab w:val="left" w:pos="-3780"/>
        </w:tabs>
        <w:ind w:firstLine="709"/>
        <w:jc w:val="both"/>
        <w:rPr>
          <w:sz w:val="28"/>
          <w:szCs w:val="28"/>
        </w:rPr>
      </w:pPr>
      <w:r>
        <w:rPr>
          <w:sz w:val="28"/>
          <w:szCs w:val="28"/>
        </w:rPr>
        <w:t>- </w:t>
      </w:r>
      <w:r w:rsidRPr="00AC6AC1">
        <w:rPr>
          <w:sz w:val="28"/>
          <w:szCs w:val="28"/>
        </w:rPr>
        <w:t>3</w:t>
      </w:r>
      <w:r>
        <w:rPr>
          <w:sz w:val="28"/>
          <w:szCs w:val="28"/>
        </w:rPr>
        <w:t>2</w:t>
      </w:r>
      <w:r w:rsidRPr="00AC6AC1">
        <w:rPr>
          <w:sz w:val="28"/>
          <w:szCs w:val="28"/>
        </w:rPr>
        <w:t xml:space="preserve"> лиц</w:t>
      </w:r>
      <w:r>
        <w:rPr>
          <w:sz w:val="28"/>
          <w:szCs w:val="28"/>
        </w:rPr>
        <w:t>о</w:t>
      </w:r>
      <w:r w:rsidRPr="00AC6AC1">
        <w:rPr>
          <w:sz w:val="28"/>
          <w:szCs w:val="28"/>
        </w:rPr>
        <w:t>, занимающих должности, не отнесенные к должностям муниципальной службы и осуществляющих техническое обеспечение деятельности администрации города Радужный.</w:t>
      </w:r>
    </w:p>
    <w:p w14:paraId="2517F405" w14:textId="77777777" w:rsidR="00F61B2E" w:rsidRDefault="00F61B2E" w:rsidP="0077204C">
      <w:pPr>
        <w:tabs>
          <w:tab w:val="left" w:pos="-3780"/>
        </w:tabs>
        <w:ind w:firstLine="709"/>
        <w:jc w:val="both"/>
        <w:rPr>
          <w:sz w:val="28"/>
          <w:szCs w:val="28"/>
        </w:rPr>
      </w:pPr>
      <w:r w:rsidRPr="004C0446">
        <w:rPr>
          <w:sz w:val="28"/>
          <w:szCs w:val="28"/>
        </w:rPr>
        <w:t>В таблице и диаграмме отражены показатели фактической численности работников администрации города Радужный за последние пять лет.</w:t>
      </w:r>
    </w:p>
    <w:p w14:paraId="22F91D97" w14:textId="77777777" w:rsidR="00F61B2E" w:rsidRDefault="00F61B2E" w:rsidP="0077204C">
      <w:pPr>
        <w:tabs>
          <w:tab w:val="left" w:pos="-3780"/>
        </w:tabs>
        <w:ind w:firstLine="709"/>
        <w:jc w:val="both"/>
        <w:rPr>
          <w:sz w:val="28"/>
          <w:szCs w:val="28"/>
        </w:rPr>
      </w:pPr>
    </w:p>
    <w:p w14:paraId="49F0DF0E" w14:textId="5495F07C" w:rsidR="00F61B2E" w:rsidRDefault="00F61B2E" w:rsidP="0077204C">
      <w:pPr>
        <w:tabs>
          <w:tab w:val="left" w:pos="-3780"/>
        </w:tabs>
        <w:ind w:firstLine="709"/>
        <w:jc w:val="right"/>
        <w:rPr>
          <w:sz w:val="28"/>
          <w:szCs w:val="28"/>
        </w:rPr>
      </w:pPr>
      <w:r>
        <w:rPr>
          <w:sz w:val="28"/>
          <w:szCs w:val="28"/>
        </w:rPr>
        <w:t>Таблица</w:t>
      </w:r>
      <w:r w:rsidR="00047DFC">
        <w:rPr>
          <w:sz w:val="28"/>
          <w:szCs w:val="28"/>
        </w:rPr>
        <w:t xml:space="preserve"> 7</w:t>
      </w:r>
      <w:r w:rsidR="00261A5E">
        <w:rPr>
          <w:sz w:val="28"/>
          <w:szCs w:val="28"/>
        </w:rPr>
        <w:t>8</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855"/>
        <w:gridCol w:w="974"/>
        <w:gridCol w:w="974"/>
        <w:gridCol w:w="974"/>
        <w:gridCol w:w="974"/>
        <w:gridCol w:w="1207"/>
      </w:tblGrid>
      <w:tr w:rsidR="00F61B2E" w:rsidRPr="007301D4" w14:paraId="1DCC2B9A" w14:textId="77777777" w:rsidTr="00F33C3B">
        <w:trPr>
          <w:trHeight w:val="480"/>
        </w:trPr>
        <w:tc>
          <w:tcPr>
            <w:tcW w:w="960" w:type="dxa"/>
            <w:shd w:val="clear" w:color="auto" w:fill="auto"/>
            <w:noWrap/>
            <w:vAlign w:val="bottom"/>
            <w:hideMark/>
          </w:tcPr>
          <w:p w14:paraId="38A9F494" w14:textId="77777777" w:rsidR="00F61B2E" w:rsidRPr="007301D4" w:rsidRDefault="00F61B2E" w:rsidP="0077204C">
            <w:pPr>
              <w:jc w:val="center"/>
              <w:rPr>
                <w:b/>
                <w:bCs/>
                <w:color w:val="000000"/>
              </w:rPr>
            </w:pPr>
            <w:r w:rsidRPr="007301D4">
              <w:rPr>
                <w:b/>
                <w:bCs/>
                <w:color w:val="000000"/>
              </w:rPr>
              <w:t>№</w:t>
            </w:r>
          </w:p>
        </w:tc>
        <w:tc>
          <w:tcPr>
            <w:tcW w:w="3855" w:type="dxa"/>
            <w:shd w:val="clear" w:color="auto" w:fill="auto"/>
            <w:noWrap/>
            <w:vAlign w:val="bottom"/>
            <w:hideMark/>
          </w:tcPr>
          <w:p w14:paraId="6B189918" w14:textId="77777777" w:rsidR="00F61B2E" w:rsidRPr="007301D4" w:rsidRDefault="00F61B2E" w:rsidP="0077204C">
            <w:pPr>
              <w:jc w:val="center"/>
              <w:rPr>
                <w:b/>
                <w:bCs/>
                <w:color w:val="000000"/>
              </w:rPr>
            </w:pPr>
            <w:r w:rsidRPr="007301D4">
              <w:rPr>
                <w:b/>
                <w:bCs/>
                <w:color w:val="000000"/>
              </w:rPr>
              <w:t xml:space="preserve">Фактическая численность работников </w:t>
            </w:r>
          </w:p>
        </w:tc>
        <w:tc>
          <w:tcPr>
            <w:tcW w:w="974" w:type="dxa"/>
            <w:shd w:val="clear" w:color="auto" w:fill="auto"/>
            <w:noWrap/>
            <w:vAlign w:val="center"/>
            <w:hideMark/>
          </w:tcPr>
          <w:p w14:paraId="29B62AED" w14:textId="6CDB2FE4" w:rsidR="00F61B2E" w:rsidRPr="007301D4" w:rsidRDefault="00F61B2E" w:rsidP="0077204C">
            <w:pPr>
              <w:jc w:val="center"/>
              <w:rPr>
                <w:b/>
                <w:bCs/>
                <w:color w:val="000000"/>
              </w:rPr>
            </w:pPr>
            <w:r w:rsidRPr="007301D4">
              <w:rPr>
                <w:b/>
                <w:bCs/>
                <w:color w:val="000000"/>
              </w:rPr>
              <w:t>2020</w:t>
            </w:r>
            <w:r>
              <w:rPr>
                <w:b/>
                <w:bCs/>
                <w:color w:val="000000"/>
              </w:rPr>
              <w:t xml:space="preserve"> год</w:t>
            </w:r>
          </w:p>
        </w:tc>
        <w:tc>
          <w:tcPr>
            <w:tcW w:w="974" w:type="dxa"/>
            <w:shd w:val="clear" w:color="auto" w:fill="auto"/>
            <w:noWrap/>
            <w:vAlign w:val="center"/>
            <w:hideMark/>
          </w:tcPr>
          <w:p w14:paraId="4C998DA7" w14:textId="249B63C6" w:rsidR="00F61B2E" w:rsidRPr="007301D4" w:rsidRDefault="00F61B2E" w:rsidP="0077204C">
            <w:pPr>
              <w:jc w:val="center"/>
              <w:rPr>
                <w:b/>
                <w:bCs/>
                <w:color w:val="000000"/>
              </w:rPr>
            </w:pPr>
            <w:r w:rsidRPr="007301D4">
              <w:rPr>
                <w:b/>
                <w:bCs/>
                <w:color w:val="000000"/>
              </w:rPr>
              <w:t>2021</w:t>
            </w:r>
            <w:r>
              <w:rPr>
                <w:b/>
                <w:bCs/>
                <w:color w:val="000000"/>
              </w:rPr>
              <w:t xml:space="preserve"> год</w:t>
            </w:r>
          </w:p>
        </w:tc>
        <w:tc>
          <w:tcPr>
            <w:tcW w:w="974" w:type="dxa"/>
            <w:shd w:val="clear" w:color="auto" w:fill="auto"/>
            <w:noWrap/>
            <w:vAlign w:val="center"/>
            <w:hideMark/>
          </w:tcPr>
          <w:p w14:paraId="39DC2B6A" w14:textId="504990C1" w:rsidR="00F61B2E" w:rsidRPr="007301D4" w:rsidRDefault="00F61B2E" w:rsidP="0077204C">
            <w:pPr>
              <w:jc w:val="center"/>
              <w:rPr>
                <w:b/>
                <w:bCs/>
                <w:color w:val="000000"/>
              </w:rPr>
            </w:pPr>
            <w:r w:rsidRPr="007301D4">
              <w:rPr>
                <w:b/>
                <w:bCs/>
                <w:color w:val="000000"/>
              </w:rPr>
              <w:t>2022</w:t>
            </w:r>
            <w:r>
              <w:rPr>
                <w:b/>
                <w:bCs/>
                <w:color w:val="000000"/>
              </w:rPr>
              <w:t xml:space="preserve"> год</w:t>
            </w:r>
          </w:p>
        </w:tc>
        <w:tc>
          <w:tcPr>
            <w:tcW w:w="974" w:type="dxa"/>
            <w:shd w:val="clear" w:color="auto" w:fill="auto"/>
            <w:noWrap/>
            <w:vAlign w:val="center"/>
            <w:hideMark/>
          </w:tcPr>
          <w:p w14:paraId="4E7A62FD" w14:textId="01A1AFA4" w:rsidR="00F61B2E" w:rsidRPr="007301D4" w:rsidRDefault="00F61B2E" w:rsidP="0077204C">
            <w:pPr>
              <w:jc w:val="center"/>
              <w:rPr>
                <w:b/>
                <w:bCs/>
                <w:color w:val="000000"/>
              </w:rPr>
            </w:pPr>
            <w:r w:rsidRPr="007301D4">
              <w:rPr>
                <w:b/>
                <w:bCs/>
                <w:color w:val="000000"/>
              </w:rPr>
              <w:t>2023</w:t>
            </w:r>
            <w:r>
              <w:rPr>
                <w:b/>
                <w:bCs/>
                <w:color w:val="000000"/>
              </w:rPr>
              <w:t xml:space="preserve"> год</w:t>
            </w:r>
          </w:p>
        </w:tc>
        <w:tc>
          <w:tcPr>
            <w:tcW w:w="1207" w:type="dxa"/>
            <w:shd w:val="clear" w:color="auto" w:fill="auto"/>
            <w:noWrap/>
            <w:vAlign w:val="center"/>
            <w:hideMark/>
          </w:tcPr>
          <w:p w14:paraId="650DABDB" w14:textId="77777777" w:rsidR="00F61B2E" w:rsidRDefault="00F61B2E" w:rsidP="0077204C">
            <w:pPr>
              <w:jc w:val="center"/>
              <w:rPr>
                <w:b/>
                <w:bCs/>
                <w:color w:val="000000"/>
              </w:rPr>
            </w:pPr>
            <w:r w:rsidRPr="007301D4">
              <w:rPr>
                <w:b/>
                <w:bCs/>
                <w:color w:val="000000"/>
              </w:rPr>
              <w:t>2024</w:t>
            </w:r>
          </w:p>
          <w:p w14:paraId="483469D0" w14:textId="771112DD" w:rsidR="00F61B2E" w:rsidRPr="007301D4" w:rsidRDefault="00F61B2E" w:rsidP="0077204C">
            <w:pPr>
              <w:jc w:val="center"/>
              <w:rPr>
                <w:b/>
                <w:bCs/>
                <w:color w:val="000000"/>
              </w:rPr>
            </w:pPr>
            <w:r>
              <w:rPr>
                <w:b/>
                <w:bCs/>
                <w:color w:val="000000"/>
              </w:rPr>
              <w:t xml:space="preserve"> год</w:t>
            </w:r>
          </w:p>
        </w:tc>
      </w:tr>
      <w:tr w:rsidR="00F61B2E" w:rsidRPr="007301D4" w14:paraId="2471A2FE" w14:textId="77777777" w:rsidTr="00F33C3B">
        <w:trPr>
          <w:trHeight w:val="443"/>
        </w:trPr>
        <w:tc>
          <w:tcPr>
            <w:tcW w:w="960" w:type="dxa"/>
            <w:shd w:val="clear" w:color="auto" w:fill="auto"/>
            <w:noWrap/>
            <w:vAlign w:val="center"/>
            <w:hideMark/>
          </w:tcPr>
          <w:p w14:paraId="3CB18105" w14:textId="77777777" w:rsidR="00F61B2E" w:rsidRPr="007301D4" w:rsidRDefault="00F61B2E" w:rsidP="0077204C">
            <w:pPr>
              <w:jc w:val="center"/>
              <w:rPr>
                <w:color w:val="000000"/>
              </w:rPr>
            </w:pPr>
            <w:r w:rsidRPr="007301D4">
              <w:rPr>
                <w:color w:val="000000"/>
              </w:rPr>
              <w:t>1</w:t>
            </w:r>
          </w:p>
        </w:tc>
        <w:tc>
          <w:tcPr>
            <w:tcW w:w="3855" w:type="dxa"/>
            <w:shd w:val="clear" w:color="auto" w:fill="auto"/>
            <w:noWrap/>
            <w:vAlign w:val="center"/>
            <w:hideMark/>
          </w:tcPr>
          <w:p w14:paraId="00AF8100" w14:textId="77777777" w:rsidR="00F61B2E" w:rsidRPr="007301D4" w:rsidRDefault="00F61B2E" w:rsidP="0077204C">
            <w:pPr>
              <w:rPr>
                <w:color w:val="000000"/>
              </w:rPr>
            </w:pPr>
            <w:r w:rsidRPr="007301D4">
              <w:rPr>
                <w:color w:val="000000"/>
              </w:rPr>
              <w:t>Муниципальные служащие</w:t>
            </w:r>
          </w:p>
        </w:tc>
        <w:tc>
          <w:tcPr>
            <w:tcW w:w="974" w:type="dxa"/>
            <w:shd w:val="clear" w:color="auto" w:fill="auto"/>
            <w:noWrap/>
            <w:vAlign w:val="center"/>
            <w:hideMark/>
          </w:tcPr>
          <w:p w14:paraId="67F48ADB" w14:textId="77777777" w:rsidR="00F61B2E" w:rsidRPr="007301D4" w:rsidRDefault="00F61B2E" w:rsidP="0077204C">
            <w:pPr>
              <w:jc w:val="center"/>
              <w:rPr>
                <w:b/>
                <w:bCs/>
                <w:color w:val="000000"/>
              </w:rPr>
            </w:pPr>
            <w:r w:rsidRPr="007301D4">
              <w:rPr>
                <w:b/>
                <w:bCs/>
                <w:color w:val="000000"/>
              </w:rPr>
              <w:t>155</w:t>
            </w:r>
          </w:p>
        </w:tc>
        <w:tc>
          <w:tcPr>
            <w:tcW w:w="974" w:type="dxa"/>
            <w:shd w:val="clear" w:color="auto" w:fill="auto"/>
            <w:noWrap/>
            <w:vAlign w:val="center"/>
            <w:hideMark/>
          </w:tcPr>
          <w:p w14:paraId="2B7FD3B2" w14:textId="77777777" w:rsidR="00F61B2E" w:rsidRPr="007301D4" w:rsidRDefault="00F61B2E" w:rsidP="0077204C">
            <w:pPr>
              <w:jc w:val="center"/>
              <w:rPr>
                <w:b/>
                <w:bCs/>
                <w:color w:val="000000"/>
              </w:rPr>
            </w:pPr>
            <w:r w:rsidRPr="007301D4">
              <w:rPr>
                <w:b/>
                <w:bCs/>
                <w:color w:val="000000"/>
              </w:rPr>
              <w:t>155</w:t>
            </w:r>
          </w:p>
        </w:tc>
        <w:tc>
          <w:tcPr>
            <w:tcW w:w="974" w:type="dxa"/>
            <w:shd w:val="clear" w:color="auto" w:fill="auto"/>
            <w:noWrap/>
            <w:vAlign w:val="center"/>
            <w:hideMark/>
          </w:tcPr>
          <w:p w14:paraId="61E91453" w14:textId="77777777" w:rsidR="00F61B2E" w:rsidRPr="007301D4" w:rsidRDefault="00F61B2E" w:rsidP="0077204C">
            <w:pPr>
              <w:jc w:val="center"/>
              <w:rPr>
                <w:b/>
                <w:bCs/>
                <w:color w:val="000000"/>
              </w:rPr>
            </w:pPr>
            <w:r w:rsidRPr="007301D4">
              <w:rPr>
                <w:b/>
                <w:bCs/>
                <w:color w:val="000000"/>
              </w:rPr>
              <w:t>161</w:t>
            </w:r>
          </w:p>
        </w:tc>
        <w:tc>
          <w:tcPr>
            <w:tcW w:w="974" w:type="dxa"/>
            <w:shd w:val="clear" w:color="auto" w:fill="auto"/>
            <w:noWrap/>
            <w:vAlign w:val="center"/>
            <w:hideMark/>
          </w:tcPr>
          <w:p w14:paraId="45BDAAFD" w14:textId="77777777" w:rsidR="00F61B2E" w:rsidRPr="007301D4" w:rsidRDefault="00F61B2E" w:rsidP="0077204C">
            <w:pPr>
              <w:jc w:val="center"/>
              <w:rPr>
                <w:b/>
                <w:bCs/>
                <w:color w:val="000000"/>
              </w:rPr>
            </w:pPr>
            <w:r w:rsidRPr="007301D4">
              <w:rPr>
                <w:b/>
                <w:bCs/>
                <w:color w:val="000000"/>
              </w:rPr>
              <w:t>149</w:t>
            </w:r>
          </w:p>
        </w:tc>
        <w:tc>
          <w:tcPr>
            <w:tcW w:w="1207" w:type="dxa"/>
            <w:shd w:val="clear" w:color="auto" w:fill="auto"/>
            <w:noWrap/>
            <w:vAlign w:val="center"/>
            <w:hideMark/>
          </w:tcPr>
          <w:p w14:paraId="185588E6" w14:textId="77777777" w:rsidR="00F61B2E" w:rsidRPr="007301D4" w:rsidRDefault="00F61B2E" w:rsidP="0077204C">
            <w:pPr>
              <w:jc w:val="center"/>
              <w:rPr>
                <w:b/>
                <w:bCs/>
                <w:color w:val="000000"/>
              </w:rPr>
            </w:pPr>
            <w:r w:rsidRPr="007301D4">
              <w:rPr>
                <w:b/>
                <w:bCs/>
                <w:color w:val="000000"/>
              </w:rPr>
              <w:t>146</w:t>
            </w:r>
          </w:p>
        </w:tc>
      </w:tr>
      <w:tr w:rsidR="00F61B2E" w:rsidRPr="007301D4" w14:paraId="089A2F66" w14:textId="77777777" w:rsidTr="00F33C3B">
        <w:trPr>
          <w:trHeight w:val="1226"/>
        </w:trPr>
        <w:tc>
          <w:tcPr>
            <w:tcW w:w="960" w:type="dxa"/>
            <w:shd w:val="clear" w:color="auto" w:fill="auto"/>
            <w:noWrap/>
            <w:vAlign w:val="center"/>
            <w:hideMark/>
          </w:tcPr>
          <w:p w14:paraId="3686B008" w14:textId="77777777" w:rsidR="00F61B2E" w:rsidRPr="007301D4" w:rsidRDefault="00F61B2E" w:rsidP="0077204C">
            <w:pPr>
              <w:jc w:val="center"/>
              <w:rPr>
                <w:color w:val="000000"/>
              </w:rPr>
            </w:pPr>
            <w:r w:rsidRPr="007301D4">
              <w:rPr>
                <w:color w:val="000000"/>
              </w:rPr>
              <w:t>2</w:t>
            </w:r>
          </w:p>
        </w:tc>
        <w:tc>
          <w:tcPr>
            <w:tcW w:w="3855" w:type="dxa"/>
            <w:shd w:val="clear" w:color="auto" w:fill="auto"/>
            <w:vAlign w:val="center"/>
            <w:hideMark/>
          </w:tcPr>
          <w:p w14:paraId="681C00DD" w14:textId="77777777" w:rsidR="00F61B2E" w:rsidRPr="007301D4" w:rsidRDefault="00F61B2E" w:rsidP="0077204C">
            <w:pPr>
              <w:rPr>
                <w:color w:val="000000"/>
              </w:rPr>
            </w:pPr>
            <w:r w:rsidRPr="007301D4">
              <w:rPr>
                <w:color w:val="000000"/>
              </w:rPr>
              <w:t>Лица, занимающие должности, не отнесенные к должностям муниципальной службы и осуществляющих техническое обеспечение деятельности администрации города Радужный</w:t>
            </w:r>
          </w:p>
        </w:tc>
        <w:tc>
          <w:tcPr>
            <w:tcW w:w="974" w:type="dxa"/>
            <w:shd w:val="clear" w:color="auto" w:fill="auto"/>
            <w:noWrap/>
            <w:vAlign w:val="center"/>
            <w:hideMark/>
          </w:tcPr>
          <w:p w14:paraId="155A15F3" w14:textId="77777777" w:rsidR="00F61B2E" w:rsidRPr="007301D4" w:rsidRDefault="00F61B2E" w:rsidP="0077204C">
            <w:pPr>
              <w:jc w:val="center"/>
              <w:rPr>
                <w:b/>
                <w:bCs/>
                <w:color w:val="000000"/>
              </w:rPr>
            </w:pPr>
            <w:r w:rsidRPr="007301D4">
              <w:rPr>
                <w:b/>
                <w:bCs/>
                <w:color w:val="000000"/>
              </w:rPr>
              <w:t>38</w:t>
            </w:r>
          </w:p>
        </w:tc>
        <w:tc>
          <w:tcPr>
            <w:tcW w:w="974" w:type="dxa"/>
            <w:shd w:val="clear" w:color="auto" w:fill="auto"/>
            <w:noWrap/>
            <w:vAlign w:val="center"/>
            <w:hideMark/>
          </w:tcPr>
          <w:p w14:paraId="3C08C1D3" w14:textId="77777777" w:rsidR="00F61B2E" w:rsidRPr="007301D4" w:rsidRDefault="00F61B2E" w:rsidP="0077204C">
            <w:pPr>
              <w:jc w:val="center"/>
              <w:rPr>
                <w:b/>
                <w:bCs/>
                <w:color w:val="000000"/>
              </w:rPr>
            </w:pPr>
            <w:r w:rsidRPr="007301D4">
              <w:rPr>
                <w:b/>
                <w:bCs/>
                <w:color w:val="000000"/>
              </w:rPr>
              <w:t>38</w:t>
            </w:r>
          </w:p>
        </w:tc>
        <w:tc>
          <w:tcPr>
            <w:tcW w:w="974" w:type="dxa"/>
            <w:shd w:val="clear" w:color="auto" w:fill="auto"/>
            <w:noWrap/>
            <w:vAlign w:val="center"/>
            <w:hideMark/>
          </w:tcPr>
          <w:p w14:paraId="37009E7C" w14:textId="77777777" w:rsidR="00F61B2E" w:rsidRPr="007301D4" w:rsidRDefault="00F61B2E" w:rsidP="0077204C">
            <w:pPr>
              <w:jc w:val="center"/>
              <w:rPr>
                <w:b/>
                <w:bCs/>
                <w:color w:val="000000"/>
              </w:rPr>
            </w:pPr>
            <w:r w:rsidRPr="007301D4">
              <w:rPr>
                <w:b/>
                <w:bCs/>
                <w:color w:val="000000"/>
              </w:rPr>
              <w:t>37</w:t>
            </w:r>
          </w:p>
        </w:tc>
        <w:tc>
          <w:tcPr>
            <w:tcW w:w="974" w:type="dxa"/>
            <w:shd w:val="clear" w:color="auto" w:fill="auto"/>
            <w:noWrap/>
            <w:vAlign w:val="center"/>
            <w:hideMark/>
          </w:tcPr>
          <w:p w14:paraId="2DCCC4ED" w14:textId="77777777" w:rsidR="00F61B2E" w:rsidRPr="007301D4" w:rsidRDefault="00F61B2E" w:rsidP="0077204C">
            <w:pPr>
              <w:jc w:val="center"/>
              <w:rPr>
                <w:b/>
                <w:bCs/>
                <w:color w:val="000000"/>
              </w:rPr>
            </w:pPr>
            <w:r w:rsidRPr="007301D4">
              <w:rPr>
                <w:b/>
                <w:bCs/>
                <w:color w:val="000000"/>
              </w:rPr>
              <w:t>33</w:t>
            </w:r>
          </w:p>
        </w:tc>
        <w:tc>
          <w:tcPr>
            <w:tcW w:w="1207" w:type="dxa"/>
            <w:shd w:val="clear" w:color="auto" w:fill="auto"/>
            <w:noWrap/>
            <w:vAlign w:val="center"/>
            <w:hideMark/>
          </w:tcPr>
          <w:p w14:paraId="23AB95AF" w14:textId="77777777" w:rsidR="00F61B2E" w:rsidRPr="007301D4" w:rsidRDefault="00F61B2E" w:rsidP="0077204C">
            <w:pPr>
              <w:jc w:val="center"/>
              <w:rPr>
                <w:b/>
                <w:bCs/>
                <w:color w:val="000000"/>
              </w:rPr>
            </w:pPr>
            <w:r w:rsidRPr="007301D4">
              <w:rPr>
                <w:b/>
                <w:bCs/>
                <w:color w:val="000000"/>
              </w:rPr>
              <w:t>32</w:t>
            </w:r>
          </w:p>
        </w:tc>
      </w:tr>
    </w:tbl>
    <w:p w14:paraId="1E1900D9" w14:textId="77777777" w:rsidR="00F61B2E" w:rsidRDefault="00F61B2E" w:rsidP="0077204C">
      <w:pPr>
        <w:jc w:val="both"/>
        <w:rPr>
          <w:sz w:val="28"/>
          <w:szCs w:val="28"/>
        </w:rPr>
      </w:pPr>
    </w:p>
    <w:p w14:paraId="27776184" w14:textId="41A2707E" w:rsidR="00F61B2E" w:rsidRPr="00CD1F23" w:rsidRDefault="00F61B2E" w:rsidP="0077204C">
      <w:pPr>
        <w:jc w:val="both"/>
        <w:rPr>
          <w:sz w:val="28"/>
          <w:szCs w:val="28"/>
        </w:rPr>
      </w:pPr>
      <w:r w:rsidRPr="00AC6AC1">
        <w:rPr>
          <w:sz w:val="28"/>
          <w:szCs w:val="28"/>
        </w:rPr>
        <w:t xml:space="preserve"> </w:t>
      </w:r>
      <w:r w:rsidR="00F85A5F">
        <w:rPr>
          <w:sz w:val="28"/>
          <w:szCs w:val="28"/>
        </w:rPr>
        <w:tab/>
      </w:r>
      <w:r w:rsidRPr="008F1EA0">
        <w:rPr>
          <w:sz w:val="28"/>
          <w:szCs w:val="28"/>
        </w:rPr>
        <w:t xml:space="preserve">Из </w:t>
      </w:r>
      <w:r>
        <w:rPr>
          <w:sz w:val="28"/>
          <w:szCs w:val="28"/>
        </w:rPr>
        <w:t>146</w:t>
      </w:r>
      <w:r w:rsidRPr="008F1EA0">
        <w:rPr>
          <w:sz w:val="28"/>
          <w:szCs w:val="28"/>
        </w:rPr>
        <w:t xml:space="preserve"> муниципальных служащих </w:t>
      </w:r>
      <w:r w:rsidRPr="008F1EA0">
        <w:rPr>
          <w:color w:val="000000" w:themeColor="text1"/>
          <w:sz w:val="28"/>
          <w:szCs w:val="28"/>
        </w:rPr>
        <w:t>98</w:t>
      </w:r>
      <w:r>
        <w:rPr>
          <w:color w:val="000000" w:themeColor="text1"/>
          <w:sz w:val="28"/>
          <w:szCs w:val="28"/>
        </w:rPr>
        <w:t>,0</w:t>
      </w:r>
      <w:r w:rsidRPr="008F1EA0">
        <w:rPr>
          <w:color w:val="000000" w:themeColor="text1"/>
          <w:sz w:val="28"/>
          <w:szCs w:val="28"/>
        </w:rPr>
        <w:t>%</w:t>
      </w:r>
      <w:r>
        <w:rPr>
          <w:sz w:val="28"/>
          <w:szCs w:val="28"/>
        </w:rPr>
        <w:t xml:space="preserve"> или 143</w:t>
      </w:r>
      <w:r w:rsidRPr="008F1EA0">
        <w:rPr>
          <w:sz w:val="28"/>
          <w:szCs w:val="28"/>
        </w:rPr>
        <w:t xml:space="preserve"> человек имеют высшее</w:t>
      </w:r>
      <w:r w:rsidRPr="00CD1F23">
        <w:rPr>
          <w:sz w:val="28"/>
          <w:szCs w:val="28"/>
        </w:rPr>
        <w:t xml:space="preserve"> образование в том числе:</w:t>
      </w:r>
    </w:p>
    <w:p w14:paraId="29E4D068" w14:textId="77777777" w:rsidR="00F61B2E" w:rsidRPr="00CD1F23" w:rsidRDefault="00F61B2E" w:rsidP="0077204C">
      <w:pPr>
        <w:ind w:firstLine="540"/>
        <w:jc w:val="both"/>
        <w:rPr>
          <w:sz w:val="28"/>
          <w:szCs w:val="28"/>
        </w:rPr>
      </w:pPr>
      <w:r w:rsidRPr="00CD1F23">
        <w:rPr>
          <w:sz w:val="28"/>
          <w:szCs w:val="28"/>
        </w:rPr>
        <w:t xml:space="preserve"> - по специальности «Государственное и муниципальное управление» - 1</w:t>
      </w:r>
      <w:r>
        <w:rPr>
          <w:sz w:val="28"/>
          <w:szCs w:val="28"/>
        </w:rPr>
        <w:t xml:space="preserve">3 </w:t>
      </w:r>
      <w:r w:rsidRPr="00CD1F23">
        <w:rPr>
          <w:sz w:val="28"/>
          <w:szCs w:val="28"/>
        </w:rPr>
        <w:t xml:space="preserve">человек, </w:t>
      </w:r>
    </w:p>
    <w:p w14:paraId="4A1BFC40" w14:textId="77777777" w:rsidR="00F61B2E" w:rsidRPr="00CD1F23" w:rsidRDefault="00F61B2E" w:rsidP="0077204C">
      <w:pPr>
        <w:ind w:firstLine="540"/>
        <w:jc w:val="both"/>
        <w:rPr>
          <w:sz w:val="28"/>
          <w:szCs w:val="28"/>
        </w:rPr>
      </w:pPr>
      <w:r w:rsidRPr="00CD1F23">
        <w:rPr>
          <w:sz w:val="28"/>
          <w:szCs w:val="28"/>
        </w:rPr>
        <w:t xml:space="preserve">- высшее экономическое образование - </w:t>
      </w:r>
      <w:r>
        <w:rPr>
          <w:sz w:val="28"/>
          <w:szCs w:val="28"/>
        </w:rPr>
        <w:t>52</w:t>
      </w:r>
      <w:r w:rsidRPr="00CD1F23">
        <w:rPr>
          <w:sz w:val="28"/>
          <w:szCs w:val="28"/>
        </w:rPr>
        <w:t xml:space="preserve"> человек</w:t>
      </w:r>
      <w:r>
        <w:rPr>
          <w:sz w:val="28"/>
          <w:szCs w:val="28"/>
        </w:rPr>
        <w:t>а</w:t>
      </w:r>
      <w:r w:rsidRPr="00CD1F23">
        <w:rPr>
          <w:sz w:val="28"/>
          <w:szCs w:val="28"/>
        </w:rPr>
        <w:t>,</w:t>
      </w:r>
    </w:p>
    <w:p w14:paraId="2EA8EE41" w14:textId="77777777" w:rsidR="00F61B2E" w:rsidRPr="00CD1F23" w:rsidRDefault="00F61B2E" w:rsidP="0077204C">
      <w:pPr>
        <w:ind w:firstLine="540"/>
        <w:jc w:val="both"/>
        <w:rPr>
          <w:sz w:val="28"/>
          <w:szCs w:val="28"/>
        </w:rPr>
      </w:pPr>
      <w:r w:rsidRPr="00CD1F23">
        <w:rPr>
          <w:sz w:val="28"/>
          <w:szCs w:val="28"/>
        </w:rPr>
        <w:t xml:space="preserve">- высшее юридическое образование – </w:t>
      </w:r>
      <w:r>
        <w:rPr>
          <w:sz w:val="28"/>
          <w:szCs w:val="28"/>
        </w:rPr>
        <w:t>40</w:t>
      </w:r>
      <w:r w:rsidRPr="00CD1F23">
        <w:rPr>
          <w:sz w:val="28"/>
          <w:szCs w:val="28"/>
        </w:rPr>
        <w:t xml:space="preserve"> человек,</w:t>
      </w:r>
    </w:p>
    <w:p w14:paraId="21C906A3" w14:textId="77777777" w:rsidR="00F61B2E" w:rsidRPr="00CD1F23" w:rsidRDefault="00F61B2E" w:rsidP="0077204C">
      <w:pPr>
        <w:ind w:firstLine="540"/>
        <w:jc w:val="both"/>
        <w:rPr>
          <w:sz w:val="28"/>
          <w:szCs w:val="28"/>
        </w:rPr>
      </w:pPr>
      <w:r w:rsidRPr="00CD1F23">
        <w:rPr>
          <w:sz w:val="28"/>
          <w:szCs w:val="28"/>
        </w:rPr>
        <w:t xml:space="preserve">- 2 и более высших образования – </w:t>
      </w:r>
      <w:r w:rsidRPr="005B62FD">
        <w:rPr>
          <w:sz w:val="28"/>
          <w:szCs w:val="28"/>
        </w:rPr>
        <w:t>12 человек.</w:t>
      </w:r>
    </w:p>
    <w:p w14:paraId="38105895" w14:textId="77777777" w:rsidR="00F61B2E" w:rsidRDefault="00F61B2E" w:rsidP="0077204C">
      <w:pPr>
        <w:ind w:firstLine="540"/>
        <w:jc w:val="both"/>
        <w:rPr>
          <w:sz w:val="28"/>
          <w:szCs w:val="28"/>
        </w:rPr>
      </w:pPr>
      <w:r>
        <w:rPr>
          <w:sz w:val="28"/>
          <w:szCs w:val="28"/>
        </w:rPr>
        <w:lastRenderedPageBreak/>
        <w:t>3</w:t>
      </w:r>
      <w:r w:rsidRPr="00CD1F23">
        <w:rPr>
          <w:sz w:val="28"/>
          <w:szCs w:val="28"/>
        </w:rPr>
        <w:t xml:space="preserve"> человека (</w:t>
      </w:r>
      <w:r>
        <w:rPr>
          <w:sz w:val="28"/>
          <w:szCs w:val="28"/>
        </w:rPr>
        <w:t xml:space="preserve">2,1 </w:t>
      </w:r>
      <w:r w:rsidRPr="00CD1F23">
        <w:rPr>
          <w:sz w:val="28"/>
          <w:szCs w:val="28"/>
        </w:rPr>
        <w:t xml:space="preserve">%) – имеют среднее профессиональное образование. </w:t>
      </w:r>
    </w:p>
    <w:p w14:paraId="66231CE6" w14:textId="77777777" w:rsidR="00F61B2E" w:rsidRDefault="00F61B2E" w:rsidP="0077204C">
      <w:pPr>
        <w:ind w:firstLine="540"/>
        <w:jc w:val="both"/>
        <w:rPr>
          <w:sz w:val="28"/>
          <w:szCs w:val="28"/>
        </w:rPr>
      </w:pPr>
      <w:r w:rsidRPr="004265C9">
        <w:rPr>
          <w:sz w:val="28"/>
          <w:szCs w:val="28"/>
        </w:rPr>
        <w:t>В таблице и диаграмме отражена информация по образованию и направлениям образования муниципальных служащих администрации города Радужный за последние пять лет.</w:t>
      </w:r>
    </w:p>
    <w:p w14:paraId="6C189C69" w14:textId="33F97431" w:rsidR="00F61B2E" w:rsidRDefault="00F61B2E" w:rsidP="0077204C">
      <w:pPr>
        <w:jc w:val="right"/>
        <w:rPr>
          <w:sz w:val="28"/>
          <w:szCs w:val="28"/>
        </w:rPr>
      </w:pPr>
      <w:r>
        <w:rPr>
          <w:sz w:val="28"/>
          <w:szCs w:val="28"/>
        </w:rPr>
        <w:t>Таблица</w:t>
      </w:r>
      <w:r w:rsidR="00047DFC">
        <w:rPr>
          <w:sz w:val="28"/>
          <w:szCs w:val="28"/>
        </w:rPr>
        <w:t xml:space="preserve"> 7</w:t>
      </w:r>
      <w:r w:rsidR="00261A5E">
        <w:rPr>
          <w:sz w:val="28"/>
          <w:szCs w:val="28"/>
        </w:rPr>
        <w:t>9</w:t>
      </w:r>
    </w:p>
    <w:tbl>
      <w:tblPr>
        <w:tblW w:w="9918" w:type="dxa"/>
        <w:tblLook w:val="04A0" w:firstRow="1" w:lastRow="0" w:firstColumn="1" w:lastColumn="0" w:noHBand="0" w:noVBand="1"/>
      </w:tblPr>
      <w:tblGrid>
        <w:gridCol w:w="960"/>
        <w:gridCol w:w="3855"/>
        <w:gridCol w:w="992"/>
        <w:gridCol w:w="992"/>
        <w:gridCol w:w="993"/>
        <w:gridCol w:w="992"/>
        <w:gridCol w:w="1134"/>
      </w:tblGrid>
      <w:tr w:rsidR="00F61B2E" w:rsidRPr="00FA73CB" w14:paraId="0166E442" w14:textId="77777777" w:rsidTr="00F61B2E">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567D3" w14:textId="77777777" w:rsidR="00F61B2E" w:rsidRPr="00F61B2E" w:rsidRDefault="00F61B2E" w:rsidP="0077204C">
            <w:pPr>
              <w:jc w:val="center"/>
              <w:rPr>
                <w:bCs/>
                <w:color w:val="000000"/>
              </w:rPr>
            </w:pPr>
            <w:r w:rsidRPr="00F61B2E">
              <w:rPr>
                <w:bCs/>
                <w:color w:val="000000"/>
              </w:rPr>
              <w:t>№</w:t>
            </w:r>
          </w:p>
        </w:tc>
        <w:tc>
          <w:tcPr>
            <w:tcW w:w="3855" w:type="dxa"/>
            <w:tcBorders>
              <w:top w:val="single" w:sz="4" w:space="0" w:color="auto"/>
              <w:left w:val="nil"/>
              <w:bottom w:val="single" w:sz="4" w:space="0" w:color="auto"/>
              <w:right w:val="single" w:sz="4" w:space="0" w:color="auto"/>
            </w:tcBorders>
            <w:shd w:val="clear" w:color="auto" w:fill="auto"/>
            <w:vAlign w:val="center"/>
            <w:hideMark/>
          </w:tcPr>
          <w:p w14:paraId="26DCD0E9" w14:textId="77777777" w:rsidR="00F61B2E" w:rsidRPr="00F61B2E" w:rsidRDefault="00F61B2E" w:rsidP="0077204C">
            <w:pPr>
              <w:jc w:val="center"/>
              <w:rPr>
                <w:bCs/>
                <w:color w:val="000000"/>
              </w:rPr>
            </w:pPr>
            <w:r w:rsidRPr="00F61B2E">
              <w:rPr>
                <w:bCs/>
                <w:color w:val="000000"/>
              </w:rPr>
              <w:t>Образование муниципальных служащих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0474A86" w14:textId="1E5DC976" w:rsidR="00F61B2E" w:rsidRPr="00F61B2E" w:rsidRDefault="00F61B2E" w:rsidP="0077204C">
            <w:pPr>
              <w:jc w:val="center"/>
              <w:rPr>
                <w:bCs/>
                <w:color w:val="000000"/>
              </w:rPr>
            </w:pPr>
            <w:r w:rsidRPr="00F61B2E">
              <w:rPr>
                <w:bCs/>
                <w:color w:val="000000"/>
              </w:rPr>
              <w:t>2020</w:t>
            </w:r>
            <w:r>
              <w:rPr>
                <w:bCs/>
                <w:color w:val="000000"/>
              </w:rPr>
              <w:t xml:space="preserve"> год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029BEB" w14:textId="6C162474" w:rsidR="00F61B2E" w:rsidRPr="00F61B2E" w:rsidRDefault="00F61B2E" w:rsidP="0077204C">
            <w:pPr>
              <w:jc w:val="center"/>
              <w:rPr>
                <w:bCs/>
                <w:color w:val="000000"/>
              </w:rPr>
            </w:pPr>
            <w:r w:rsidRPr="00F61B2E">
              <w:rPr>
                <w:bCs/>
                <w:color w:val="000000"/>
              </w:rPr>
              <w:t>2021</w:t>
            </w:r>
            <w:r>
              <w:rPr>
                <w:bCs/>
                <w:color w:val="000000"/>
              </w:rPr>
              <w:t xml:space="preserve"> год</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1246AC6" w14:textId="71063780" w:rsidR="00F61B2E" w:rsidRPr="00F61B2E" w:rsidRDefault="00F61B2E" w:rsidP="0077204C">
            <w:pPr>
              <w:jc w:val="center"/>
              <w:rPr>
                <w:bCs/>
                <w:color w:val="000000"/>
              </w:rPr>
            </w:pPr>
            <w:r w:rsidRPr="00F61B2E">
              <w:rPr>
                <w:bCs/>
                <w:color w:val="000000"/>
              </w:rPr>
              <w:t>2022</w:t>
            </w:r>
            <w:r>
              <w:rPr>
                <w:bCs/>
                <w:color w:val="000000"/>
              </w:rPr>
              <w:t xml:space="preserve"> год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D212571" w14:textId="4C1567E9" w:rsidR="00F61B2E" w:rsidRPr="00F61B2E" w:rsidRDefault="00F61B2E" w:rsidP="0077204C">
            <w:pPr>
              <w:jc w:val="center"/>
              <w:rPr>
                <w:bCs/>
                <w:color w:val="000000"/>
              </w:rPr>
            </w:pPr>
            <w:r w:rsidRPr="00F61B2E">
              <w:rPr>
                <w:bCs/>
                <w:color w:val="000000"/>
              </w:rPr>
              <w:t>2023</w:t>
            </w:r>
            <w:r>
              <w:rPr>
                <w:bCs/>
                <w:color w:val="000000"/>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BA62F07" w14:textId="0D7FF029" w:rsidR="00F61B2E" w:rsidRPr="00F61B2E" w:rsidRDefault="00F61B2E" w:rsidP="0077204C">
            <w:pPr>
              <w:jc w:val="center"/>
              <w:rPr>
                <w:bCs/>
                <w:color w:val="000000"/>
              </w:rPr>
            </w:pPr>
            <w:r w:rsidRPr="00F61B2E">
              <w:rPr>
                <w:bCs/>
                <w:color w:val="000000"/>
              </w:rPr>
              <w:t>2024</w:t>
            </w:r>
            <w:r>
              <w:rPr>
                <w:bCs/>
                <w:color w:val="000000"/>
              </w:rPr>
              <w:t xml:space="preserve"> год</w:t>
            </w:r>
          </w:p>
        </w:tc>
      </w:tr>
      <w:tr w:rsidR="00F61B2E" w:rsidRPr="00FA73CB" w14:paraId="1540D00F" w14:textId="77777777" w:rsidTr="00D228B2">
        <w:trPr>
          <w:trHeight w:val="42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4F5ABE" w14:textId="77777777" w:rsidR="00F61B2E" w:rsidRPr="00FA73CB" w:rsidRDefault="00F61B2E" w:rsidP="0077204C">
            <w:pPr>
              <w:jc w:val="center"/>
              <w:rPr>
                <w:color w:val="000000"/>
              </w:rPr>
            </w:pPr>
            <w:r w:rsidRPr="00FA73CB">
              <w:rPr>
                <w:color w:val="000000"/>
              </w:rPr>
              <w:t>1</w:t>
            </w:r>
          </w:p>
        </w:tc>
        <w:tc>
          <w:tcPr>
            <w:tcW w:w="3855" w:type="dxa"/>
            <w:tcBorders>
              <w:top w:val="nil"/>
              <w:left w:val="nil"/>
              <w:bottom w:val="single" w:sz="4" w:space="0" w:color="auto"/>
              <w:right w:val="single" w:sz="4" w:space="0" w:color="auto"/>
            </w:tcBorders>
            <w:shd w:val="clear" w:color="auto" w:fill="auto"/>
            <w:noWrap/>
            <w:vAlign w:val="center"/>
            <w:hideMark/>
          </w:tcPr>
          <w:p w14:paraId="76590FA6" w14:textId="77777777" w:rsidR="00F61B2E" w:rsidRPr="00FA73CB" w:rsidRDefault="00F61B2E" w:rsidP="0077204C">
            <w:pPr>
              <w:rPr>
                <w:color w:val="000000"/>
              </w:rPr>
            </w:pPr>
            <w:r w:rsidRPr="00FA73CB">
              <w:rPr>
                <w:color w:val="000000"/>
              </w:rPr>
              <w:t>Высшее</w:t>
            </w:r>
          </w:p>
        </w:tc>
        <w:tc>
          <w:tcPr>
            <w:tcW w:w="992" w:type="dxa"/>
            <w:tcBorders>
              <w:top w:val="nil"/>
              <w:left w:val="nil"/>
              <w:bottom w:val="single" w:sz="4" w:space="0" w:color="auto"/>
              <w:right w:val="single" w:sz="4" w:space="0" w:color="auto"/>
            </w:tcBorders>
            <w:shd w:val="clear" w:color="auto" w:fill="auto"/>
            <w:noWrap/>
            <w:vAlign w:val="center"/>
            <w:hideMark/>
          </w:tcPr>
          <w:p w14:paraId="51BA5CCC" w14:textId="77777777" w:rsidR="00F61B2E" w:rsidRPr="00F61B2E" w:rsidRDefault="00F61B2E" w:rsidP="0077204C">
            <w:pPr>
              <w:jc w:val="center"/>
              <w:rPr>
                <w:bCs/>
                <w:color w:val="000000"/>
              </w:rPr>
            </w:pPr>
            <w:r w:rsidRPr="00F61B2E">
              <w:rPr>
                <w:bCs/>
                <w:color w:val="000000"/>
              </w:rPr>
              <w:t>153</w:t>
            </w:r>
          </w:p>
        </w:tc>
        <w:tc>
          <w:tcPr>
            <w:tcW w:w="992" w:type="dxa"/>
            <w:tcBorders>
              <w:top w:val="nil"/>
              <w:left w:val="nil"/>
              <w:bottom w:val="single" w:sz="4" w:space="0" w:color="auto"/>
              <w:right w:val="single" w:sz="4" w:space="0" w:color="auto"/>
            </w:tcBorders>
            <w:shd w:val="clear" w:color="auto" w:fill="auto"/>
            <w:noWrap/>
            <w:vAlign w:val="center"/>
            <w:hideMark/>
          </w:tcPr>
          <w:p w14:paraId="7586E3EF" w14:textId="77777777" w:rsidR="00F61B2E" w:rsidRPr="00F61B2E" w:rsidRDefault="00F61B2E" w:rsidP="0077204C">
            <w:pPr>
              <w:jc w:val="center"/>
              <w:rPr>
                <w:bCs/>
                <w:color w:val="000000"/>
              </w:rPr>
            </w:pPr>
            <w:r w:rsidRPr="00F61B2E">
              <w:rPr>
                <w:bCs/>
                <w:color w:val="000000"/>
              </w:rPr>
              <w:t>152</w:t>
            </w:r>
          </w:p>
        </w:tc>
        <w:tc>
          <w:tcPr>
            <w:tcW w:w="993" w:type="dxa"/>
            <w:tcBorders>
              <w:top w:val="nil"/>
              <w:left w:val="nil"/>
              <w:bottom w:val="single" w:sz="4" w:space="0" w:color="auto"/>
              <w:right w:val="single" w:sz="4" w:space="0" w:color="auto"/>
            </w:tcBorders>
            <w:shd w:val="clear" w:color="auto" w:fill="auto"/>
            <w:noWrap/>
            <w:vAlign w:val="center"/>
            <w:hideMark/>
          </w:tcPr>
          <w:p w14:paraId="52E34242" w14:textId="77777777" w:rsidR="00F61B2E" w:rsidRPr="00F61B2E" w:rsidRDefault="00F61B2E" w:rsidP="0077204C">
            <w:pPr>
              <w:jc w:val="center"/>
              <w:rPr>
                <w:bCs/>
                <w:color w:val="000000"/>
              </w:rPr>
            </w:pPr>
            <w:r w:rsidRPr="00F61B2E">
              <w:rPr>
                <w:bCs/>
                <w:color w:val="000000"/>
              </w:rPr>
              <w:t>158</w:t>
            </w:r>
          </w:p>
        </w:tc>
        <w:tc>
          <w:tcPr>
            <w:tcW w:w="992" w:type="dxa"/>
            <w:tcBorders>
              <w:top w:val="nil"/>
              <w:left w:val="nil"/>
              <w:bottom w:val="single" w:sz="4" w:space="0" w:color="auto"/>
              <w:right w:val="single" w:sz="4" w:space="0" w:color="auto"/>
            </w:tcBorders>
            <w:shd w:val="clear" w:color="auto" w:fill="auto"/>
            <w:noWrap/>
            <w:vAlign w:val="center"/>
            <w:hideMark/>
          </w:tcPr>
          <w:p w14:paraId="7371B052" w14:textId="77777777" w:rsidR="00F61B2E" w:rsidRPr="00F61B2E" w:rsidRDefault="00F61B2E" w:rsidP="0077204C">
            <w:pPr>
              <w:jc w:val="center"/>
              <w:rPr>
                <w:bCs/>
                <w:color w:val="000000"/>
              </w:rPr>
            </w:pPr>
            <w:r w:rsidRPr="00F61B2E">
              <w:rPr>
                <w:bCs/>
                <w:color w:val="000000"/>
              </w:rPr>
              <w:t>146</w:t>
            </w:r>
          </w:p>
        </w:tc>
        <w:tc>
          <w:tcPr>
            <w:tcW w:w="1134" w:type="dxa"/>
            <w:tcBorders>
              <w:top w:val="nil"/>
              <w:left w:val="nil"/>
              <w:bottom w:val="single" w:sz="4" w:space="0" w:color="auto"/>
              <w:right w:val="single" w:sz="4" w:space="0" w:color="auto"/>
            </w:tcBorders>
            <w:shd w:val="clear" w:color="auto" w:fill="auto"/>
            <w:noWrap/>
            <w:vAlign w:val="center"/>
            <w:hideMark/>
          </w:tcPr>
          <w:p w14:paraId="6B862B87" w14:textId="77777777" w:rsidR="00F61B2E" w:rsidRPr="00F61B2E" w:rsidRDefault="00F61B2E" w:rsidP="0077204C">
            <w:pPr>
              <w:jc w:val="center"/>
              <w:rPr>
                <w:bCs/>
                <w:color w:val="000000"/>
              </w:rPr>
            </w:pPr>
            <w:r w:rsidRPr="00F61B2E">
              <w:rPr>
                <w:bCs/>
                <w:color w:val="000000"/>
              </w:rPr>
              <w:t>143</w:t>
            </w:r>
          </w:p>
        </w:tc>
      </w:tr>
      <w:tr w:rsidR="00F61B2E" w:rsidRPr="00FA73CB" w14:paraId="7600AC7F" w14:textId="77777777" w:rsidTr="00D228B2">
        <w:trPr>
          <w:trHeight w:val="40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7A8638" w14:textId="77777777" w:rsidR="00F61B2E" w:rsidRPr="00FA73CB" w:rsidRDefault="00F61B2E" w:rsidP="0077204C">
            <w:pPr>
              <w:jc w:val="center"/>
              <w:rPr>
                <w:color w:val="000000"/>
              </w:rPr>
            </w:pPr>
            <w:r w:rsidRPr="00FA73CB">
              <w:rPr>
                <w:color w:val="000000"/>
              </w:rPr>
              <w:t>2</w:t>
            </w:r>
          </w:p>
        </w:tc>
        <w:tc>
          <w:tcPr>
            <w:tcW w:w="3855" w:type="dxa"/>
            <w:tcBorders>
              <w:top w:val="nil"/>
              <w:left w:val="nil"/>
              <w:bottom w:val="single" w:sz="4" w:space="0" w:color="auto"/>
              <w:right w:val="single" w:sz="4" w:space="0" w:color="auto"/>
            </w:tcBorders>
            <w:shd w:val="clear" w:color="auto" w:fill="auto"/>
            <w:vAlign w:val="center"/>
            <w:hideMark/>
          </w:tcPr>
          <w:p w14:paraId="617C0A14" w14:textId="77777777" w:rsidR="00F61B2E" w:rsidRPr="00FA73CB" w:rsidRDefault="00F61B2E" w:rsidP="0077204C">
            <w:pPr>
              <w:rPr>
                <w:color w:val="000000"/>
              </w:rPr>
            </w:pPr>
            <w:r w:rsidRPr="00FA73CB">
              <w:rPr>
                <w:color w:val="000000"/>
              </w:rPr>
              <w:t>Среднее профессиональное</w:t>
            </w:r>
          </w:p>
        </w:tc>
        <w:tc>
          <w:tcPr>
            <w:tcW w:w="992" w:type="dxa"/>
            <w:tcBorders>
              <w:top w:val="nil"/>
              <w:left w:val="nil"/>
              <w:bottom w:val="single" w:sz="4" w:space="0" w:color="auto"/>
              <w:right w:val="single" w:sz="4" w:space="0" w:color="auto"/>
            </w:tcBorders>
            <w:shd w:val="clear" w:color="auto" w:fill="auto"/>
            <w:noWrap/>
            <w:vAlign w:val="center"/>
            <w:hideMark/>
          </w:tcPr>
          <w:p w14:paraId="6E9B854B" w14:textId="77777777" w:rsidR="00F61B2E" w:rsidRPr="00F61B2E" w:rsidRDefault="00F61B2E" w:rsidP="0077204C">
            <w:pPr>
              <w:jc w:val="center"/>
              <w:rPr>
                <w:bCs/>
                <w:color w:val="000000"/>
              </w:rPr>
            </w:pPr>
            <w:r w:rsidRPr="00F61B2E">
              <w:rPr>
                <w:bCs/>
                <w:color w:val="000000"/>
              </w:rPr>
              <w:t>2</w:t>
            </w:r>
          </w:p>
        </w:tc>
        <w:tc>
          <w:tcPr>
            <w:tcW w:w="992" w:type="dxa"/>
            <w:tcBorders>
              <w:top w:val="nil"/>
              <w:left w:val="nil"/>
              <w:bottom w:val="single" w:sz="4" w:space="0" w:color="auto"/>
              <w:right w:val="single" w:sz="4" w:space="0" w:color="auto"/>
            </w:tcBorders>
            <w:shd w:val="clear" w:color="auto" w:fill="auto"/>
            <w:noWrap/>
            <w:vAlign w:val="center"/>
            <w:hideMark/>
          </w:tcPr>
          <w:p w14:paraId="5F557AE4" w14:textId="77777777" w:rsidR="00F61B2E" w:rsidRPr="00F61B2E" w:rsidRDefault="00F61B2E" w:rsidP="0077204C">
            <w:pPr>
              <w:jc w:val="center"/>
              <w:rPr>
                <w:bCs/>
                <w:color w:val="000000"/>
              </w:rPr>
            </w:pPr>
            <w:r w:rsidRPr="00F61B2E">
              <w:rPr>
                <w:bCs/>
                <w:color w:val="000000"/>
              </w:rPr>
              <w:t>3</w:t>
            </w:r>
          </w:p>
        </w:tc>
        <w:tc>
          <w:tcPr>
            <w:tcW w:w="993" w:type="dxa"/>
            <w:tcBorders>
              <w:top w:val="nil"/>
              <w:left w:val="nil"/>
              <w:bottom w:val="single" w:sz="4" w:space="0" w:color="auto"/>
              <w:right w:val="single" w:sz="4" w:space="0" w:color="auto"/>
            </w:tcBorders>
            <w:shd w:val="clear" w:color="auto" w:fill="auto"/>
            <w:noWrap/>
            <w:vAlign w:val="center"/>
            <w:hideMark/>
          </w:tcPr>
          <w:p w14:paraId="6D58655A" w14:textId="77777777" w:rsidR="00F61B2E" w:rsidRPr="00F61B2E" w:rsidRDefault="00F61B2E" w:rsidP="0077204C">
            <w:pPr>
              <w:jc w:val="center"/>
              <w:rPr>
                <w:bCs/>
                <w:color w:val="000000"/>
              </w:rPr>
            </w:pPr>
            <w:r w:rsidRPr="00F61B2E">
              <w:rPr>
                <w:bCs/>
                <w:color w:val="000000"/>
              </w:rPr>
              <w:t>3</w:t>
            </w:r>
          </w:p>
        </w:tc>
        <w:tc>
          <w:tcPr>
            <w:tcW w:w="992" w:type="dxa"/>
            <w:tcBorders>
              <w:top w:val="nil"/>
              <w:left w:val="nil"/>
              <w:bottom w:val="single" w:sz="4" w:space="0" w:color="auto"/>
              <w:right w:val="single" w:sz="4" w:space="0" w:color="auto"/>
            </w:tcBorders>
            <w:shd w:val="clear" w:color="auto" w:fill="auto"/>
            <w:noWrap/>
            <w:vAlign w:val="center"/>
            <w:hideMark/>
          </w:tcPr>
          <w:p w14:paraId="73351671" w14:textId="77777777" w:rsidR="00F61B2E" w:rsidRPr="00F61B2E" w:rsidRDefault="00F61B2E" w:rsidP="0077204C">
            <w:pPr>
              <w:jc w:val="center"/>
              <w:rPr>
                <w:bCs/>
                <w:color w:val="000000"/>
              </w:rPr>
            </w:pPr>
            <w:r w:rsidRPr="00F61B2E">
              <w:rPr>
                <w:bCs/>
                <w:color w:val="000000"/>
              </w:rPr>
              <w:t>3</w:t>
            </w:r>
          </w:p>
        </w:tc>
        <w:tc>
          <w:tcPr>
            <w:tcW w:w="1134" w:type="dxa"/>
            <w:tcBorders>
              <w:top w:val="nil"/>
              <w:left w:val="nil"/>
              <w:bottom w:val="single" w:sz="4" w:space="0" w:color="auto"/>
              <w:right w:val="single" w:sz="4" w:space="0" w:color="auto"/>
            </w:tcBorders>
            <w:shd w:val="clear" w:color="auto" w:fill="auto"/>
            <w:noWrap/>
            <w:vAlign w:val="center"/>
            <w:hideMark/>
          </w:tcPr>
          <w:p w14:paraId="56AAEADB" w14:textId="77777777" w:rsidR="00F61B2E" w:rsidRPr="00F61B2E" w:rsidRDefault="00F61B2E" w:rsidP="0077204C">
            <w:pPr>
              <w:jc w:val="center"/>
              <w:rPr>
                <w:bCs/>
                <w:color w:val="000000"/>
              </w:rPr>
            </w:pPr>
            <w:r w:rsidRPr="00F61B2E">
              <w:rPr>
                <w:bCs/>
                <w:color w:val="000000"/>
              </w:rPr>
              <w:t>3</w:t>
            </w:r>
          </w:p>
        </w:tc>
      </w:tr>
    </w:tbl>
    <w:p w14:paraId="12E67548" w14:textId="77777777" w:rsidR="00F61B2E" w:rsidRDefault="00F61B2E" w:rsidP="0077204C">
      <w:pPr>
        <w:jc w:val="both"/>
        <w:rPr>
          <w:sz w:val="28"/>
          <w:szCs w:val="28"/>
        </w:rPr>
      </w:pPr>
    </w:p>
    <w:p w14:paraId="3968A453" w14:textId="77777777" w:rsidR="00F61B2E" w:rsidRPr="009A72F8" w:rsidRDefault="00F61B2E" w:rsidP="0077204C">
      <w:pPr>
        <w:autoSpaceDE w:val="0"/>
        <w:autoSpaceDN w:val="0"/>
        <w:adjustRightInd w:val="0"/>
        <w:ind w:firstLine="709"/>
        <w:jc w:val="both"/>
      </w:pPr>
    </w:p>
    <w:p w14:paraId="7E74E1F6" w14:textId="6BCCD3B9" w:rsidR="00F61B2E" w:rsidRPr="00047DFC" w:rsidRDefault="00F61B2E" w:rsidP="0077204C">
      <w:pPr>
        <w:autoSpaceDE w:val="0"/>
        <w:autoSpaceDN w:val="0"/>
        <w:adjustRightInd w:val="0"/>
        <w:ind w:firstLine="709"/>
        <w:jc w:val="right"/>
        <w:rPr>
          <w:sz w:val="28"/>
          <w:szCs w:val="28"/>
        </w:rPr>
      </w:pPr>
      <w:r w:rsidRPr="00047DFC">
        <w:rPr>
          <w:sz w:val="28"/>
          <w:szCs w:val="28"/>
        </w:rPr>
        <w:t>Таблица</w:t>
      </w:r>
      <w:r w:rsidR="00047DFC" w:rsidRPr="00047DFC">
        <w:rPr>
          <w:sz w:val="28"/>
          <w:szCs w:val="28"/>
        </w:rPr>
        <w:t xml:space="preserve"> </w:t>
      </w:r>
      <w:r w:rsidR="00261A5E">
        <w:rPr>
          <w:sz w:val="28"/>
          <w:szCs w:val="28"/>
        </w:rPr>
        <w:t>80</w:t>
      </w:r>
    </w:p>
    <w:tbl>
      <w:tblPr>
        <w:tblW w:w="9918" w:type="dxa"/>
        <w:tblLook w:val="04A0" w:firstRow="1" w:lastRow="0" w:firstColumn="1" w:lastColumn="0" w:noHBand="0" w:noVBand="1"/>
      </w:tblPr>
      <w:tblGrid>
        <w:gridCol w:w="960"/>
        <w:gridCol w:w="3855"/>
        <w:gridCol w:w="850"/>
        <w:gridCol w:w="1134"/>
        <w:gridCol w:w="993"/>
        <w:gridCol w:w="992"/>
        <w:gridCol w:w="1134"/>
      </w:tblGrid>
      <w:tr w:rsidR="00F61B2E" w:rsidRPr="009A72F8" w14:paraId="0677049C" w14:textId="77777777" w:rsidTr="009A72F8">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D8417" w14:textId="77777777" w:rsidR="00F61B2E" w:rsidRPr="009A72F8" w:rsidRDefault="00F61B2E" w:rsidP="0077204C">
            <w:pPr>
              <w:jc w:val="center"/>
              <w:rPr>
                <w:b/>
                <w:bCs/>
                <w:color w:val="000000"/>
              </w:rPr>
            </w:pPr>
            <w:r w:rsidRPr="009A72F8">
              <w:rPr>
                <w:b/>
                <w:bCs/>
                <w:color w:val="000000"/>
              </w:rPr>
              <w:t>№</w:t>
            </w:r>
          </w:p>
        </w:tc>
        <w:tc>
          <w:tcPr>
            <w:tcW w:w="3855" w:type="dxa"/>
            <w:tcBorders>
              <w:top w:val="single" w:sz="4" w:space="0" w:color="auto"/>
              <w:left w:val="nil"/>
              <w:bottom w:val="single" w:sz="4" w:space="0" w:color="auto"/>
              <w:right w:val="single" w:sz="4" w:space="0" w:color="auto"/>
            </w:tcBorders>
            <w:shd w:val="clear" w:color="auto" w:fill="auto"/>
            <w:vAlign w:val="center"/>
            <w:hideMark/>
          </w:tcPr>
          <w:p w14:paraId="52914B95" w14:textId="77777777" w:rsidR="00F61B2E" w:rsidRPr="009A72F8" w:rsidRDefault="00F61B2E" w:rsidP="0077204C">
            <w:pPr>
              <w:jc w:val="center"/>
              <w:rPr>
                <w:b/>
                <w:bCs/>
                <w:color w:val="000000"/>
              </w:rPr>
            </w:pPr>
            <w:r w:rsidRPr="009A72F8">
              <w:rPr>
                <w:b/>
                <w:bCs/>
                <w:color w:val="000000"/>
              </w:rPr>
              <w:t>Образование муниципальных служащих</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B0D7C2E" w14:textId="2F48CC6B" w:rsidR="00F61B2E" w:rsidRPr="009A72F8" w:rsidRDefault="00F61B2E" w:rsidP="0077204C">
            <w:pPr>
              <w:jc w:val="center"/>
              <w:rPr>
                <w:b/>
                <w:bCs/>
                <w:color w:val="000000"/>
              </w:rPr>
            </w:pPr>
            <w:r w:rsidRPr="009A72F8">
              <w:rPr>
                <w:b/>
                <w:bCs/>
                <w:color w:val="000000"/>
              </w:rPr>
              <w:t>2020</w:t>
            </w:r>
            <w:r w:rsidR="009A72F8">
              <w:rPr>
                <w:b/>
                <w:bCs/>
                <w:color w:val="000000"/>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391F9F" w14:textId="069F519B" w:rsidR="009A72F8" w:rsidRDefault="00F61B2E" w:rsidP="0077204C">
            <w:pPr>
              <w:jc w:val="center"/>
              <w:rPr>
                <w:b/>
                <w:bCs/>
                <w:color w:val="000000"/>
              </w:rPr>
            </w:pPr>
            <w:r w:rsidRPr="009A72F8">
              <w:rPr>
                <w:b/>
                <w:bCs/>
                <w:color w:val="000000"/>
              </w:rPr>
              <w:t>2021</w:t>
            </w:r>
          </w:p>
          <w:p w14:paraId="3F61BD83" w14:textId="5F665E36" w:rsidR="00F61B2E" w:rsidRPr="009A72F8" w:rsidRDefault="009A72F8" w:rsidP="0077204C">
            <w:pPr>
              <w:jc w:val="center"/>
              <w:rPr>
                <w:b/>
                <w:bCs/>
                <w:color w:val="000000"/>
              </w:rPr>
            </w:pPr>
            <w:r>
              <w:rPr>
                <w:b/>
                <w:bCs/>
                <w:color w:val="000000"/>
              </w:rPr>
              <w:t>год</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8E736A7" w14:textId="77777777" w:rsidR="009A72F8" w:rsidRDefault="00F61B2E" w:rsidP="0077204C">
            <w:pPr>
              <w:jc w:val="center"/>
              <w:rPr>
                <w:b/>
                <w:bCs/>
                <w:color w:val="000000"/>
              </w:rPr>
            </w:pPr>
            <w:r w:rsidRPr="009A72F8">
              <w:rPr>
                <w:b/>
                <w:bCs/>
                <w:color w:val="000000"/>
              </w:rPr>
              <w:t>2022</w:t>
            </w:r>
          </w:p>
          <w:p w14:paraId="23B02B66" w14:textId="5C24612D" w:rsidR="00F61B2E" w:rsidRPr="009A72F8" w:rsidRDefault="009A72F8" w:rsidP="0077204C">
            <w:pPr>
              <w:jc w:val="center"/>
              <w:rPr>
                <w:b/>
                <w:bCs/>
                <w:color w:val="000000"/>
              </w:rPr>
            </w:pPr>
            <w:r>
              <w:rPr>
                <w:b/>
                <w:bCs/>
                <w:color w:val="000000"/>
              </w:rPr>
              <w:t>год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4106BE" w14:textId="290A5B63" w:rsidR="00F61B2E" w:rsidRDefault="00F61B2E" w:rsidP="0077204C">
            <w:pPr>
              <w:jc w:val="center"/>
              <w:rPr>
                <w:b/>
                <w:bCs/>
                <w:color w:val="000000"/>
              </w:rPr>
            </w:pPr>
            <w:r w:rsidRPr="009A72F8">
              <w:rPr>
                <w:b/>
                <w:bCs/>
                <w:color w:val="000000"/>
              </w:rPr>
              <w:t>2023</w:t>
            </w:r>
          </w:p>
          <w:p w14:paraId="387DB59B" w14:textId="46827C19" w:rsidR="009A72F8" w:rsidRPr="009A72F8" w:rsidRDefault="009A72F8" w:rsidP="0077204C">
            <w:pPr>
              <w:jc w:val="center"/>
              <w:rPr>
                <w:b/>
                <w:bCs/>
                <w:color w:val="000000"/>
              </w:rPr>
            </w:pPr>
            <w:r>
              <w:rPr>
                <w:b/>
                <w:bCs/>
                <w:color w:val="000000"/>
              </w:rPr>
              <w:t>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9C99583" w14:textId="77777777" w:rsidR="00F61B2E" w:rsidRDefault="00F61B2E" w:rsidP="0077204C">
            <w:pPr>
              <w:jc w:val="center"/>
              <w:rPr>
                <w:b/>
                <w:bCs/>
                <w:color w:val="000000"/>
              </w:rPr>
            </w:pPr>
            <w:r w:rsidRPr="009A72F8">
              <w:rPr>
                <w:b/>
                <w:bCs/>
                <w:color w:val="000000"/>
              </w:rPr>
              <w:t>2024</w:t>
            </w:r>
          </w:p>
          <w:p w14:paraId="49ACD513" w14:textId="27773F8C" w:rsidR="009A72F8" w:rsidRPr="009A72F8" w:rsidRDefault="009A72F8" w:rsidP="0077204C">
            <w:pPr>
              <w:jc w:val="center"/>
              <w:rPr>
                <w:b/>
                <w:bCs/>
                <w:color w:val="000000"/>
              </w:rPr>
            </w:pPr>
            <w:r>
              <w:rPr>
                <w:b/>
                <w:bCs/>
                <w:color w:val="000000"/>
              </w:rPr>
              <w:t>год</w:t>
            </w:r>
          </w:p>
        </w:tc>
      </w:tr>
      <w:tr w:rsidR="00F61B2E" w:rsidRPr="009A72F8" w14:paraId="1D572BC2" w14:textId="77777777" w:rsidTr="00D228B2">
        <w:trPr>
          <w:trHeight w:val="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F88BD2" w14:textId="77777777" w:rsidR="00F61B2E" w:rsidRPr="009A72F8" w:rsidRDefault="00F61B2E" w:rsidP="0077204C">
            <w:pPr>
              <w:jc w:val="center"/>
              <w:rPr>
                <w:color w:val="000000"/>
              </w:rPr>
            </w:pPr>
            <w:r w:rsidRPr="009A72F8">
              <w:rPr>
                <w:color w:val="000000"/>
              </w:rPr>
              <w:t>1</w:t>
            </w:r>
          </w:p>
        </w:tc>
        <w:tc>
          <w:tcPr>
            <w:tcW w:w="3855" w:type="dxa"/>
            <w:tcBorders>
              <w:top w:val="nil"/>
              <w:left w:val="nil"/>
              <w:bottom w:val="single" w:sz="4" w:space="0" w:color="auto"/>
              <w:right w:val="single" w:sz="4" w:space="0" w:color="auto"/>
            </w:tcBorders>
            <w:shd w:val="clear" w:color="auto" w:fill="auto"/>
            <w:noWrap/>
            <w:vAlign w:val="center"/>
            <w:hideMark/>
          </w:tcPr>
          <w:p w14:paraId="4018C524" w14:textId="77777777" w:rsidR="00F61B2E" w:rsidRPr="009A72F8" w:rsidRDefault="00F61B2E" w:rsidP="0077204C">
            <w:pPr>
              <w:rPr>
                <w:color w:val="000000"/>
              </w:rPr>
            </w:pPr>
            <w:r w:rsidRPr="009A72F8">
              <w:rPr>
                <w:color w:val="000000"/>
              </w:rPr>
              <w:t>ГМУ</w:t>
            </w:r>
          </w:p>
        </w:tc>
        <w:tc>
          <w:tcPr>
            <w:tcW w:w="850" w:type="dxa"/>
            <w:tcBorders>
              <w:top w:val="nil"/>
              <w:left w:val="nil"/>
              <w:bottom w:val="single" w:sz="4" w:space="0" w:color="auto"/>
              <w:right w:val="single" w:sz="4" w:space="0" w:color="auto"/>
            </w:tcBorders>
            <w:shd w:val="clear" w:color="auto" w:fill="auto"/>
            <w:noWrap/>
            <w:vAlign w:val="center"/>
            <w:hideMark/>
          </w:tcPr>
          <w:p w14:paraId="114FC55B" w14:textId="77777777" w:rsidR="00F61B2E" w:rsidRPr="009A72F8" w:rsidRDefault="00F61B2E" w:rsidP="0077204C">
            <w:pPr>
              <w:jc w:val="center"/>
              <w:rPr>
                <w:color w:val="000000"/>
              </w:rPr>
            </w:pPr>
            <w:r w:rsidRPr="009A72F8">
              <w:rPr>
                <w:color w:val="000000"/>
              </w:rPr>
              <w:t>17</w:t>
            </w:r>
          </w:p>
        </w:tc>
        <w:tc>
          <w:tcPr>
            <w:tcW w:w="1134" w:type="dxa"/>
            <w:tcBorders>
              <w:top w:val="nil"/>
              <w:left w:val="nil"/>
              <w:bottom w:val="single" w:sz="4" w:space="0" w:color="auto"/>
              <w:right w:val="single" w:sz="4" w:space="0" w:color="auto"/>
            </w:tcBorders>
            <w:shd w:val="clear" w:color="auto" w:fill="auto"/>
            <w:noWrap/>
            <w:vAlign w:val="center"/>
            <w:hideMark/>
          </w:tcPr>
          <w:p w14:paraId="3C52EE47" w14:textId="77777777" w:rsidR="00F61B2E" w:rsidRPr="009A72F8" w:rsidRDefault="00F61B2E" w:rsidP="0077204C">
            <w:pPr>
              <w:jc w:val="center"/>
              <w:rPr>
                <w:color w:val="000000"/>
              </w:rPr>
            </w:pPr>
            <w:r w:rsidRPr="009A72F8">
              <w:rPr>
                <w:color w:val="000000"/>
              </w:rPr>
              <w:t>17</w:t>
            </w:r>
          </w:p>
        </w:tc>
        <w:tc>
          <w:tcPr>
            <w:tcW w:w="993" w:type="dxa"/>
            <w:tcBorders>
              <w:top w:val="nil"/>
              <w:left w:val="nil"/>
              <w:bottom w:val="single" w:sz="4" w:space="0" w:color="auto"/>
              <w:right w:val="single" w:sz="4" w:space="0" w:color="auto"/>
            </w:tcBorders>
            <w:shd w:val="clear" w:color="auto" w:fill="auto"/>
            <w:noWrap/>
            <w:vAlign w:val="center"/>
            <w:hideMark/>
          </w:tcPr>
          <w:p w14:paraId="548BF8CD" w14:textId="77777777" w:rsidR="00F61B2E" w:rsidRPr="009A72F8" w:rsidRDefault="00F61B2E" w:rsidP="0077204C">
            <w:pPr>
              <w:jc w:val="center"/>
              <w:rPr>
                <w:color w:val="000000"/>
              </w:rPr>
            </w:pPr>
            <w:r w:rsidRPr="009A72F8">
              <w:rPr>
                <w:color w:val="000000"/>
              </w:rPr>
              <w:t>16</w:t>
            </w:r>
          </w:p>
        </w:tc>
        <w:tc>
          <w:tcPr>
            <w:tcW w:w="992" w:type="dxa"/>
            <w:tcBorders>
              <w:top w:val="nil"/>
              <w:left w:val="nil"/>
              <w:bottom w:val="single" w:sz="4" w:space="0" w:color="auto"/>
              <w:right w:val="single" w:sz="4" w:space="0" w:color="auto"/>
            </w:tcBorders>
            <w:shd w:val="clear" w:color="auto" w:fill="auto"/>
            <w:noWrap/>
            <w:vAlign w:val="center"/>
            <w:hideMark/>
          </w:tcPr>
          <w:p w14:paraId="18D4B69A" w14:textId="77777777" w:rsidR="00F61B2E" w:rsidRPr="009A72F8" w:rsidRDefault="00F61B2E" w:rsidP="0077204C">
            <w:pPr>
              <w:jc w:val="center"/>
              <w:rPr>
                <w:color w:val="000000"/>
              </w:rPr>
            </w:pPr>
            <w:r w:rsidRPr="009A72F8">
              <w:rPr>
                <w:color w:val="000000"/>
              </w:rPr>
              <w:t>16</w:t>
            </w:r>
          </w:p>
        </w:tc>
        <w:tc>
          <w:tcPr>
            <w:tcW w:w="1134" w:type="dxa"/>
            <w:tcBorders>
              <w:top w:val="nil"/>
              <w:left w:val="nil"/>
              <w:bottom w:val="single" w:sz="4" w:space="0" w:color="auto"/>
              <w:right w:val="single" w:sz="4" w:space="0" w:color="auto"/>
            </w:tcBorders>
            <w:shd w:val="clear" w:color="auto" w:fill="auto"/>
            <w:noWrap/>
            <w:vAlign w:val="center"/>
            <w:hideMark/>
          </w:tcPr>
          <w:p w14:paraId="336DFB87" w14:textId="77777777" w:rsidR="00F61B2E" w:rsidRPr="009A72F8" w:rsidRDefault="00F61B2E" w:rsidP="0077204C">
            <w:pPr>
              <w:jc w:val="center"/>
              <w:rPr>
                <w:color w:val="000000"/>
              </w:rPr>
            </w:pPr>
            <w:r w:rsidRPr="009A72F8">
              <w:rPr>
                <w:color w:val="000000"/>
              </w:rPr>
              <w:t>13</w:t>
            </w:r>
          </w:p>
        </w:tc>
      </w:tr>
      <w:tr w:rsidR="00F61B2E" w:rsidRPr="009A72F8" w14:paraId="477ED4C0" w14:textId="77777777" w:rsidTr="00D228B2">
        <w:trPr>
          <w:trHeight w:val="3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36706B" w14:textId="77777777" w:rsidR="00F61B2E" w:rsidRPr="009A72F8" w:rsidRDefault="00F61B2E" w:rsidP="0077204C">
            <w:pPr>
              <w:jc w:val="center"/>
              <w:rPr>
                <w:color w:val="000000"/>
              </w:rPr>
            </w:pPr>
            <w:r w:rsidRPr="009A72F8">
              <w:rPr>
                <w:color w:val="000000"/>
              </w:rPr>
              <w:t>2</w:t>
            </w:r>
          </w:p>
        </w:tc>
        <w:tc>
          <w:tcPr>
            <w:tcW w:w="3855" w:type="dxa"/>
            <w:tcBorders>
              <w:top w:val="nil"/>
              <w:left w:val="nil"/>
              <w:bottom w:val="single" w:sz="4" w:space="0" w:color="auto"/>
              <w:right w:val="single" w:sz="4" w:space="0" w:color="auto"/>
            </w:tcBorders>
            <w:shd w:val="clear" w:color="auto" w:fill="auto"/>
            <w:noWrap/>
            <w:vAlign w:val="center"/>
            <w:hideMark/>
          </w:tcPr>
          <w:p w14:paraId="27838287" w14:textId="77777777" w:rsidR="00F61B2E" w:rsidRPr="009A72F8" w:rsidRDefault="00F61B2E" w:rsidP="0077204C">
            <w:pPr>
              <w:rPr>
                <w:color w:val="000000"/>
              </w:rPr>
            </w:pPr>
            <w:r w:rsidRPr="009A72F8">
              <w:rPr>
                <w:color w:val="000000"/>
              </w:rPr>
              <w:t xml:space="preserve">Высшее экономическое </w:t>
            </w:r>
          </w:p>
        </w:tc>
        <w:tc>
          <w:tcPr>
            <w:tcW w:w="850" w:type="dxa"/>
            <w:tcBorders>
              <w:top w:val="nil"/>
              <w:left w:val="nil"/>
              <w:bottom w:val="single" w:sz="4" w:space="0" w:color="auto"/>
              <w:right w:val="single" w:sz="4" w:space="0" w:color="auto"/>
            </w:tcBorders>
            <w:shd w:val="clear" w:color="auto" w:fill="auto"/>
            <w:noWrap/>
            <w:vAlign w:val="center"/>
            <w:hideMark/>
          </w:tcPr>
          <w:p w14:paraId="7B333DB8" w14:textId="77777777" w:rsidR="00F61B2E" w:rsidRPr="009A72F8" w:rsidRDefault="00F61B2E" w:rsidP="0077204C">
            <w:pPr>
              <w:jc w:val="center"/>
              <w:rPr>
                <w:color w:val="000000"/>
              </w:rPr>
            </w:pPr>
            <w:r w:rsidRPr="009A72F8">
              <w:rPr>
                <w:color w:val="000000"/>
              </w:rPr>
              <w:t>43</w:t>
            </w:r>
          </w:p>
        </w:tc>
        <w:tc>
          <w:tcPr>
            <w:tcW w:w="1134" w:type="dxa"/>
            <w:tcBorders>
              <w:top w:val="nil"/>
              <w:left w:val="nil"/>
              <w:bottom w:val="single" w:sz="4" w:space="0" w:color="auto"/>
              <w:right w:val="single" w:sz="4" w:space="0" w:color="auto"/>
            </w:tcBorders>
            <w:shd w:val="clear" w:color="auto" w:fill="auto"/>
            <w:noWrap/>
            <w:vAlign w:val="center"/>
            <w:hideMark/>
          </w:tcPr>
          <w:p w14:paraId="77D3C363" w14:textId="77777777" w:rsidR="00F61B2E" w:rsidRPr="009A72F8" w:rsidRDefault="00F61B2E" w:rsidP="0077204C">
            <w:pPr>
              <w:jc w:val="center"/>
              <w:rPr>
                <w:color w:val="000000"/>
              </w:rPr>
            </w:pPr>
            <w:r w:rsidRPr="009A72F8">
              <w:rPr>
                <w:color w:val="000000"/>
              </w:rPr>
              <w:t>46</w:t>
            </w:r>
          </w:p>
        </w:tc>
        <w:tc>
          <w:tcPr>
            <w:tcW w:w="993" w:type="dxa"/>
            <w:tcBorders>
              <w:top w:val="nil"/>
              <w:left w:val="nil"/>
              <w:bottom w:val="single" w:sz="4" w:space="0" w:color="auto"/>
              <w:right w:val="single" w:sz="4" w:space="0" w:color="auto"/>
            </w:tcBorders>
            <w:shd w:val="clear" w:color="auto" w:fill="auto"/>
            <w:noWrap/>
            <w:vAlign w:val="center"/>
            <w:hideMark/>
          </w:tcPr>
          <w:p w14:paraId="11FB9D6F" w14:textId="77777777" w:rsidR="00F61B2E" w:rsidRPr="009A72F8" w:rsidRDefault="00F61B2E" w:rsidP="0077204C">
            <w:pPr>
              <w:jc w:val="center"/>
              <w:rPr>
                <w:color w:val="000000"/>
              </w:rPr>
            </w:pPr>
            <w:r w:rsidRPr="009A72F8">
              <w:rPr>
                <w:color w:val="000000"/>
              </w:rPr>
              <w:t>49</w:t>
            </w:r>
          </w:p>
        </w:tc>
        <w:tc>
          <w:tcPr>
            <w:tcW w:w="992" w:type="dxa"/>
            <w:tcBorders>
              <w:top w:val="nil"/>
              <w:left w:val="nil"/>
              <w:bottom w:val="single" w:sz="4" w:space="0" w:color="auto"/>
              <w:right w:val="single" w:sz="4" w:space="0" w:color="auto"/>
            </w:tcBorders>
            <w:shd w:val="clear" w:color="auto" w:fill="auto"/>
            <w:noWrap/>
            <w:vAlign w:val="center"/>
            <w:hideMark/>
          </w:tcPr>
          <w:p w14:paraId="7CD37786" w14:textId="77777777" w:rsidR="00F61B2E" w:rsidRPr="009A72F8" w:rsidRDefault="00F61B2E" w:rsidP="0077204C">
            <w:pPr>
              <w:jc w:val="center"/>
              <w:rPr>
                <w:color w:val="000000"/>
              </w:rPr>
            </w:pPr>
            <w:r w:rsidRPr="009A72F8">
              <w:rPr>
                <w:color w:val="000000"/>
              </w:rPr>
              <w:t>54</w:t>
            </w:r>
          </w:p>
        </w:tc>
        <w:tc>
          <w:tcPr>
            <w:tcW w:w="1134" w:type="dxa"/>
            <w:tcBorders>
              <w:top w:val="nil"/>
              <w:left w:val="nil"/>
              <w:bottom w:val="single" w:sz="4" w:space="0" w:color="auto"/>
              <w:right w:val="single" w:sz="4" w:space="0" w:color="auto"/>
            </w:tcBorders>
            <w:shd w:val="clear" w:color="auto" w:fill="auto"/>
            <w:noWrap/>
            <w:vAlign w:val="center"/>
            <w:hideMark/>
          </w:tcPr>
          <w:p w14:paraId="579D4577" w14:textId="77777777" w:rsidR="00F61B2E" w:rsidRPr="009A72F8" w:rsidRDefault="00F61B2E" w:rsidP="0077204C">
            <w:pPr>
              <w:jc w:val="center"/>
              <w:rPr>
                <w:color w:val="000000"/>
              </w:rPr>
            </w:pPr>
            <w:r w:rsidRPr="009A72F8">
              <w:rPr>
                <w:color w:val="000000"/>
              </w:rPr>
              <w:t>52</w:t>
            </w:r>
          </w:p>
        </w:tc>
      </w:tr>
      <w:tr w:rsidR="00F61B2E" w:rsidRPr="009A72F8" w14:paraId="1286D03A" w14:textId="77777777" w:rsidTr="00D228B2">
        <w:trPr>
          <w:trHeight w:val="2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B4A084" w14:textId="77777777" w:rsidR="00F61B2E" w:rsidRPr="009A72F8" w:rsidRDefault="00F61B2E" w:rsidP="0077204C">
            <w:pPr>
              <w:jc w:val="center"/>
              <w:rPr>
                <w:color w:val="000000"/>
              </w:rPr>
            </w:pPr>
            <w:r w:rsidRPr="009A72F8">
              <w:rPr>
                <w:color w:val="000000"/>
              </w:rPr>
              <w:t>3</w:t>
            </w:r>
          </w:p>
        </w:tc>
        <w:tc>
          <w:tcPr>
            <w:tcW w:w="3855" w:type="dxa"/>
            <w:tcBorders>
              <w:top w:val="nil"/>
              <w:left w:val="nil"/>
              <w:bottom w:val="single" w:sz="4" w:space="0" w:color="auto"/>
              <w:right w:val="single" w:sz="4" w:space="0" w:color="auto"/>
            </w:tcBorders>
            <w:shd w:val="clear" w:color="auto" w:fill="auto"/>
            <w:noWrap/>
            <w:vAlign w:val="center"/>
            <w:hideMark/>
          </w:tcPr>
          <w:p w14:paraId="177ECED5" w14:textId="77777777" w:rsidR="00F61B2E" w:rsidRPr="009A72F8" w:rsidRDefault="00F61B2E" w:rsidP="0077204C">
            <w:pPr>
              <w:rPr>
                <w:color w:val="000000"/>
              </w:rPr>
            </w:pPr>
            <w:r w:rsidRPr="009A72F8">
              <w:rPr>
                <w:color w:val="000000"/>
              </w:rPr>
              <w:t>Высшее юридическое</w:t>
            </w:r>
          </w:p>
        </w:tc>
        <w:tc>
          <w:tcPr>
            <w:tcW w:w="850" w:type="dxa"/>
            <w:tcBorders>
              <w:top w:val="nil"/>
              <w:left w:val="nil"/>
              <w:bottom w:val="single" w:sz="4" w:space="0" w:color="auto"/>
              <w:right w:val="single" w:sz="4" w:space="0" w:color="auto"/>
            </w:tcBorders>
            <w:shd w:val="clear" w:color="auto" w:fill="auto"/>
            <w:noWrap/>
            <w:vAlign w:val="center"/>
            <w:hideMark/>
          </w:tcPr>
          <w:p w14:paraId="76D183EA" w14:textId="77777777" w:rsidR="00F61B2E" w:rsidRPr="009A72F8" w:rsidRDefault="00F61B2E" w:rsidP="0077204C">
            <w:pPr>
              <w:jc w:val="center"/>
              <w:rPr>
                <w:color w:val="000000"/>
              </w:rPr>
            </w:pPr>
            <w:r w:rsidRPr="009A72F8">
              <w:rPr>
                <w:color w:val="000000"/>
              </w:rPr>
              <w:t>40</w:t>
            </w:r>
          </w:p>
        </w:tc>
        <w:tc>
          <w:tcPr>
            <w:tcW w:w="1134" w:type="dxa"/>
            <w:tcBorders>
              <w:top w:val="nil"/>
              <w:left w:val="nil"/>
              <w:bottom w:val="single" w:sz="4" w:space="0" w:color="auto"/>
              <w:right w:val="single" w:sz="4" w:space="0" w:color="auto"/>
            </w:tcBorders>
            <w:shd w:val="clear" w:color="auto" w:fill="auto"/>
            <w:noWrap/>
            <w:vAlign w:val="center"/>
            <w:hideMark/>
          </w:tcPr>
          <w:p w14:paraId="5EBE8D3C" w14:textId="77777777" w:rsidR="00F61B2E" w:rsidRPr="009A72F8" w:rsidRDefault="00F61B2E" w:rsidP="0077204C">
            <w:pPr>
              <w:jc w:val="center"/>
              <w:rPr>
                <w:color w:val="000000"/>
              </w:rPr>
            </w:pPr>
            <w:r w:rsidRPr="009A72F8">
              <w:rPr>
                <w:color w:val="000000"/>
              </w:rPr>
              <w:t>36</w:t>
            </w:r>
          </w:p>
        </w:tc>
        <w:tc>
          <w:tcPr>
            <w:tcW w:w="993" w:type="dxa"/>
            <w:tcBorders>
              <w:top w:val="nil"/>
              <w:left w:val="nil"/>
              <w:bottom w:val="single" w:sz="4" w:space="0" w:color="auto"/>
              <w:right w:val="single" w:sz="4" w:space="0" w:color="auto"/>
            </w:tcBorders>
            <w:shd w:val="clear" w:color="auto" w:fill="auto"/>
            <w:noWrap/>
            <w:vAlign w:val="center"/>
            <w:hideMark/>
          </w:tcPr>
          <w:p w14:paraId="4F3D1FEC" w14:textId="77777777" w:rsidR="00F61B2E" w:rsidRPr="009A72F8" w:rsidRDefault="00F61B2E" w:rsidP="0077204C">
            <w:pPr>
              <w:jc w:val="center"/>
              <w:rPr>
                <w:color w:val="000000"/>
              </w:rPr>
            </w:pPr>
            <w:r w:rsidRPr="009A72F8">
              <w:rPr>
                <w:color w:val="000000"/>
              </w:rPr>
              <w:t>43</w:t>
            </w:r>
          </w:p>
        </w:tc>
        <w:tc>
          <w:tcPr>
            <w:tcW w:w="992" w:type="dxa"/>
            <w:tcBorders>
              <w:top w:val="nil"/>
              <w:left w:val="nil"/>
              <w:bottom w:val="single" w:sz="4" w:space="0" w:color="auto"/>
              <w:right w:val="single" w:sz="4" w:space="0" w:color="auto"/>
            </w:tcBorders>
            <w:shd w:val="clear" w:color="auto" w:fill="auto"/>
            <w:noWrap/>
            <w:vAlign w:val="center"/>
            <w:hideMark/>
          </w:tcPr>
          <w:p w14:paraId="76FE7480" w14:textId="77777777" w:rsidR="00F61B2E" w:rsidRPr="009A72F8" w:rsidRDefault="00F61B2E" w:rsidP="0077204C">
            <w:pPr>
              <w:jc w:val="center"/>
              <w:rPr>
                <w:color w:val="000000"/>
              </w:rPr>
            </w:pPr>
            <w:r w:rsidRPr="009A72F8">
              <w:rPr>
                <w:color w:val="000000"/>
              </w:rPr>
              <w:t>38</w:t>
            </w:r>
          </w:p>
        </w:tc>
        <w:tc>
          <w:tcPr>
            <w:tcW w:w="1134" w:type="dxa"/>
            <w:tcBorders>
              <w:top w:val="nil"/>
              <w:left w:val="nil"/>
              <w:bottom w:val="single" w:sz="4" w:space="0" w:color="auto"/>
              <w:right w:val="single" w:sz="4" w:space="0" w:color="auto"/>
            </w:tcBorders>
            <w:shd w:val="clear" w:color="auto" w:fill="auto"/>
            <w:noWrap/>
            <w:vAlign w:val="center"/>
            <w:hideMark/>
          </w:tcPr>
          <w:p w14:paraId="1AC8558D" w14:textId="77777777" w:rsidR="00F61B2E" w:rsidRPr="009A72F8" w:rsidRDefault="00F61B2E" w:rsidP="0077204C">
            <w:pPr>
              <w:jc w:val="center"/>
              <w:rPr>
                <w:color w:val="000000"/>
              </w:rPr>
            </w:pPr>
            <w:r w:rsidRPr="009A72F8">
              <w:rPr>
                <w:color w:val="000000"/>
              </w:rPr>
              <w:t>40</w:t>
            </w:r>
          </w:p>
        </w:tc>
      </w:tr>
      <w:tr w:rsidR="00F61B2E" w:rsidRPr="009A72F8" w14:paraId="46C2E1EE" w14:textId="77777777" w:rsidTr="00D228B2">
        <w:trPr>
          <w:trHeight w:val="2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EEF7EB" w14:textId="77777777" w:rsidR="00F61B2E" w:rsidRPr="009A72F8" w:rsidRDefault="00F61B2E" w:rsidP="0077204C">
            <w:pPr>
              <w:jc w:val="center"/>
              <w:rPr>
                <w:color w:val="000000"/>
              </w:rPr>
            </w:pPr>
            <w:r w:rsidRPr="009A72F8">
              <w:rPr>
                <w:color w:val="000000"/>
              </w:rPr>
              <w:t>4</w:t>
            </w:r>
          </w:p>
        </w:tc>
        <w:tc>
          <w:tcPr>
            <w:tcW w:w="3855" w:type="dxa"/>
            <w:tcBorders>
              <w:top w:val="nil"/>
              <w:left w:val="nil"/>
              <w:bottom w:val="single" w:sz="4" w:space="0" w:color="auto"/>
              <w:right w:val="single" w:sz="4" w:space="0" w:color="auto"/>
            </w:tcBorders>
            <w:shd w:val="clear" w:color="auto" w:fill="auto"/>
            <w:noWrap/>
            <w:vAlign w:val="center"/>
            <w:hideMark/>
          </w:tcPr>
          <w:p w14:paraId="62A9CAB6" w14:textId="77777777" w:rsidR="00F61B2E" w:rsidRPr="009A72F8" w:rsidRDefault="00F61B2E" w:rsidP="0077204C">
            <w:pPr>
              <w:rPr>
                <w:color w:val="000000"/>
              </w:rPr>
            </w:pPr>
            <w:r w:rsidRPr="009A72F8">
              <w:rPr>
                <w:color w:val="000000"/>
              </w:rPr>
              <w:t>2 и более высших</w:t>
            </w:r>
          </w:p>
        </w:tc>
        <w:tc>
          <w:tcPr>
            <w:tcW w:w="850" w:type="dxa"/>
            <w:tcBorders>
              <w:top w:val="nil"/>
              <w:left w:val="nil"/>
              <w:bottom w:val="single" w:sz="4" w:space="0" w:color="auto"/>
              <w:right w:val="single" w:sz="4" w:space="0" w:color="auto"/>
            </w:tcBorders>
            <w:shd w:val="clear" w:color="auto" w:fill="auto"/>
            <w:noWrap/>
            <w:vAlign w:val="center"/>
            <w:hideMark/>
          </w:tcPr>
          <w:p w14:paraId="26D287E1" w14:textId="77777777" w:rsidR="00F61B2E" w:rsidRPr="009A72F8" w:rsidRDefault="00F61B2E" w:rsidP="0077204C">
            <w:pPr>
              <w:jc w:val="center"/>
              <w:rPr>
                <w:color w:val="000000"/>
              </w:rPr>
            </w:pPr>
            <w:r w:rsidRPr="009A72F8">
              <w:rPr>
                <w:color w:val="000000"/>
              </w:rPr>
              <w:t>14</w:t>
            </w:r>
          </w:p>
        </w:tc>
        <w:tc>
          <w:tcPr>
            <w:tcW w:w="1134" w:type="dxa"/>
            <w:tcBorders>
              <w:top w:val="nil"/>
              <w:left w:val="nil"/>
              <w:bottom w:val="single" w:sz="4" w:space="0" w:color="auto"/>
              <w:right w:val="single" w:sz="4" w:space="0" w:color="auto"/>
            </w:tcBorders>
            <w:shd w:val="clear" w:color="auto" w:fill="auto"/>
            <w:noWrap/>
            <w:vAlign w:val="center"/>
            <w:hideMark/>
          </w:tcPr>
          <w:p w14:paraId="75B37B75" w14:textId="77777777" w:rsidR="00F61B2E" w:rsidRPr="009A72F8" w:rsidRDefault="00F61B2E" w:rsidP="0077204C">
            <w:pPr>
              <w:jc w:val="center"/>
              <w:rPr>
                <w:color w:val="000000"/>
              </w:rPr>
            </w:pPr>
            <w:r w:rsidRPr="009A72F8">
              <w:rPr>
                <w:color w:val="000000"/>
              </w:rPr>
              <w:t>14</w:t>
            </w:r>
          </w:p>
        </w:tc>
        <w:tc>
          <w:tcPr>
            <w:tcW w:w="993" w:type="dxa"/>
            <w:tcBorders>
              <w:top w:val="nil"/>
              <w:left w:val="nil"/>
              <w:bottom w:val="single" w:sz="4" w:space="0" w:color="auto"/>
              <w:right w:val="single" w:sz="4" w:space="0" w:color="auto"/>
            </w:tcBorders>
            <w:shd w:val="clear" w:color="auto" w:fill="auto"/>
            <w:noWrap/>
            <w:vAlign w:val="center"/>
            <w:hideMark/>
          </w:tcPr>
          <w:p w14:paraId="0194249B" w14:textId="77777777" w:rsidR="00F61B2E" w:rsidRPr="009A72F8" w:rsidRDefault="00F61B2E" w:rsidP="0077204C">
            <w:pPr>
              <w:jc w:val="center"/>
              <w:rPr>
                <w:color w:val="000000"/>
              </w:rPr>
            </w:pPr>
            <w:r w:rsidRPr="009A72F8">
              <w:rPr>
                <w:color w:val="000000"/>
              </w:rPr>
              <w:t>12</w:t>
            </w:r>
          </w:p>
        </w:tc>
        <w:tc>
          <w:tcPr>
            <w:tcW w:w="992" w:type="dxa"/>
            <w:tcBorders>
              <w:top w:val="nil"/>
              <w:left w:val="nil"/>
              <w:bottom w:val="single" w:sz="4" w:space="0" w:color="auto"/>
              <w:right w:val="single" w:sz="4" w:space="0" w:color="auto"/>
            </w:tcBorders>
            <w:shd w:val="clear" w:color="auto" w:fill="auto"/>
            <w:noWrap/>
            <w:vAlign w:val="center"/>
            <w:hideMark/>
          </w:tcPr>
          <w:p w14:paraId="2B4CED68" w14:textId="77777777" w:rsidR="00F61B2E" w:rsidRPr="009A72F8" w:rsidRDefault="00F61B2E" w:rsidP="0077204C">
            <w:pPr>
              <w:jc w:val="center"/>
              <w:rPr>
                <w:color w:val="000000"/>
              </w:rPr>
            </w:pPr>
            <w:r w:rsidRPr="009A72F8">
              <w:rPr>
                <w:color w:val="000000"/>
              </w:rPr>
              <w:t>11</w:t>
            </w:r>
          </w:p>
        </w:tc>
        <w:tc>
          <w:tcPr>
            <w:tcW w:w="1134" w:type="dxa"/>
            <w:tcBorders>
              <w:top w:val="nil"/>
              <w:left w:val="nil"/>
              <w:bottom w:val="single" w:sz="4" w:space="0" w:color="auto"/>
              <w:right w:val="single" w:sz="4" w:space="0" w:color="auto"/>
            </w:tcBorders>
            <w:shd w:val="clear" w:color="auto" w:fill="auto"/>
            <w:noWrap/>
            <w:vAlign w:val="center"/>
            <w:hideMark/>
          </w:tcPr>
          <w:p w14:paraId="413C70DF" w14:textId="77777777" w:rsidR="00F61B2E" w:rsidRPr="009A72F8" w:rsidRDefault="00F61B2E" w:rsidP="0077204C">
            <w:pPr>
              <w:jc w:val="center"/>
              <w:rPr>
                <w:color w:val="000000"/>
              </w:rPr>
            </w:pPr>
            <w:r w:rsidRPr="009A72F8">
              <w:rPr>
                <w:color w:val="000000"/>
              </w:rPr>
              <w:t>12</w:t>
            </w:r>
          </w:p>
        </w:tc>
      </w:tr>
    </w:tbl>
    <w:p w14:paraId="45526D9B" w14:textId="77777777" w:rsidR="00F61B2E" w:rsidRDefault="00F61B2E" w:rsidP="0077204C">
      <w:pPr>
        <w:autoSpaceDE w:val="0"/>
        <w:autoSpaceDN w:val="0"/>
        <w:adjustRightInd w:val="0"/>
        <w:ind w:firstLine="709"/>
        <w:jc w:val="both"/>
        <w:rPr>
          <w:sz w:val="28"/>
          <w:szCs w:val="28"/>
        </w:rPr>
      </w:pPr>
    </w:p>
    <w:p w14:paraId="0643A642" w14:textId="77777777" w:rsidR="00F61B2E" w:rsidRPr="00CD1F23" w:rsidRDefault="00F61B2E" w:rsidP="0077204C">
      <w:pPr>
        <w:autoSpaceDE w:val="0"/>
        <w:autoSpaceDN w:val="0"/>
        <w:adjustRightInd w:val="0"/>
        <w:ind w:firstLine="540"/>
        <w:jc w:val="both"/>
        <w:rPr>
          <w:sz w:val="28"/>
          <w:szCs w:val="28"/>
        </w:rPr>
      </w:pPr>
      <w:r w:rsidRPr="00CD1F23">
        <w:rPr>
          <w:sz w:val="28"/>
          <w:szCs w:val="28"/>
        </w:rPr>
        <w:t>Важное место в эффективности организации работы администрации города, наряду с высоким образовательным уровнем муниципальных служащих, занимает их профессиональный опыт. По опыту работы в органах власти муниципальные служащие распределены:</w:t>
      </w:r>
    </w:p>
    <w:p w14:paraId="6C4DE85F" w14:textId="77777777" w:rsidR="00F61B2E" w:rsidRPr="00CD1F23" w:rsidRDefault="00F61B2E" w:rsidP="0077204C">
      <w:pPr>
        <w:autoSpaceDE w:val="0"/>
        <w:autoSpaceDN w:val="0"/>
        <w:adjustRightInd w:val="0"/>
        <w:ind w:firstLine="540"/>
        <w:jc w:val="both"/>
        <w:rPr>
          <w:sz w:val="28"/>
          <w:szCs w:val="28"/>
        </w:rPr>
      </w:pPr>
      <w:r w:rsidRPr="00CD1F23">
        <w:rPr>
          <w:sz w:val="28"/>
          <w:szCs w:val="28"/>
        </w:rPr>
        <w:t xml:space="preserve">- до 1 года </w:t>
      </w:r>
      <w:r>
        <w:rPr>
          <w:sz w:val="28"/>
          <w:szCs w:val="28"/>
        </w:rPr>
        <w:t>-</w:t>
      </w:r>
      <w:r w:rsidRPr="00CD1F23">
        <w:rPr>
          <w:sz w:val="28"/>
          <w:szCs w:val="28"/>
        </w:rPr>
        <w:t xml:space="preserve"> </w:t>
      </w:r>
      <w:r>
        <w:rPr>
          <w:sz w:val="28"/>
          <w:szCs w:val="28"/>
        </w:rPr>
        <w:t>5</w:t>
      </w:r>
      <w:r w:rsidRPr="00CD1F23">
        <w:rPr>
          <w:sz w:val="28"/>
          <w:szCs w:val="28"/>
        </w:rPr>
        <w:t xml:space="preserve"> человек (</w:t>
      </w:r>
      <w:r>
        <w:rPr>
          <w:sz w:val="28"/>
          <w:szCs w:val="28"/>
        </w:rPr>
        <w:t xml:space="preserve">3,4 </w:t>
      </w:r>
      <w:r w:rsidRPr="00CD1F23">
        <w:rPr>
          <w:sz w:val="28"/>
          <w:szCs w:val="28"/>
        </w:rPr>
        <w:t>%);</w:t>
      </w:r>
    </w:p>
    <w:p w14:paraId="03D87FC6" w14:textId="77777777" w:rsidR="00F61B2E" w:rsidRPr="00CD1F23" w:rsidRDefault="00F61B2E" w:rsidP="0077204C">
      <w:pPr>
        <w:autoSpaceDE w:val="0"/>
        <w:autoSpaceDN w:val="0"/>
        <w:adjustRightInd w:val="0"/>
        <w:ind w:firstLine="540"/>
        <w:jc w:val="both"/>
        <w:rPr>
          <w:sz w:val="28"/>
          <w:szCs w:val="28"/>
        </w:rPr>
      </w:pPr>
      <w:r w:rsidRPr="00CD1F23">
        <w:rPr>
          <w:sz w:val="28"/>
          <w:szCs w:val="28"/>
        </w:rPr>
        <w:t>- от 1 до 5 лет - 3</w:t>
      </w:r>
      <w:r>
        <w:rPr>
          <w:sz w:val="28"/>
          <w:szCs w:val="28"/>
        </w:rPr>
        <w:t>9</w:t>
      </w:r>
      <w:r w:rsidRPr="00CD1F23">
        <w:rPr>
          <w:sz w:val="28"/>
          <w:szCs w:val="28"/>
        </w:rPr>
        <w:t xml:space="preserve"> человек (</w:t>
      </w:r>
      <w:r>
        <w:rPr>
          <w:sz w:val="28"/>
          <w:szCs w:val="28"/>
        </w:rPr>
        <w:t>26,7</w:t>
      </w:r>
      <w:r w:rsidRPr="00CD1F23">
        <w:rPr>
          <w:sz w:val="28"/>
          <w:szCs w:val="28"/>
        </w:rPr>
        <w:t>%);</w:t>
      </w:r>
    </w:p>
    <w:p w14:paraId="23AA7AC4" w14:textId="77777777" w:rsidR="00F61B2E" w:rsidRPr="00CD1F23" w:rsidRDefault="00F61B2E" w:rsidP="0077204C">
      <w:pPr>
        <w:autoSpaceDE w:val="0"/>
        <w:autoSpaceDN w:val="0"/>
        <w:adjustRightInd w:val="0"/>
        <w:ind w:firstLine="540"/>
        <w:jc w:val="both"/>
        <w:rPr>
          <w:sz w:val="28"/>
          <w:szCs w:val="28"/>
        </w:rPr>
      </w:pPr>
      <w:r w:rsidRPr="00CD1F23">
        <w:rPr>
          <w:sz w:val="28"/>
          <w:szCs w:val="28"/>
        </w:rPr>
        <w:t xml:space="preserve">- от 5 до 10 лет - </w:t>
      </w:r>
      <w:r>
        <w:rPr>
          <w:sz w:val="28"/>
          <w:szCs w:val="28"/>
        </w:rPr>
        <w:t>18</w:t>
      </w:r>
      <w:r w:rsidRPr="00CD1F23">
        <w:rPr>
          <w:sz w:val="28"/>
          <w:szCs w:val="28"/>
        </w:rPr>
        <w:t xml:space="preserve"> человек (</w:t>
      </w:r>
      <w:r>
        <w:rPr>
          <w:sz w:val="28"/>
          <w:szCs w:val="28"/>
        </w:rPr>
        <w:t>12,4</w:t>
      </w:r>
      <w:r w:rsidRPr="00CD1F23">
        <w:rPr>
          <w:sz w:val="28"/>
          <w:szCs w:val="28"/>
        </w:rPr>
        <w:t>%);</w:t>
      </w:r>
    </w:p>
    <w:p w14:paraId="5E346EA5" w14:textId="77777777" w:rsidR="00F61B2E" w:rsidRPr="00CD1F23" w:rsidRDefault="00F61B2E" w:rsidP="0077204C">
      <w:pPr>
        <w:autoSpaceDE w:val="0"/>
        <w:autoSpaceDN w:val="0"/>
        <w:adjustRightInd w:val="0"/>
        <w:ind w:firstLine="540"/>
        <w:jc w:val="both"/>
        <w:rPr>
          <w:sz w:val="28"/>
          <w:szCs w:val="28"/>
        </w:rPr>
      </w:pPr>
      <w:r w:rsidRPr="00CD1F23">
        <w:rPr>
          <w:sz w:val="28"/>
          <w:szCs w:val="28"/>
        </w:rPr>
        <w:t xml:space="preserve">- от 10 до 20 лет - </w:t>
      </w:r>
      <w:r>
        <w:rPr>
          <w:sz w:val="28"/>
          <w:szCs w:val="28"/>
        </w:rPr>
        <w:t>59</w:t>
      </w:r>
      <w:r w:rsidRPr="00CD1F23">
        <w:rPr>
          <w:sz w:val="28"/>
          <w:szCs w:val="28"/>
        </w:rPr>
        <w:t xml:space="preserve"> человек (</w:t>
      </w:r>
      <w:r>
        <w:rPr>
          <w:sz w:val="28"/>
          <w:szCs w:val="28"/>
        </w:rPr>
        <w:t>40,4</w:t>
      </w:r>
      <w:r w:rsidRPr="00CD1F23">
        <w:rPr>
          <w:sz w:val="28"/>
          <w:szCs w:val="28"/>
        </w:rPr>
        <w:t>%);</w:t>
      </w:r>
    </w:p>
    <w:p w14:paraId="1C8587AF" w14:textId="77777777" w:rsidR="00F61B2E" w:rsidRPr="00CD1F23" w:rsidRDefault="00F61B2E" w:rsidP="0077204C">
      <w:pPr>
        <w:autoSpaceDE w:val="0"/>
        <w:autoSpaceDN w:val="0"/>
        <w:adjustRightInd w:val="0"/>
        <w:ind w:firstLine="540"/>
        <w:jc w:val="both"/>
        <w:rPr>
          <w:sz w:val="28"/>
          <w:szCs w:val="28"/>
        </w:rPr>
      </w:pPr>
      <w:r w:rsidRPr="00CD1F23">
        <w:rPr>
          <w:sz w:val="28"/>
          <w:szCs w:val="28"/>
        </w:rPr>
        <w:t>- свыше 20 лет - 2</w:t>
      </w:r>
      <w:r>
        <w:rPr>
          <w:sz w:val="28"/>
          <w:szCs w:val="28"/>
        </w:rPr>
        <w:t>5</w:t>
      </w:r>
      <w:r w:rsidRPr="00CD1F23">
        <w:rPr>
          <w:sz w:val="28"/>
          <w:szCs w:val="28"/>
        </w:rPr>
        <w:t xml:space="preserve"> человек (</w:t>
      </w:r>
      <w:r>
        <w:rPr>
          <w:sz w:val="28"/>
          <w:szCs w:val="28"/>
        </w:rPr>
        <w:t>17</w:t>
      </w:r>
      <w:r w:rsidRPr="00CD1F23">
        <w:rPr>
          <w:sz w:val="28"/>
          <w:szCs w:val="28"/>
        </w:rPr>
        <w:t>,</w:t>
      </w:r>
      <w:r>
        <w:rPr>
          <w:sz w:val="28"/>
          <w:szCs w:val="28"/>
        </w:rPr>
        <w:t>1</w:t>
      </w:r>
      <w:r w:rsidRPr="00CD1F23">
        <w:rPr>
          <w:sz w:val="28"/>
          <w:szCs w:val="28"/>
        </w:rPr>
        <w:t>%).</w:t>
      </w:r>
    </w:p>
    <w:p w14:paraId="49B312F3" w14:textId="77777777" w:rsidR="00F61B2E" w:rsidRPr="00CD1F23" w:rsidRDefault="00F61B2E" w:rsidP="0077204C">
      <w:pPr>
        <w:autoSpaceDE w:val="0"/>
        <w:autoSpaceDN w:val="0"/>
        <w:adjustRightInd w:val="0"/>
        <w:ind w:firstLine="540"/>
        <w:jc w:val="both"/>
        <w:rPr>
          <w:sz w:val="28"/>
          <w:szCs w:val="28"/>
        </w:rPr>
      </w:pPr>
      <w:r w:rsidRPr="00CD1F23">
        <w:rPr>
          <w:sz w:val="28"/>
          <w:szCs w:val="28"/>
        </w:rPr>
        <w:t>По возрасту муниципальные служащие администрации города распределены следующим образом:</w:t>
      </w:r>
    </w:p>
    <w:p w14:paraId="75EACDF7" w14:textId="77777777" w:rsidR="00F61B2E" w:rsidRPr="00CD1F23" w:rsidRDefault="00F61B2E" w:rsidP="0077204C">
      <w:pPr>
        <w:autoSpaceDE w:val="0"/>
        <w:autoSpaceDN w:val="0"/>
        <w:adjustRightInd w:val="0"/>
        <w:ind w:firstLine="540"/>
        <w:jc w:val="both"/>
        <w:rPr>
          <w:sz w:val="28"/>
          <w:szCs w:val="28"/>
        </w:rPr>
      </w:pPr>
      <w:r w:rsidRPr="00CD1F23">
        <w:rPr>
          <w:sz w:val="28"/>
          <w:szCs w:val="28"/>
        </w:rPr>
        <w:t xml:space="preserve">- от 18 лет до 25 лет </w:t>
      </w:r>
      <w:r>
        <w:rPr>
          <w:sz w:val="28"/>
          <w:szCs w:val="28"/>
        </w:rPr>
        <w:t>-</w:t>
      </w:r>
      <w:r w:rsidRPr="00CD1F23">
        <w:rPr>
          <w:sz w:val="28"/>
          <w:szCs w:val="28"/>
        </w:rPr>
        <w:t xml:space="preserve"> </w:t>
      </w:r>
      <w:r>
        <w:rPr>
          <w:sz w:val="28"/>
          <w:szCs w:val="28"/>
        </w:rPr>
        <w:t xml:space="preserve">2 </w:t>
      </w:r>
      <w:r w:rsidRPr="00CD1F23">
        <w:rPr>
          <w:sz w:val="28"/>
          <w:szCs w:val="28"/>
        </w:rPr>
        <w:t>человек</w:t>
      </w:r>
      <w:r>
        <w:rPr>
          <w:sz w:val="28"/>
          <w:szCs w:val="28"/>
        </w:rPr>
        <w:t>а</w:t>
      </w:r>
      <w:r w:rsidRPr="00CD1F23">
        <w:rPr>
          <w:sz w:val="28"/>
          <w:szCs w:val="28"/>
        </w:rPr>
        <w:t xml:space="preserve"> (</w:t>
      </w:r>
      <w:r>
        <w:rPr>
          <w:sz w:val="28"/>
          <w:szCs w:val="28"/>
        </w:rPr>
        <w:t xml:space="preserve">1,4 </w:t>
      </w:r>
      <w:r w:rsidRPr="00CD1F23">
        <w:rPr>
          <w:sz w:val="28"/>
          <w:szCs w:val="28"/>
        </w:rPr>
        <w:t>%);</w:t>
      </w:r>
    </w:p>
    <w:p w14:paraId="4BEC66D4" w14:textId="77777777" w:rsidR="00F61B2E" w:rsidRPr="00CD1F23" w:rsidRDefault="00F61B2E" w:rsidP="0077204C">
      <w:pPr>
        <w:autoSpaceDE w:val="0"/>
        <w:autoSpaceDN w:val="0"/>
        <w:adjustRightInd w:val="0"/>
        <w:ind w:firstLine="540"/>
        <w:jc w:val="both"/>
        <w:rPr>
          <w:color w:val="FF0000"/>
          <w:sz w:val="28"/>
          <w:szCs w:val="28"/>
        </w:rPr>
      </w:pPr>
      <w:r w:rsidRPr="00CD1F23">
        <w:rPr>
          <w:sz w:val="28"/>
          <w:szCs w:val="28"/>
        </w:rPr>
        <w:t xml:space="preserve">- от 26 лет до 35лет - </w:t>
      </w:r>
      <w:r>
        <w:rPr>
          <w:sz w:val="28"/>
          <w:szCs w:val="28"/>
        </w:rPr>
        <w:t>28</w:t>
      </w:r>
      <w:r w:rsidRPr="00CD1F23">
        <w:rPr>
          <w:sz w:val="28"/>
          <w:szCs w:val="28"/>
        </w:rPr>
        <w:t xml:space="preserve"> человек (</w:t>
      </w:r>
      <w:r>
        <w:rPr>
          <w:sz w:val="28"/>
          <w:szCs w:val="28"/>
        </w:rPr>
        <w:t>19</w:t>
      </w:r>
      <w:r w:rsidRPr="00CD1F23">
        <w:rPr>
          <w:color w:val="000000"/>
          <w:sz w:val="28"/>
          <w:szCs w:val="28"/>
        </w:rPr>
        <w:t>,</w:t>
      </w:r>
      <w:r>
        <w:rPr>
          <w:color w:val="000000"/>
          <w:sz w:val="28"/>
          <w:szCs w:val="28"/>
        </w:rPr>
        <w:t>2</w:t>
      </w:r>
      <w:r w:rsidRPr="00CD1F23">
        <w:rPr>
          <w:color w:val="000000"/>
          <w:sz w:val="28"/>
          <w:szCs w:val="28"/>
        </w:rPr>
        <w:t>%);</w:t>
      </w:r>
    </w:p>
    <w:p w14:paraId="4731B4A6" w14:textId="77777777" w:rsidR="00F61B2E" w:rsidRPr="00CD1F23" w:rsidRDefault="00F61B2E" w:rsidP="0077204C">
      <w:pPr>
        <w:autoSpaceDE w:val="0"/>
        <w:autoSpaceDN w:val="0"/>
        <w:adjustRightInd w:val="0"/>
        <w:ind w:firstLine="540"/>
        <w:jc w:val="both"/>
        <w:rPr>
          <w:sz w:val="28"/>
          <w:szCs w:val="28"/>
        </w:rPr>
      </w:pPr>
      <w:r w:rsidRPr="00CD1F23">
        <w:rPr>
          <w:sz w:val="28"/>
          <w:szCs w:val="28"/>
        </w:rPr>
        <w:t xml:space="preserve">- от 36 до 50 лет - </w:t>
      </w:r>
      <w:r>
        <w:rPr>
          <w:sz w:val="28"/>
          <w:szCs w:val="28"/>
        </w:rPr>
        <w:t>93</w:t>
      </w:r>
      <w:r w:rsidRPr="00CD1F23">
        <w:rPr>
          <w:sz w:val="28"/>
          <w:szCs w:val="28"/>
        </w:rPr>
        <w:t xml:space="preserve"> человек</w:t>
      </w:r>
      <w:r>
        <w:rPr>
          <w:sz w:val="28"/>
          <w:szCs w:val="28"/>
        </w:rPr>
        <w:t>а</w:t>
      </w:r>
      <w:r w:rsidRPr="00CD1F23">
        <w:rPr>
          <w:sz w:val="28"/>
          <w:szCs w:val="28"/>
        </w:rPr>
        <w:t xml:space="preserve"> (6</w:t>
      </w:r>
      <w:r>
        <w:rPr>
          <w:sz w:val="28"/>
          <w:szCs w:val="28"/>
        </w:rPr>
        <w:t>3</w:t>
      </w:r>
      <w:r w:rsidRPr="00CD1F23">
        <w:rPr>
          <w:sz w:val="28"/>
          <w:szCs w:val="28"/>
        </w:rPr>
        <w:t>,</w:t>
      </w:r>
      <w:r>
        <w:rPr>
          <w:sz w:val="28"/>
          <w:szCs w:val="28"/>
        </w:rPr>
        <w:t>7</w:t>
      </w:r>
      <w:r w:rsidRPr="00CD1F23">
        <w:rPr>
          <w:sz w:val="28"/>
          <w:szCs w:val="28"/>
        </w:rPr>
        <w:t xml:space="preserve"> %);</w:t>
      </w:r>
    </w:p>
    <w:p w14:paraId="58EC11C8" w14:textId="77777777" w:rsidR="00F61B2E" w:rsidRPr="00CD1F23" w:rsidRDefault="00F61B2E" w:rsidP="0077204C">
      <w:pPr>
        <w:autoSpaceDE w:val="0"/>
        <w:autoSpaceDN w:val="0"/>
        <w:adjustRightInd w:val="0"/>
        <w:ind w:firstLine="540"/>
        <w:jc w:val="both"/>
        <w:rPr>
          <w:sz w:val="28"/>
          <w:szCs w:val="28"/>
        </w:rPr>
      </w:pPr>
      <w:r w:rsidRPr="00CD1F23">
        <w:rPr>
          <w:sz w:val="28"/>
          <w:szCs w:val="28"/>
        </w:rPr>
        <w:t xml:space="preserve">- от 51 до 65 лет </w:t>
      </w:r>
      <w:r>
        <w:rPr>
          <w:sz w:val="28"/>
          <w:szCs w:val="28"/>
        </w:rPr>
        <w:t>-</w:t>
      </w:r>
      <w:r w:rsidRPr="00CD1F23">
        <w:rPr>
          <w:sz w:val="28"/>
          <w:szCs w:val="28"/>
        </w:rPr>
        <w:t xml:space="preserve"> </w:t>
      </w:r>
      <w:r>
        <w:rPr>
          <w:sz w:val="28"/>
          <w:szCs w:val="28"/>
        </w:rPr>
        <w:t xml:space="preserve">23 </w:t>
      </w:r>
      <w:r w:rsidRPr="00CD1F23">
        <w:rPr>
          <w:sz w:val="28"/>
          <w:szCs w:val="28"/>
        </w:rPr>
        <w:t>человек</w:t>
      </w:r>
      <w:r>
        <w:rPr>
          <w:sz w:val="28"/>
          <w:szCs w:val="28"/>
        </w:rPr>
        <w:t>а</w:t>
      </w:r>
      <w:r w:rsidRPr="00CD1F23">
        <w:rPr>
          <w:sz w:val="28"/>
          <w:szCs w:val="28"/>
        </w:rPr>
        <w:t xml:space="preserve"> (1</w:t>
      </w:r>
      <w:r>
        <w:rPr>
          <w:sz w:val="28"/>
          <w:szCs w:val="28"/>
        </w:rPr>
        <w:t>5</w:t>
      </w:r>
      <w:r w:rsidRPr="00CD1F23">
        <w:rPr>
          <w:sz w:val="28"/>
          <w:szCs w:val="28"/>
        </w:rPr>
        <w:t>,</w:t>
      </w:r>
      <w:r>
        <w:rPr>
          <w:sz w:val="28"/>
          <w:szCs w:val="28"/>
        </w:rPr>
        <w:t>7</w:t>
      </w:r>
      <w:r w:rsidRPr="00CD1F23">
        <w:rPr>
          <w:sz w:val="28"/>
          <w:szCs w:val="28"/>
        </w:rPr>
        <w:t>%);</w:t>
      </w:r>
    </w:p>
    <w:p w14:paraId="7372F873" w14:textId="77777777" w:rsidR="00F61B2E" w:rsidRPr="00CD1F23" w:rsidRDefault="00F61B2E" w:rsidP="0077204C">
      <w:pPr>
        <w:autoSpaceDE w:val="0"/>
        <w:autoSpaceDN w:val="0"/>
        <w:adjustRightInd w:val="0"/>
        <w:ind w:firstLine="540"/>
        <w:jc w:val="both"/>
        <w:rPr>
          <w:sz w:val="28"/>
          <w:szCs w:val="28"/>
        </w:rPr>
      </w:pPr>
      <w:r w:rsidRPr="00CD1F23">
        <w:rPr>
          <w:sz w:val="28"/>
          <w:szCs w:val="28"/>
        </w:rPr>
        <w:t xml:space="preserve">- старше 65 лет - </w:t>
      </w:r>
      <w:r>
        <w:rPr>
          <w:sz w:val="28"/>
          <w:szCs w:val="28"/>
        </w:rPr>
        <w:t>0</w:t>
      </w:r>
      <w:r w:rsidRPr="00CD1F23">
        <w:rPr>
          <w:sz w:val="28"/>
          <w:szCs w:val="28"/>
        </w:rPr>
        <w:t xml:space="preserve"> человек (0</w:t>
      </w:r>
      <w:r>
        <w:rPr>
          <w:sz w:val="28"/>
          <w:szCs w:val="28"/>
        </w:rPr>
        <w:t xml:space="preserve"> </w:t>
      </w:r>
      <w:r w:rsidRPr="00CD1F23">
        <w:rPr>
          <w:sz w:val="28"/>
          <w:szCs w:val="28"/>
        </w:rPr>
        <w:t>%);</w:t>
      </w:r>
    </w:p>
    <w:p w14:paraId="1CB248F8" w14:textId="77777777" w:rsidR="00F61B2E" w:rsidRDefault="00F61B2E" w:rsidP="0077204C">
      <w:pPr>
        <w:ind w:firstLine="567"/>
        <w:jc w:val="both"/>
        <w:rPr>
          <w:sz w:val="28"/>
          <w:szCs w:val="28"/>
        </w:rPr>
      </w:pPr>
      <w:r w:rsidRPr="00CD1F23">
        <w:rPr>
          <w:sz w:val="28"/>
          <w:szCs w:val="28"/>
        </w:rPr>
        <w:t>В администрации города Радужный уделяется большое внимание</w:t>
      </w:r>
      <w:r w:rsidRPr="00D3003D">
        <w:rPr>
          <w:sz w:val="28"/>
          <w:szCs w:val="28"/>
        </w:rPr>
        <w:t xml:space="preserve"> повышению квалификации муниципальных служащих.  </w:t>
      </w:r>
    </w:p>
    <w:p w14:paraId="7EA608DD" w14:textId="77777777" w:rsidR="00F61B2E" w:rsidRPr="00AC436C" w:rsidRDefault="00F61B2E" w:rsidP="0077204C">
      <w:pPr>
        <w:ind w:firstLine="567"/>
        <w:jc w:val="both"/>
        <w:rPr>
          <w:sz w:val="28"/>
          <w:szCs w:val="28"/>
        </w:rPr>
      </w:pPr>
      <w:r w:rsidRPr="00AC436C">
        <w:rPr>
          <w:sz w:val="28"/>
          <w:szCs w:val="28"/>
        </w:rPr>
        <w:t>В 2024 году дополнительное профессиональное образование на курсах профессиональной переподготовки и повышения квалификации получили 2</w:t>
      </w:r>
      <w:r>
        <w:rPr>
          <w:sz w:val="28"/>
          <w:szCs w:val="28"/>
        </w:rPr>
        <w:t>45</w:t>
      </w:r>
      <w:r w:rsidRPr="00AC436C">
        <w:rPr>
          <w:sz w:val="28"/>
          <w:szCs w:val="28"/>
        </w:rPr>
        <w:t xml:space="preserve"> муниципальных служащих (с учетом муниципальных служащих, прошедших обучение повторно) в том числе:</w:t>
      </w:r>
    </w:p>
    <w:p w14:paraId="42AEFE05" w14:textId="77777777" w:rsidR="00F61B2E" w:rsidRDefault="00F61B2E" w:rsidP="0077204C">
      <w:pPr>
        <w:tabs>
          <w:tab w:val="left" w:pos="-3780"/>
        </w:tabs>
        <w:ind w:firstLine="709"/>
        <w:jc w:val="both"/>
        <w:rPr>
          <w:sz w:val="28"/>
          <w:szCs w:val="28"/>
        </w:rPr>
      </w:pPr>
      <w:r w:rsidRPr="00BD71C8">
        <w:rPr>
          <w:sz w:val="28"/>
          <w:szCs w:val="28"/>
        </w:rPr>
        <w:t>-</w:t>
      </w:r>
      <w:r>
        <w:rPr>
          <w:sz w:val="28"/>
          <w:szCs w:val="28"/>
        </w:rPr>
        <w:t> </w:t>
      </w:r>
      <w:r w:rsidRPr="00BD71C8">
        <w:rPr>
          <w:sz w:val="28"/>
          <w:szCs w:val="28"/>
        </w:rPr>
        <w:t>прошедших обучение за счет средств местного бюджета</w:t>
      </w:r>
      <w:r>
        <w:rPr>
          <w:sz w:val="28"/>
          <w:szCs w:val="28"/>
        </w:rPr>
        <w:t xml:space="preserve"> –</w:t>
      </w:r>
      <w:r w:rsidRPr="00BD71C8">
        <w:rPr>
          <w:sz w:val="28"/>
          <w:szCs w:val="28"/>
        </w:rPr>
        <w:t xml:space="preserve"> </w:t>
      </w:r>
      <w:r>
        <w:rPr>
          <w:sz w:val="28"/>
          <w:szCs w:val="28"/>
        </w:rPr>
        <w:t>236 муниципальных служащих,</w:t>
      </w:r>
    </w:p>
    <w:p w14:paraId="4E53E9D8" w14:textId="77777777" w:rsidR="00F61B2E" w:rsidRDefault="00F61B2E" w:rsidP="0077204C">
      <w:pPr>
        <w:tabs>
          <w:tab w:val="left" w:pos="-3780"/>
        </w:tabs>
        <w:ind w:firstLine="709"/>
        <w:jc w:val="both"/>
        <w:rPr>
          <w:sz w:val="28"/>
          <w:szCs w:val="28"/>
        </w:rPr>
      </w:pPr>
      <w:r w:rsidRPr="003B1248">
        <w:rPr>
          <w:sz w:val="28"/>
          <w:szCs w:val="28"/>
        </w:rPr>
        <w:lastRenderedPageBreak/>
        <w:t>-</w:t>
      </w:r>
      <w:r>
        <w:rPr>
          <w:sz w:val="28"/>
          <w:szCs w:val="28"/>
        </w:rPr>
        <w:t> </w:t>
      </w:r>
      <w:r w:rsidRPr="003B1248">
        <w:rPr>
          <w:sz w:val="28"/>
          <w:szCs w:val="28"/>
        </w:rPr>
        <w:t xml:space="preserve">прошедших обучение за счет средств окружного бюджета </w:t>
      </w:r>
      <w:r>
        <w:rPr>
          <w:sz w:val="28"/>
          <w:szCs w:val="28"/>
        </w:rPr>
        <w:t>–</w:t>
      </w:r>
      <w:r w:rsidRPr="003B1248">
        <w:rPr>
          <w:sz w:val="28"/>
          <w:szCs w:val="28"/>
        </w:rPr>
        <w:t xml:space="preserve"> </w:t>
      </w:r>
      <w:r>
        <w:rPr>
          <w:sz w:val="28"/>
          <w:szCs w:val="28"/>
        </w:rPr>
        <w:t xml:space="preserve">9 </w:t>
      </w:r>
      <w:r w:rsidRPr="003B1248">
        <w:rPr>
          <w:sz w:val="28"/>
          <w:szCs w:val="28"/>
        </w:rPr>
        <w:t>муниципальных служащих</w:t>
      </w:r>
      <w:r>
        <w:rPr>
          <w:sz w:val="28"/>
          <w:szCs w:val="28"/>
        </w:rPr>
        <w:t>.</w:t>
      </w:r>
    </w:p>
    <w:p w14:paraId="043EF01E" w14:textId="77777777" w:rsidR="00F61B2E" w:rsidRDefault="00F61B2E" w:rsidP="0077204C">
      <w:pPr>
        <w:ind w:firstLine="709"/>
        <w:jc w:val="both"/>
        <w:rPr>
          <w:sz w:val="28"/>
          <w:szCs w:val="28"/>
        </w:rPr>
      </w:pPr>
      <w:r w:rsidRPr="001E1A08">
        <w:rPr>
          <w:sz w:val="28"/>
          <w:szCs w:val="28"/>
        </w:rPr>
        <w:t>В 202</w:t>
      </w:r>
      <w:r>
        <w:rPr>
          <w:sz w:val="28"/>
          <w:szCs w:val="28"/>
        </w:rPr>
        <w:t>4</w:t>
      </w:r>
      <w:r w:rsidRPr="001E1A08">
        <w:rPr>
          <w:sz w:val="28"/>
          <w:szCs w:val="28"/>
        </w:rPr>
        <w:t xml:space="preserve"> году</w:t>
      </w:r>
      <w:r>
        <w:rPr>
          <w:sz w:val="28"/>
          <w:szCs w:val="28"/>
        </w:rPr>
        <w:t>:</w:t>
      </w:r>
    </w:p>
    <w:p w14:paraId="7D8E70E8" w14:textId="77777777" w:rsidR="00F61B2E" w:rsidRPr="00991E08" w:rsidRDefault="00F61B2E" w:rsidP="0077204C">
      <w:pPr>
        <w:ind w:firstLine="708"/>
        <w:jc w:val="both"/>
        <w:rPr>
          <w:sz w:val="28"/>
          <w:szCs w:val="28"/>
        </w:rPr>
      </w:pPr>
      <w:r>
        <w:rPr>
          <w:sz w:val="28"/>
          <w:szCs w:val="28"/>
        </w:rPr>
        <w:t>- </w:t>
      </w:r>
      <w:r w:rsidRPr="001E1A08">
        <w:rPr>
          <w:sz w:val="28"/>
          <w:szCs w:val="28"/>
        </w:rPr>
        <w:t xml:space="preserve">были назначены на муниципальную службу в администрацию города Радужный </w:t>
      </w:r>
      <w:r>
        <w:rPr>
          <w:sz w:val="28"/>
          <w:szCs w:val="28"/>
        </w:rPr>
        <w:t xml:space="preserve">- 19 человек, </w:t>
      </w:r>
      <w:r w:rsidRPr="001E1A08">
        <w:rPr>
          <w:sz w:val="28"/>
          <w:szCs w:val="28"/>
        </w:rPr>
        <w:t>из них</w:t>
      </w:r>
      <w:r>
        <w:rPr>
          <w:sz w:val="28"/>
          <w:szCs w:val="28"/>
        </w:rPr>
        <w:t xml:space="preserve"> 3</w:t>
      </w:r>
      <w:r w:rsidRPr="00991E08">
        <w:rPr>
          <w:sz w:val="28"/>
          <w:szCs w:val="28"/>
        </w:rPr>
        <w:t xml:space="preserve"> человек</w:t>
      </w:r>
      <w:r>
        <w:rPr>
          <w:sz w:val="28"/>
          <w:szCs w:val="28"/>
        </w:rPr>
        <w:t>а</w:t>
      </w:r>
      <w:r w:rsidRPr="00991E08">
        <w:rPr>
          <w:sz w:val="28"/>
          <w:szCs w:val="28"/>
        </w:rPr>
        <w:t xml:space="preserve"> - по срочному трудовому договору, на время отсутствия основного работника; </w:t>
      </w:r>
    </w:p>
    <w:p w14:paraId="5C8E7575" w14:textId="77777777" w:rsidR="00F61B2E" w:rsidRPr="002719BA" w:rsidRDefault="00F61B2E" w:rsidP="0077204C">
      <w:pPr>
        <w:ind w:firstLine="709"/>
        <w:jc w:val="both"/>
        <w:rPr>
          <w:sz w:val="28"/>
          <w:szCs w:val="28"/>
        </w:rPr>
      </w:pPr>
      <w:r>
        <w:rPr>
          <w:sz w:val="28"/>
          <w:szCs w:val="28"/>
        </w:rPr>
        <w:t>- было</w:t>
      </w:r>
      <w:r w:rsidRPr="002719BA">
        <w:rPr>
          <w:sz w:val="28"/>
          <w:szCs w:val="28"/>
        </w:rPr>
        <w:t xml:space="preserve"> </w:t>
      </w:r>
      <w:r>
        <w:rPr>
          <w:sz w:val="28"/>
          <w:szCs w:val="28"/>
        </w:rPr>
        <w:t xml:space="preserve">уволено </w:t>
      </w:r>
      <w:r w:rsidRPr="002719BA">
        <w:rPr>
          <w:sz w:val="28"/>
          <w:szCs w:val="28"/>
        </w:rPr>
        <w:t xml:space="preserve">с муниципальной службы </w:t>
      </w:r>
      <w:r>
        <w:rPr>
          <w:sz w:val="28"/>
          <w:szCs w:val="28"/>
        </w:rPr>
        <w:t>- 20</w:t>
      </w:r>
      <w:r w:rsidRPr="002719BA">
        <w:rPr>
          <w:sz w:val="28"/>
          <w:szCs w:val="28"/>
        </w:rPr>
        <w:t xml:space="preserve"> человек </w:t>
      </w:r>
      <w:r>
        <w:rPr>
          <w:sz w:val="28"/>
          <w:szCs w:val="28"/>
        </w:rPr>
        <w:t xml:space="preserve">в связи расторжением </w:t>
      </w:r>
      <w:r w:rsidRPr="002719BA">
        <w:rPr>
          <w:sz w:val="28"/>
          <w:szCs w:val="28"/>
        </w:rPr>
        <w:t>трудов</w:t>
      </w:r>
      <w:r>
        <w:rPr>
          <w:sz w:val="28"/>
          <w:szCs w:val="28"/>
        </w:rPr>
        <w:t>ого</w:t>
      </w:r>
      <w:r w:rsidRPr="002719BA">
        <w:rPr>
          <w:sz w:val="28"/>
          <w:szCs w:val="28"/>
        </w:rPr>
        <w:t xml:space="preserve"> договор</w:t>
      </w:r>
      <w:r>
        <w:rPr>
          <w:sz w:val="28"/>
          <w:szCs w:val="28"/>
        </w:rPr>
        <w:t>а</w:t>
      </w:r>
      <w:r w:rsidRPr="002719BA">
        <w:rPr>
          <w:sz w:val="28"/>
          <w:szCs w:val="28"/>
        </w:rPr>
        <w:t xml:space="preserve"> по собственной инициативе. </w:t>
      </w:r>
    </w:p>
    <w:p w14:paraId="603CE909" w14:textId="77777777" w:rsidR="00F61B2E" w:rsidRPr="002719BA" w:rsidRDefault="00F61B2E" w:rsidP="0077204C">
      <w:pPr>
        <w:ind w:firstLine="709"/>
        <w:jc w:val="both"/>
        <w:rPr>
          <w:sz w:val="28"/>
          <w:szCs w:val="28"/>
        </w:rPr>
      </w:pPr>
      <w:r w:rsidRPr="002719BA">
        <w:rPr>
          <w:sz w:val="28"/>
          <w:szCs w:val="28"/>
        </w:rPr>
        <w:t>В течение 202</w:t>
      </w:r>
      <w:r>
        <w:rPr>
          <w:sz w:val="28"/>
          <w:szCs w:val="28"/>
        </w:rPr>
        <w:t>4</w:t>
      </w:r>
      <w:r w:rsidRPr="002719BA">
        <w:rPr>
          <w:sz w:val="28"/>
          <w:szCs w:val="28"/>
        </w:rPr>
        <w:t xml:space="preserve"> года проведено </w:t>
      </w:r>
      <w:r>
        <w:rPr>
          <w:sz w:val="28"/>
          <w:szCs w:val="28"/>
        </w:rPr>
        <w:t xml:space="preserve">6 </w:t>
      </w:r>
      <w:r w:rsidRPr="002719BA">
        <w:rPr>
          <w:sz w:val="28"/>
          <w:szCs w:val="28"/>
        </w:rPr>
        <w:t>заседани</w:t>
      </w:r>
      <w:r>
        <w:rPr>
          <w:sz w:val="28"/>
          <w:szCs w:val="28"/>
        </w:rPr>
        <w:t>й</w:t>
      </w:r>
      <w:r w:rsidRPr="002719BA">
        <w:rPr>
          <w:sz w:val="28"/>
          <w:szCs w:val="28"/>
        </w:rPr>
        <w:t xml:space="preserve"> аттестационной комиссии:</w:t>
      </w:r>
    </w:p>
    <w:p w14:paraId="1BC4EED0" w14:textId="77777777" w:rsidR="00F61B2E" w:rsidRPr="002719BA" w:rsidRDefault="00F61B2E" w:rsidP="0077204C">
      <w:pPr>
        <w:tabs>
          <w:tab w:val="left" w:pos="-3780"/>
        </w:tabs>
        <w:ind w:firstLine="709"/>
        <w:jc w:val="both"/>
        <w:rPr>
          <w:sz w:val="28"/>
          <w:szCs w:val="28"/>
        </w:rPr>
      </w:pPr>
      <w:r w:rsidRPr="002719BA">
        <w:rPr>
          <w:sz w:val="28"/>
          <w:szCs w:val="28"/>
        </w:rPr>
        <w:t xml:space="preserve">- аттестацию прошли </w:t>
      </w:r>
      <w:r>
        <w:rPr>
          <w:sz w:val="28"/>
          <w:szCs w:val="28"/>
        </w:rPr>
        <w:t>30</w:t>
      </w:r>
      <w:r w:rsidRPr="002719BA">
        <w:rPr>
          <w:sz w:val="28"/>
          <w:szCs w:val="28"/>
        </w:rPr>
        <w:t xml:space="preserve"> муниципальных служащих;</w:t>
      </w:r>
    </w:p>
    <w:p w14:paraId="6D0A74A8" w14:textId="77777777" w:rsidR="00F61B2E" w:rsidRPr="00754540" w:rsidRDefault="00F61B2E" w:rsidP="0077204C">
      <w:pPr>
        <w:tabs>
          <w:tab w:val="left" w:pos="-3780"/>
        </w:tabs>
        <w:ind w:firstLine="709"/>
        <w:jc w:val="both"/>
        <w:rPr>
          <w:sz w:val="28"/>
          <w:szCs w:val="28"/>
        </w:rPr>
      </w:pPr>
      <w:r w:rsidRPr="002719BA">
        <w:rPr>
          <w:sz w:val="28"/>
          <w:szCs w:val="28"/>
        </w:rPr>
        <w:t xml:space="preserve">- квалификационный экзамен сдали </w:t>
      </w:r>
      <w:r>
        <w:rPr>
          <w:sz w:val="28"/>
          <w:szCs w:val="28"/>
        </w:rPr>
        <w:t>6</w:t>
      </w:r>
      <w:r w:rsidRPr="002719BA">
        <w:rPr>
          <w:sz w:val="28"/>
          <w:szCs w:val="28"/>
        </w:rPr>
        <w:t xml:space="preserve"> муниципальных служащих.</w:t>
      </w:r>
    </w:p>
    <w:p w14:paraId="452A3BBB" w14:textId="77777777" w:rsidR="00F61B2E" w:rsidRPr="00963558" w:rsidRDefault="00F61B2E" w:rsidP="0077204C">
      <w:pPr>
        <w:ind w:firstLine="709"/>
        <w:jc w:val="both"/>
        <w:rPr>
          <w:sz w:val="28"/>
          <w:szCs w:val="28"/>
        </w:rPr>
      </w:pPr>
      <w:r w:rsidRPr="00754540">
        <w:rPr>
          <w:sz w:val="28"/>
          <w:szCs w:val="28"/>
        </w:rPr>
        <w:t>В течение 202</w:t>
      </w:r>
      <w:r>
        <w:rPr>
          <w:sz w:val="28"/>
          <w:szCs w:val="28"/>
        </w:rPr>
        <w:t>4</w:t>
      </w:r>
      <w:r w:rsidRPr="00754540">
        <w:rPr>
          <w:sz w:val="28"/>
          <w:szCs w:val="28"/>
        </w:rPr>
        <w:t xml:space="preserve"> года проведено </w:t>
      </w:r>
      <w:r>
        <w:rPr>
          <w:sz w:val="28"/>
          <w:szCs w:val="28"/>
        </w:rPr>
        <w:t>6</w:t>
      </w:r>
      <w:r w:rsidRPr="00754540">
        <w:rPr>
          <w:sz w:val="28"/>
          <w:szCs w:val="28"/>
        </w:rPr>
        <w:t xml:space="preserve"> заседаний комиссии на замещение</w:t>
      </w:r>
      <w:r w:rsidRPr="00963558">
        <w:rPr>
          <w:sz w:val="28"/>
          <w:szCs w:val="28"/>
        </w:rPr>
        <w:t xml:space="preserve"> вакантной должности муниципальной службы в администрации города Радужный.</w:t>
      </w:r>
    </w:p>
    <w:p w14:paraId="00424197" w14:textId="77777777" w:rsidR="00F61B2E" w:rsidRDefault="00F61B2E" w:rsidP="0077204C">
      <w:pPr>
        <w:ind w:firstLine="709"/>
        <w:jc w:val="both"/>
        <w:rPr>
          <w:sz w:val="28"/>
          <w:szCs w:val="28"/>
        </w:rPr>
      </w:pPr>
      <w:r w:rsidRPr="00963558">
        <w:rPr>
          <w:sz w:val="28"/>
          <w:szCs w:val="28"/>
        </w:rPr>
        <w:t>По результатам</w:t>
      </w:r>
      <w:r w:rsidRPr="00991E08">
        <w:rPr>
          <w:sz w:val="28"/>
          <w:szCs w:val="28"/>
        </w:rPr>
        <w:t xml:space="preserve"> </w:t>
      </w:r>
      <w:r>
        <w:rPr>
          <w:sz w:val="28"/>
          <w:szCs w:val="28"/>
        </w:rPr>
        <w:t>проведения конкурсов,</w:t>
      </w:r>
      <w:r w:rsidRPr="00963558">
        <w:rPr>
          <w:sz w:val="28"/>
          <w:szCs w:val="28"/>
        </w:rPr>
        <w:t xml:space="preserve"> конкурс</w:t>
      </w:r>
      <w:r>
        <w:rPr>
          <w:sz w:val="28"/>
          <w:szCs w:val="28"/>
        </w:rPr>
        <w:t>ы признаны не состоявшимися в связи:</w:t>
      </w:r>
    </w:p>
    <w:p w14:paraId="08DAEA5E" w14:textId="77777777" w:rsidR="00F61B2E" w:rsidRPr="00991E08" w:rsidRDefault="00F61B2E" w:rsidP="0077204C">
      <w:pPr>
        <w:ind w:firstLine="709"/>
        <w:jc w:val="both"/>
      </w:pPr>
      <w:r>
        <w:rPr>
          <w:sz w:val="28"/>
          <w:szCs w:val="28"/>
        </w:rPr>
        <w:t>- </w:t>
      </w:r>
      <w:r w:rsidRPr="00991E08">
        <w:rPr>
          <w:sz w:val="28"/>
          <w:szCs w:val="28"/>
        </w:rPr>
        <w:t>с предоставлением документов на участие в конкурсе только одним конкурсантом</w:t>
      </w:r>
      <w:r>
        <w:rPr>
          <w:sz w:val="28"/>
          <w:szCs w:val="28"/>
        </w:rPr>
        <w:t>;</w:t>
      </w:r>
    </w:p>
    <w:p w14:paraId="515DC794" w14:textId="77777777" w:rsidR="00F61B2E" w:rsidRPr="00991E08" w:rsidRDefault="00F61B2E" w:rsidP="0077204C">
      <w:pPr>
        <w:ind w:firstLine="709"/>
        <w:jc w:val="both"/>
      </w:pPr>
      <w:r>
        <w:rPr>
          <w:sz w:val="28"/>
          <w:szCs w:val="28"/>
        </w:rPr>
        <w:t>-</w:t>
      </w:r>
      <w:r w:rsidRPr="00991E08">
        <w:rPr>
          <w:sz w:val="28"/>
          <w:szCs w:val="28"/>
        </w:rPr>
        <w:t xml:space="preserve"> с отсутствием заявлений конкурсантов на участие в конкурсе.</w:t>
      </w:r>
    </w:p>
    <w:p w14:paraId="6494F0CB" w14:textId="77777777" w:rsidR="007A4F1B" w:rsidRPr="00361443" w:rsidRDefault="007A4F1B" w:rsidP="0077204C">
      <w:pPr>
        <w:ind w:firstLine="709"/>
        <w:jc w:val="both"/>
        <w:rPr>
          <w:color w:val="000000"/>
          <w:sz w:val="28"/>
          <w:szCs w:val="28"/>
        </w:rPr>
      </w:pPr>
    </w:p>
    <w:p w14:paraId="40E69AAD" w14:textId="77777777" w:rsidR="00AC6AC1" w:rsidRDefault="002C5319" w:rsidP="0077204C">
      <w:pPr>
        <w:pStyle w:val="a7"/>
        <w:spacing w:before="0" w:beforeAutospacing="0" w:after="0" w:afterAutospacing="0"/>
        <w:jc w:val="center"/>
        <w:rPr>
          <w:rFonts w:ascii="Times New Roman" w:hAnsi="Times New Roman" w:cs="Times New Roman"/>
          <w:b/>
          <w:color w:val="auto"/>
          <w:sz w:val="28"/>
          <w:szCs w:val="28"/>
        </w:rPr>
      </w:pPr>
      <w:r w:rsidRPr="00416A55">
        <w:rPr>
          <w:rFonts w:ascii="Times New Roman" w:hAnsi="Times New Roman" w:cs="Times New Roman"/>
          <w:b/>
          <w:color w:val="auto"/>
          <w:sz w:val="28"/>
          <w:szCs w:val="28"/>
        </w:rPr>
        <w:t>3</w:t>
      </w:r>
      <w:r w:rsidR="0072265C">
        <w:rPr>
          <w:rFonts w:ascii="Times New Roman" w:hAnsi="Times New Roman" w:cs="Times New Roman"/>
          <w:b/>
          <w:color w:val="auto"/>
          <w:sz w:val="28"/>
          <w:szCs w:val="28"/>
        </w:rPr>
        <w:t>4</w:t>
      </w:r>
      <w:r w:rsidRPr="00416A55">
        <w:rPr>
          <w:rFonts w:ascii="Times New Roman" w:hAnsi="Times New Roman" w:cs="Times New Roman"/>
          <w:b/>
          <w:color w:val="auto"/>
          <w:sz w:val="28"/>
          <w:szCs w:val="28"/>
        </w:rPr>
        <w:t>. Противодействие коррупции</w:t>
      </w:r>
    </w:p>
    <w:p w14:paraId="69C8AD25" w14:textId="77777777" w:rsidR="005F0077" w:rsidRDefault="008C180C" w:rsidP="0077204C">
      <w:pPr>
        <w:pStyle w:val="a7"/>
        <w:spacing w:before="0" w:beforeAutospacing="0" w:after="0" w:afterAutospacing="0"/>
        <w:ind w:firstLine="709"/>
        <w:jc w:val="center"/>
        <w:rPr>
          <w:rFonts w:ascii="Times New Roman" w:hAnsi="Times New Roman" w:cs="Times New Roman"/>
          <w:b/>
          <w:color w:val="auto"/>
          <w:sz w:val="28"/>
          <w:szCs w:val="28"/>
        </w:rPr>
      </w:pPr>
      <w:r>
        <w:rPr>
          <w:rFonts w:ascii="Times New Roman" w:hAnsi="Times New Roman"/>
          <w:sz w:val="28"/>
          <w:szCs w:val="28"/>
        </w:rPr>
        <w:tab/>
      </w:r>
    </w:p>
    <w:p w14:paraId="52A75D86" w14:textId="77777777" w:rsidR="005F0077" w:rsidRPr="00DA31FF" w:rsidRDefault="005F0077" w:rsidP="0077204C">
      <w:pPr>
        <w:pStyle w:val="af9"/>
        <w:jc w:val="both"/>
        <w:rPr>
          <w:rFonts w:ascii="Times New Roman" w:hAnsi="Times New Roman"/>
          <w:sz w:val="28"/>
          <w:szCs w:val="28"/>
          <w:lang w:eastAsia="en-US" w:bidi="en-US"/>
        </w:rPr>
      </w:pPr>
      <w:r>
        <w:rPr>
          <w:rFonts w:ascii="Times New Roman" w:hAnsi="Times New Roman"/>
          <w:sz w:val="28"/>
          <w:szCs w:val="28"/>
        </w:rPr>
        <w:tab/>
      </w:r>
      <w:r w:rsidRPr="00DA31FF">
        <w:rPr>
          <w:rFonts w:ascii="Times New Roman" w:hAnsi="Times New Roman"/>
          <w:sz w:val="28"/>
          <w:szCs w:val="28"/>
          <w:lang w:eastAsia="en-US" w:bidi="en-US"/>
        </w:rPr>
        <w:t xml:space="preserve">В течение 2024 года проведено 9 заседаний комиссии по соблюдению требований к служебному поведению муниципальных служащих и урегулированию конфликта интересов в администрации города Радужный. Комиссией рассмотрены материалы в отношении 48 муниципальных служащих, в том числе касающиеся: </w:t>
      </w:r>
    </w:p>
    <w:p w14:paraId="79BBCBE5" w14:textId="77777777" w:rsidR="005F0077" w:rsidRPr="00DA31FF" w:rsidRDefault="005F0077" w:rsidP="0077204C">
      <w:pPr>
        <w:jc w:val="both"/>
        <w:rPr>
          <w:sz w:val="28"/>
          <w:szCs w:val="28"/>
          <w:lang w:eastAsia="en-US" w:bidi="en-US"/>
        </w:rPr>
      </w:pPr>
      <w:r w:rsidRPr="00DA31FF">
        <w:rPr>
          <w:sz w:val="28"/>
          <w:szCs w:val="28"/>
          <w:lang w:eastAsia="en-US" w:bidi="en-US"/>
        </w:rPr>
        <w:tab/>
        <w:t xml:space="preserve">1.  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 – в отношении 12 муниципальных служащих. Комиссией приняты решения «дать согласие на замещение должности в коммерческой или некоммерческой организации либо на выполнение работы на условиях гражданско-правового договора». </w:t>
      </w:r>
    </w:p>
    <w:p w14:paraId="348A17D0" w14:textId="77777777" w:rsidR="005F0077" w:rsidRPr="00DA31FF" w:rsidRDefault="005F0077" w:rsidP="0077204C">
      <w:pPr>
        <w:jc w:val="both"/>
        <w:rPr>
          <w:sz w:val="28"/>
          <w:szCs w:val="28"/>
          <w:lang w:eastAsia="en-US" w:bidi="en-US"/>
        </w:rPr>
      </w:pPr>
      <w:r w:rsidRPr="00DA31FF">
        <w:rPr>
          <w:sz w:val="28"/>
          <w:szCs w:val="28"/>
          <w:lang w:eastAsia="en-US" w:bidi="en-US"/>
        </w:rPr>
        <w:tab/>
        <w:t>2. Рассмотрения 1</w:t>
      </w:r>
      <w:r w:rsidRPr="00DA31FF">
        <w:rPr>
          <w:color w:val="000000"/>
          <w:spacing w:val="-17"/>
          <w:sz w:val="28"/>
          <w:szCs w:val="28"/>
          <w:lang w:eastAsia="en-US" w:bidi="en-US"/>
        </w:rPr>
        <w:t xml:space="preserve"> у</w:t>
      </w:r>
      <w:r w:rsidRPr="00DA31FF">
        <w:rPr>
          <w:sz w:val="28"/>
          <w:szCs w:val="28"/>
          <w:lang w:eastAsia="en-US" w:bidi="en-US"/>
        </w:rPr>
        <w:t>ведомления муниципального служащего о возможном возникновении конфликта интересов.</w:t>
      </w:r>
    </w:p>
    <w:p w14:paraId="30C05790" w14:textId="77777777" w:rsidR="005F0077" w:rsidRPr="00DA31FF" w:rsidRDefault="005F0077" w:rsidP="0077204C">
      <w:pPr>
        <w:jc w:val="both"/>
        <w:rPr>
          <w:sz w:val="28"/>
          <w:szCs w:val="28"/>
          <w:lang w:eastAsia="en-US" w:bidi="en-US"/>
        </w:rPr>
      </w:pPr>
      <w:r w:rsidRPr="00DA31FF">
        <w:rPr>
          <w:sz w:val="28"/>
          <w:szCs w:val="28"/>
          <w:lang w:eastAsia="en-US" w:bidi="en-US"/>
        </w:rPr>
        <w:tab/>
        <w:t>По результатам рассмотрения уведомления муниципального служащего о возможном возникновении конфликта интересов комиссией приято решение</w:t>
      </w:r>
      <w:r w:rsidRPr="00DA31FF">
        <w:rPr>
          <w:spacing w:val="-5"/>
          <w:sz w:val="28"/>
          <w:szCs w:val="28"/>
          <w:lang w:eastAsia="en-US" w:bidi="en-US"/>
        </w:rPr>
        <w:t xml:space="preserve"> «</w:t>
      </w:r>
      <w:r w:rsidRPr="00DA31FF">
        <w:rPr>
          <w:color w:val="000000"/>
          <w:sz w:val="28"/>
          <w:szCs w:val="28"/>
        </w:rPr>
        <w:t>П</w:t>
      </w:r>
      <w:r w:rsidRPr="00DA31FF">
        <w:rPr>
          <w:sz w:val="28"/>
          <w:szCs w:val="28"/>
        </w:rPr>
        <w:t>ризнать, что при исполнении муниципальным служащим должностных обязанностей конфликт интересов отсутствует</w:t>
      </w:r>
      <w:r w:rsidRPr="00DA31FF">
        <w:rPr>
          <w:sz w:val="28"/>
          <w:szCs w:val="28"/>
          <w:lang w:eastAsia="en-US" w:bidi="en-US"/>
        </w:rPr>
        <w:t>.».</w:t>
      </w:r>
    </w:p>
    <w:p w14:paraId="5DEBF059" w14:textId="77777777" w:rsidR="005F0077" w:rsidRPr="00DA31FF" w:rsidRDefault="005F0077" w:rsidP="0077204C">
      <w:pPr>
        <w:ind w:firstLine="708"/>
        <w:jc w:val="both"/>
        <w:rPr>
          <w:spacing w:val="-5"/>
          <w:sz w:val="28"/>
          <w:szCs w:val="28"/>
        </w:rPr>
      </w:pPr>
      <w:r w:rsidRPr="00DA31FF">
        <w:rPr>
          <w:sz w:val="28"/>
          <w:szCs w:val="28"/>
        </w:rPr>
        <w:t>3. Рассмотрения у</w:t>
      </w:r>
      <w:r w:rsidRPr="00DA31FF">
        <w:rPr>
          <w:sz w:val="28"/>
          <w:szCs w:val="28"/>
          <w:lang w:eastAsia="en-US"/>
        </w:rPr>
        <w:t>ведомлений 35 муниципальных служащих о намерении выполнять иную оплачиваемую работу.</w:t>
      </w:r>
    </w:p>
    <w:p w14:paraId="3F7079A6" w14:textId="77777777" w:rsidR="005F0077" w:rsidRPr="00DA31FF" w:rsidRDefault="005F0077" w:rsidP="0077204C">
      <w:pPr>
        <w:ind w:firstLine="708"/>
        <w:jc w:val="both"/>
        <w:rPr>
          <w:sz w:val="28"/>
          <w:szCs w:val="28"/>
        </w:rPr>
      </w:pPr>
      <w:r w:rsidRPr="00DA31FF">
        <w:rPr>
          <w:spacing w:val="-5"/>
          <w:sz w:val="28"/>
          <w:szCs w:val="28"/>
        </w:rPr>
        <w:t>Комиссией принято решение у</w:t>
      </w:r>
      <w:r w:rsidRPr="00DA31FF">
        <w:rPr>
          <w:color w:val="000000"/>
          <w:spacing w:val="-4"/>
          <w:sz w:val="28"/>
          <w:szCs w:val="28"/>
        </w:rPr>
        <w:t xml:space="preserve">становить отсутствие конфликта </w:t>
      </w:r>
      <w:r w:rsidRPr="00DA31FF">
        <w:rPr>
          <w:sz w:val="28"/>
          <w:szCs w:val="28"/>
        </w:rPr>
        <w:t xml:space="preserve">интересов у муниципальных служащих </w:t>
      </w:r>
      <w:r w:rsidRPr="00DA31FF">
        <w:rPr>
          <w:color w:val="000000"/>
          <w:spacing w:val="-17"/>
          <w:sz w:val="28"/>
          <w:szCs w:val="28"/>
        </w:rPr>
        <w:t>при выполнении иной оплачиваемой работы</w:t>
      </w:r>
      <w:r w:rsidRPr="00DA31FF">
        <w:rPr>
          <w:sz w:val="28"/>
          <w:szCs w:val="28"/>
        </w:rPr>
        <w:t>.</w:t>
      </w:r>
    </w:p>
    <w:p w14:paraId="58F79DAF" w14:textId="77777777" w:rsidR="005F0077" w:rsidRPr="00DA31FF" w:rsidRDefault="005F0077" w:rsidP="0077204C">
      <w:pPr>
        <w:ind w:firstLine="708"/>
        <w:jc w:val="both"/>
        <w:rPr>
          <w:sz w:val="28"/>
          <w:szCs w:val="28"/>
        </w:rPr>
      </w:pPr>
      <w:r w:rsidRPr="00DA31FF">
        <w:rPr>
          <w:sz w:val="28"/>
          <w:szCs w:val="28"/>
          <w:lang w:eastAsia="en-US" w:bidi="en-US"/>
        </w:rPr>
        <w:t>По результатам заседаний Комиссии оснований для привлечения муниципальных служащих к дисциплинарной ответственности выявлено не было.</w:t>
      </w:r>
    </w:p>
    <w:p w14:paraId="2E692E3F" w14:textId="77777777" w:rsidR="00B13593" w:rsidRDefault="00B13593" w:rsidP="0077204C">
      <w:pPr>
        <w:pStyle w:val="af9"/>
        <w:jc w:val="both"/>
        <w:rPr>
          <w:rFonts w:ascii="Times New Roman" w:hAnsi="Times New Roman"/>
          <w:b/>
          <w:sz w:val="28"/>
          <w:szCs w:val="28"/>
        </w:rPr>
      </w:pPr>
    </w:p>
    <w:p w14:paraId="14200167" w14:textId="77777777" w:rsidR="008C180C" w:rsidRPr="00416A55" w:rsidRDefault="00416A55" w:rsidP="0077204C">
      <w:pPr>
        <w:jc w:val="center"/>
        <w:rPr>
          <w:b/>
          <w:sz w:val="28"/>
          <w:szCs w:val="28"/>
        </w:rPr>
      </w:pPr>
      <w:r w:rsidRPr="00416A55">
        <w:rPr>
          <w:b/>
          <w:sz w:val="28"/>
          <w:szCs w:val="28"/>
        </w:rPr>
        <w:t>3</w:t>
      </w:r>
      <w:r w:rsidR="0072265C">
        <w:rPr>
          <w:b/>
          <w:sz w:val="28"/>
          <w:szCs w:val="28"/>
        </w:rPr>
        <w:t>5</w:t>
      </w:r>
      <w:r w:rsidR="002C5319" w:rsidRPr="00416A55">
        <w:rPr>
          <w:b/>
          <w:sz w:val="28"/>
          <w:szCs w:val="28"/>
        </w:rPr>
        <w:t>. Организационное и документационное обеспечение</w:t>
      </w:r>
    </w:p>
    <w:p w14:paraId="2AE29014" w14:textId="77777777" w:rsidR="002C5319" w:rsidRDefault="002C5319" w:rsidP="0077204C">
      <w:pPr>
        <w:jc w:val="center"/>
        <w:rPr>
          <w:b/>
          <w:sz w:val="28"/>
          <w:szCs w:val="28"/>
        </w:rPr>
      </w:pPr>
      <w:r w:rsidRPr="00416A55">
        <w:rPr>
          <w:b/>
          <w:sz w:val="28"/>
          <w:szCs w:val="28"/>
        </w:rPr>
        <w:t xml:space="preserve"> деятельности администрации города</w:t>
      </w:r>
    </w:p>
    <w:p w14:paraId="50BE29EE" w14:textId="77777777" w:rsidR="002C5319" w:rsidRDefault="002C5319" w:rsidP="0077204C">
      <w:pPr>
        <w:autoSpaceDE w:val="0"/>
        <w:autoSpaceDN w:val="0"/>
        <w:adjustRightInd w:val="0"/>
        <w:ind w:firstLine="709"/>
        <w:jc w:val="both"/>
        <w:rPr>
          <w:sz w:val="28"/>
          <w:szCs w:val="28"/>
        </w:rPr>
      </w:pPr>
    </w:p>
    <w:p w14:paraId="6BD03435" w14:textId="77777777" w:rsidR="00F85A5F" w:rsidRPr="008E63AF" w:rsidRDefault="00F85A5F" w:rsidP="0077204C">
      <w:pPr>
        <w:autoSpaceDE w:val="0"/>
        <w:autoSpaceDN w:val="0"/>
        <w:adjustRightInd w:val="0"/>
        <w:ind w:firstLine="540"/>
        <w:jc w:val="both"/>
        <w:rPr>
          <w:sz w:val="28"/>
          <w:szCs w:val="28"/>
        </w:rPr>
      </w:pPr>
      <w:r w:rsidRPr="008E63AF">
        <w:rPr>
          <w:sz w:val="28"/>
          <w:szCs w:val="28"/>
        </w:rPr>
        <w:t>За отчетный период объем документооборота в администрации города составил 25 282 документ</w:t>
      </w:r>
      <w:r>
        <w:rPr>
          <w:sz w:val="28"/>
          <w:szCs w:val="28"/>
        </w:rPr>
        <w:t>а</w:t>
      </w:r>
      <w:r w:rsidRPr="008E63AF">
        <w:rPr>
          <w:sz w:val="28"/>
          <w:szCs w:val="28"/>
        </w:rPr>
        <w:t xml:space="preserve"> (2023 год – 18 530), в том числе:</w:t>
      </w:r>
    </w:p>
    <w:p w14:paraId="2D6FB850" w14:textId="77777777" w:rsidR="00F85A5F" w:rsidRPr="008E63AF" w:rsidRDefault="00F85A5F" w:rsidP="0077204C">
      <w:pPr>
        <w:tabs>
          <w:tab w:val="left" w:pos="851"/>
        </w:tabs>
        <w:autoSpaceDE w:val="0"/>
        <w:autoSpaceDN w:val="0"/>
        <w:adjustRightInd w:val="0"/>
        <w:ind w:firstLine="540"/>
        <w:jc w:val="both"/>
        <w:rPr>
          <w:sz w:val="28"/>
          <w:szCs w:val="28"/>
        </w:rPr>
      </w:pPr>
      <w:r w:rsidRPr="008E63AF">
        <w:rPr>
          <w:sz w:val="28"/>
          <w:szCs w:val="28"/>
        </w:rPr>
        <w:t>- правовые акты главы города</w:t>
      </w:r>
      <w:r>
        <w:rPr>
          <w:sz w:val="28"/>
          <w:szCs w:val="28"/>
        </w:rPr>
        <w:t xml:space="preserve"> Радужный</w:t>
      </w:r>
      <w:r w:rsidRPr="008E63AF">
        <w:rPr>
          <w:sz w:val="28"/>
          <w:szCs w:val="28"/>
        </w:rPr>
        <w:t xml:space="preserve"> и администрации города</w:t>
      </w:r>
      <w:r>
        <w:rPr>
          <w:sz w:val="28"/>
          <w:szCs w:val="28"/>
        </w:rPr>
        <w:t xml:space="preserve"> Радужный</w:t>
      </w:r>
      <w:r w:rsidRPr="008E63AF">
        <w:rPr>
          <w:sz w:val="28"/>
          <w:szCs w:val="28"/>
        </w:rPr>
        <w:t>, всего 1</w:t>
      </w:r>
      <w:r>
        <w:rPr>
          <w:sz w:val="28"/>
          <w:szCs w:val="28"/>
        </w:rPr>
        <w:t xml:space="preserve"> </w:t>
      </w:r>
      <w:r w:rsidRPr="008E63AF">
        <w:rPr>
          <w:sz w:val="28"/>
          <w:szCs w:val="28"/>
        </w:rPr>
        <w:t>893 (на 191 документ меньше, чем в 2023 году), из них распоряжений – 629 и постановлений – 1</w:t>
      </w:r>
      <w:r>
        <w:rPr>
          <w:sz w:val="28"/>
          <w:szCs w:val="28"/>
        </w:rPr>
        <w:t xml:space="preserve"> </w:t>
      </w:r>
      <w:r w:rsidRPr="008E63AF">
        <w:rPr>
          <w:sz w:val="28"/>
          <w:szCs w:val="28"/>
        </w:rPr>
        <w:t>264 (в том числе нормативно-правовых актов 26</w:t>
      </w:r>
      <w:r>
        <w:rPr>
          <w:sz w:val="28"/>
          <w:szCs w:val="28"/>
        </w:rPr>
        <w:t>6</w:t>
      </w:r>
      <w:r w:rsidRPr="008E63AF">
        <w:rPr>
          <w:sz w:val="28"/>
          <w:szCs w:val="28"/>
        </w:rPr>
        <w:t>, что на 1 больше чем в 2023 году);</w:t>
      </w:r>
    </w:p>
    <w:p w14:paraId="31FE8DA2" w14:textId="77777777" w:rsidR="00F85A5F" w:rsidRPr="008E63AF" w:rsidRDefault="00F85A5F" w:rsidP="0077204C">
      <w:pPr>
        <w:autoSpaceDE w:val="0"/>
        <w:autoSpaceDN w:val="0"/>
        <w:adjustRightInd w:val="0"/>
        <w:ind w:firstLine="540"/>
        <w:jc w:val="both"/>
        <w:rPr>
          <w:sz w:val="28"/>
          <w:szCs w:val="28"/>
        </w:rPr>
      </w:pPr>
      <w:r w:rsidRPr="008E63AF">
        <w:rPr>
          <w:sz w:val="28"/>
          <w:szCs w:val="28"/>
        </w:rPr>
        <w:t>- входящая корреспонденция, всего – 12 075 документов;</w:t>
      </w:r>
    </w:p>
    <w:p w14:paraId="0D8C5F04" w14:textId="77777777" w:rsidR="00F85A5F" w:rsidRDefault="00F85A5F" w:rsidP="0077204C">
      <w:pPr>
        <w:autoSpaceDE w:val="0"/>
        <w:autoSpaceDN w:val="0"/>
        <w:adjustRightInd w:val="0"/>
        <w:ind w:firstLine="540"/>
        <w:jc w:val="both"/>
        <w:rPr>
          <w:sz w:val="28"/>
          <w:szCs w:val="28"/>
        </w:rPr>
      </w:pPr>
      <w:r w:rsidRPr="008E63AF">
        <w:rPr>
          <w:sz w:val="28"/>
          <w:szCs w:val="28"/>
        </w:rPr>
        <w:t>- исходящая корреспонденция, всего 11 314 документов.</w:t>
      </w:r>
    </w:p>
    <w:p w14:paraId="5D25C3CA" w14:textId="77777777" w:rsidR="00F85A5F" w:rsidRDefault="00F85A5F" w:rsidP="0077204C">
      <w:pPr>
        <w:autoSpaceDE w:val="0"/>
        <w:autoSpaceDN w:val="0"/>
        <w:adjustRightInd w:val="0"/>
        <w:ind w:firstLine="540"/>
        <w:jc w:val="right"/>
        <w:rPr>
          <w:sz w:val="28"/>
          <w:szCs w:val="28"/>
        </w:rPr>
      </w:pPr>
    </w:p>
    <w:p w14:paraId="0CD50416" w14:textId="70A76B56" w:rsidR="00F85A5F" w:rsidRDefault="00F85A5F" w:rsidP="0077204C">
      <w:pPr>
        <w:autoSpaceDE w:val="0"/>
        <w:autoSpaceDN w:val="0"/>
        <w:adjustRightInd w:val="0"/>
        <w:ind w:firstLine="540"/>
        <w:jc w:val="right"/>
        <w:rPr>
          <w:sz w:val="28"/>
          <w:szCs w:val="28"/>
        </w:rPr>
      </w:pPr>
      <w:r>
        <w:rPr>
          <w:sz w:val="28"/>
          <w:szCs w:val="28"/>
        </w:rPr>
        <w:t>Таблица</w:t>
      </w:r>
      <w:r w:rsidR="00047DFC">
        <w:rPr>
          <w:sz w:val="28"/>
          <w:szCs w:val="28"/>
        </w:rPr>
        <w:t xml:space="preserve"> </w:t>
      </w:r>
      <w:r w:rsidR="00261A5E">
        <w:rPr>
          <w:sz w:val="28"/>
          <w:szCs w:val="28"/>
        </w:rPr>
        <w:t>81</w:t>
      </w:r>
    </w:p>
    <w:p w14:paraId="630A8274" w14:textId="77777777" w:rsidR="00F85A5F" w:rsidRDefault="00F85A5F" w:rsidP="0077204C">
      <w:pPr>
        <w:autoSpaceDE w:val="0"/>
        <w:autoSpaceDN w:val="0"/>
        <w:adjustRightInd w:val="0"/>
        <w:ind w:firstLine="540"/>
        <w:jc w:val="center"/>
        <w:rPr>
          <w:b/>
          <w:sz w:val="28"/>
          <w:szCs w:val="28"/>
        </w:rPr>
      </w:pPr>
      <w:r w:rsidRPr="00334DA5">
        <w:rPr>
          <w:b/>
          <w:sz w:val="28"/>
          <w:szCs w:val="28"/>
        </w:rPr>
        <w:t>Показатели документооборота</w:t>
      </w:r>
    </w:p>
    <w:p w14:paraId="253B7A67" w14:textId="77777777" w:rsidR="00F85A5F" w:rsidRPr="00334DA5" w:rsidRDefault="00F85A5F" w:rsidP="0077204C">
      <w:pPr>
        <w:autoSpaceDE w:val="0"/>
        <w:autoSpaceDN w:val="0"/>
        <w:adjustRightInd w:val="0"/>
        <w:ind w:firstLine="54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1263"/>
        <w:gridCol w:w="1417"/>
        <w:gridCol w:w="1223"/>
        <w:gridCol w:w="1509"/>
        <w:gridCol w:w="1290"/>
      </w:tblGrid>
      <w:tr w:rsidR="00F85A5F" w:rsidRPr="002969B2" w14:paraId="3E562A76" w14:textId="77777777" w:rsidTr="00D228B2">
        <w:trPr>
          <w:trHeight w:val="374"/>
          <w:jc w:val="center"/>
        </w:trPr>
        <w:tc>
          <w:tcPr>
            <w:tcW w:w="2990" w:type="dxa"/>
            <w:shd w:val="clear" w:color="auto" w:fill="auto"/>
          </w:tcPr>
          <w:p w14:paraId="75D38839" w14:textId="77777777" w:rsidR="00F85A5F" w:rsidRPr="00334DA5" w:rsidRDefault="00F85A5F" w:rsidP="0077204C">
            <w:pPr>
              <w:jc w:val="center"/>
              <w:rPr>
                <w:color w:val="000000" w:themeColor="text1"/>
              </w:rPr>
            </w:pPr>
          </w:p>
        </w:tc>
        <w:tc>
          <w:tcPr>
            <w:tcW w:w="1263" w:type="dxa"/>
            <w:shd w:val="clear" w:color="auto" w:fill="auto"/>
            <w:vAlign w:val="center"/>
          </w:tcPr>
          <w:p w14:paraId="4F1DE57F" w14:textId="77777777" w:rsidR="00F85A5F" w:rsidRPr="00334DA5" w:rsidRDefault="00F85A5F" w:rsidP="0077204C">
            <w:pPr>
              <w:jc w:val="center"/>
              <w:rPr>
                <w:color w:val="000000" w:themeColor="text1"/>
              </w:rPr>
            </w:pPr>
            <w:r w:rsidRPr="00334DA5">
              <w:rPr>
                <w:color w:val="000000" w:themeColor="text1"/>
              </w:rPr>
              <w:t>2020 год</w:t>
            </w:r>
          </w:p>
        </w:tc>
        <w:tc>
          <w:tcPr>
            <w:tcW w:w="1417" w:type="dxa"/>
            <w:shd w:val="clear" w:color="auto" w:fill="auto"/>
            <w:vAlign w:val="center"/>
          </w:tcPr>
          <w:p w14:paraId="48FA1D77" w14:textId="77777777" w:rsidR="00F85A5F" w:rsidRPr="00334DA5" w:rsidRDefault="00F85A5F" w:rsidP="0077204C">
            <w:pPr>
              <w:jc w:val="center"/>
              <w:rPr>
                <w:color w:val="000000" w:themeColor="text1"/>
              </w:rPr>
            </w:pPr>
            <w:r w:rsidRPr="00334DA5">
              <w:rPr>
                <w:color w:val="000000" w:themeColor="text1"/>
              </w:rPr>
              <w:t>2021 год</w:t>
            </w:r>
          </w:p>
        </w:tc>
        <w:tc>
          <w:tcPr>
            <w:tcW w:w="1223" w:type="dxa"/>
            <w:shd w:val="clear" w:color="auto" w:fill="auto"/>
            <w:vAlign w:val="center"/>
          </w:tcPr>
          <w:p w14:paraId="3E494063" w14:textId="77777777" w:rsidR="00F85A5F" w:rsidRPr="00334DA5" w:rsidRDefault="00F85A5F" w:rsidP="0077204C">
            <w:pPr>
              <w:jc w:val="center"/>
              <w:rPr>
                <w:color w:val="000000" w:themeColor="text1"/>
              </w:rPr>
            </w:pPr>
            <w:r w:rsidRPr="00334DA5">
              <w:rPr>
                <w:color w:val="000000" w:themeColor="text1"/>
              </w:rPr>
              <w:t>2022 год</w:t>
            </w:r>
          </w:p>
        </w:tc>
        <w:tc>
          <w:tcPr>
            <w:tcW w:w="1509" w:type="dxa"/>
            <w:shd w:val="clear" w:color="auto" w:fill="auto"/>
            <w:vAlign w:val="center"/>
          </w:tcPr>
          <w:p w14:paraId="1B37EDDC" w14:textId="77777777" w:rsidR="00F85A5F" w:rsidRPr="00334DA5" w:rsidRDefault="00F85A5F" w:rsidP="0077204C">
            <w:pPr>
              <w:jc w:val="center"/>
              <w:rPr>
                <w:color w:val="000000" w:themeColor="text1"/>
              </w:rPr>
            </w:pPr>
            <w:r w:rsidRPr="00334DA5">
              <w:rPr>
                <w:color w:val="000000" w:themeColor="text1"/>
              </w:rPr>
              <w:t>2023 год</w:t>
            </w:r>
          </w:p>
        </w:tc>
        <w:tc>
          <w:tcPr>
            <w:tcW w:w="1290" w:type="dxa"/>
            <w:shd w:val="clear" w:color="auto" w:fill="auto"/>
            <w:vAlign w:val="center"/>
          </w:tcPr>
          <w:p w14:paraId="4BACC6DF" w14:textId="77777777" w:rsidR="00F85A5F" w:rsidRPr="00334DA5" w:rsidRDefault="00F85A5F" w:rsidP="0077204C">
            <w:pPr>
              <w:jc w:val="center"/>
              <w:rPr>
                <w:color w:val="000000" w:themeColor="text1"/>
              </w:rPr>
            </w:pPr>
            <w:r w:rsidRPr="00334DA5">
              <w:rPr>
                <w:color w:val="000000" w:themeColor="text1"/>
              </w:rPr>
              <w:t>2024 год</w:t>
            </w:r>
          </w:p>
        </w:tc>
      </w:tr>
      <w:tr w:rsidR="00F85A5F" w:rsidRPr="002969B2" w14:paraId="10D7F7E7" w14:textId="77777777" w:rsidTr="00D228B2">
        <w:trPr>
          <w:trHeight w:val="407"/>
          <w:jc w:val="center"/>
        </w:trPr>
        <w:tc>
          <w:tcPr>
            <w:tcW w:w="2990" w:type="dxa"/>
            <w:shd w:val="clear" w:color="auto" w:fill="auto"/>
          </w:tcPr>
          <w:p w14:paraId="0AA7B55B" w14:textId="77777777" w:rsidR="00F85A5F" w:rsidRPr="00334DA5" w:rsidRDefault="00F85A5F" w:rsidP="0077204C">
            <w:pPr>
              <w:rPr>
                <w:color w:val="000000" w:themeColor="text1"/>
              </w:rPr>
            </w:pPr>
            <w:r w:rsidRPr="00334DA5">
              <w:rPr>
                <w:color w:val="000000" w:themeColor="text1"/>
              </w:rPr>
              <w:t xml:space="preserve">Постановления </w:t>
            </w:r>
          </w:p>
        </w:tc>
        <w:tc>
          <w:tcPr>
            <w:tcW w:w="1263" w:type="dxa"/>
            <w:shd w:val="clear" w:color="auto" w:fill="auto"/>
            <w:vAlign w:val="center"/>
          </w:tcPr>
          <w:p w14:paraId="5EE51848" w14:textId="77777777" w:rsidR="00F85A5F" w:rsidRPr="00334DA5" w:rsidRDefault="00F85A5F" w:rsidP="0077204C">
            <w:pPr>
              <w:jc w:val="center"/>
              <w:rPr>
                <w:color w:val="000000" w:themeColor="text1"/>
              </w:rPr>
            </w:pPr>
            <w:r w:rsidRPr="00334DA5">
              <w:rPr>
                <w:color w:val="000000" w:themeColor="text1"/>
              </w:rPr>
              <w:t>2 158</w:t>
            </w:r>
          </w:p>
        </w:tc>
        <w:tc>
          <w:tcPr>
            <w:tcW w:w="1417" w:type="dxa"/>
            <w:shd w:val="clear" w:color="auto" w:fill="auto"/>
            <w:vAlign w:val="center"/>
          </w:tcPr>
          <w:p w14:paraId="15E17327" w14:textId="77777777" w:rsidR="00F85A5F" w:rsidRPr="00334DA5" w:rsidRDefault="00F85A5F" w:rsidP="0077204C">
            <w:pPr>
              <w:jc w:val="center"/>
              <w:rPr>
                <w:color w:val="000000" w:themeColor="text1"/>
              </w:rPr>
            </w:pPr>
            <w:r w:rsidRPr="00334DA5">
              <w:rPr>
                <w:color w:val="000000" w:themeColor="text1"/>
              </w:rPr>
              <w:t>2 168</w:t>
            </w:r>
          </w:p>
        </w:tc>
        <w:tc>
          <w:tcPr>
            <w:tcW w:w="1223" w:type="dxa"/>
            <w:shd w:val="clear" w:color="auto" w:fill="auto"/>
            <w:vAlign w:val="center"/>
          </w:tcPr>
          <w:p w14:paraId="050B4F5A" w14:textId="77777777" w:rsidR="00F85A5F" w:rsidRPr="00334DA5" w:rsidRDefault="00F85A5F" w:rsidP="0077204C">
            <w:pPr>
              <w:jc w:val="center"/>
              <w:rPr>
                <w:color w:val="000000" w:themeColor="text1"/>
              </w:rPr>
            </w:pPr>
            <w:r w:rsidRPr="00334DA5">
              <w:rPr>
                <w:color w:val="000000" w:themeColor="text1"/>
              </w:rPr>
              <w:t>2 080</w:t>
            </w:r>
          </w:p>
        </w:tc>
        <w:tc>
          <w:tcPr>
            <w:tcW w:w="1509" w:type="dxa"/>
            <w:shd w:val="clear" w:color="auto" w:fill="auto"/>
            <w:vAlign w:val="center"/>
          </w:tcPr>
          <w:p w14:paraId="1DEFDB4E" w14:textId="77777777" w:rsidR="00F85A5F" w:rsidRPr="00334DA5" w:rsidRDefault="00F85A5F" w:rsidP="0077204C">
            <w:pPr>
              <w:jc w:val="center"/>
              <w:rPr>
                <w:color w:val="000000" w:themeColor="text1"/>
              </w:rPr>
            </w:pPr>
            <w:r w:rsidRPr="00334DA5">
              <w:rPr>
                <w:color w:val="000000" w:themeColor="text1"/>
              </w:rPr>
              <w:t>1 250</w:t>
            </w:r>
          </w:p>
        </w:tc>
        <w:tc>
          <w:tcPr>
            <w:tcW w:w="1290" w:type="dxa"/>
            <w:shd w:val="clear" w:color="auto" w:fill="auto"/>
            <w:vAlign w:val="center"/>
          </w:tcPr>
          <w:p w14:paraId="15BD0E3D" w14:textId="77777777" w:rsidR="00F85A5F" w:rsidRPr="00334DA5" w:rsidRDefault="00F85A5F" w:rsidP="0077204C">
            <w:pPr>
              <w:jc w:val="center"/>
              <w:rPr>
                <w:color w:val="000000" w:themeColor="text1"/>
              </w:rPr>
            </w:pPr>
            <w:r w:rsidRPr="00334DA5">
              <w:rPr>
                <w:color w:val="000000" w:themeColor="text1"/>
              </w:rPr>
              <w:t>1 264</w:t>
            </w:r>
          </w:p>
        </w:tc>
      </w:tr>
      <w:tr w:rsidR="00F85A5F" w:rsidRPr="002969B2" w14:paraId="792BD371" w14:textId="77777777" w:rsidTr="00D228B2">
        <w:trPr>
          <w:trHeight w:val="569"/>
          <w:jc w:val="center"/>
        </w:trPr>
        <w:tc>
          <w:tcPr>
            <w:tcW w:w="2990" w:type="dxa"/>
            <w:shd w:val="clear" w:color="auto" w:fill="auto"/>
          </w:tcPr>
          <w:p w14:paraId="484E262B" w14:textId="77777777" w:rsidR="00F85A5F" w:rsidRPr="00334DA5" w:rsidRDefault="00F85A5F" w:rsidP="0077204C">
            <w:pPr>
              <w:rPr>
                <w:color w:val="000000" w:themeColor="text1"/>
                <w:sz w:val="20"/>
                <w:szCs w:val="20"/>
              </w:rPr>
            </w:pPr>
            <w:r w:rsidRPr="00334DA5">
              <w:rPr>
                <w:color w:val="000000" w:themeColor="text1"/>
                <w:sz w:val="20"/>
                <w:szCs w:val="20"/>
              </w:rPr>
              <w:t>в том числе: нормативно-правовые акты</w:t>
            </w:r>
          </w:p>
        </w:tc>
        <w:tc>
          <w:tcPr>
            <w:tcW w:w="1263" w:type="dxa"/>
            <w:shd w:val="clear" w:color="auto" w:fill="auto"/>
            <w:vAlign w:val="center"/>
          </w:tcPr>
          <w:p w14:paraId="791B23DF" w14:textId="77777777" w:rsidR="00F85A5F" w:rsidRPr="00334DA5" w:rsidRDefault="00F85A5F" w:rsidP="0077204C">
            <w:pPr>
              <w:jc w:val="center"/>
              <w:rPr>
                <w:color w:val="000000" w:themeColor="text1"/>
                <w:sz w:val="20"/>
                <w:szCs w:val="20"/>
              </w:rPr>
            </w:pPr>
            <w:r w:rsidRPr="00334DA5">
              <w:rPr>
                <w:color w:val="000000" w:themeColor="text1"/>
                <w:sz w:val="20"/>
                <w:szCs w:val="20"/>
              </w:rPr>
              <w:t>220</w:t>
            </w:r>
          </w:p>
        </w:tc>
        <w:tc>
          <w:tcPr>
            <w:tcW w:w="1417" w:type="dxa"/>
            <w:shd w:val="clear" w:color="auto" w:fill="auto"/>
            <w:vAlign w:val="center"/>
          </w:tcPr>
          <w:p w14:paraId="213C2391" w14:textId="77777777" w:rsidR="00F85A5F" w:rsidRPr="00334DA5" w:rsidRDefault="00F85A5F" w:rsidP="0077204C">
            <w:pPr>
              <w:jc w:val="center"/>
              <w:rPr>
                <w:color w:val="000000" w:themeColor="text1"/>
                <w:sz w:val="20"/>
                <w:szCs w:val="20"/>
              </w:rPr>
            </w:pPr>
            <w:r w:rsidRPr="00334DA5">
              <w:rPr>
                <w:color w:val="000000" w:themeColor="text1"/>
                <w:sz w:val="20"/>
                <w:szCs w:val="20"/>
              </w:rPr>
              <w:t>258</w:t>
            </w:r>
          </w:p>
        </w:tc>
        <w:tc>
          <w:tcPr>
            <w:tcW w:w="1223" w:type="dxa"/>
            <w:shd w:val="clear" w:color="auto" w:fill="auto"/>
            <w:vAlign w:val="center"/>
          </w:tcPr>
          <w:p w14:paraId="1B2D2767" w14:textId="77777777" w:rsidR="00F85A5F" w:rsidRPr="00334DA5" w:rsidRDefault="00F85A5F" w:rsidP="0077204C">
            <w:pPr>
              <w:jc w:val="center"/>
              <w:rPr>
                <w:color w:val="000000" w:themeColor="text1"/>
                <w:sz w:val="20"/>
                <w:szCs w:val="20"/>
              </w:rPr>
            </w:pPr>
            <w:r w:rsidRPr="00334DA5">
              <w:rPr>
                <w:color w:val="000000" w:themeColor="text1"/>
                <w:sz w:val="20"/>
                <w:szCs w:val="20"/>
              </w:rPr>
              <w:t>300</w:t>
            </w:r>
          </w:p>
        </w:tc>
        <w:tc>
          <w:tcPr>
            <w:tcW w:w="1509" w:type="dxa"/>
            <w:shd w:val="clear" w:color="auto" w:fill="auto"/>
            <w:vAlign w:val="center"/>
          </w:tcPr>
          <w:p w14:paraId="2E4D56F6" w14:textId="77777777" w:rsidR="00F85A5F" w:rsidRPr="00334DA5" w:rsidRDefault="00F85A5F" w:rsidP="0077204C">
            <w:pPr>
              <w:jc w:val="center"/>
              <w:rPr>
                <w:color w:val="000000" w:themeColor="text1"/>
                <w:sz w:val="20"/>
                <w:szCs w:val="20"/>
              </w:rPr>
            </w:pPr>
            <w:r w:rsidRPr="00334DA5">
              <w:rPr>
                <w:color w:val="000000" w:themeColor="text1"/>
                <w:sz w:val="20"/>
                <w:szCs w:val="20"/>
              </w:rPr>
              <w:t>268</w:t>
            </w:r>
          </w:p>
        </w:tc>
        <w:tc>
          <w:tcPr>
            <w:tcW w:w="1290" w:type="dxa"/>
            <w:shd w:val="clear" w:color="auto" w:fill="auto"/>
            <w:vAlign w:val="center"/>
          </w:tcPr>
          <w:p w14:paraId="680DEC36" w14:textId="77777777" w:rsidR="00F85A5F" w:rsidRPr="00334DA5" w:rsidRDefault="00F85A5F" w:rsidP="0077204C">
            <w:pPr>
              <w:jc w:val="center"/>
              <w:rPr>
                <w:color w:val="000000" w:themeColor="text1"/>
                <w:sz w:val="20"/>
                <w:szCs w:val="20"/>
              </w:rPr>
            </w:pPr>
            <w:r w:rsidRPr="00334DA5">
              <w:rPr>
                <w:color w:val="000000" w:themeColor="text1"/>
                <w:sz w:val="20"/>
                <w:szCs w:val="20"/>
              </w:rPr>
              <w:t>266</w:t>
            </w:r>
          </w:p>
        </w:tc>
      </w:tr>
      <w:tr w:rsidR="00F85A5F" w:rsidRPr="002969B2" w14:paraId="2CFE3DED" w14:textId="77777777" w:rsidTr="00D228B2">
        <w:trPr>
          <w:trHeight w:val="407"/>
          <w:jc w:val="center"/>
        </w:trPr>
        <w:tc>
          <w:tcPr>
            <w:tcW w:w="2990" w:type="dxa"/>
            <w:shd w:val="clear" w:color="auto" w:fill="auto"/>
          </w:tcPr>
          <w:p w14:paraId="215B919C" w14:textId="77777777" w:rsidR="00F85A5F" w:rsidRPr="00334DA5" w:rsidRDefault="00F85A5F" w:rsidP="0077204C">
            <w:pPr>
              <w:rPr>
                <w:color w:val="000000" w:themeColor="text1"/>
              </w:rPr>
            </w:pPr>
            <w:r w:rsidRPr="00334DA5">
              <w:rPr>
                <w:color w:val="000000" w:themeColor="text1"/>
              </w:rPr>
              <w:t xml:space="preserve">Распоряжения </w:t>
            </w:r>
          </w:p>
        </w:tc>
        <w:tc>
          <w:tcPr>
            <w:tcW w:w="1263" w:type="dxa"/>
            <w:shd w:val="clear" w:color="auto" w:fill="auto"/>
            <w:vAlign w:val="center"/>
          </w:tcPr>
          <w:p w14:paraId="50EDD561" w14:textId="77777777" w:rsidR="00F85A5F" w:rsidRPr="00334DA5" w:rsidRDefault="00F85A5F" w:rsidP="0077204C">
            <w:pPr>
              <w:jc w:val="center"/>
              <w:rPr>
                <w:color w:val="000000" w:themeColor="text1"/>
              </w:rPr>
            </w:pPr>
            <w:r w:rsidRPr="00334DA5">
              <w:rPr>
                <w:color w:val="000000" w:themeColor="text1"/>
              </w:rPr>
              <w:t>958</w:t>
            </w:r>
          </w:p>
        </w:tc>
        <w:tc>
          <w:tcPr>
            <w:tcW w:w="1417" w:type="dxa"/>
            <w:shd w:val="clear" w:color="auto" w:fill="auto"/>
            <w:vAlign w:val="center"/>
          </w:tcPr>
          <w:p w14:paraId="4F1FBD8F" w14:textId="77777777" w:rsidR="00F85A5F" w:rsidRPr="00334DA5" w:rsidRDefault="00F85A5F" w:rsidP="0077204C">
            <w:pPr>
              <w:jc w:val="center"/>
              <w:rPr>
                <w:color w:val="000000" w:themeColor="text1"/>
              </w:rPr>
            </w:pPr>
            <w:r w:rsidRPr="00334DA5">
              <w:rPr>
                <w:color w:val="000000" w:themeColor="text1"/>
              </w:rPr>
              <w:t>773</w:t>
            </w:r>
          </w:p>
        </w:tc>
        <w:tc>
          <w:tcPr>
            <w:tcW w:w="1223" w:type="dxa"/>
            <w:shd w:val="clear" w:color="auto" w:fill="auto"/>
            <w:vAlign w:val="center"/>
          </w:tcPr>
          <w:p w14:paraId="0FB7F031" w14:textId="77777777" w:rsidR="00F85A5F" w:rsidRPr="00334DA5" w:rsidRDefault="00F85A5F" w:rsidP="0077204C">
            <w:pPr>
              <w:jc w:val="center"/>
              <w:rPr>
                <w:color w:val="000000" w:themeColor="text1"/>
              </w:rPr>
            </w:pPr>
            <w:r w:rsidRPr="00334DA5">
              <w:rPr>
                <w:color w:val="000000" w:themeColor="text1"/>
              </w:rPr>
              <w:t>907</w:t>
            </w:r>
          </w:p>
        </w:tc>
        <w:tc>
          <w:tcPr>
            <w:tcW w:w="1509" w:type="dxa"/>
            <w:shd w:val="clear" w:color="auto" w:fill="auto"/>
            <w:vAlign w:val="center"/>
          </w:tcPr>
          <w:p w14:paraId="1E864817" w14:textId="77777777" w:rsidR="00F85A5F" w:rsidRPr="00334DA5" w:rsidRDefault="00F85A5F" w:rsidP="0077204C">
            <w:pPr>
              <w:jc w:val="center"/>
              <w:rPr>
                <w:color w:val="000000" w:themeColor="text1"/>
              </w:rPr>
            </w:pPr>
            <w:r w:rsidRPr="00334DA5">
              <w:rPr>
                <w:color w:val="000000" w:themeColor="text1"/>
              </w:rPr>
              <w:t>740</w:t>
            </w:r>
          </w:p>
        </w:tc>
        <w:tc>
          <w:tcPr>
            <w:tcW w:w="1290" w:type="dxa"/>
            <w:shd w:val="clear" w:color="auto" w:fill="auto"/>
            <w:vAlign w:val="center"/>
          </w:tcPr>
          <w:p w14:paraId="20886E5A" w14:textId="77777777" w:rsidR="00F85A5F" w:rsidRPr="00334DA5" w:rsidRDefault="00F85A5F" w:rsidP="0077204C">
            <w:pPr>
              <w:jc w:val="center"/>
              <w:rPr>
                <w:color w:val="000000" w:themeColor="text1"/>
              </w:rPr>
            </w:pPr>
            <w:r w:rsidRPr="00334DA5">
              <w:rPr>
                <w:color w:val="000000" w:themeColor="text1"/>
              </w:rPr>
              <w:t>629</w:t>
            </w:r>
          </w:p>
        </w:tc>
      </w:tr>
      <w:tr w:rsidR="00F85A5F" w:rsidRPr="002969B2" w14:paraId="0CFA03CB" w14:textId="77777777" w:rsidTr="00D228B2">
        <w:trPr>
          <w:trHeight w:val="20"/>
          <w:jc w:val="center"/>
        </w:trPr>
        <w:tc>
          <w:tcPr>
            <w:tcW w:w="2990" w:type="dxa"/>
            <w:shd w:val="clear" w:color="auto" w:fill="auto"/>
          </w:tcPr>
          <w:p w14:paraId="309A6EA9" w14:textId="77777777" w:rsidR="00F85A5F" w:rsidRPr="00334DA5" w:rsidRDefault="00F85A5F" w:rsidP="0077204C">
            <w:pPr>
              <w:rPr>
                <w:color w:val="000000" w:themeColor="text1"/>
              </w:rPr>
            </w:pPr>
            <w:r w:rsidRPr="00334DA5">
              <w:rPr>
                <w:color w:val="000000" w:themeColor="text1"/>
              </w:rPr>
              <w:t>Входящая корреспонденция</w:t>
            </w:r>
          </w:p>
        </w:tc>
        <w:tc>
          <w:tcPr>
            <w:tcW w:w="1263" w:type="dxa"/>
            <w:shd w:val="clear" w:color="auto" w:fill="auto"/>
            <w:vAlign w:val="center"/>
          </w:tcPr>
          <w:p w14:paraId="2F9420C3" w14:textId="77777777" w:rsidR="00F85A5F" w:rsidRPr="00334DA5" w:rsidRDefault="00F85A5F" w:rsidP="0077204C">
            <w:pPr>
              <w:jc w:val="center"/>
              <w:rPr>
                <w:color w:val="000000" w:themeColor="text1"/>
              </w:rPr>
            </w:pPr>
            <w:r w:rsidRPr="00334DA5">
              <w:rPr>
                <w:color w:val="000000" w:themeColor="text1"/>
              </w:rPr>
              <w:t>9 925</w:t>
            </w:r>
          </w:p>
        </w:tc>
        <w:tc>
          <w:tcPr>
            <w:tcW w:w="1417" w:type="dxa"/>
            <w:shd w:val="clear" w:color="auto" w:fill="auto"/>
            <w:vAlign w:val="center"/>
          </w:tcPr>
          <w:p w14:paraId="60B9AABC" w14:textId="77777777" w:rsidR="00F85A5F" w:rsidRPr="00334DA5" w:rsidRDefault="00F85A5F" w:rsidP="0077204C">
            <w:pPr>
              <w:jc w:val="center"/>
              <w:rPr>
                <w:color w:val="000000" w:themeColor="text1"/>
              </w:rPr>
            </w:pPr>
            <w:r w:rsidRPr="00334DA5">
              <w:rPr>
                <w:color w:val="000000" w:themeColor="text1"/>
              </w:rPr>
              <w:t>9 136</w:t>
            </w:r>
          </w:p>
        </w:tc>
        <w:tc>
          <w:tcPr>
            <w:tcW w:w="1223" w:type="dxa"/>
            <w:shd w:val="clear" w:color="auto" w:fill="auto"/>
            <w:vAlign w:val="center"/>
          </w:tcPr>
          <w:p w14:paraId="4DD7DC97" w14:textId="77777777" w:rsidR="00F85A5F" w:rsidRPr="00334DA5" w:rsidRDefault="00F85A5F" w:rsidP="0077204C">
            <w:pPr>
              <w:jc w:val="center"/>
              <w:rPr>
                <w:color w:val="000000" w:themeColor="text1"/>
              </w:rPr>
            </w:pPr>
            <w:r w:rsidRPr="00334DA5">
              <w:rPr>
                <w:color w:val="000000" w:themeColor="text1"/>
              </w:rPr>
              <w:t>9 979</w:t>
            </w:r>
          </w:p>
        </w:tc>
        <w:tc>
          <w:tcPr>
            <w:tcW w:w="1509" w:type="dxa"/>
            <w:shd w:val="clear" w:color="auto" w:fill="auto"/>
            <w:vAlign w:val="center"/>
          </w:tcPr>
          <w:p w14:paraId="6D367514" w14:textId="77777777" w:rsidR="00F85A5F" w:rsidRPr="00334DA5" w:rsidRDefault="00F85A5F" w:rsidP="0077204C">
            <w:pPr>
              <w:jc w:val="center"/>
              <w:rPr>
                <w:color w:val="000000" w:themeColor="text1"/>
              </w:rPr>
            </w:pPr>
            <w:r w:rsidRPr="00334DA5">
              <w:rPr>
                <w:color w:val="000000" w:themeColor="text1"/>
              </w:rPr>
              <w:t>9 128</w:t>
            </w:r>
          </w:p>
        </w:tc>
        <w:tc>
          <w:tcPr>
            <w:tcW w:w="1290" w:type="dxa"/>
            <w:shd w:val="clear" w:color="auto" w:fill="auto"/>
            <w:vAlign w:val="center"/>
          </w:tcPr>
          <w:p w14:paraId="5D367381" w14:textId="77777777" w:rsidR="00F85A5F" w:rsidRPr="00334DA5" w:rsidRDefault="00F85A5F" w:rsidP="0077204C">
            <w:pPr>
              <w:jc w:val="center"/>
              <w:rPr>
                <w:color w:val="000000" w:themeColor="text1"/>
              </w:rPr>
            </w:pPr>
            <w:r w:rsidRPr="00334DA5">
              <w:rPr>
                <w:color w:val="000000" w:themeColor="text1"/>
              </w:rPr>
              <w:t>12 075</w:t>
            </w:r>
          </w:p>
        </w:tc>
      </w:tr>
      <w:tr w:rsidR="00F85A5F" w:rsidRPr="002969B2" w14:paraId="6167B615" w14:textId="77777777" w:rsidTr="00D228B2">
        <w:trPr>
          <w:trHeight w:val="20"/>
          <w:jc w:val="center"/>
        </w:trPr>
        <w:tc>
          <w:tcPr>
            <w:tcW w:w="2990" w:type="dxa"/>
            <w:shd w:val="clear" w:color="auto" w:fill="auto"/>
          </w:tcPr>
          <w:p w14:paraId="6E7033BF" w14:textId="77777777" w:rsidR="00F85A5F" w:rsidRPr="00334DA5" w:rsidRDefault="00F85A5F" w:rsidP="0077204C">
            <w:pPr>
              <w:rPr>
                <w:color w:val="000000" w:themeColor="text1"/>
              </w:rPr>
            </w:pPr>
            <w:r w:rsidRPr="00334DA5">
              <w:rPr>
                <w:color w:val="000000" w:themeColor="text1"/>
              </w:rPr>
              <w:t>Исходящая корреспонденция</w:t>
            </w:r>
          </w:p>
        </w:tc>
        <w:tc>
          <w:tcPr>
            <w:tcW w:w="1263" w:type="dxa"/>
            <w:shd w:val="clear" w:color="auto" w:fill="auto"/>
            <w:vAlign w:val="center"/>
          </w:tcPr>
          <w:p w14:paraId="617E1EA5" w14:textId="77777777" w:rsidR="00F85A5F" w:rsidRPr="00334DA5" w:rsidRDefault="00F85A5F" w:rsidP="0077204C">
            <w:pPr>
              <w:jc w:val="center"/>
              <w:rPr>
                <w:color w:val="000000" w:themeColor="text1"/>
              </w:rPr>
            </w:pPr>
            <w:r w:rsidRPr="00334DA5">
              <w:rPr>
                <w:color w:val="000000" w:themeColor="text1"/>
              </w:rPr>
              <w:t>7 608</w:t>
            </w:r>
          </w:p>
        </w:tc>
        <w:tc>
          <w:tcPr>
            <w:tcW w:w="1417" w:type="dxa"/>
            <w:shd w:val="clear" w:color="auto" w:fill="auto"/>
            <w:vAlign w:val="center"/>
          </w:tcPr>
          <w:p w14:paraId="3E6A8E50" w14:textId="77777777" w:rsidR="00F85A5F" w:rsidRPr="00334DA5" w:rsidRDefault="00F85A5F" w:rsidP="0077204C">
            <w:pPr>
              <w:jc w:val="center"/>
              <w:rPr>
                <w:color w:val="000000" w:themeColor="text1"/>
              </w:rPr>
            </w:pPr>
            <w:r w:rsidRPr="00334DA5">
              <w:rPr>
                <w:color w:val="000000" w:themeColor="text1"/>
              </w:rPr>
              <w:t>9 429</w:t>
            </w:r>
          </w:p>
        </w:tc>
        <w:tc>
          <w:tcPr>
            <w:tcW w:w="1223" w:type="dxa"/>
            <w:shd w:val="clear" w:color="auto" w:fill="auto"/>
            <w:vAlign w:val="center"/>
          </w:tcPr>
          <w:p w14:paraId="18E25BE5" w14:textId="77777777" w:rsidR="00F85A5F" w:rsidRPr="00334DA5" w:rsidRDefault="00F85A5F" w:rsidP="0077204C">
            <w:pPr>
              <w:jc w:val="center"/>
              <w:rPr>
                <w:color w:val="000000" w:themeColor="text1"/>
              </w:rPr>
            </w:pPr>
            <w:r w:rsidRPr="00334DA5">
              <w:rPr>
                <w:color w:val="000000" w:themeColor="text1"/>
              </w:rPr>
              <w:t>8 298</w:t>
            </w:r>
          </w:p>
        </w:tc>
        <w:tc>
          <w:tcPr>
            <w:tcW w:w="1509" w:type="dxa"/>
            <w:shd w:val="clear" w:color="auto" w:fill="auto"/>
            <w:vAlign w:val="center"/>
          </w:tcPr>
          <w:p w14:paraId="3EEC28F2" w14:textId="77777777" w:rsidR="00F85A5F" w:rsidRPr="00334DA5" w:rsidRDefault="00F85A5F" w:rsidP="0077204C">
            <w:pPr>
              <w:jc w:val="center"/>
              <w:rPr>
                <w:color w:val="000000" w:themeColor="text1"/>
              </w:rPr>
            </w:pPr>
            <w:r w:rsidRPr="00334DA5">
              <w:rPr>
                <w:color w:val="000000" w:themeColor="text1"/>
              </w:rPr>
              <w:t>7 318</w:t>
            </w:r>
          </w:p>
        </w:tc>
        <w:tc>
          <w:tcPr>
            <w:tcW w:w="1290" w:type="dxa"/>
            <w:shd w:val="clear" w:color="auto" w:fill="auto"/>
            <w:vAlign w:val="center"/>
          </w:tcPr>
          <w:p w14:paraId="04EBB411" w14:textId="77777777" w:rsidR="00F85A5F" w:rsidRPr="00334DA5" w:rsidRDefault="00F85A5F" w:rsidP="0077204C">
            <w:pPr>
              <w:jc w:val="center"/>
              <w:rPr>
                <w:color w:val="000000" w:themeColor="text1"/>
              </w:rPr>
            </w:pPr>
            <w:r w:rsidRPr="00334DA5">
              <w:rPr>
                <w:color w:val="000000" w:themeColor="text1"/>
              </w:rPr>
              <w:t>11 314</w:t>
            </w:r>
          </w:p>
        </w:tc>
      </w:tr>
      <w:tr w:rsidR="00F85A5F" w:rsidRPr="002969B2" w14:paraId="29A16AB8" w14:textId="77777777" w:rsidTr="00D228B2">
        <w:trPr>
          <w:trHeight w:val="20"/>
          <w:jc w:val="center"/>
        </w:trPr>
        <w:tc>
          <w:tcPr>
            <w:tcW w:w="2990" w:type="dxa"/>
            <w:shd w:val="clear" w:color="auto" w:fill="auto"/>
          </w:tcPr>
          <w:p w14:paraId="62C12F86" w14:textId="77777777" w:rsidR="00F85A5F" w:rsidRPr="00334DA5" w:rsidRDefault="00F85A5F" w:rsidP="0077204C">
            <w:pPr>
              <w:rPr>
                <w:color w:val="000000" w:themeColor="text1"/>
              </w:rPr>
            </w:pPr>
            <w:r w:rsidRPr="00334DA5">
              <w:rPr>
                <w:color w:val="000000" w:themeColor="text1"/>
              </w:rPr>
              <w:t>Общий объем документооборота</w:t>
            </w:r>
          </w:p>
        </w:tc>
        <w:tc>
          <w:tcPr>
            <w:tcW w:w="1263" w:type="dxa"/>
            <w:shd w:val="clear" w:color="auto" w:fill="auto"/>
            <w:vAlign w:val="center"/>
          </w:tcPr>
          <w:p w14:paraId="2849171A" w14:textId="77777777" w:rsidR="00F85A5F" w:rsidRPr="00334DA5" w:rsidRDefault="00F85A5F" w:rsidP="0077204C">
            <w:pPr>
              <w:jc w:val="center"/>
              <w:rPr>
                <w:color w:val="000000" w:themeColor="text1"/>
              </w:rPr>
            </w:pPr>
            <w:r w:rsidRPr="00334DA5">
              <w:rPr>
                <w:color w:val="000000" w:themeColor="text1"/>
              </w:rPr>
              <w:t>20 649</w:t>
            </w:r>
          </w:p>
        </w:tc>
        <w:tc>
          <w:tcPr>
            <w:tcW w:w="1417" w:type="dxa"/>
            <w:shd w:val="clear" w:color="auto" w:fill="auto"/>
            <w:vAlign w:val="center"/>
          </w:tcPr>
          <w:p w14:paraId="1707F7BF" w14:textId="77777777" w:rsidR="00F85A5F" w:rsidRPr="00334DA5" w:rsidRDefault="00F85A5F" w:rsidP="0077204C">
            <w:pPr>
              <w:jc w:val="center"/>
              <w:rPr>
                <w:color w:val="000000" w:themeColor="text1"/>
              </w:rPr>
            </w:pPr>
            <w:r w:rsidRPr="00334DA5">
              <w:rPr>
                <w:color w:val="000000" w:themeColor="text1"/>
              </w:rPr>
              <w:t>21 486</w:t>
            </w:r>
          </w:p>
          <w:p w14:paraId="27B80FD0" w14:textId="77777777" w:rsidR="00F85A5F" w:rsidRPr="00334DA5" w:rsidRDefault="00F85A5F" w:rsidP="0077204C">
            <w:pPr>
              <w:jc w:val="center"/>
              <w:rPr>
                <w:color w:val="000000" w:themeColor="text1"/>
              </w:rPr>
            </w:pPr>
          </w:p>
        </w:tc>
        <w:tc>
          <w:tcPr>
            <w:tcW w:w="1223" w:type="dxa"/>
            <w:shd w:val="clear" w:color="auto" w:fill="auto"/>
            <w:vAlign w:val="center"/>
          </w:tcPr>
          <w:p w14:paraId="5B436598" w14:textId="77777777" w:rsidR="00F85A5F" w:rsidRPr="00334DA5" w:rsidRDefault="00F85A5F" w:rsidP="0077204C">
            <w:pPr>
              <w:jc w:val="center"/>
              <w:rPr>
                <w:color w:val="000000" w:themeColor="text1"/>
              </w:rPr>
            </w:pPr>
            <w:r w:rsidRPr="00334DA5">
              <w:rPr>
                <w:color w:val="000000" w:themeColor="text1"/>
              </w:rPr>
              <w:t>21 264</w:t>
            </w:r>
          </w:p>
        </w:tc>
        <w:tc>
          <w:tcPr>
            <w:tcW w:w="1509" w:type="dxa"/>
            <w:shd w:val="clear" w:color="auto" w:fill="auto"/>
            <w:vAlign w:val="center"/>
          </w:tcPr>
          <w:p w14:paraId="439D598D" w14:textId="77777777" w:rsidR="00F85A5F" w:rsidRPr="00334DA5" w:rsidRDefault="00F85A5F" w:rsidP="0077204C">
            <w:pPr>
              <w:jc w:val="center"/>
              <w:rPr>
                <w:color w:val="000000" w:themeColor="text1"/>
              </w:rPr>
            </w:pPr>
            <w:r w:rsidRPr="00334DA5">
              <w:rPr>
                <w:color w:val="000000" w:themeColor="text1"/>
              </w:rPr>
              <w:t>18 530</w:t>
            </w:r>
          </w:p>
        </w:tc>
        <w:tc>
          <w:tcPr>
            <w:tcW w:w="1290" w:type="dxa"/>
            <w:shd w:val="clear" w:color="auto" w:fill="auto"/>
            <w:vAlign w:val="center"/>
          </w:tcPr>
          <w:p w14:paraId="06814E31" w14:textId="77777777" w:rsidR="00F85A5F" w:rsidRPr="00334DA5" w:rsidRDefault="00F85A5F" w:rsidP="0077204C">
            <w:pPr>
              <w:jc w:val="center"/>
              <w:rPr>
                <w:color w:val="000000" w:themeColor="text1"/>
              </w:rPr>
            </w:pPr>
            <w:r w:rsidRPr="00334DA5">
              <w:rPr>
                <w:color w:val="000000" w:themeColor="text1"/>
              </w:rPr>
              <w:t>25 282</w:t>
            </w:r>
          </w:p>
        </w:tc>
      </w:tr>
    </w:tbl>
    <w:p w14:paraId="3087E22C" w14:textId="77777777" w:rsidR="00F85A5F" w:rsidRPr="00334DA5" w:rsidRDefault="00F85A5F" w:rsidP="0077204C">
      <w:pPr>
        <w:autoSpaceDE w:val="0"/>
        <w:autoSpaceDN w:val="0"/>
        <w:adjustRightInd w:val="0"/>
        <w:rPr>
          <w:sz w:val="28"/>
          <w:szCs w:val="28"/>
        </w:rPr>
      </w:pPr>
    </w:p>
    <w:p w14:paraId="67FC76D7" w14:textId="77777777" w:rsidR="00F85A5F" w:rsidRPr="008E63AF" w:rsidRDefault="00F85A5F" w:rsidP="0077204C">
      <w:pPr>
        <w:autoSpaceDE w:val="0"/>
        <w:autoSpaceDN w:val="0"/>
        <w:adjustRightInd w:val="0"/>
        <w:ind w:firstLine="540"/>
        <w:jc w:val="both"/>
        <w:rPr>
          <w:sz w:val="28"/>
          <w:szCs w:val="28"/>
        </w:rPr>
      </w:pPr>
      <w:r w:rsidRPr="008E63AF">
        <w:rPr>
          <w:sz w:val="28"/>
          <w:szCs w:val="28"/>
        </w:rPr>
        <w:t>Осуществлялся контроль за выполнением документов, поступивших в администрацию города</w:t>
      </w:r>
      <w:r>
        <w:rPr>
          <w:sz w:val="28"/>
          <w:szCs w:val="28"/>
        </w:rPr>
        <w:t xml:space="preserve"> Радужный</w:t>
      </w:r>
      <w:r w:rsidRPr="008E63AF">
        <w:rPr>
          <w:sz w:val="28"/>
          <w:szCs w:val="28"/>
        </w:rPr>
        <w:t>, ходом выполнения постановлений и распоряжений, стоящих на контроле главы города</w:t>
      </w:r>
      <w:r>
        <w:rPr>
          <w:sz w:val="28"/>
          <w:szCs w:val="28"/>
        </w:rPr>
        <w:t xml:space="preserve"> Радужный</w:t>
      </w:r>
      <w:r w:rsidRPr="008E63AF">
        <w:rPr>
          <w:sz w:val="28"/>
          <w:szCs w:val="28"/>
        </w:rPr>
        <w:t>.</w:t>
      </w:r>
    </w:p>
    <w:p w14:paraId="5B681389" w14:textId="77777777" w:rsidR="00F85A5F" w:rsidRDefault="00F85A5F" w:rsidP="0077204C">
      <w:pPr>
        <w:ind w:firstLine="540"/>
        <w:jc w:val="both"/>
        <w:rPr>
          <w:sz w:val="28"/>
          <w:szCs w:val="28"/>
        </w:rPr>
      </w:pPr>
      <w:r w:rsidRPr="008E63AF">
        <w:rPr>
          <w:sz w:val="28"/>
          <w:szCs w:val="28"/>
        </w:rPr>
        <w:t xml:space="preserve">Управлением муниципальной службы, кадровой политики и делопроизводства в 2024 году выдано </w:t>
      </w:r>
      <w:r>
        <w:rPr>
          <w:sz w:val="28"/>
          <w:szCs w:val="28"/>
        </w:rPr>
        <w:t xml:space="preserve">128 </w:t>
      </w:r>
      <w:r w:rsidRPr="008E63AF">
        <w:rPr>
          <w:sz w:val="28"/>
          <w:szCs w:val="28"/>
        </w:rPr>
        <w:t>Почетных грамот главы города Радужный</w:t>
      </w:r>
      <w:r>
        <w:rPr>
          <w:sz w:val="28"/>
          <w:szCs w:val="28"/>
        </w:rPr>
        <w:t xml:space="preserve"> и </w:t>
      </w:r>
      <w:r w:rsidRPr="008E63AF">
        <w:rPr>
          <w:sz w:val="28"/>
          <w:szCs w:val="28"/>
        </w:rPr>
        <w:t>128</w:t>
      </w:r>
      <w:r>
        <w:rPr>
          <w:sz w:val="28"/>
          <w:szCs w:val="28"/>
        </w:rPr>
        <w:t xml:space="preserve"> </w:t>
      </w:r>
      <w:r w:rsidRPr="008E63AF">
        <w:rPr>
          <w:sz w:val="28"/>
          <w:szCs w:val="28"/>
        </w:rPr>
        <w:t>Благодарствен</w:t>
      </w:r>
      <w:r>
        <w:rPr>
          <w:sz w:val="28"/>
          <w:szCs w:val="28"/>
        </w:rPr>
        <w:t>ных писем главы города Радужный</w:t>
      </w:r>
      <w:r w:rsidRPr="008E63AF">
        <w:rPr>
          <w:sz w:val="28"/>
          <w:szCs w:val="28"/>
        </w:rPr>
        <w:t>.</w:t>
      </w:r>
    </w:p>
    <w:p w14:paraId="42C24B28" w14:textId="56728B5A" w:rsidR="00F85A5F" w:rsidRDefault="00F85A5F" w:rsidP="0077204C">
      <w:pPr>
        <w:ind w:firstLine="540"/>
        <w:jc w:val="both"/>
        <w:rPr>
          <w:sz w:val="28"/>
          <w:szCs w:val="28"/>
        </w:rPr>
      </w:pPr>
    </w:p>
    <w:p w14:paraId="32CA15F3" w14:textId="20DDFE94" w:rsidR="00F85A5F" w:rsidRDefault="00F85A5F" w:rsidP="0077204C">
      <w:pPr>
        <w:ind w:firstLine="540"/>
        <w:jc w:val="right"/>
        <w:rPr>
          <w:sz w:val="28"/>
          <w:szCs w:val="28"/>
        </w:rPr>
      </w:pPr>
      <w:r>
        <w:rPr>
          <w:sz w:val="28"/>
          <w:szCs w:val="28"/>
        </w:rPr>
        <w:t>Таблица</w:t>
      </w:r>
      <w:r w:rsidR="00047DFC">
        <w:rPr>
          <w:sz w:val="28"/>
          <w:szCs w:val="28"/>
        </w:rPr>
        <w:t xml:space="preserve"> </w:t>
      </w:r>
      <w:r w:rsidR="00261A5E">
        <w:rPr>
          <w:sz w:val="28"/>
          <w:szCs w:val="28"/>
        </w:rPr>
        <w:t>82</w:t>
      </w:r>
    </w:p>
    <w:p w14:paraId="0DB8CBA5" w14:textId="77777777" w:rsidR="00F85A5F" w:rsidRPr="00334DA5" w:rsidRDefault="00F85A5F" w:rsidP="0077204C">
      <w:pPr>
        <w:ind w:firstLine="540"/>
        <w:jc w:val="center"/>
        <w:rPr>
          <w:b/>
          <w:color w:val="000000" w:themeColor="text1"/>
          <w:sz w:val="28"/>
          <w:szCs w:val="28"/>
        </w:rPr>
      </w:pPr>
      <w:r w:rsidRPr="00334DA5">
        <w:rPr>
          <w:b/>
          <w:color w:val="000000" w:themeColor="text1"/>
          <w:sz w:val="28"/>
          <w:szCs w:val="28"/>
        </w:rPr>
        <w:t>Количество награжденных Почетной грамотой и Благодарственным письмом главы города Радужный</w:t>
      </w:r>
    </w:p>
    <w:p w14:paraId="05692D8C" w14:textId="77777777" w:rsidR="00F85A5F" w:rsidRDefault="00F85A5F" w:rsidP="0077204C">
      <w:pPr>
        <w:ind w:firstLine="54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1263"/>
        <w:gridCol w:w="1417"/>
        <w:gridCol w:w="1223"/>
        <w:gridCol w:w="1509"/>
        <w:gridCol w:w="1290"/>
      </w:tblGrid>
      <w:tr w:rsidR="00F85A5F" w:rsidRPr="00334DA5" w14:paraId="7043B31F" w14:textId="77777777" w:rsidTr="00D228B2">
        <w:trPr>
          <w:trHeight w:val="20"/>
          <w:jc w:val="center"/>
        </w:trPr>
        <w:tc>
          <w:tcPr>
            <w:tcW w:w="2990" w:type="dxa"/>
            <w:shd w:val="clear" w:color="auto" w:fill="auto"/>
          </w:tcPr>
          <w:p w14:paraId="2F04F49B" w14:textId="77777777" w:rsidR="00F85A5F" w:rsidRPr="00334DA5" w:rsidRDefault="00F85A5F" w:rsidP="0077204C">
            <w:pPr>
              <w:jc w:val="center"/>
              <w:rPr>
                <w:color w:val="000000" w:themeColor="text1"/>
              </w:rPr>
            </w:pPr>
            <w:r w:rsidRPr="00334DA5">
              <w:rPr>
                <w:color w:val="000000" w:themeColor="text1"/>
              </w:rPr>
              <w:t xml:space="preserve">Наименование </w:t>
            </w:r>
          </w:p>
        </w:tc>
        <w:tc>
          <w:tcPr>
            <w:tcW w:w="1263" w:type="dxa"/>
            <w:shd w:val="clear" w:color="auto" w:fill="auto"/>
            <w:vAlign w:val="center"/>
          </w:tcPr>
          <w:p w14:paraId="6C28A03E" w14:textId="77777777" w:rsidR="00F85A5F" w:rsidRPr="00334DA5" w:rsidRDefault="00F85A5F" w:rsidP="0077204C">
            <w:pPr>
              <w:jc w:val="center"/>
              <w:rPr>
                <w:color w:val="000000" w:themeColor="text1"/>
              </w:rPr>
            </w:pPr>
            <w:r w:rsidRPr="00334DA5">
              <w:rPr>
                <w:color w:val="000000" w:themeColor="text1"/>
              </w:rPr>
              <w:t>2020 год</w:t>
            </w:r>
          </w:p>
        </w:tc>
        <w:tc>
          <w:tcPr>
            <w:tcW w:w="1417" w:type="dxa"/>
            <w:shd w:val="clear" w:color="auto" w:fill="auto"/>
            <w:vAlign w:val="center"/>
          </w:tcPr>
          <w:p w14:paraId="6D9864BB" w14:textId="77777777" w:rsidR="00F85A5F" w:rsidRPr="00334DA5" w:rsidRDefault="00F85A5F" w:rsidP="0077204C">
            <w:pPr>
              <w:jc w:val="center"/>
              <w:rPr>
                <w:color w:val="000000" w:themeColor="text1"/>
              </w:rPr>
            </w:pPr>
            <w:r w:rsidRPr="00334DA5">
              <w:rPr>
                <w:color w:val="000000" w:themeColor="text1"/>
              </w:rPr>
              <w:t>2021 год</w:t>
            </w:r>
          </w:p>
        </w:tc>
        <w:tc>
          <w:tcPr>
            <w:tcW w:w="1223" w:type="dxa"/>
            <w:shd w:val="clear" w:color="auto" w:fill="auto"/>
            <w:vAlign w:val="center"/>
          </w:tcPr>
          <w:p w14:paraId="0A5D3DAB" w14:textId="77777777" w:rsidR="00F85A5F" w:rsidRPr="00334DA5" w:rsidRDefault="00F85A5F" w:rsidP="0077204C">
            <w:pPr>
              <w:jc w:val="center"/>
              <w:rPr>
                <w:color w:val="000000" w:themeColor="text1"/>
              </w:rPr>
            </w:pPr>
            <w:r w:rsidRPr="00334DA5">
              <w:rPr>
                <w:color w:val="000000" w:themeColor="text1"/>
              </w:rPr>
              <w:t>2022 год</w:t>
            </w:r>
          </w:p>
        </w:tc>
        <w:tc>
          <w:tcPr>
            <w:tcW w:w="1509" w:type="dxa"/>
            <w:shd w:val="clear" w:color="auto" w:fill="auto"/>
            <w:vAlign w:val="center"/>
          </w:tcPr>
          <w:p w14:paraId="3613739B" w14:textId="77777777" w:rsidR="00F85A5F" w:rsidRPr="00334DA5" w:rsidRDefault="00F85A5F" w:rsidP="0077204C">
            <w:pPr>
              <w:jc w:val="center"/>
              <w:rPr>
                <w:color w:val="000000" w:themeColor="text1"/>
              </w:rPr>
            </w:pPr>
            <w:r w:rsidRPr="00334DA5">
              <w:rPr>
                <w:color w:val="000000" w:themeColor="text1"/>
              </w:rPr>
              <w:t>2023 год</w:t>
            </w:r>
          </w:p>
        </w:tc>
        <w:tc>
          <w:tcPr>
            <w:tcW w:w="1290" w:type="dxa"/>
            <w:shd w:val="clear" w:color="auto" w:fill="auto"/>
            <w:vAlign w:val="center"/>
          </w:tcPr>
          <w:p w14:paraId="2346DAC6" w14:textId="77777777" w:rsidR="00F85A5F" w:rsidRPr="00334DA5" w:rsidRDefault="00F85A5F" w:rsidP="0077204C">
            <w:pPr>
              <w:jc w:val="center"/>
              <w:rPr>
                <w:color w:val="000000" w:themeColor="text1"/>
              </w:rPr>
            </w:pPr>
            <w:r w:rsidRPr="00334DA5">
              <w:rPr>
                <w:color w:val="000000" w:themeColor="text1"/>
              </w:rPr>
              <w:t>2024 год</w:t>
            </w:r>
          </w:p>
        </w:tc>
      </w:tr>
      <w:tr w:rsidR="00F85A5F" w:rsidRPr="00334DA5" w14:paraId="3D8901B4" w14:textId="77777777" w:rsidTr="00D228B2">
        <w:trPr>
          <w:trHeight w:val="20"/>
          <w:jc w:val="center"/>
        </w:trPr>
        <w:tc>
          <w:tcPr>
            <w:tcW w:w="2990" w:type="dxa"/>
            <w:shd w:val="clear" w:color="auto" w:fill="auto"/>
          </w:tcPr>
          <w:p w14:paraId="703B9A41" w14:textId="77777777" w:rsidR="00F85A5F" w:rsidRPr="00334DA5" w:rsidRDefault="00F85A5F" w:rsidP="0077204C">
            <w:pPr>
              <w:rPr>
                <w:color w:val="000000" w:themeColor="text1"/>
              </w:rPr>
            </w:pPr>
            <w:r w:rsidRPr="00334DA5">
              <w:rPr>
                <w:color w:val="000000" w:themeColor="text1"/>
              </w:rPr>
              <w:t>Почетная грамота главы города Радужный (награждено человек)</w:t>
            </w:r>
          </w:p>
        </w:tc>
        <w:tc>
          <w:tcPr>
            <w:tcW w:w="1263" w:type="dxa"/>
            <w:shd w:val="clear" w:color="auto" w:fill="auto"/>
            <w:vAlign w:val="center"/>
          </w:tcPr>
          <w:p w14:paraId="3999A254" w14:textId="77777777" w:rsidR="00F85A5F" w:rsidRPr="00334DA5" w:rsidRDefault="00F85A5F" w:rsidP="0077204C">
            <w:pPr>
              <w:jc w:val="center"/>
              <w:rPr>
                <w:color w:val="000000" w:themeColor="text1"/>
              </w:rPr>
            </w:pPr>
            <w:r w:rsidRPr="00334DA5">
              <w:rPr>
                <w:color w:val="000000" w:themeColor="text1"/>
              </w:rPr>
              <w:t>222</w:t>
            </w:r>
          </w:p>
        </w:tc>
        <w:tc>
          <w:tcPr>
            <w:tcW w:w="1417" w:type="dxa"/>
            <w:shd w:val="clear" w:color="auto" w:fill="auto"/>
            <w:vAlign w:val="center"/>
          </w:tcPr>
          <w:p w14:paraId="55F54DF3" w14:textId="77777777" w:rsidR="00F85A5F" w:rsidRPr="00334DA5" w:rsidRDefault="00F85A5F" w:rsidP="0077204C">
            <w:pPr>
              <w:jc w:val="center"/>
              <w:rPr>
                <w:color w:val="000000" w:themeColor="text1"/>
              </w:rPr>
            </w:pPr>
            <w:r w:rsidRPr="00334DA5">
              <w:rPr>
                <w:color w:val="000000" w:themeColor="text1"/>
              </w:rPr>
              <w:t>238</w:t>
            </w:r>
          </w:p>
        </w:tc>
        <w:tc>
          <w:tcPr>
            <w:tcW w:w="1223" w:type="dxa"/>
            <w:shd w:val="clear" w:color="auto" w:fill="auto"/>
            <w:vAlign w:val="center"/>
          </w:tcPr>
          <w:p w14:paraId="3EBC5086" w14:textId="77777777" w:rsidR="00F85A5F" w:rsidRPr="00334DA5" w:rsidRDefault="00F85A5F" w:rsidP="0077204C">
            <w:pPr>
              <w:jc w:val="center"/>
              <w:rPr>
                <w:color w:val="000000" w:themeColor="text1"/>
              </w:rPr>
            </w:pPr>
            <w:r w:rsidRPr="00334DA5">
              <w:rPr>
                <w:color w:val="000000" w:themeColor="text1"/>
              </w:rPr>
              <w:t>180</w:t>
            </w:r>
          </w:p>
        </w:tc>
        <w:tc>
          <w:tcPr>
            <w:tcW w:w="1509" w:type="dxa"/>
            <w:shd w:val="clear" w:color="auto" w:fill="auto"/>
            <w:vAlign w:val="center"/>
          </w:tcPr>
          <w:p w14:paraId="5969F813" w14:textId="77777777" w:rsidR="00F85A5F" w:rsidRPr="00334DA5" w:rsidRDefault="00F85A5F" w:rsidP="0077204C">
            <w:pPr>
              <w:jc w:val="center"/>
              <w:rPr>
                <w:color w:val="000000" w:themeColor="text1"/>
              </w:rPr>
            </w:pPr>
            <w:r w:rsidRPr="00334DA5">
              <w:rPr>
                <w:color w:val="000000" w:themeColor="text1"/>
              </w:rPr>
              <w:t>165</w:t>
            </w:r>
          </w:p>
        </w:tc>
        <w:tc>
          <w:tcPr>
            <w:tcW w:w="1290" w:type="dxa"/>
            <w:shd w:val="clear" w:color="auto" w:fill="auto"/>
            <w:vAlign w:val="center"/>
          </w:tcPr>
          <w:p w14:paraId="515ED11C" w14:textId="77777777" w:rsidR="00F85A5F" w:rsidRPr="00334DA5" w:rsidRDefault="00F85A5F" w:rsidP="0077204C">
            <w:pPr>
              <w:jc w:val="center"/>
              <w:rPr>
                <w:color w:val="000000" w:themeColor="text1"/>
              </w:rPr>
            </w:pPr>
            <w:r w:rsidRPr="00334DA5">
              <w:rPr>
                <w:color w:val="000000" w:themeColor="text1"/>
              </w:rPr>
              <w:t>128</w:t>
            </w:r>
          </w:p>
        </w:tc>
      </w:tr>
      <w:tr w:rsidR="00F85A5F" w:rsidRPr="00334DA5" w14:paraId="18E54CA0" w14:textId="77777777" w:rsidTr="00D228B2">
        <w:trPr>
          <w:trHeight w:val="20"/>
          <w:jc w:val="center"/>
        </w:trPr>
        <w:tc>
          <w:tcPr>
            <w:tcW w:w="2990" w:type="dxa"/>
            <w:shd w:val="clear" w:color="auto" w:fill="auto"/>
          </w:tcPr>
          <w:p w14:paraId="4C132AC2" w14:textId="77777777" w:rsidR="00F85A5F" w:rsidRPr="00334DA5" w:rsidRDefault="00F85A5F" w:rsidP="0077204C">
            <w:pPr>
              <w:rPr>
                <w:color w:val="000000" w:themeColor="text1"/>
              </w:rPr>
            </w:pPr>
            <w:r w:rsidRPr="00334DA5">
              <w:rPr>
                <w:color w:val="000000" w:themeColor="text1"/>
              </w:rPr>
              <w:lastRenderedPageBreak/>
              <w:t>Благодарственное письмо главы города Радужный (награждено человек)</w:t>
            </w:r>
          </w:p>
        </w:tc>
        <w:tc>
          <w:tcPr>
            <w:tcW w:w="1263" w:type="dxa"/>
            <w:shd w:val="clear" w:color="auto" w:fill="auto"/>
            <w:vAlign w:val="center"/>
          </w:tcPr>
          <w:p w14:paraId="165C428D" w14:textId="77777777" w:rsidR="00F85A5F" w:rsidRPr="00334DA5" w:rsidRDefault="00F85A5F" w:rsidP="0077204C">
            <w:pPr>
              <w:jc w:val="center"/>
              <w:rPr>
                <w:color w:val="000000" w:themeColor="text1"/>
              </w:rPr>
            </w:pPr>
            <w:r w:rsidRPr="00334DA5">
              <w:rPr>
                <w:color w:val="000000" w:themeColor="text1"/>
              </w:rPr>
              <w:t>144</w:t>
            </w:r>
          </w:p>
        </w:tc>
        <w:tc>
          <w:tcPr>
            <w:tcW w:w="1417" w:type="dxa"/>
            <w:shd w:val="clear" w:color="auto" w:fill="auto"/>
            <w:vAlign w:val="center"/>
          </w:tcPr>
          <w:p w14:paraId="6C71C82D" w14:textId="77777777" w:rsidR="00F85A5F" w:rsidRPr="00334DA5" w:rsidRDefault="00F85A5F" w:rsidP="0077204C">
            <w:pPr>
              <w:jc w:val="center"/>
              <w:rPr>
                <w:color w:val="000000" w:themeColor="text1"/>
              </w:rPr>
            </w:pPr>
            <w:r w:rsidRPr="00334DA5">
              <w:rPr>
                <w:color w:val="000000" w:themeColor="text1"/>
              </w:rPr>
              <w:t>201</w:t>
            </w:r>
          </w:p>
        </w:tc>
        <w:tc>
          <w:tcPr>
            <w:tcW w:w="1223" w:type="dxa"/>
            <w:shd w:val="clear" w:color="auto" w:fill="auto"/>
            <w:vAlign w:val="center"/>
          </w:tcPr>
          <w:p w14:paraId="641965F3" w14:textId="77777777" w:rsidR="00F85A5F" w:rsidRPr="00334DA5" w:rsidRDefault="00F85A5F" w:rsidP="0077204C">
            <w:pPr>
              <w:jc w:val="center"/>
              <w:rPr>
                <w:color w:val="000000" w:themeColor="text1"/>
              </w:rPr>
            </w:pPr>
            <w:r w:rsidRPr="00334DA5">
              <w:rPr>
                <w:color w:val="000000" w:themeColor="text1"/>
              </w:rPr>
              <w:t>226</w:t>
            </w:r>
          </w:p>
        </w:tc>
        <w:tc>
          <w:tcPr>
            <w:tcW w:w="1509" w:type="dxa"/>
            <w:shd w:val="clear" w:color="auto" w:fill="auto"/>
            <w:vAlign w:val="center"/>
          </w:tcPr>
          <w:p w14:paraId="3D690201" w14:textId="77777777" w:rsidR="00F85A5F" w:rsidRPr="00334DA5" w:rsidRDefault="00F85A5F" w:rsidP="0077204C">
            <w:pPr>
              <w:jc w:val="center"/>
              <w:rPr>
                <w:color w:val="000000" w:themeColor="text1"/>
              </w:rPr>
            </w:pPr>
            <w:r w:rsidRPr="00334DA5">
              <w:rPr>
                <w:color w:val="000000" w:themeColor="text1"/>
              </w:rPr>
              <w:t>136</w:t>
            </w:r>
          </w:p>
        </w:tc>
        <w:tc>
          <w:tcPr>
            <w:tcW w:w="1290" w:type="dxa"/>
            <w:shd w:val="clear" w:color="auto" w:fill="auto"/>
            <w:vAlign w:val="center"/>
          </w:tcPr>
          <w:p w14:paraId="007EBB55" w14:textId="77777777" w:rsidR="00F85A5F" w:rsidRPr="00334DA5" w:rsidRDefault="00F85A5F" w:rsidP="0077204C">
            <w:pPr>
              <w:jc w:val="center"/>
              <w:rPr>
                <w:color w:val="000000" w:themeColor="text1"/>
              </w:rPr>
            </w:pPr>
            <w:r w:rsidRPr="00334DA5">
              <w:rPr>
                <w:color w:val="000000" w:themeColor="text1"/>
              </w:rPr>
              <w:t>128</w:t>
            </w:r>
          </w:p>
        </w:tc>
      </w:tr>
      <w:tr w:rsidR="00F85A5F" w:rsidRPr="00334DA5" w14:paraId="4B567C56" w14:textId="77777777" w:rsidTr="00D228B2">
        <w:trPr>
          <w:trHeight w:val="20"/>
          <w:jc w:val="center"/>
        </w:trPr>
        <w:tc>
          <w:tcPr>
            <w:tcW w:w="2990" w:type="dxa"/>
            <w:shd w:val="clear" w:color="auto" w:fill="auto"/>
          </w:tcPr>
          <w:p w14:paraId="2FB95810" w14:textId="77777777" w:rsidR="00F85A5F" w:rsidRPr="00334DA5" w:rsidRDefault="00F85A5F" w:rsidP="0077204C">
            <w:pPr>
              <w:rPr>
                <w:color w:val="000000" w:themeColor="text1"/>
              </w:rPr>
            </w:pPr>
            <w:r w:rsidRPr="00334DA5">
              <w:rPr>
                <w:color w:val="000000" w:themeColor="text1"/>
              </w:rPr>
              <w:t>Итого</w:t>
            </w:r>
          </w:p>
        </w:tc>
        <w:tc>
          <w:tcPr>
            <w:tcW w:w="1263" w:type="dxa"/>
            <w:shd w:val="clear" w:color="auto" w:fill="auto"/>
            <w:vAlign w:val="center"/>
          </w:tcPr>
          <w:p w14:paraId="74743D28" w14:textId="77777777" w:rsidR="00F85A5F" w:rsidRPr="00334DA5" w:rsidRDefault="00F85A5F" w:rsidP="0077204C">
            <w:pPr>
              <w:jc w:val="center"/>
              <w:rPr>
                <w:color w:val="000000" w:themeColor="text1"/>
              </w:rPr>
            </w:pPr>
            <w:r w:rsidRPr="00334DA5">
              <w:rPr>
                <w:color w:val="000000" w:themeColor="text1"/>
              </w:rPr>
              <w:t>366</w:t>
            </w:r>
          </w:p>
        </w:tc>
        <w:tc>
          <w:tcPr>
            <w:tcW w:w="1417" w:type="dxa"/>
            <w:shd w:val="clear" w:color="auto" w:fill="auto"/>
            <w:vAlign w:val="center"/>
          </w:tcPr>
          <w:p w14:paraId="2A5B19D6" w14:textId="77777777" w:rsidR="00F85A5F" w:rsidRPr="00334DA5" w:rsidRDefault="00F85A5F" w:rsidP="0077204C">
            <w:pPr>
              <w:jc w:val="center"/>
              <w:rPr>
                <w:color w:val="000000" w:themeColor="text1"/>
              </w:rPr>
            </w:pPr>
            <w:r w:rsidRPr="00334DA5">
              <w:rPr>
                <w:color w:val="000000" w:themeColor="text1"/>
              </w:rPr>
              <w:t>439</w:t>
            </w:r>
          </w:p>
        </w:tc>
        <w:tc>
          <w:tcPr>
            <w:tcW w:w="1223" w:type="dxa"/>
            <w:shd w:val="clear" w:color="auto" w:fill="auto"/>
            <w:vAlign w:val="center"/>
          </w:tcPr>
          <w:p w14:paraId="03FAF100" w14:textId="77777777" w:rsidR="00F85A5F" w:rsidRPr="00334DA5" w:rsidRDefault="00F85A5F" w:rsidP="0077204C">
            <w:pPr>
              <w:jc w:val="center"/>
              <w:rPr>
                <w:color w:val="000000" w:themeColor="text1"/>
              </w:rPr>
            </w:pPr>
            <w:r w:rsidRPr="00334DA5">
              <w:rPr>
                <w:color w:val="000000" w:themeColor="text1"/>
              </w:rPr>
              <w:t>406</w:t>
            </w:r>
          </w:p>
        </w:tc>
        <w:tc>
          <w:tcPr>
            <w:tcW w:w="1509" w:type="dxa"/>
            <w:shd w:val="clear" w:color="auto" w:fill="auto"/>
            <w:vAlign w:val="center"/>
          </w:tcPr>
          <w:p w14:paraId="4CFC40B3" w14:textId="77777777" w:rsidR="00F85A5F" w:rsidRPr="00334DA5" w:rsidRDefault="00F85A5F" w:rsidP="0077204C">
            <w:pPr>
              <w:jc w:val="center"/>
              <w:rPr>
                <w:color w:val="000000" w:themeColor="text1"/>
              </w:rPr>
            </w:pPr>
            <w:r w:rsidRPr="00334DA5">
              <w:rPr>
                <w:color w:val="000000" w:themeColor="text1"/>
              </w:rPr>
              <w:t>301</w:t>
            </w:r>
          </w:p>
        </w:tc>
        <w:tc>
          <w:tcPr>
            <w:tcW w:w="1290" w:type="dxa"/>
            <w:shd w:val="clear" w:color="auto" w:fill="auto"/>
            <w:vAlign w:val="center"/>
          </w:tcPr>
          <w:p w14:paraId="044AF99C" w14:textId="77777777" w:rsidR="00F85A5F" w:rsidRPr="00334DA5" w:rsidRDefault="00F85A5F" w:rsidP="0077204C">
            <w:pPr>
              <w:jc w:val="center"/>
              <w:rPr>
                <w:color w:val="000000" w:themeColor="text1"/>
              </w:rPr>
            </w:pPr>
            <w:r w:rsidRPr="00334DA5">
              <w:rPr>
                <w:color w:val="000000" w:themeColor="text1"/>
              </w:rPr>
              <w:t>256</w:t>
            </w:r>
          </w:p>
        </w:tc>
      </w:tr>
    </w:tbl>
    <w:p w14:paraId="4FECBE97" w14:textId="77777777" w:rsidR="00F85A5F" w:rsidRPr="00334DA5" w:rsidRDefault="00F85A5F" w:rsidP="0077204C">
      <w:pPr>
        <w:ind w:firstLine="540"/>
        <w:jc w:val="both"/>
        <w:rPr>
          <w:color w:val="000000" w:themeColor="text1"/>
          <w:sz w:val="28"/>
          <w:szCs w:val="28"/>
        </w:rPr>
      </w:pPr>
    </w:p>
    <w:p w14:paraId="43B2462E" w14:textId="77777777" w:rsidR="00896B5D" w:rsidRPr="00C36FF3" w:rsidRDefault="00896B5D" w:rsidP="0077204C">
      <w:pPr>
        <w:tabs>
          <w:tab w:val="left" w:pos="2895"/>
        </w:tabs>
        <w:autoSpaceDE w:val="0"/>
        <w:autoSpaceDN w:val="0"/>
        <w:adjustRightInd w:val="0"/>
        <w:jc w:val="center"/>
        <w:rPr>
          <w:b/>
          <w:sz w:val="28"/>
          <w:szCs w:val="28"/>
        </w:rPr>
      </w:pPr>
      <w:r w:rsidRPr="00416A55">
        <w:rPr>
          <w:b/>
          <w:sz w:val="28"/>
          <w:szCs w:val="28"/>
        </w:rPr>
        <w:t>3</w:t>
      </w:r>
      <w:r w:rsidR="0072265C">
        <w:rPr>
          <w:b/>
          <w:sz w:val="28"/>
          <w:szCs w:val="28"/>
        </w:rPr>
        <w:t>6</w:t>
      </w:r>
      <w:r w:rsidRPr="00416A55">
        <w:rPr>
          <w:b/>
          <w:sz w:val="28"/>
          <w:szCs w:val="28"/>
        </w:rPr>
        <w:t>. Формирование и содержание муниципального архива</w:t>
      </w:r>
    </w:p>
    <w:p w14:paraId="293B3817" w14:textId="77777777" w:rsidR="00896B5D" w:rsidRPr="00C30513" w:rsidRDefault="00896B5D" w:rsidP="0077204C">
      <w:pPr>
        <w:ind w:firstLine="709"/>
        <w:jc w:val="both"/>
        <w:rPr>
          <w:sz w:val="28"/>
          <w:szCs w:val="28"/>
          <w:highlight w:val="lightGray"/>
        </w:rPr>
      </w:pPr>
    </w:p>
    <w:p w14:paraId="5FE39AFA" w14:textId="77777777" w:rsidR="00A5089F" w:rsidRPr="00C30513" w:rsidRDefault="00A5089F" w:rsidP="0077204C">
      <w:pPr>
        <w:pStyle w:val="a7"/>
        <w:shd w:val="clear" w:color="auto" w:fill="FFFFFF"/>
        <w:tabs>
          <w:tab w:val="left" w:pos="709"/>
        </w:tabs>
        <w:spacing w:before="0" w:beforeAutospacing="0" w:after="0" w:afterAutospacing="0"/>
        <w:ind w:firstLine="708"/>
        <w:jc w:val="both"/>
        <w:rPr>
          <w:rFonts w:ascii="Times New Roman" w:hAnsi="Times New Roman" w:cs="Times New Roman"/>
          <w:color w:val="000000"/>
          <w:sz w:val="28"/>
          <w:szCs w:val="28"/>
        </w:rPr>
      </w:pPr>
      <w:r w:rsidRPr="00C30513">
        <w:rPr>
          <w:rFonts w:ascii="Times New Roman" w:hAnsi="Times New Roman" w:cs="Times New Roman"/>
          <w:color w:val="000000"/>
          <w:sz w:val="28"/>
          <w:szCs w:val="28"/>
        </w:rPr>
        <w:t>Деятельность архивного отдела администрации города Радужный в 202</w:t>
      </w:r>
      <w:r>
        <w:rPr>
          <w:rFonts w:ascii="Times New Roman" w:hAnsi="Times New Roman" w:cs="Times New Roman"/>
          <w:color w:val="000000"/>
          <w:sz w:val="28"/>
          <w:szCs w:val="28"/>
        </w:rPr>
        <w:t>4</w:t>
      </w:r>
      <w:r w:rsidRPr="00C30513">
        <w:rPr>
          <w:rFonts w:ascii="Times New Roman" w:hAnsi="Times New Roman" w:cs="Times New Roman"/>
          <w:color w:val="000000"/>
          <w:sz w:val="28"/>
          <w:szCs w:val="28"/>
        </w:rPr>
        <w:t xml:space="preserve"> году осуществлялась в соответствии с основными направлениями развития архивного дела, определенными годовым планом работы отдела:</w:t>
      </w:r>
    </w:p>
    <w:p w14:paraId="39BD53BE" w14:textId="77777777"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sidRPr="00C30513">
        <w:rPr>
          <w:rFonts w:ascii="Times New Roman" w:hAnsi="Times New Roman" w:cs="Times New Roman"/>
          <w:color w:val="000000"/>
          <w:sz w:val="28"/>
          <w:szCs w:val="28"/>
        </w:rPr>
        <w:t>- информационное обеспечение юридических и физических лиц;</w:t>
      </w:r>
    </w:p>
    <w:p w14:paraId="2F428195" w14:textId="77777777"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sidRPr="00C30513">
        <w:rPr>
          <w:rFonts w:ascii="Times New Roman" w:hAnsi="Times New Roman" w:cs="Times New Roman"/>
          <w:color w:val="000000"/>
          <w:sz w:val="28"/>
          <w:szCs w:val="28"/>
        </w:rPr>
        <w:t>- обеспечение сохранности и учёт архивных документов;</w:t>
      </w:r>
    </w:p>
    <w:p w14:paraId="2571F7A3" w14:textId="77777777"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C30513">
        <w:rPr>
          <w:rFonts w:ascii="Times New Roman" w:hAnsi="Times New Roman" w:cs="Times New Roman"/>
          <w:color w:val="000000"/>
          <w:sz w:val="28"/>
          <w:szCs w:val="28"/>
        </w:rPr>
        <w:t>качественное комплектование Архивного фонда Российской Федерации;</w:t>
      </w:r>
    </w:p>
    <w:p w14:paraId="2035FF22" w14:textId="77777777"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C30513">
        <w:rPr>
          <w:rFonts w:ascii="Times New Roman" w:hAnsi="Times New Roman" w:cs="Times New Roman"/>
          <w:color w:val="000000"/>
          <w:sz w:val="28"/>
          <w:szCs w:val="28"/>
        </w:rPr>
        <w:t>в</w:t>
      </w:r>
      <w:r>
        <w:rPr>
          <w:rFonts w:ascii="Times New Roman" w:hAnsi="Times New Roman" w:cs="Times New Roman"/>
          <w:color w:val="000000"/>
          <w:sz w:val="28"/>
          <w:szCs w:val="28"/>
        </w:rPr>
        <w:t xml:space="preserve">заимодействие с организациями – </w:t>
      </w:r>
      <w:r w:rsidRPr="00C30513">
        <w:rPr>
          <w:rFonts w:ascii="Times New Roman" w:hAnsi="Times New Roman" w:cs="Times New Roman"/>
          <w:color w:val="000000"/>
          <w:sz w:val="28"/>
          <w:szCs w:val="28"/>
        </w:rPr>
        <w:t>источниками комплектования архивного отдела;</w:t>
      </w:r>
    </w:p>
    <w:p w14:paraId="528989CD" w14:textId="77777777"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sidRPr="00C30513">
        <w:rPr>
          <w:rFonts w:ascii="Times New Roman" w:hAnsi="Times New Roman" w:cs="Times New Roman"/>
          <w:color w:val="000000"/>
          <w:sz w:val="28"/>
          <w:szCs w:val="28"/>
        </w:rPr>
        <w:t>- информатизации архивного дела.</w:t>
      </w:r>
    </w:p>
    <w:p w14:paraId="01785E22" w14:textId="77777777"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sidRPr="00C30513">
        <w:rPr>
          <w:rFonts w:ascii="Times New Roman" w:hAnsi="Times New Roman" w:cs="Times New Roman"/>
          <w:color w:val="000000"/>
          <w:sz w:val="28"/>
          <w:szCs w:val="28"/>
        </w:rPr>
        <w:t>В отчетном году</w:t>
      </w:r>
      <w:r>
        <w:rPr>
          <w:rFonts w:ascii="Times New Roman" w:hAnsi="Times New Roman" w:cs="Times New Roman"/>
          <w:color w:val="000000"/>
          <w:sz w:val="28"/>
          <w:szCs w:val="28"/>
        </w:rPr>
        <w:t>,</w:t>
      </w:r>
      <w:r w:rsidRPr="00C30513">
        <w:rPr>
          <w:rFonts w:ascii="Times New Roman" w:hAnsi="Times New Roman" w:cs="Times New Roman"/>
          <w:color w:val="000000"/>
          <w:sz w:val="28"/>
          <w:szCs w:val="28"/>
        </w:rPr>
        <w:t xml:space="preserve"> в соответствии с Перспективным планом проверок наличия и состояния архивных документов на </w:t>
      </w:r>
      <w:r>
        <w:rPr>
          <w:rFonts w:ascii="Times New Roman" w:hAnsi="Times New Roman" w:cs="Times New Roman"/>
          <w:color w:val="000000"/>
          <w:sz w:val="28"/>
          <w:szCs w:val="28"/>
        </w:rPr>
        <w:t>2024 год,</w:t>
      </w:r>
      <w:r w:rsidRPr="00C30513">
        <w:rPr>
          <w:rFonts w:ascii="Times New Roman" w:hAnsi="Times New Roman" w:cs="Times New Roman"/>
          <w:color w:val="000000"/>
          <w:sz w:val="28"/>
          <w:szCs w:val="28"/>
        </w:rPr>
        <w:t xml:space="preserve"> архивным отделом администрации города Радужный проводилась проверка наличия и физического состояния архивных документов, в целях установления фактического наличия документов и выявления отсутствующих для организации их розыска: выявления и устранения недостатков в учете; выявления учета документов, требующих перешивки и профилактической обработки.</w:t>
      </w:r>
      <w:r>
        <w:rPr>
          <w:rFonts w:ascii="Times New Roman" w:hAnsi="Times New Roman" w:cs="Times New Roman"/>
          <w:color w:val="000000"/>
          <w:sz w:val="28"/>
          <w:szCs w:val="28"/>
        </w:rPr>
        <w:t xml:space="preserve"> </w:t>
      </w:r>
    </w:p>
    <w:p w14:paraId="01BFFDF8" w14:textId="77777777"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C30513">
        <w:rPr>
          <w:rFonts w:ascii="Times New Roman" w:hAnsi="Times New Roman" w:cs="Times New Roman"/>
          <w:color w:val="000000"/>
          <w:sz w:val="28"/>
          <w:szCs w:val="28"/>
        </w:rPr>
        <w:t>оставлены описи документов</w:t>
      </w:r>
      <w:r>
        <w:rPr>
          <w:rFonts w:ascii="Times New Roman" w:hAnsi="Times New Roman" w:cs="Times New Roman"/>
          <w:color w:val="000000"/>
          <w:sz w:val="28"/>
          <w:szCs w:val="28"/>
        </w:rPr>
        <w:t>,</w:t>
      </w:r>
      <w:r w:rsidRPr="00C30513">
        <w:rPr>
          <w:rFonts w:ascii="Times New Roman" w:hAnsi="Times New Roman" w:cs="Times New Roman"/>
          <w:color w:val="000000"/>
          <w:sz w:val="28"/>
          <w:szCs w:val="28"/>
        </w:rPr>
        <w:t xml:space="preserve"> находящихся на муниципальном хранении</w:t>
      </w:r>
      <w:r>
        <w:rPr>
          <w:rFonts w:ascii="Times New Roman" w:hAnsi="Times New Roman" w:cs="Times New Roman"/>
          <w:color w:val="000000"/>
          <w:sz w:val="28"/>
          <w:szCs w:val="28"/>
        </w:rPr>
        <w:t>,</w:t>
      </w:r>
      <w:r w:rsidRPr="00C30513">
        <w:rPr>
          <w:rFonts w:ascii="Times New Roman" w:hAnsi="Times New Roman" w:cs="Times New Roman"/>
          <w:color w:val="000000"/>
          <w:sz w:val="28"/>
          <w:szCs w:val="28"/>
        </w:rPr>
        <w:t xml:space="preserve"> и утверждены</w:t>
      </w:r>
      <w:r>
        <w:rPr>
          <w:rFonts w:ascii="Times New Roman" w:hAnsi="Times New Roman" w:cs="Times New Roman"/>
          <w:color w:val="000000"/>
          <w:sz w:val="28"/>
          <w:szCs w:val="28"/>
        </w:rPr>
        <w:t xml:space="preserve"> (</w:t>
      </w:r>
      <w:r w:rsidRPr="00C30513">
        <w:rPr>
          <w:rFonts w:ascii="Times New Roman" w:hAnsi="Times New Roman" w:cs="Times New Roman"/>
          <w:color w:val="000000"/>
          <w:sz w:val="28"/>
          <w:szCs w:val="28"/>
        </w:rPr>
        <w:t>согласованы</w:t>
      </w:r>
      <w:r>
        <w:rPr>
          <w:rFonts w:ascii="Times New Roman" w:hAnsi="Times New Roman" w:cs="Times New Roman"/>
          <w:color w:val="000000"/>
          <w:sz w:val="28"/>
          <w:szCs w:val="28"/>
        </w:rPr>
        <w:t>)</w:t>
      </w:r>
      <w:r w:rsidRPr="00C30513">
        <w:rPr>
          <w:rFonts w:ascii="Times New Roman" w:hAnsi="Times New Roman" w:cs="Times New Roman"/>
          <w:color w:val="000000"/>
          <w:sz w:val="28"/>
          <w:szCs w:val="28"/>
        </w:rPr>
        <w:t xml:space="preserve"> Экспертно-проверочной </w:t>
      </w:r>
      <w:r>
        <w:rPr>
          <w:rFonts w:ascii="Times New Roman" w:hAnsi="Times New Roman" w:cs="Times New Roman"/>
          <w:color w:val="000000"/>
          <w:sz w:val="28"/>
          <w:szCs w:val="28"/>
        </w:rPr>
        <w:t>комиссией Архивной службы Югры 304</w:t>
      </w:r>
      <w:r w:rsidRPr="00C30513">
        <w:rPr>
          <w:rFonts w:ascii="Times New Roman" w:hAnsi="Times New Roman" w:cs="Times New Roman"/>
          <w:bCs/>
          <w:color w:val="000000"/>
          <w:sz w:val="28"/>
          <w:szCs w:val="28"/>
        </w:rPr>
        <w:t xml:space="preserve"> ед</w:t>
      </w:r>
      <w:r>
        <w:rPr>
          <w:rFonts w:ascii="Times New Roman" w:hAnsi="Times New Roman" w:cs="Times New Roman"/>
          <w:bCs/>
          <w:color w:val="000000"/>
          <w:sz w:val="28"/>
          <w:szCs w:val="28"/>
        </w:rPr>
        <w:t>иниц</w:t>
      </w:r>
      <w:r w:rsidRPr="00C30513">
        <w:rPr>
          <w:rFonts w:ascii="Times New Roman" w:hAnsi="Times New Roman" w:cs="Times New Roman"/>
          <w:bCs/>
          <w:color w:val="000000"/>
          <w:sz w:val="28"/>
          <w:szCs w:val="28"/>
        </w:rPr>
        <w:t xml:space="preserve"> хр</w:t>
      </w:r>
      <w:r>
        <w:rPr>
          <w:rFonts w:ascii="Times New Roman" w:hAnsi="Times New Roman" w:cs="Times New Roman"/>
          <w:bCs/>
          <w:color w:val="000000"/>
          <w:sz w:val="28"/>
          <w:szCs w:val="28"/>
        </w:rPr>
        <w:t>анения</w:t>
      </w:r>
      <w:r w:rsidRPr="00C30513">
        <w:rPr>
          <w:rFonts w:ascii="Times New Roman" w:hAnsi="Times New Roman" w:cs="Times New Roman"/>
          <w:color w:val="000000"/>
          <w:sz w:val="28"/>
          <w:szCs w:val="28"/>
        </w:rPr>
        <w:t> (</w:t>
      </w:r>
      <w:r>
        <w:rPr>
          <w:rFonts w:ascii="Times New Roman" w:hAnsi="Times New Roman" w:cs="Times New Roman"/>
          <w:color w:val="000000"/>
          <w:sz w:val="28"/>
          <w:szCs w:val="28"/>
        </w:rPr>
        <w:t>2</w:t>
      </w:r>
      <w:r w:rsidRPr="00C30513">
        <w:rPr>
          <w:rFonts w:ascii="Times New Roman" w:hAnsi="Times New Roman" w:cs="Times New Roman"/>
          <w:color w:val="000000"/>
          <w:sz w:val="28"/>
          <w:szCs w:val="28"/>
        </w:rPr>
        <w:t xml:space="preserve"> фонда).</w:t>
      </w:r>
    </w:p>
    <w:p w14:paraId="3D7ECEBD" w14:textId="77777777"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b/>
          <w:color w:val="000000"/>
          <w:sz w:val="28"/>
          <w:szCs w:val="28"/>
        </w:rPr>
      </w:pPr>
      <w:r w:rsidRPr="00C30513">
        <w:rPr>
          <w:rFonts w:ascii="Times New Roman" w:hAnsi="Times New Roman" w:cs="Times New Roman"/>
          <w:bCs/>
          <w:color w:val="000000"/>
          <w:sz w:val="28"/>
          <w:szCs w:val="28"/>
        </w:rPr>
        <w:t xml:space="preserve">Также составлена архивным отделом и согласована </w:t>
      </w:r>
      <w:r w:rsidRPr="00C30513">
        <w:rPr>
          <w:rFonts w:ascii="Times New Roman" w:hAnsi="Times New Roman" w:cs="Times New Roman"/>
          <w:color w:val="000000"/>
          <w:sz w:val="28"/>
          <w:szCs w:val="28"/>
        </w:rPr>
        <w:t>Экспертно-проверочной комиссией</w:t>
      </w:r>
      <w:r w:rsidRPr="00C30513">
        <w:rPr>
          <w:rFonts w:ascii="Times New Roman" w:hAnsi="Times New Roman" w:cs="Times New Roman"/>
          <w:bCs/>
          <w:color w:val="000000"/>
          <w:sz w:val="28"/>
          <w:szCs w:val="28"/>
        </w:rPr>
        <w:t xml:space="preserve"> Архивной службы Югры опись ранее принятых на муниципальное хранение фотодокументов</w:t>
      </w:r>
      <w:r>
        <w:rPr>
          <w:rFonts w:ascii="Times New Roman" w:hAnsi="Times New Roman" w:cs="Times New Roman"/>
          <w:color w:val="000000"/>
          <w:sz w:val="28"/>
          <w:szCs w:val="28"/>
        </w:rPr>
        <w:t xml:space="preserve"> в </w:t>
      </w:r>
      <w:r w:rsidRPr="00C30513">
        <w:rPr>
          <w:rFonts w:ascii="Times New Roman" w:hAnsi="Times New Roman" w:cs="Times New Roman"/>
          <w:color w:val="000000"/>
          <w:sz w:val="28"/>
          <w:szCs w:val="28"/>
        </w:rPr>
        <w:t xml:space="preserve">количестве </w:t>
      </w:r>
      <w:r>
        <w:rPr>
          <w:rFonts w:ascii="Times New Roman" w:hAnsi="Times New Roman" w:cs="Times New Roman"/>
          <w:color w:val="000000"/>
          <w:sz w:val="28"/>
          <w:szCs w:val="28"/>
        </w:rPr>
        <w:t>20</w:t>
      </w:r>
      <w:r w:rsidRPr="00C30513">
        <w:rPr>
          <w:rFonts w:ascii="Times New Roman" w:hAnsi="Times New Roman" w:cs="Times New Roman"/>
          <w:color w:val="000000"/>
          <w:sz w:val="28"/>
          <w:szCs w:val="28"/>
        </w:rPr>
        <w:t xml:space="preserve"> ед</w:t>
      </w:r>
      <w:r>
        <w:rPr>
          <w:rFonts w:ascii="Times New Roman" w:hAnsi="Times New Roman" w:cs="Times New Roman"/>
          <w:color w:val="000000"/>
          <w:sz w:val="28"/>
          <w:szCs w:val="28"/>
        </w:rPr>
        <w:t>иниц</w:t>
      </w:r>
      <w:r w:rsidRPr="00C30513">
        <w:rPr>
          <w:rFonts w:ascii="Times New Roman" w:hAnsi="Times New Roman" w:cs="Times New Roman"/>
          <w:color w:val="000000"/>
          <w:sz w:val="28"/>
          <w:szCs w:val="28"/>
        </w:rPr>
        <w:t xml:space="preserve"> хр</w:t>
      </w:r>
      <w:r>
        <w:rPr>
          <w:rFonts w:ascii="Times New Roman" w:hAnsi="Times New Roman" w:cs="Times New Roman"/>
          <w:color w:val="000000"/>
          <w:sz w:val="28"/>
          <w:szCs w:val="28"/>
        </w:rPr>
        <w:t>анения</w:t>
      </w:r>
      <w:r w:rsidRPr="00C30513">
        <w:rPr>
          <w:rFonts w:ascii="Times New Roman" w:hAnsi="Times New Roman" w:cs="Times New Roman"/>
          <w:color w:val="000000"/>
          <w:sz w:val="28"/>
          <w:szCs w:val="28"/>
        </w:rPr>
        <w:t>.</w:t>
      </w:r>
    </w:p>
    <w:p w14:paraId="44CDFE1D" w14:textId="77777777" w:rsidR="00A5089F"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sidRPr="00C30513">
        <w:rPr>
          <w:rFonts w:ascii="Times New Roman" w:hAnsi="Times New Roman" w:cs="Times New Roman"/>
          <w:color w:val="000000"/>
          <w:sz w:val="28"/>
          <w:szCs w:val="28"/>
        </w:rPr>
        <w:t xml:space="preserve">В течение отчетного года велась работа по комплектованию фотодокументами. Состав </w:t>
      </w:r>
      <w:proofErr w:type="spellStart"/>
      <w:r w:rsidRPr="00C30513">
        <w:rPr>
          <w:rFonts w:ascii="Times New Roman" w:hAnsi="Times New Roman" w:cs="Times New Roman"/>
          <w:color w:val="000000"/>
          <w:sz w:val="28"/>
          <w:szCs w:val="28"/>
        </w:rPr>
        <w:t>фотофонда</w:t>
      </w:r>
      <w:proofErr w:type="spellEnd"/>
      <w:r w:rsidRPr="00C30513">
        <w:rPr>
          <w:rFonts w:ascii="Times New Roman" w:hAnsi="Times New Roman" w:cs="Times New Roman"/>
          <w:color w:val="000000"/>
          <w:sz w:val="28"/>
          <w:szCs w:val="28"/>
        </w:rPr>
        <w:t xml:space="preserve"> а</w:t>
      </w:r>
      <w:r>
        <w:rPr>
          <w:rFonts w:ascii="Times New Roman" w:hAnsi="Times New Roman" w:cs="Times New Roman"/>
          <w:color w:val="000000"/>
          <w:sz w:val="28"/>
          <w:szCs w:val="28"/>
        </w:rPr>
        <w:t>рхивного отдела увеличился на 20</w:t>
      </w:r>
      <w:r>
        <w:rPr>
          <w:rFonts w:ascii="Times New Roman" w:hAnsi="Times New Roman" w:cs="Times New Roman"/>
          <w:bCs/>
          <w:color w:val="000000"/>
          <w:sz w:val="28"/>
          <w:szCs w:val="28"/>
        </w:rPr>
        <w:t xml:space="preserve"> единиц</w:t>
      </w:r>
      <w:r w:rsidRPr="00C30513">
        <w:rPr>
          <w:rFonts w:ascii="Times New Roman" w:hAnsi="Times New Roman" w:cs="Times New Roman"/>
          <w:bCs/>
          <w:color w:val="000000"/>
          <w:sz w:val="28"/>
          <w:szCs w:val="28"/>
        </w:rPr>
        <w:t>.</w:t>
      </w:r>
      <w:r w:rsidRPr="00C30513">
        <w:rPr>
          <w:rFonts w:ascii="Times New Roman" w:hAnsi="Times New Roman" w:cs="Times New Roman"/>
          <w:b/>
          <w:bCs/>
          <w:color w:val="000000"/>
          <w:sz w:val="28"/>
          <w:szCs w:val="28"/>
        </w:rPr>
        <w:t> </w:t>
      </w:r>
      <w:r w:rsidRPr="00C30513">
        <w:rPr>
          <w:rFonts w:ascii="Times New Roman" w:hAnsi="Times New Roman" w:cs="Times New Roman"/>
          <w:color w:val="000000"/>
          <w:sz w:val="28"/>
          <w:szCs w:val="28"/>
        </w:rPr>
        <w:t xml:space="preserve">Комплектование </w:t>
      </w:r>
      <w:proofErr w:type="spellStart"/>
      <w:r w:rsidRPr="00C30513">
        <w:rPr>
          <w:rFonts w:ascii="Times New Roman" w:hAnsi="Times New Roman" w:cs="Times New Roman"/>
          <w:color w:val="000000"/>
          <w:sz w:val="28"/>
          <w:szCs w:val="28"/>
        </w:rPr>
        <w:t>фотофонда</w:t>
      </w:r>
      <w:proofErr w:type="spellEnd"/>
      <w:r w:rsidRPr="00C30513">
        <w:rPr>
          <w:rFonts w:ascii="Times New Roman" w:hAnsi="Times New Roman" w:cs="Times New Roman"/>
          <w:color w:val="000000"/>
          <w:sz w:val="28"/>
          <w:szCs w:val="28"/>
        </w:rPr>
        <w:t xml:space="preserve"> проводится начальником отдела на основе инициативного документирования. В состав </w:t>
      </w:r>
      <w:proofErr w:type="spellStart"/>
      <w:r w:rsidRPr="00C30513">
        <w:rPr>
          <w:rFonts w:ascii="Times New Roman" w:hAnsi="Times New Roman" w:cs="Times New Roman"/>
          <w:color w:val="000000"/>
          <w:sz w:val="28"/>
          <w:szCs w:val="28"/>
        </w:rPr>
        <w:t>фотофонда</w:t>
      </w:r>
      <w:proofErr w:type="spellEnd"/>
      <w:r w:rsidRPr="00C30513">
        <w:rPr>
          <w:rFonts w:ascii="Times New Roman" w:hAnsi="Times New Roman" w:cs="Times New Roman"/>
          <w:color w:val="000000"/>
          <w:sz w:val="28"/>
          <w:szCs w:val="28"/>
        </w:rPr>
        <w:t xml:space="preserve"> приняты фотографии, отражающие моменты трудовой, общественной и социально культурной жизни жителей города Радужный.</w:t>
      </w:r>
    </w:p>
    <w:p w14:paraId="2D9A7AC6" w14:textId="77777777" w:rsidR="00A5089F"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sidRPr="00B21B21">
        <w:rPr>
          <w:rFonts w:ascii="Times New Roman" w:hAnsi="Times New Roman" w:cs="Times New Roman"/>
          <w:color w:val="000000"/>
          <w:sz w:val="28"/>
          <w:szCs w:val="28"/>
        </w:rPr>
        <w:t>Для обеспечения сохранности и учета документов, произведено внесение данных в программное обеспечение «Архивный фонд» на уровне заголовков архивных дел, находящихся на муниц</w:t>
      </w:r>
      <w:r>
        <w:rPr>
          <w:rFonts w:ascii="Times New Roman" w:hAnsi="Times New Roman" w:cs="Times New Roman"/>
          <w:color w:val="000000"/>
          <w:sz w:val="28"/>
          <w:szCs w:val="28"/>
        </w:rPr>
        <w:t>ипальном хранении в количестве 19 689</w:t>
      </w:r>
      <w:r w:rsidRPr="00B21B21">
        <w:rPr>
          <w:rFonts w:ascii="Times New Roman" w:hAnsi="Times New Roman" w:cs="Times New Roman"/>
          <w:color w:val="000000"/>
          <w:sz w:val="28"/>
          <w:szCs w:val="28"/>
        </w:rPr>
        <w:t xml:space="preserve"> </w:t>
      </w:r>
      <w:r w:rsidRPr="00C30513">
        <w:rPr>
          <w:rFonts w:ascii="Times New Roman" w:hAnsi="Times New Roman" w:cs="Times New Roman"/>
          <w:bCs/>
          <w:color w:val="000000"/>
          <w:sz w:val="28"/>
          <w:szCs w:val="28"/>
        </w:rPr>
        <w:t>ед</w:t>
      </w:r>
      <w:r>
        <w:rPr>
          <w:rFonts w:ascii="Times New Roman" w:hAnsi="Times New Roman" w:cs="Times New Roman"/>
          <w:bCs/>
          <w:color w:val="000000"/>
          <w:sz w:val="28"/>
          <w:szCs w:val="28"/>
        </w:rPr>
        <w:t>иниц</w:t>
      </w:r>
      <w:r w:rsidRPr="00C30513">
        <w:rPr>
          <w:rFonts w:ascii="Times New Roman" w:hAnsi="Times New Roman" w:cs="Times New Roman"/>
          <w:bCs/>
          <w:color w:val="000000"/>
          <w:sz w:val="28"/>
          <w:szCs w:val="28"/>
        </w:rPr>
        <w:t xml:space="preserve"> хр</w:t>
      </w:r>
      <w:r>
        <w:rPr>
          <w:rFonts w:ascii="Times New Roman" w:hAnsi="Times New Roman" w:cs="Times New Roman"/>
          <w:bCs/>
          <w:color w:val="000000"/>
          <w:sz w:val="28"/>
          <w:szCs w:val="28"/>
        </w:rPr>
        <w:t>анения</w:t>
      </w:r>
      <w:r>
        <w:rPr>
          <w:rFonts w:ascii="Times New Roman" w:hAnsi="Times New Roman" w:cs="Times New Roman"/>
          <w:color w:val="000000"/>
          <w:sz w:val="28"/>
          <w:szCs w:val="28"/>
        </w:rPr>
        <w:t>.</w:t>
      </w:r>
      <w:r w:rsidRPr="00041E9E">
        <w:rPr>
          <w:b/>
          <w:color w:val="000000"/>
          <w:szCs w:val="24"/>
        </w:rPr>
        <w:t xml:space="preserve"> </w:t>
      </w:r>
      <w:r w:rsidRPr="0054138A">
        <w:rPr>
          <w:rFonts w:ascii="Times New Roman" w:hAnsi="Times New Roman" w:cs="Times New Roman"/>
          <w:color w:val="000000"/>
          <w:sz w:val="28"/>
          <w:szCs w:val="28"/>
        </w:rPr>
        <w:t>Переведено документов в электронный вид – 31</w:t>
      </w:r>
      <w:r>
        <w:rPr>
          <w:rFonts w:ascii="Times New Roman" w:hAnsi="Times New Roman" w:cs="Times New Roman"/>
          <w:color w:val="000000"/>
          <w:sz w:val="28"/>
          <w:szCs w:val="28"/>
        </w:rPr>
        <w:t xml:space="preserve"> единица хранения.</w:t>
      </w:r>
    </w:p>
    <w:p w14:paraId="1A64C869" w14:textId="77777777"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sidRPr="00C30513">
        <w:rPr>
          <w:rFonts w:ascii="Times New Roman" w:hAnsi="Times New Roman" w:cs="Times New Roman"/>
          <w:color w:val="000000"/>
          <w:sz w:val="28"/>
          <w:szCs w:val="28"/>
        </w:rPr>
        <w:t xml:space="preserve">Проведена работа по упорядочению и плановому приему документов от организаций-источников комплектования архивного отдела. На муниципальное хранение поступило </w:t>
      </w:r>
      <w:r>
        <w:rPr>
          <w:rFonts w:ascii="Times New Roman" w:hAnsi="Times New Roman" w:cs="Times New Roman"/>
          <w:bCs/>
          <w:color w:val="000000"/>
          <w:sz w:val="28"/>
          <w:szCs w:val="28"/>
        </w:rPr>
        <w:t>485</w:t>
      </w:r>
      <w:r w:rsidRPr="00C30513">
        <w:rPr>
          <w:rFonts w:ascii="Times New Roman" w:hAnsi="Times New Roman" w:cs="Times New Roman"/>
          <w:bCs/>
          <w:color w:val="000000"/>
          <w:sz w:val="28"/>
          <w:szCs w:val="28"/>
        </w:rPr>
        <w:t xml:space="preserve"> ед</w:t>
      </w:r>
      <w:r>
        <w:rPr>
          <w:rFonts w:ascii="Times New Roman" w:hAnsi="Times New Roman" w:cs="Times New Roman"/>
          <w:bCs/>
          <w:color w:val="000000"/>
          <w:sz w:val="28"/>
          <w:szCs w:val="28"/>
        </w:rPr>
        <w:t xml:space="preserve">иниц </w:t>
      </w:r>
      <w:r w:rsidRPr="00C30513">
        <w:rPr>
          <w:rFonts w:ascii="Times New Roman" w:hAnsi="Times New Roman" w:cs="Times New Roman"/>
          <w:bCs/>
          <w:color w:val="000000"/>
          <w:sz w:val="28"/>
          <w:szCs w:val="28"/>
        </w:rPr>
        <w:t>хр</w:t>
      </w:r>
      <w:r>
        <w:rPr>
          <w:rFonts w:ascii="Times New Roman" w:hAnsi="Times New Roman" w:cs="Times New Roman"/>
          <w:bCs/>
          <w:color w:val="000000"/>
          <w:sz w:val="28"/>
          <w:szCs w:val="28"/>
        </w:rPr>
        <w:t>анения</w:t>
      </w:r>
      <w:r>
        <w:rPr>
          <w:rFonts w:ascii="Times New Roman" w:hAnsi="Times New Roman" w:cs="Times New Roman"/>
          <w:color w:val="000000"/>
          <w:sz w:val="28"/>
          <w:szCs w:val="28"/>
        </w:rPr>
        <w:t>.</w:t>
      </w:r>
    </w:p>
    <w:p w14:paraId="27692CC0" w14:textId="77777777"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sidRPr="00C30513">
        <w:rPr>
          <w:rFonts w:ascii="Times New Roman" w:hAnsi="Times New Roman" w:cs="Times New Roman"/>
          <w:color w:val="000000"/>
          <w:sz w:val="28"/>
          <w:szCs w:val="28"/>
        </w:rPr>
        <w:lastRenderedPageBreak/>
        <w:t xml:space="preserve">Для поддержания документов, находящихся на муниципальном хранении, в удовлетворительном физическом состоянии, обеспечивающим их длительное хранение, проведены работы по обеспечению сохранности документов, такие как: </w:t>
      </w:r>
    </w:p>
    <w:p w14:paraId="08E69BF8" w14:textId="77777777"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sidRPr="00C30513">
        <w:rPr>
          <w:rFonts w:ascii="Times New Roman" w:hAnsi="Times New Roman" w:cs="Times New Roman"/>
          <w:color w:val="000000"/>
          <w:sz w:val="28"/>
          <w:szCs w:val="28"/>
        </w:rPr>
        <w:t>- прошивка</w:t>
      </w:r>
      <w:r>
        <w:rPr>
          <w:rFonts w:ascii="Times New Roman" w:hAnsi="Times New Roman" w:cs="Times New Roman"/>
          <w:color w:val="000000"/>
          <w:sz w:val="28"/>
          <w:szCs w:val="28"/>
        </w:rPr>
        <w:t xml:space="preserve"> дел с наращиванием страниц – 85</w:t>
      </w:r>
      <w:r w:rsidRPr="00C30513">
        <w:rPr>
          <w:rFonts w:ascii="Times New Roman" w:hAnsi="Times New Roman" w:cs="Times New Roman"/>
          <w:color w:val="000000"/>
          <w:sz w:val="28"/>
          <w:szCs w:val="28"/>
        </w:rPr>
        <w:t xml:space="preserve"> ед</w:t>
      </w:r>
      <w:r>
        <w:rPr>
          <w:rFonts w:ascii="Times New Roman" w:hAnsi="Times New Roman" w:cs="Times New Roman"/>
          <w:color w:val="000000"/>
          <w:sz w:val="28"/>
          <w:szCs w:val="28"/>
        </w:rPr>
        <w:t>иниц</w:t>
      </w:r>
      <w:r w:rsidRPr="00C30513">
        <w:rPr>
          <w:rFonts w:ascii="Times New Roman" w:hAnsi="Times New Roman" w:cs="Times New Roman"/>
          <w:color w:val="000000"/>
          <w:sz w:val="28"/>
          <w:szCs w:val="28"/>
        </w:rPr>
        <w:t xml:space="preserve"> хр</w:t>
      </w:r>
      <w:r>
        <w:rPr>
          <w:rFonts w:ascii="Times New Roman" w:hAnsi="Times New Roman" w:cs="Times New Roman"/>
          <w:color w:val="000000"/>
          <w:sz w:val="28"/>
          <w:szCs w:val="28"/>
        </w:rPr>
        <w:t>анения</w:t>
      </w:r>
      <w:r w:rsidRPr="00C30513">
        <w:rPr>
          <w:rFonts w:ascii="Times New Roman" w:hAnsi="Times New Roman" w:cs="Times New Roman"/>
          <w:color w:val="000000"/>
          <w:sz w:val="28"/>
          <w:szCs w:val="28"/>
        </w:rPr>
        <w:t>;</w:t>
      </w:r>
    </w:p>
    <w:p w14:paraId="11FA20E2" w14:textId="77777777" w:rsidR="00A5089F" w:rsidRPr="00C30513" w:rsidRDefault="00A5089F" w:rsidP="0077204C">
      <w:pPr>
        <w:pStyle w:val="a7"/>
        <w:shd w:val="clear" w:color="auto" w:fill="FFFFFF"/>
        <w:spacing w:before="0" w:beforeAutospacing="0" w:after="0" w:afterAutospacing="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w:t>
      </w:r>
      <w:proofErr w:type="spellStart"/>
      <w:r w:rsidRPr="00C30513">
        <w:rPr>
          <w:rFonts w:ascii="Times New Roman" w:hAnsi="Times New Roman" w:cs="Times New Roman"/>
          <w:color w:val="000000"/>
          <w:sz w:val="28"/>
          <w:szCs w:val="28"/>
        </w:rPr>
        <w:t>картонирование</w:t>
      </w:r>
      <w:proofErr w:type="spellEnd"/>
      <w:r w:rsidRPr="00C30513">
        <w:rPr>
          <w:rFonts w:ascii="Times New Roman" w:hAnsi="Times New Roman" w:cs="Times New Roman"/>
          <w:color w:val="000000"/>
          <w:sz w:val="28"/>
          <w:szCs w:val="28"/>
        </w:rPr>
        <w:t xml:space="preserve"> и оформление связок, наклейка ярлыков – </w:t>
      </w:r>
      <w:r>
        <w:rPr>
          <w:rFonts w:ascii="Times New Roman" w:hAnsi="Times New Roman" w:cs="Times New Roman"/>
          <w:color w:val="000000"/>
          <w:sz w:val="28"/>
          <w:szCs w:val="28"/>
        </w:rPr>
        <w:t>661</w:t>
      </w:r>
      <w:r w:rsidRPr="00C30513">
        <w:rPr>
          <w:rFonts w:ascii="Times New Roman" w:hAnsi="Times New Roman" w:cs="Times New Roman"/>
          <w:color w:val="000000"/>
          <w:sz w:val="28"/>
          <w:szCs w:val="28"/>
        </w:rPr>
        <w:t xml:space="preserve"> ед</w:t>
      </w:r>
      <w:r>
        <w:rPr>
          <w:rFonts w:ascii="Times New Roman" w:hAnsi="Times New Roman" w:cs="Times New Roman"/>
          <w:color w:val="000000"/>
          <w:sz w:val="28"/>
          <w:szCs w:val="28"/>
        </w:rPr>
        <w:t xml:space="preserve">иниц </w:t>
      </w:r>
      <w:r w:rsidRPr="00C30513">
        <w:rPr>
          <w:rFonts w:ascii="Times New Roman" w:hAnsi="Times New Roman" w:cs="Times New Roman"/>
          <w:color w:val="000000"/>
          <w:sz w:val="28"/>
          <w:szCs w:val="28"/>
        </w:rPr>
        <w:t>хр</w:t>
      </w:r>
      <w:r>
        <w:rPr>
          <w:rFonts w:ascii="Times New Roman" w:hAnsi="Times New Roman" w:cs="Times New Roman"/>
          <w:color w:val="000000"/>
          <w:sz w:val="28"/>
          <w:szCs w:val="28"/>
        </w:rPr>
        <w:t>анения</w:t>
      </w:r>
      <w:r w:rsidRPr="00C30513">
        <w:rPr>
          <w:rFonts w:ascii="Times New Roman" w:hAnsi="Times New Roman" w:cs="Times New Roman"/>
          <w:color w:val="000000"/>
          <w:sz w:val="28"/>
          <w:szCs w:val="28"/>
        </w:rPr>
        <w:t>.</w:t>
      </w:r>
    </w:p>
    <w:p w14:paraId="43CC42E3" w14:textId="5B922B8B" w:rsidR="00896B5D" w:rsidRDefault="00A5089F" w:rsidP="0077204C">
      <w:pPr>
        <w:pStyle w:val="a7"/>
        <w:shd w:val="clear" w:color="auto" w:fill="FFFFFF"/>
        <w:tabs>
          <w:tab w:val="left" w:pos="709"/>
        </w:tabs>
        <w:spacing w:before="0" w:beforeAutospacing="0" w:after="0" w:afterAutospacing="0"/>
        <w:ind w:firstLine="708"/>
        <w:jc w:val="both"/>
        <w:rPr>
          <w:rFonts w:ascii="Times New Roman" w:hAnsi="Times New Roman" w:cs="Times New Roman"/>
          <w:color w:val="000000"/>
          <w:sz w:val="28"/>
          <w:szCs w:val="28"/>
        </w:rPr>
      </w:pPr>
      <w:r w:rsidRPr="00BD3237">
        <w:rPr>
          <w:rFonts w:ascii="Times New Roman" w:hAnsi="Times New Roman" w:cs="Times New Roman"/>
          <w:color w:val="000000"/>
          <w:sz w:val="28"/>
          <w:szCs w:val="28"/>
        </w:rPr>
        <w:t>Всего за отчетный период архивным отделом исполнено 1</w:t>
      </w:r>
      <w:r>
        <w:rPr>
          <w:rFonts w:ascii="Times New Roman" w:hAnsi="Times New Roman" w:cs="Times New Roman"/>
          <w:color w:val="000000"/>
          <w:sz w:val="28"/>
          <w:szCs w:val="28"/>
        </w:rPr>
        <w:t xml:space="preserve"> 421</w:t>
      </w:r>
      <w:r w:rsidRPr="00BD3237">
        <w:rPr>
          <w:rFonts w:ascii="Times New Roman" w:hAnsi="Times New Roman" w:cs="Times New Roman"/>
          <w:color w:val="000000"/>
          <w:sz w:val="28"/>
          <w:szCs w:val="28"/>
        </w:rPr>
        <w:t xml:space="preserve"> социально-правовых и тематических запросов</w:t>
      </w:r>
      <w:r>
        <w:rPr>
          <w:rFonts w:ascii="Times New Roman" w:hAnsi="Times New Roman" w:cs="Times New Roman"/>
          <w:color w:val="000000"/>
          <w:sz w:val="28"/>
          <w:szCs w:val="28"/>
        </w:rPr>
        <w:t>,</w:t>
      </w:r>
      <w:r w:rsidRPr="00BD3237">
        <w:rPr>
          <w:rFonts w:ascii="Times New Roman" w:hAnsi="Times New Roman" w:cs="Times New Roman"/>
          <w:color w:val="000000"/>
          <w:sz w:val="28"/>
          <w:szCs w:val="28"/>
        </w:rPr>
        <w:t xml:space="preserve"> согласно обращениям, на оказание муниципальной услуги «Предоставление архивных справок, архивных выписок, копий архивных документов». Поступление запросов осуществля</w:t>
      </w:r>
      <w:r>
        <w:rPr>
          <w:rFonts w:ascii="Times New Roman" w:hAnsi="Times New Roman" w:cs="Times New Roman"/>
          <w:color w:val="000000"/>
          <w:sz w:val="28"/>
          <w:szCs w:val="28"/>
        </w:rPr>
        <w:t>лся</w:t>
      </w:r>
      <w:r w:rsidRPr="00BD3237">
        <w:rPr>
          <w:rFonts w:ascii="Times New Roman" w:hAnsi="Times New Roman" w:cs="Times New Roman"/>
          <w:color w:val="000000"/>
          <w:sz w:val="28"/>
          <w:szCs w:val="28"/>
        </w:rPr>
        <w:t xml:space="preserve"> непосредственно в орган, предоставляющий муниципальную услугу – личный прием, с использованием почтовой связи, а также с использованием электронных средств связи.</w:t>
      </w:r>
    </w:p>
    <w:p w14:paraId="119D6564" w14:textId="77777777" w:rsidR="00DC2EA2" w:rsidRDefault="00DC2EA2" w:rsidP="0077204C">
      <w:pPr>
        <w:pStyle w:val="a7"/>
        <w:shd w:val="clear" w:color="auto" w:fill="FFFFFF"/>
        <w:tabs>
          <w:tab w:val="left" w:pos="709"/>
        </w:tabs>
        <w:spacing w:before="0" w:beforeAutospacing="0" w:after="0" w:afterAutospacing="0"/>
        <w:ind w:firstLine="708"/>
        <w:jc w:val="both"/>
        <w:rPr>
          <w:rFonts w:ascii="Times New Roman" w:hAnsi="Times New Roman" w:cs="Times New Roman"/>
          <w:color w:val="000000"/>
          <w:sz w:val="28"/>
          <w:szCs w:val="28"/>
        </w:rPr>
      </w:pPr>
    </w:p>
    <w:p w14:paraId="34B74AD2" w14:textId="77777777" w:rsidR="008C180C" w:rsidRPr="00416A55" w:rsidRDefault="002C5319" w:rsidP="0077204C">
      <w:pPr>
        <w:autoSpaceDE w:val="0"/>
        <w:autoSpaceDN w:val="0"/>
        <w:adjustRightInd w:val="0"/>
        <w:jc w:val="center"/>
        <w:outlineLvl w:val="1"/>
        <w:rPr>
          <w:b/>
          <w:sz w:val="28"/>
          <w:szCs w:val="28"/>
        </w:rPr>
      </w:pPr>
      <w:r w:rsidRPr="00416A55">
        <w:rPr>
          <w:b/>
          <w:sz w:val="28"/>
          <w:szCs w:val="28"/>
        </w:rPr>
        <w:t>3</w:t>
      </w:r>
      <w:r w:rsidR="0072265C">
        <w:rPr>
          <w:b/>
          <w:sz w:val="28"/>
          <w:szCs w:val="28"/>
        </w:rPr>
        <w:t>7</w:t>
      </w:r>
      <w:r w:rsidR="007874D5">
        <w:rPr>
          <w:b/>
          <w:sz w:val="28"/>
          <w:szCs w:val="28"/>
        </w:rPr>
        <w:t>.</w:t>
      </w:r>
      <w:r w:rsidRPr="00416A55">
        <w:rPr>
          <w:b/>
          <w:sz w:val="28"/>
          <w:szCs w:val="28"/>
        </w:rPr>
        <w:t xml:space="preserve"> Работа с обращениями граждан, объединений граждан, </w:t>
      </w:r>
    </w:p>
    <w:p w14:paraId="76BE3254" w14:textId="545B177F" w:rsidR="002C5319" w:rsidRDefault="002C5319" w:rsidP="0077204C">
      <w:pPr>
        <w:autoSpaceDE w:val="0"/>
        <w:autoSpaceDN w:val="0"/>
        <w:adjustRightInd w:val="0"/>
        <w:jc w:val="center"/>
        <w:outlineLvl w:val="1"/>
        <w:rPr>
          <w:b/>
          <w:sz w:val="28"/>
          <w:szCs w:val="28"/>
        </w:rPr>
      </w:pPr>
      <w:r w:rsidRPr="00416A55">
        <w:rPr>
          <w:b/>
          <w:sz w:val="28"/>
          <w:szCs w:val="28"/>
        </w:rPr>
        <w:t>в том числе юридических лиц</w:t>
      </w:r>
    </w:p>
    <w:p w14:paraId="45A13316" w14:textId="28820B2A" w:rsidR="00D14ED8" w:rsidRDefault="00D14ED8" w:rsidP="0077204C">
      <w:pPr>
        <w:autoSpaceDE w:val="0"/>
        <w:autoSpaceDN w:val="0"/>
        <w:adjustRightInd w:val="0"/>
        <w:jc w:val="center"/>
        <w:outlineLvl w:val="1"/>
        <w:rPr>
          <w:b/>
          <w:sz w:val="28"/>
          <w:szCs w:val="28"/>
        </w:rPr>
      </w:pPr>
    </w:p>
    <w:p w14:paraId="641B4B1C" w14:textId="77777777" w:rsidR="00D14ED8" w:rsidRPr="005260A3" w:rsidRDefault="00D14ED8" w:rsidP="0077204C">
      <w:pPr>
        <w:autoSpaceDE w:val="0"/>
        <w:autoSpaceDN w:val="0"/>
        <w:adjustRightInd w:val="0"/>
        <w:ind w:firstLine="709"/>
        <w:jc w:val="both"/>
        <w:rPr>
          <w:sz w:val="28"/>
          <w:szCs w:val="28"/>
        </w:rPr>
      </w:pPr>
      <w:r>
        <w:rPr>
          <w:sz w:val="28"/>
          <w:szCs w:val="28"/>
        </w:rPr>
        <w:t>В 2024</w:t>
      </w:r>
      <w:r w:rsidRPr="005260A3">
        <w:rPr>
          <w:sz w:val="28"/>
          <w:szCs w:val="28"/>
        </w:rPr>
        <w:t xml:space="preserve"> году работа с обращениями граждан была направлена на максимальную реализацию прав граждан на обращения к главе города</w:t>
      </w:r>
      <w:r>
        <w:rPr>
          <w:sz w:val="28"/>
          <w:szCs w:val="28"/>
        </w:rPr>
        <w:t xml:space="preserve"> Радужный</w:t>
      </w:r>
      <w:r w:rsidRPr="005260A3">
        <w:rPr>
          <w:sz w:val="28"/>
          <w:szCs w:val="28"/>
        </w:rPr>
        <w:t>, к заместителям главы города</w:t>
      </w:r>
      <w:r>
        <w:rPr>
          <w:sz w:val="28"/>
          <w:szCs w:val="28"/>
        </w:rPr>
        <w:t xml:space="preserve"> Радужный</w:t>
      </w:r>
      <w:r w:rsidRPr="005260A3">
        <w:rPr>
          <w:sz w:val="28"/>
          <w:szCs w:val="28"/>
        </w:rPr>
        <w:t>.</w:t>
      </w:r>
    </w:p>
    <w:p w14:paraId="061D5B46" w14:textId="77777777" w:rsidR="00D14ED8" w:rsidRPr="007874D5" w:rsidRDefault="00D14ED8" w:rsidP="0077204C">
      <w:pPr>
        <w:autoSpaceDE w:val="0"/>
        <w:autoSpaceDN w:val="0"/>
        <w:adjustRightInd w:val="0"/>
        <w:ind w:firstLine="709"/>
        <w:jc w:val="both"/>
        <w:rPr>
          <w:sz w:val="28"/>
          <w:szCs w:val="28"/>
        </w:rPr>
      </w:pPr>
      <w:r w:rsidRPr="005260A3">
        <w:rPr>
          <w:sz w:val="28"/>
          <w:szCs w:val="28"/>
        </w:rPr>
        <w:t xml:space="preserve">За </w:t>
      </w:r>
      <w:r>
        <w:rPr>
          <w:sz w:val="28"/>
          <w:szCs w:val="28"/>
        </w:rPr>
        <w:t xml:space="preserve">2024 год </w:t>
      </w:r>
      <w:r w:rsidRPr="005260A3">
        <w:rPr>
          <w:sz w:val="28"/>
          <w:szCs w:val="28"/>
        </w:rPr>
        <w:t>в адрес главы города</w:t>
      </w:r>
      <w:r>
        <w:rPr>
          <w:sz w:val="28"/>
          <w:szCs w:val="28"/>
        </w:rPr>
        <w:t xml:space="preserve"> Радужный</w:t>
      </w:r>
      <w:r w:rsidRPr="005260A3">
        <w:rPr>
          <w:sz w:val="28"/>
          <w:szCs w:val="28"/>
        </w:rPr>
        <w:t xml:space="preserve"> и заместителей главы города</w:t>
      </w:r>
      <w:r>
        <w:rPr>
          <w:sz w:val="28"/>
          <w:szCs w:val="28"/>
        </w:rPr>
        <w:t xml:space="preserve"> Радужный</w:t>
      </w:r>
      <w:r w:rsidRPr="005260A3">
        <w:rPr>
          <w:sz w:val="28"/>
          <w:szCs w:val="28"/>
        </w:rPr>
        <w:t xml:space="preserve"> поступило</w:t>
      </w:r>
      <w:r>
        <w:rPr>
          <w:sz w:val="28"/>
          <w:szCs w:val="28"/>
        </w:rPr>
        <w:t xml:space="preserve"> </w:t>
      </w:r>
      <w:r w:rsidRPr="007874D5">
        <w:rPr>
          <w:bCs/>
          <w:sz w:val="28"/>
          <w:szCs w:val="28"/>
        </w:rPr>
        <w:t xml:space="preserve">791 </w:t>
      </w:r>
      <w:r w:rsidRPr="007874D5">
        <w:rPr>
          <w:sz w:val="28"/>
          <w:szCs w:val="28"/>
        </w:rPr>
        <w:t xml:space="preserve">обращение граждан (за 2023 год – </w:t>
      </w:r>
      <w:r w:rsidRPr="007874D5">
        <w:rPr>
          <w:bCs/>
          <w:sz w:val="28"/>
          <w:szCs w:val="28"/>
        </w:rPr>
        <w:t>656</w:t>
      </w:r>
      <w:r w:rsidRPr="007874D5">
        <w:rPr>
          <w:sz w:val="28"/>
          <w:szCs w:val="28"/>
        </w:rPr>
        <w:t>), в том числе:</w:t>
      </w:r>
    </w:p>
    <w:p w14:paraId="2F4347B3" w14:textId="77777777" w:rsidR="00D14ED8" w:rsidRPr="007874D5" w:rsidRDefault="00D14ED8" w:rsidP="0077204C">
      <w:pPr>
        <w:autoSpaceDE w:val="0"/>
        <w:autoSpaceDN w:val="0"/>
        <w:adjustRightInd w:val="0"/>
        <w:ind w:firstLine="709"/>
        <w:jc w:val="both"/>
        <w:rPr>
          <w:sz w:val="28"/>
          <w:szCs w:val="28"/>
        </w:rPr>
      </w:pPr>
      <w:r w:rsidRPr="007874D5">
        <w:rPr>
          <w:sz w:val="28"/>
          <w:szCs w:val="28"/>
        </w:rPr>
        <w:t>-  221обращение в письменной форме (за 2023 год – 116);</w:t>
      </w:r>
    </w:p>
    <w:p w14:paraId="43226B81" w14:textId="77777777" w:rsidR="00D14ED8" w:rsidRPr="007874D5" w:rsidRDefault="00D14ED8" w:rsidP="0077204C">
      <w:pPr>
        <w:autoSpaceDE w:val="0"/>
        <w:autoSpaceDN w:val="0"/>
        <w:adjustRightInd w:val="0"/>
        <w:ind w:firstLine="709"/>
        <w:jc w:val="both"/>
        <w:rPr>
          <w:sz w:val="28"/>
          <w:szCs w:val="28"/>
        </w:rPr>
      </w:pPr>
      <w:r w:rsidRPr="007874D5">
        <w:rPr>
          <w:sz w:val="28"/>
          <w:szCs w:val="28"/>
        </w:rPr>
        <w:t xml:space="preserve">- </w:t>
      </w:r>
      <w:r w:rsidRPr="007874D5">
        <w:rPr>
          <w:bCs/>
          <w:sz w:val="28"/>
          <w:szCs w:val="28"/>
        </w:rPr>
        <w:t xml:space="preserve"> 328 </w:t>
      </w:r>
      <w:r w:rsidRPr="007874D5">
        <w:rPr>
          <w:sz w:val="28"/>
          <w:szCs w:val="28"/>
        </w:rPr>
        <w:t>обращений в устной форме (за 2023 год - 389</w:t>
      </w:r>
      <w:r w:rsidRPr="007874D5">
        <w:rPr>
          <w:bCs/>
          <w:sz w:val="28"/>
          <w:szCs w:val="28"/>
        </w:rPr>
        <w:t>)</w:t>
      </w:r>
      <w:r w:rsidRPr="007874D5">
        <w:rPr>
          <w:sz w:val="28"/>
          <w:szCs w:val="28"/>
        </w:rPr>
        <w:t>;</w:t>
      </w:r>
    </w:p>
    <w:p w14:paraId="1A8306A9" w14:textId="77777777" w:rsidR="00D14ED8" w:rsidRPr="007874D5" w:rsidRDefault="00D14ED8" w:rsidP="0077204C">
      <w:pPr>
        <w:autoSpaceDE w:val="0"/>
        <w:autoSpaceDN w:val="0"/>
        <w:adjustRightInd w:val="0"/>
        <w:ind w:firstLine="709"/>
        <w:jc w:val="both"/>
        <w:rPr>
          <w:sz w:val="28"/>
          <w:szCs w:val="28"/>
        </w:rPr>
      </w:pPr>
      <w:r w:rsidRPr="007874D5">
        <w:rPr>
          <w:sz w:val="28"/>
          <w:szCs w:val="28"/>
        </w:rPr>
        <w:t xml:space="preserve">- </w:t>
      </w:r>
      <w:r w:rsidRPr="007874D5">
        <w:rPr>
          <w:bCs/>
          <w:sz w:val="28"/>
          <w:szCs w:val="28"/>
        </w:rPr>
        <w:t xml:space="preserve"> 242 </w:t>
      </w:r>
      <w:r w:rsidRPr="007874D5">
        <w:rPr>
          <w:sz w:val="28"/>
          <w:szCs w:val="28"/>
        </w:rPr>
        <w:t xml:space="preserve">обращений в форме электронного документа (за 2023 год - 122). </w:t>
      </w:r>
    </w:p>
    <w:p w14:paraId="2FA35038" w14:textId="77777777" w:rsidR="00D14ED8" w:rsidRPr="007874D5" w:rsidRDefault="00D14ED8" w:rsidP="0077204C">
      <w:pPr>
        <w:autoSpaceDE w:val="0"/>
        <w:autoSpaceDN w:val="0"/>
        <w:adjustRightInd w:val="0"/>
        <w:ind w:firstLine="709"/>
        <w:jc w:val="both"/>
        <w:rPr>
          <w:sz w:val="28"/>
          <w:szCs w:val="28"/>
        </w:rPr>
      </w:pPr>
      <w:r w:rsidRPr="007874D5">
        <w:rPr>
          <w:sz w:val="28"/>
          <w:szCs w:val="28"/>
        </w:rPr>
        <w:t>Одним из методов быстрого реагирования на проблемы жителей города является «Телефон обращений граждан к главе города Радужный» (тел:8 (34668) 48-000).  С марта 202</w:t>
      </w:r>
      <w:r>
        <w:rPr>
          <w:sz w:val="28"/>
          <w:szCs w:val="28"/>
        </w:rPr>
        <w:t>3</w:t>
      </w:r>
      <w:r w:rsidRPr="007874D5">
        <w:rPr>
          <w:sz w:val="28"/>
          <w:szCs w:val="28"/>
        </w:rPr>
        <w:t xml:space="preserve"> года, поступившие на «Телефон обращений граждан к главе города Радужный» регистрирует и контролирует</w:t>
      </w:r>
      <w:r w:rsidRPr="007874D5">
        <w:t xml:space="preserve"> </w:t>
      </w:r>
      <w:r w:rsidRPr="007874D5">
        <w:rPr>
          <w:sz w:val="28"/>
          <w:szCs w:val="28"/>
        </w:rPr>
        <w:t>управление по обеспечению деятельности муниципального центра управления (за 2023 год - 29).</w:t>
      </w:r>
    </w:p>
    <w:p w14:paraId="2749517B" w14:textId="77777777" w:rsidR="00D14ED8" w:rsidRPr="007874D5" w:rsidRDefault="00D14ED8" w:rsidP="0077204C">
      <w:pPr>
        <w:ind w:firstLine="709"/>
        <w:jc w:val="both"/>
        <w:rPr>
          <w:sz w:val="28"/>
          <w:szCs w:val="28"/>
        </w:rPr>
      </w:pPr>
      <w:r w:rsidRPr="007874D5">
        <w:rPr>
          <w:sz w:val="28"/>
          <w:szCs w:val="28"/>
        </w:rPr>
        <w:t>На личных приемах приняты 328 граждан (за 2023 год – 389), из них главой города Радужный 292 гражданина (за 2023 год – 197), увеличение личных приемов в связи с проведением встреч с коллективами муниципальных учреждений. Заместителями главы города 36 граждан (за 2023 год – 192).</w:t>
      </w:r>
    </w:p>
    <w:p w14:paraId="42C7AD0E" w14:textId="77777777" w:rsidR="00D14ED8" w:rsidRPr="007874D5" w:rsidRDefault="00D14ED8" w:rsidP="0077204C">
      <w:pPr>
        <w:ind w:firstLine="709"/>
        <w:jc w:val="both"/>
        <w:rPr>
          <w:sz w:val="28"/>
          <w:szCs w:val="28"/>
        </w:rPr>
      </w:pPr>
      <w:r w:rsidRPr="007874D5">
        <w:rPr>
          <w:sz w:val="28"/>
          <w:szCs w:val="28"/>
        </w:rPr>
        <w:t xml:space="preserve">Самыми актуальными в обращениях граждан остаются вопросы тематического раздела «Жилищно-коммунальной сфера» – 453; «Экономика» – </w:t>
      </w:r>
      <w:r w:rsidRPr="007874D5">
        <w:rPr>
          <w:strike/>
          <w:sz w:val="28"/>
          <w:szCs w:val="28"/>
        </w:rPr>
        <w:t xml:space="preserve"> </w:t>
      </w:r>
      <w:r w:rsidRPr="007874D5">
        <w:rPr>
          <w:sz w:val="28"/>
          <w:szCs w:val="28"/>
        </w:rPr>
        <w:t xml:space="preserve">249; «Социальная сфера» – 170. </w:t>
      </w:r>
    </w:p>
    <w:p w14:paraId="0146D5F8" w14:textId="77777777" w:rsidR="00D14ED8" w:rsidRPr="007874D5" w:rsidRDefault="00D14ED8" w:rsidP="0077204C">
      <w:pPr>
        <w:ind w:firstLine="709"/>
        <w:jc w:val="both"/>
        <w:rPr>
          <w:sz w:val="28"/>
          <w:szCs w:val="28"/>
        </w:rPr>
      </w:pPr>
      <w:r w:rsidRPr="007874D5">
        <w:rPr>
          <w:sz w:val="28"/>
          <w:szCs w:val="28"/>
        </w:rPr>
        <w:t>Результаты рассмотрения вопросов, содержащихся в обращениях следующие:</w:t>
      </w:r>
    </w:p>
    <w:p w14:paraId="158B4371" w14:textId="77777777" w:rsidR="00D14ED8" w:rsidRPr="007874D5" w:rsidRDefault="00D14ED8" w:rsidP="0077204C">
      <w:pPr>
        <w:ind w:firstLine="709"/>
        <w:jc w:val="both"/>
        <w:rPr>
          <w:sz w:val="28"/>
          <w:szCs w:val="28"/>
        </w:rPr>
      </w:pPr>
      <w:r w:rsidRPr="007874D5">
        <w:rPr>
          <w:sz w:val="28"/>
          <w:szCs w:val="28"/>
        </w:rPr>
        <w:t>- «Поддержано» –  по 332 вопросам (более 34,5</w:t>
      </w:r>
      <w:r w:rsidRPr="007874D5">
        <w:rPr>
          <w:bCs/>
          <w:sz w:val="28"/>
          <w:szCs w:val="28"/>
        </w:rPr>
        <w:t xml:space="preserve"> %</w:t>
      </w:r>
      <w:r w:rsidRPr="007874D5">
        <w:rPr>
          <w:sz w:val="28"/>
          <w:szCs w:val="28"/>
        </w:rPr>
        <w:t>);</w:t>
      </w:r>
    </w:p>
    <w:p w14:paraId="1AA7104F" w14:textId="77777777" w:rsidR="00D14ED8" w:rsidRPr="007874D5" w:rsidRDefault="00D14ED8" w:rsidP="0077204C">
      <w:pPr>
        <w:ind w:firstLine="709"/>
        <w:jc w:val="both"/>
        <w:rPr>
          <w:sz w:val="28"/>
          <w:szCs w:val="28"/>
        </w:rPr>
      </w:pPr>
      <w:r w:rsidRPr="007874D5">
        <w:rPr>
          <w:sz w:val="28"/>
          <w:szCs w:val="28"/>
        </w:rPr>
        <w:t>- «Разъяснено» –  по 623 вопросам (более 64,8</w:t>
      </w:r>
      <w:r w:rsidRPr="007874D5">
        <w:rPr>
          <w:bCs/>
          <w:sz w:val="28"/>
          <w:szCs w:val="28"/>
        </w:rPr>
        <w:t>%</w:t>
      </w:r>
      <w:r w:rsidRPr="007874D5">
        <w:rPr>
          <w:sz w:val="28"/>
          <w:szCs w:val="28"/>
        </w:rPr>
        <w:t>);</w:t>
      </w:r>
    </w:p>
    <w:p w14:paraId="162965E7" w14:textId="77777777" w:rsidR="00D14ED8" w:rsidRPr="007874D5" w:rsidRDefault="00D14ED8" w:rsidP="0077204C">
      <w:pPr>
        <w:ind w:firstLine="709"/>
        <w:jc w:val="both"/>
        <w:rPr>
          <w:sz w:val="28"/>
          <w:szCs w:val="28"/>
        </w:rPr>
      </w:pPr>
      <w:r w:rsidRPr="007874D5">
        <w:rPr>
          <w:sz w:val="28"/>
          <w:szCs w:val="28"/>
        </w:rPr>
        <w:t xml:space="preserve">- «Не поддержано» – по 6 вопросам (более 0,6 </w:t>
      </w:r>
      <w:r w:rsidRPr="007874D5">
        <w:rPr>
          <w:bCs/>
          <w:sz w:val="28"/>
          <w:szCs w:val="28"/>
        </w:rPr>
        <w:t>%</w:t>
      </w:r>
      <w:r w:rsidRPr="007874D5">
        <w:rPr>
          <w:sz w:val="28"/>
          <w:szCs w:val="28"/>
        </w:rPr>
        <w:t>).</w:t>
      </w:r>
    </w:p>
    <w:p w14:paraId="4D371DC8" w14:textId="77777777" w:rsidR="00D14ED8" w:rsidRPr="007874D5" w:rsidRDefault="00D14ED8" w:rsidP="0077204C">
      <w:pPr>
        <w:ind w:firstLine="709"/>
        <w:jc w:val="both"/>
        <w:rPr>
          <w:sz w:val="28"/>
          <w:szCs w:val="28"/>
        </w:rPr>
      </w:pPr>
      <w:r w:rsidRPr="007874D5">
        <w:rPr>
          <w:sz w:val="28"/>
          <w:szCs w:val="28"/>
        </w:rPr>
        <w:t xml:space="preserve">На все поступившие обращения, в адрес главы города Радужный, заместителей главы города Радужный, гражданам предоставлены письменные </w:t>
      </w:r>
      <w:r w:rsidRPr="007874D5">
        <w:rPr>
          <w:sz w:val="28"/>
          <w:szCs w:val="28"/>
        </w:rPr>
        <w:lastRenderedPageBreak/>
        <w:t>ответы, посредством заказных писем через отделение Почты России, выданы лично заявителям и направлены на адрес электронной почты.</w:t>
      </w:r>
    </w:p>
    <w:p w14:paraId="567E4F18" w14:textId="77777777" w:rsidR="00D14ED8" w:rsidRDefault="00D14ED8" w:rsidP="0077204C">
      <w:pPr>
        <w:ind w:firstLine="709"/>
        <w:jc w:val="both"/>
        <w:rPr>
          <w:sz w:val="28"/>
          <w:szCs w:val="28"/>
        </w:rPr>
      </w:pPr>
      <w:r w:rsidRPr="007874D5">
        <w:rPr>
          <w:iCs/>
          <w:sz w:val="28"/>
          <w:szCs w:val="28"/>
        </w:rPr>
        <w:t>В отдел работы с обращениями граждан администрации</w:t>
      </w:r>
      <w:r w:rsidRPr="005260A3">
        <w:rPr>
          <w:iCs/>
          <w:sz w:val="28"/>
          <w:szCs w:val="28"/>
        </w:rPr>
        <w:t xml:space="preserve"> города Радужн</w:t>
      </w:r>
      <w:r>
        <w:rPr>
          <w:iCs/>
          <w:sz w:val="28"/>
          <w:szCs w:val="28"/>
        </w:rPr>
        <w:t>ый в 2024</w:t>
      </w:r>
      <w:r w:rsidRPr="005260A3">
        <w:rPr>
          <w:iCs/>
          <w:sz w:val="28"/>
          <w:szCs w:val="28"/>
        </w:rPr>
        <w:t xml:space="preserve"> году </w:t>
      </w:r>
      <w:r w:rsidRPr="005260A3">
        <w:rPr>
          <w:sz w:val="28"/>
          <w:szCs w:val="28"/>
        </w:rPr>
        <w:t xml:space="preserve">за консультацией и дальнейшим направлении гражданина </w:t>
      </w:r>
      <w:r>
        <w:rPr>
          <w:iCs/>
          <w:sz w:val="28"/>
          <w:szCs w:val="28"/>
        </w:rPr>
        <w:t>в 2024</w:t>
      </w:r>
      <w:r w:rsidRPr="005260A3">
        <w:rPr>
          <w:iCs/>
          <w:sz w:val="28"/>
          <w:szCs w:val="28"/>
        </w:rPr>
        <w:t xml:space="preserve"> году </w:t>
      </w:r>
      <w:r>
        <w:rPr>
          <w:sz w:val="28"/>
          <w:szCs w:val="28"/>
        </w:rPr>
        <w:t xml:space="preserve">за консультацией и разъяснениями </w:t>
      </w:r>
      <w:r w:rsidRPr="005260A3">
        <w:rPr>
          <w:sz w:val="28"/>
          <w:szCs w:val="28"/>
        </w:rPr>
        <w:t xml:space="preserve">обратились </w:t>
      </w:r>
      <w:r w:rsidRPr="00703FA1">
        <w:rPr>
          <w:sz w:val="28"/>
          <w:szCs w:val="28"/>
        </w:rPr>
        <w:t>815</w:t>
      </w:r>
      <w:r w:rsidRPr="00A619B7">
        <w:rPr>
          <w:sz w:val="28"/>
          <w:szCs w:val="28"/>
        </w:rPr>
        <w:t xml:space="preserve"> </w:t>
      </w:r>
      <w:r>
        <w:rPr>
          <w:sz w:val="28"/>
          <w:szCs w:val="28"/>
        </w:rPr>
        <w:t>граждан</w:t>
      </w:r>
      <w:r w:rsidRPr="00A619B7">
        <w:rPr>
          <w:sz w:val="28"/>
          <w:szCs w:val="28"/>
        </w:rPr>
        <w:t>.</w:t>
      </w:r>
    </w:p>
    <w:p w14:paraId="1FF30B4C" w14:textId="77777777" w:rsidR="00D14ED8" w:rsidRDefault="00D14ED8" w:rsidP="0077204C">
      <w:pPr>
        <w:autoSpaceDE w:val="0"/>
        <w:autoSpaceDN w:val="0"/>
        <w:adjustRightInd w:val="0"/>
        <w:jc w:val="center"/>
        <w:outlineLvl w:val="1"/>
        <w:rPr>
          <w:b/>
          <w:sz w:val="28"/>
          <w:szCs w:val="28"/>
        </w:rPr>
      </w:pPr>
    </w:p>
    <w:p w14:paraId="30ACEA69" w14:textId="3E6C86D0" w:rsidR="007874D5" w:rsidRDefault="007874D5" w:rsidP="0077204C">
      <w:pPr>
        <w:jc w:val="right"/>
        <w:rPr>
          <w:sz w:val="28"/>
          <w:szCs w:val="28"/>
        </w:rPr>
      </w:pPr>
      <w:r w:rsidRPr="001E7682">
        <w:rPr>
          <w:sz w:val="28"/>
          <w:szCs w:val="28"/>
        </w:rPr>
        <w:t xml:space="preserve">Таблица </w:t>
      </w:r>
      <w:r w:rsidR="00261A5E">
        <w:rPr>
          <w:sz w:val="28"/>
          <w:szCs w:val="28"/>
        </w:rPr>
        <w:t>83</w:t>
      </w:r>
    </w:p>
    <w:p w14:paraId="74A98373" w14:textId="77777777" w:rsidR="0072265C" w:rsidRDefault="0072265C" w:rsidP="0077204C">
      <w:pPr>
        <w:jc w:val="right"/>
        <w:rPr>
          <w:sz w:val="28"/>
          <w:szCs w:val="28"/>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3928"/>
        <w:gridCol w:w="1000"/>
        <w:gridCol w:w="990"/>
        <w:gridCol w:w="1078"/>
        <w:gridCol w:w="1049"/>
        <w:gridCol w:w="989"/>
      </w:tblGrid>
      <w:tr w:rsidR="007874D5" w:rsidRPr="005260A3" w14:paraId="08D835D8" w14:textId="77777777" w:rsidTr="00EC4F5D">
        <w:trPr>
          <w:trHeight w:val="492"/>
          <w:jc w:val="center"/>
        </w:trPr>
        <w:tc>
          <w:tcPr>
            <w:tcW w:w="375" w:type="pct"/>
            <w:vAlign w:val="center"/>
          </w:tcPr>
          <w:p w14:paraId="2624D3A8" w14:textId="77777777" w:rsidR="007874D5" w:rsidRPr="00EF7890" w:rsidRDefault="007874D5" w:rsidP="0077204C">
            <w:pPr>
              <w:jc w:val="center"/>
            </w:pPr>
            <w:r w:rsidRPr="00EF7890">
              <w:t>№ п/п</w:t>
            </w:r>
          </w:p>
        </w:tc>
        <w:tc>
          <w:tcPr>
            <w:tcW w:w="2010" w:type="pct"/>
            <w:shd w:val="clear" w:color="auto" w:fill="auto"/>
            <w:vAlign w:val="center"/>
          </w:tcPr>
          <w:p w14:paraId="6DD897B0" w14:textId="77777777" w:rsidR="007874D5" w:rsidRPr="00EF7890" w:rsidRDefault="007874D5" w:rsidP="0077204C">
            <w:pPr>
              <w:jc w:val="center"/>
            </w:pPr>
            <w:r w:rsidRPr="00EF7890">
              <w:t>Показатель</w:t>
            </w:r>
          </w:p>
        </w:tc>
        <w:tc>
          <w:tcPr>
            <w:tcW w:w="512" w:type="pct"/>
          </w:tcPr>
          <w:p w14:paraId="29403BF7" w14:textId="77777777" w:rsidR="007874D5" w:rsidRPr="00EF7890" w:rsidRDefault="007874D5" w:rsidP="0077204C">
            <w:pPr>
              <w:jc w:val="center"/>
            </w:pPr>
            <w:r w:rsidRPr="00EF7890">
              <w:t>2020</w:t>
            </w:r>
          </w:p>
          <w:p w14:paraId="20494454" w14:textId="77777777" w:rsidR="007874D5" w:rsidRPr="00EF7890" w:rsidRDefault="007874D5" w:rsidP="0077204C">
            <w:pPr>
              <w:jc w:val="center"/>
            </w:pPr>
            <w:r w:rsidRPr="00EF7890">
              <w:t>год</w:t>
            </w:r>
          </w:p>
        </w:tc>
        <w:tc>
          <w:tcPr>
            <w:tcW w:w="507" w:type="pct"/>
          </w:tcPr>
          <w:p w14:paraId="35CF1CF0" w14:textId="77777777" w:rsidR="007874D5" w:rsidRDefault="007874D5" w:rsidP="0077204C">
            <w:pPr>
              <w:jc w:val="center"/>
            </w:pPr>
            <w:r w:rsidRPr="00EF7890">
              <w:t>2021</w:t>
            </w:r>
          </w:p>
          <w:p w14:paraId="6595F588" w14:textId="77777777" w:rsidR="007874D5" w:rsidRPr="00EF7890" w:rsidRDefault="007874D5" w:rsidP="0077204C">
            <w:pPr>
              <w:jc w:val="center"/>
            </w:pPr>
            <w:r w:rsidRPr="00EF7890">
              <w:t>год</w:t>
            </w:r>
          </w:p>
        </w:tc>
        <w:tc>
          <w:tcPr>
            <w:tcW w:w="552" w:type="pct"/>
          </w:tcPr>
          <w:p w14:paraId="44F95426" w14:textId="77777777" w:rsidR="007874D5" w:rsidRDefault="007874D5" w:rsidP="0077204C">
            <w:pPr>
              <w:jc w:val="center"/>
            </w:pPr>
            <w:r w:rsidRPr="007A6DEB">
              <w:t xml:space="preserve">2022 </w:t>
            </w:r>
          </w:p>
          <w:p w14:paraId="2C1E054E" w14:textId="77777777" w:rsidR="007874D5" w:rsidRPr="007A6DEB" w:rsidRDefault="007874D5" w:rsidP="0077204C">
            <w:pPr>
              <w:jc w:val="center"/>
            </w:pPr>
            <w:r w:rsidRPr="007A6DEB">
              <w:t>год</w:t>
            </w:r>
          </w:p>
        </w:tc>
        <w:tc>
          <w:tcPr>
            <w:tcW w:w="537" w:type="pct"/>
          </w:tcPr>
          <w:p w14:paraId="16BE5077" w14:textId="77777777" w:rsidR="007874D5" w:rsidRPr="00EF7890" w:rsidRDefault="007874D5" w:rsidP="0077204C">
            <w:pPr>
              <w:jc w:val="center"/>
            </w:pPr>
            <w:r>
              <w:t>2023</w:t>
            </w:r>
            <w:r w:rsidRPr="00EF7890">
              <w:t xml:space="preserve"> год</w:t>
            </w:r>
          </w:p>
        </w:tc>
        <w:tc>
          <w:tcPr>
            <w:tcW w:w="506" w:type="pct"/>
          </w:tcPr>
          <w:p w14:paraId="1E219184" w14:textId="77777777" w:rsidR="007874D5" w:rsidRPr="00A47DFB" w:rsidRDefault="007874D5" w:rsidP="0077204C">
            <w:pPr>
              <w:jc w:val="center"/>
            </w:pPr>
            <w:r>
              <w:t>2024 год</w:t>
            </w:r>
          </w:p>
        </w:tc>
      </w:tr>
      <w:tr w:rsidR="007874D5" w:rsidRPr="005260A3" w14:paraId="77955B7B" w14:textId="77777777" w:rsidTr="00EC4F5D">
        <w:trPr>
          <w:trHeight w:val="435"/>
          <w:jc w:val="center"/>
        </w:trPr>
        <w:tc>
          <w:tcPr>
            <w:tcW w:w="375" w:type="pct"/>
            <w:vAlign w:val="center"/>
          </w:tcPr>
          <w:p w14:paraId="69965E7B" w14:textId="77777777" w:rsidR="007874D5" w:rsidRPr="00EF7890" w:rsidRDefault="007874D5" w:rsidP="0077204C">
            <w:pPr>
              <w:jc w:val="center"/>
            </w:pPr>
            <w:r w:rsidRPr="00EF7890">
              <w:t>1.</w:t>
            </w:r>
          </w:p>
        </w:tc>
        <w:tc>
          <w:tcPr>
            <w:tcW w:w="2010" w:type="pct"/>
            <w:shd w:val="clear" w:color="auto" w:fill="auto"/>
            <w:vAlign w:val="center"/>
          </w:tcPr>
          <w:p w14:paraId="48B38BAB" w14:textId="77777777" w:rsidR="007874D5" w:rsidRPr="00EF7890" w:rsidRDefault="007874D5" w:rsidP="0077204C">
            <w:r w:rsidRPr="001D6AD1">
              <w:rPr>
                <w:b/>
              </w:rPr>
              <w:t>Поступило обращений всего</w:t>
            </w:r>
            <w:r w:rsidRPr="00EF7890">
              <w:t>,</w:t>
            </w:r>
          </w:p>
          <w:p w14:paraId="2B020A0C" w14:textId="77777777" w:rsidR="007874D5" w:rsidRPr="00EF7890" w:rsidRDefault="007874D5" w:rsidP="0077204C">
            <w:r w:rsidRPr="00EF7890">
              <w:t>из них:</w:t>
            </w:r>
          </w:p>
        </w:tc>
        <w:tc>
          <w:tcPr>
            <w:tcW w:w="512" w:type="pct"/>
            <w:vAlign w:val="center"/>
          </w:tcPr>
          <w:p w14:paraId="0848298E" w14:textId="77777777" w:rsidR="007874D5" w:rsidRPr="00EF7890" w:rsidRDefault="007874D5" w:rsidP="0077204C">
            <w:pPr>
              <w:jc w:val="center"/>
            </w:pPr>
            <w:r w:rsidRPr="00EF7890">
              <w:t>1357</w:t>
            </w:r>
          </w:p>
        </w:tc>
        <w:tc>
          <w:tcPr>
            <w:tcW w:w="507" w:type="pct"/>
            <w:vAlign w:val="center"/>
          </w:tcPr>
          <w:p w14:paraId="536EF318" w14:textId="77777777" w:rsidR="007874D5" w:rsidRPr="00EF7890" w:rsidRDefault="007874D5" w:rsidP="0077204C">
            <w:pPr>
              <w:jc w:val="center"/>
            </w:pPr>
            <w:r w:rsidRPr="00EF7890">
              <w:t>722</w:t>
            </w:r>
          </w:p>
        </w:tc>
        <w:tc>
          <w:tcPr>
            <w:tcW w:w="552" w:type="pct"/>
            <w:vAlign w:val="center"/>
          </w:tcPr>
          <w:p w14:paraId="6270B6A2" w14:textId="77777777" w:rsidR="007874D5" w:rsidRPr="007A6DEB" w:rsidRDefault="007874D5" w:rsidP="0077204C">
            <w:pPr>
              <w:jc w:val="center"/>
            </w:pPr>
            <w:r w:rsidRPr="007A6DEB">
              <w:t>702</w:t>
            </w:r>
          </w:p>
        </w:tc>
        <w:tc>
          <w:tcPr>
            <w:tcW w:w="537" w:type="pct"/>
            <w:vAlign w:val="center"/>
          </w:tcPr>
          <w:p w14:paraId="191B59AB" w14:textId="77777777" w:rsidR="007874D5" w:rsidRPr="00EF7890" w:rsidRDefault="007874D5" w:rsidP="0077204C">
            <w:pPr>
              <w:jc w:val="center"/>
            </w:pPr>
            <w:r>
              <w:t>656</w:t>
            </w:r>
          </w:p>
        </w:tc>
        <w:tc>
          <w:tcPr>
            <w:tcW w:w="506" w:type="pct"/>
            <w:vAlign w:val="center"/>
          </w:tcPr>
          <w:p w14:paraId="494BAF6A" w14:textId="77777777" w:rsidR="007874D5" w:rsidRDefault="007874D5" w:rsidP="0077204C">
            <w:pPr>
              <w:jc w:val="center"/>
            </w:pPr>
            <w:r>
              <w:t>791</w:t>
            </w:r>
          </w:p>
        </w:tc>
      </w:tr>
      <w:tr w:rsidR="007874D5" w:rsidRPr="005260A3" w14:paraId="5731E8BD" w14:textId="77777777" w:rsidTr="00EC4F5D">
        <w:trPr>
          <w:trHeight w:val="330"/>
          <w:jc w:val="center"/>
        </w:trPr>
        <w:tc>
          <w:tcPr>
            <w:tcW w:w="375" w:type="pct"/>
            <w:vAlign w:val="center"/>
          </w:tcPr>
          <w:p w14:paraId="37E3860E" w14:textId="77777777" w:rsidR="007874D5" w:rsidRPr="00EF7890" w:rsidRDefault="007874D5" w:rsidP="0077204C">
            <w:pPr>
              <w:jc w:val="center"/>
            </w:pPr>
            <w:r w:rsidRPr="00EF7890">
              <w:t>1.1</w:t>
            </w:r>
          </w:p>
        </w:tc>
        <w:tc>
          <w:tcPr>
            <w:tcW w:w="2010" w:type="pct"/>
            <w:shd w:val="clear" w:color="auto" w:fill="auto"/>
            <w:vAlign w:val="center"/>
          </w:tcPr>
          <w:p w14:paraId="2E9A910B" w14:textId="77777777" w:rsidR="007874D5" w:rsidRPr="00EF7890" w:rsidRDefault="007874D5" w:rsidP="0077204C">
            <w:r w:rsidRPr="00EF7890">
              <w:t>в электронном виде</w:t>
            </w:r>
          </w:p>
        </w:tc>
        <w:tc>
          <w:tcPr>
            <w:tcW w:w="512" w:type="pct"/>
            <w:vAlign w:val="center"/>
          </w:tcPr>
          <w:p w14:paraId="7ABB112F" w14:textId="77777777" w:rsidR="007874D5" w:rsidRPr="00EF7890" w:rsidRDefault="007874D5" w:rsidP="0077204C">
            <w:pPr>
              <w:jc w:val="center"/>
            </w:pPr>
            <w:r w:rsidRPr="00EF7890">
              <w:t>262</w:t>
            </w:r>
          </w:p>
        </w:tc>
        <w:tc>
          <w:tcPr>
            <w:tcW w:w="507" w:type="pct"/>
            <w:vAlign w:val="center"/>
          </w:tcPr>
          <w:p w14:paraId="758F2F22" w14:textId="77777777" w:rsidR="007874D5" w:rsidRPr="00EF7890" w:rsidRDefault="007874D5" w:rsidP="0077204C">
            <w:pPr>
              <w:jc w:val="center"/>
            </w:pPr>
            <w:r w:rsidRPr="00EF7890">
              <w:t>146</w:t>
            </w:r>
          </w:p>
        </w:tc>
        <w:tc>
          <w:tcPr>
            <w:tcW w:w="552" w:type="pct"/>
            <w:vAlign w:val="center"/>
          </w:tcPr>
          <w:p w14:paraId="11101D52" w14:textId="77777777" w:rsidR="007874D5" w:rsidRPr="007A6DEB" w:rsidRDefault="007874D5" w:rsidP="0077204C">
            <w:pPr>
              <w:jc w:val="center"/>
            </w:pPr>
            <w:r w:rsidRPr="007A6DEB">
              <w:t>149</w:t>
            </w:r>
          </w:p>
        </w:tc>
        <w:tc>
          <w:tcPr>
            <w:tcW w:w="537" w:type="pct"/>
            <w:vAlign w:val="center"/>
          </w:tcPr>
          <w:p w14:paraId="324190E8" w14:textId="77777777" w:rsidR="007874D5" w:rsidRPr="00EF7890" w:rsidRDefault="007874D5" w:rsidP="0077204C">
            <w:pPr>
              <w:jc w:val="center"/>
            </w:pPr>
            <w:r>
              <w:t>122</w:t>
            </w:r>
          </w:p>
        </w:tc>
        <w:tc>
          <w:tcPr>
            <w:tcW w:w="506" w:type="pct"/>
          </w:tcPr>
          <w:p w14:paraId="1860DE03" w14:textId="77777777" w:rsidR="007874D5" w:rsidRDefault="007874D5" w:rsidP="0077204C">
            <w:pPr>
              <w:jc w:val="center"/>
            </w:pPr>
            <w:r>
              <w:t>242</w:t>
            </w:r>
          </w:p>
        </w:tc>
      </w:tr>
      <w:tr w:rsidR="007874D5" w:rsidRPr="005260A3" w14:paraId="3ED1479A" w14:textId="77777777" w:rsidTr="00EC4F5D">
        <w:trPr>
          <w:trHeight w:val="405"/>
          <w:jc w:val="center"/>
        </w:trPr>
        <w:tc>
          <w:tcPr>
            <w:tcW w:w="375" w:type="pct"/>
            <w:vAlign w:val="center"/>
          </w:tcPr>
          <w:p w14:paraId="30BA77B9" w14:textId="77777777" w:rsidR="007874D5" w:rsidRPr="00EF7890" w:rsidRDefault="007874D5" w:rsidP="0077204C">
            <w:pPr>
              <w:jc w:val="center"/>
            </w:pPr>
            <w:r w:rsidRPr="00EF7890">
              <w:t>1.2</w:t>
            </w:r>
          </w:p>
        </w:tc>
        <w:tc>
          <w:tcPr>
            <w:tcW w:w="2010" w:type="pct"/>
            <w:shd w:val="clear" w:color="auto" w:fill="auto"/>
            <w:vAlign w:val="center"/>
          </w:tcPr>
          <w:p w14:paraId="7C8FBE9C" w14:textId="77777777" w:rsidR="007874D5" w:rsidRPr="00EF7890" w:rsidRDefault="007874D5" w:rsidP="0077204C">
            <w:r w:rsidRPr="00EF7890">
              <w:t>в письменном виде</w:t>
            </w:r>
          </w:p>
        </w:tc>
        <w:tc>
          <w:tcPr>
            <w:tcW w:w="512" w:type="pct"/>
            <w:vAlign w:val="center"/>
          </w:tcPr>
          <w:p w14:paraId="31904EAC" w14:textId="77777777" w:rsidR="007874D5" w:rsidRPr="00EF7890" w:rsidRDefault="007874D5" w:rsidP="0077204C">
            <w:pPr>
              <w:jc w:val="center"/>
            </w:pPr>
            <w:r>
              <w:t>302</w:t>
            </w:r>
          </w:p>
        </w:tc>
        <w:tc>
          <w:tcPr>
            <w:tcW w:w="507" w:type="pct"/>
            <w:vAlign w:val="center"/>
          </w:tcPr>
          <w:p w14:paraId="0826FAD3" w14:textId="77777777" w:rsidR="007874D5" w:rsidRPr="00EF7890" w:rsidRDefault="007874D5" w:rsidP="0077204C">
            <w:pPr>
              <w:jc w:val="center"/>
            </w:pPr>
            <w:r w:rsidRPr="00EF7890">
              <w:t>213</w:t>
            </w:r>
          </w:p>
        </w:tc>
        <w:tc>
          <w:tcPr>
            <w:tcW w:w="552" w:type="pct"/>
            <w:vAlign w:val="center"/>
          </w:tcPr>
          <w:p w14:paraId="5A711810" w14:textId="77777777" w:rsidR="007874D5" w:rsidRPr="007A6DEB" w:rsidRDefault="007874D5" w:rsidP="0077204C">
            <w:pPr>
              <w:jc w:val="center"/>
            </w:pPr>
            <w:r w:rsidRPr="007A6DEB">
              <w:t>245</w:t>
            </w:r>
          </w:p>
        </w:tc>
        <w:tc>
          <w:tcPr>
            <w:tcW w:w="537" w:type="pct"/>
            <w:vAlign w:val="center"/>
          </w:tcPr>
          <w:p w14:paraId="3FB50C7B" w14:textId="77777777" w:rsidR="007874D5" w:rsidRPr="00EF7890" w:rsidRDefault="007874D5" w:rsidP="0077204C">
            <w:pPr>
              <w:jc w:val="center"/>
            </w:pPr>
            <w:r>
              <w:t>116</w:t>
            </w:r>
          </w:p>
        </w:tc>
        <w:tc>
          <w:tcPr>
            <w:tcW w:w="506" w:type="pct"/>
          </w:tcPr>
          <w:p w14:paraId="1FACAF64" w14:textId="77777777" w:rsidR="007874D5" w:rsidRDefault="007874D5" w:rsidP="0077204C">
            <w:pPr>
              <w:jc w:val="center"/>
            </w:pPr>
            <w:r>
              <w:t>221</w:t>
            </w:r>
          </w:p>
        </w:tc>
      </w:tr>
      <w:tr w:rsidR="007874D5" w:rsidRPr="005260A3" w14:paraId="0B414E06" w14:textId="77777777" w:rsidTr="00EC4F5D">
        <w:trPr>
          <w:trHeight w:val="303"/>
          <w:jc w:val="center"/>
        </w:trPr>
        <w:tc>
          <w:tcPr>
            <w:tcW w:w="375" w:type="pct"/>
            <w:vAlign w:val="center"/>
          </w:tcPr>
          <w:p w14:paraId="7DB4A23A" w14:textId="77777777" w:rsidR="007874D5" w:rsidRPr="00EF7890" w:rsidRDefault="007874D5" w:rsidP="0077204C">
            <w:pPr>
              <w:jc w:val="center"/>
            </w:pPr>
            <w:r w:rsidRPr="00EF7890">
              <w:t>1.3</w:t>
            </w:r>
          </w:p>
        </w:tc>
        <w:tc>
          <w:tcPr>
            <w:tcW w:w="2010" w:type="pct"/>
            <w:shd w:val="clear" w:color="auto" w:fill="auto"/>
            <w:vAlign w:val="center"/>
          </w:tcPr>
          <w:p w14:paraId="15C08F9F" w14:textId="77777777" w:rsidR="007874D5" w:rsidRPr="00EF7890" w:rsidRDefault="007874D5" w:rsidP="0077204C">
            <w:r w:rsidRPr="00EF7890">
              <w:t>телефон обращений граждан к Г</w:t>
            </w:r>
            <w:r>
              <w:t>лаве города</w:t>
            </w:r>
          </w:p>
        </w:tc>
        <w:tc>
          <w:tcPr>
            <w:tcW w:w="512" w:type="pct"/>
            <w:vAlign w:val="center"/>
          </w:tcPr>
          <w:p w14:paraId="175286AE" w14:textId="77777777" w:rsidR="007874D5" w:rsidRPr="00EF7890" w:rsidRDefault="007874D5" w:rsidP="0077204C">
            <w:pPr>
              <w:jc w:val="center"/>
            </w:pPr>
            <w:r w:rsidRPr="00EF7890">
              <w:t>333</w:t>
            </w:r>
          </w:p>
        </w:tc>
        <w:tc>
          <w:tcPr>
            <w:tcW w:w="507" w:type="pct"/>
            <w:vAlign w:val="center"/>
          </w:tcPr>
          <w:p w14:paraId="5405725D" w14:textId="77777777" w:rsidR="007874D5" w:rsidRPr="00EF7890" w:rsidRDefault="007874D5" w:rsidP="0077204C">
            <w:pPr>
              <w:jc w:val="center"/>
            </w:pPr>
            <w:r w:rsidRPr="00EF7890">
              <w:t>189</w:t>
            </w:r>
          </w:p>
        </w:tc>
        <w:tc>
          <w:tcPr>
            <w:tcW w:w="552" w:type="pct"/>
            <w:vAlign w:val="center"/>
          </w:tcPr>
          <w:p w14:paraId="7001399E" w14:textId="77777777" w:rsidR="007874D5" w:rsidRPr="007A6DEB" w:rsidRDefault="007874D5" w:rsidP="0077204C">
            <w:pPr>
              <w:jc w:val="center"/>
            </w:pPr>
            <w:r w:rsidRPr="007A6DEB">
              <w:t>147</w:t>
            </w:r>
          </w:p>
        </w:tc>
        <w:tc>
          <w:tcPr>
            <w:tcW w:w="537" w:type="pct"/>
            <w:vAlign w:val="center"/>
          </w:tcPr>
          <w:p w14:paraId="7A0C4873" w14:textId="77777777" w:rsidR="007874D5" w:rsidRPr="00EF7890" w:rsidRDefault="007874D5" w:rsidP="0077204C">
            <w:pPr>
              <w:jc w:val="center"/>
            </w:pPr>
            <w:r>
              <w:t xml:space="preserve">29 </w:t>
            </w:r>
            <w:r w:rsidRPr="007B3F1F">
              <w:rPr>
                <w:sz w:val="16"/>
                <w:szCs w:val="16"/>
              </w:rPr>
              <w:t>(до 23.03.2023)</w:t>
            </w:r>
          </w:p>
        </w:tc>
        <w:tc>
          <w:tcPr>
            <w:tcW w:w="506" w:type="pct"/>
            <w:vAlign w:val="center"/>
          </w:tcPr>
          <w:p w14:paraId="44444CC0" w14:textId="77777777" w:rsidR="007874D5" w:rsidRDefault="007874D5" w:rsidP="0077204C">
            <w:pPr>
              <w:jc w:val="center"/>
            </w:pPr>
            <w:r>
              <w:t>-</w:t>
            </w:r>
          </w:p>
        </w:tc>
      </w:tr>
      <w:tr w:rsidR="007874D5" w:rsidRPr="005260A3" w14:paraId="761C78A7" w14:textId="77777777" w:rsidTr="00EC4F5D">
        <w:trPr>
          <w:trHeight w:val="279"/>
          <w:jc w:val="center"/>
        </w:trPr>
        <w:tc>
          <w:tcPr>
            <w:tcW w:w="375" w:type="pct"/>
            <w:vAlign w:val="center"/>
          </w:tcPr>
          <w:p w14:paraId="635B01B6" w14:textId="77777777" w:rsidR="007874D5" w:rsidRPr="00EF7890" w:rsidRDefault="007874D5" w:rsidP="0077204C">
            <w:pPr>
              <w:jc w:val="center"/>
            </w:pPr>
            <w:r>
              <w:t>1.4</w:t>
            </w:r>
          </w:p>
        </w:tc>
        <w:tc>
          <w:tcPr>
            <w:tcW w:w="2010" w:type="pct"/>
            <w:shd w:val="clear" w:color="auto" w:fill="auto"/>
            <w:vAlign w:val="center"/>
          </w:tcPr>
          <w:p w14:paraId="355D9289" w14:textId="77777777" w:rsidR="007874D5" w:rsidRPr="00EF7890" w:rsidRDefault="007874D5" w:rsidP="0077204C">
            <w:r w:rsidRPr="00EF7890">
              <w:t>Личные приемы</w:t>
            </w:r>
            <w:r>
              <w:t>/количество граждан</w:t>
            </w:r>
            <w:r w:rsidRPr="00EF7890">
              <w:t>:</w:t>
            </w:r>
          </w:p>
        </w:tc>
        <w:tc>
          <w:tcPr>
            <w:tcW w:w="512" w:type="pct"/>
            <w:vAlign w:val="center"/>
          </w:tcPr>
          <w:p w14:paraId="61CB6F6E" w14:textId="77777777" w:rsidR="007874D5" w:rsidRPr="00EF7890" w:rsidRDefault="007874D5" w:rsidP="0077204C">
            <w:pPr>
              <w:jc w:val="center"/>
            </w:pPr>
            <w:r>
              <w:t>160/460</w:t>
            </w:r>
          </w:p>
        </w:tc>
        <w:tc>
          <w:tcPr>
            <w:tcW w:w="507" w:type="pct"/>
            <w:vAlign w:val="center"/>
          </w:tcPr>
          <w:p w14:paraId="547EAABF" w14:textId="77777777" w:rsidR="007874D5" w:rsidRPr="00EF7890" w:rsidRDefault="007874D5" w:rsidP="0077204C">
            <w:pPr>
              <w:jc w:val="center"/>
            </w:pPr>
            <w:r>
              <w:t>75/174</w:t>
            </w:r>
          </w:p>
        </w:tc>
        <w:tc>
          <w:tcPr>
            <w:tcW w:w="552" w:type="pct"/>
            <w:vAlign w:val="center"/>
          </w:tcPr>
          <w:p w14:paraId="1A694EC9" w14:textId="77777777" w:rsidR="007874D5" w:rsidRPr="007A6DEB" w:rsidRDefault="007874D5" w:rsidP="0077204C">
            <w:pPr>
              <w:jc w:val="center"/>
            </w:pPr>
            <w:r w:rsidRPr="007A6DEB">
              <w:t>73/161</w:t>
            </w:r>
          </w:p>
        </w:tc>
        <w:tc>
          <w:tcPr>
            <w:tcW w:w="537" w:type="pct"/>
            <w:vAlign w:val="center"/>
          </w:tcPr>
          <w:p w14:paraId="55002FFD" w14:textId="77777777" w:rsidR="007874D5" w:rsidRPr="00EF7890" w:rsidRDefault="007874D5" w:rsidP="0077204C">
            <w:pPr>
              <w:jc w:val="center"/>
            </w:pPr>
            <w:r>
              <w:t>98/389</w:t>
            </w:r>
          </w:p>
        </w:tc>
        <w:tc>
          <w:tcPr>
            <w:tcW w:w="506" w:type="pct"/>
            <w:vAlign w:val="center"/>
          </w:tcPr>
          <w:p w14:paraId="033DD4E1" w14:textId="77777777" w:rsidR="007874D5" w:rsidRPr="00807674" w:rsidRDefault="007874D5" w:rsidP="0077204C">
            <w:pPr>
              <w:jc w:val="center"/>
            </w:pPr>
            <w:r>
              <w:t>61/328</w:t>
            </w:r>
          </w:p>
        </w:tc>
      </w:tr>
      <w:tr w:rsidR="007874D5" w:rsidRPr="005260A3" w14:paraId="2368E7CE" w14:textId="77777777" w:rsidTr="00EC4F5D">
        <w:trPr>
          <w:trHeight w:val="1247"/>
          <w:jc w:val="center"/>
        </w:trPr>
        <w:tc>
          <w:tcPr>
            <w:tcW w:w="375" w:type="pct"/>
            <w:vAlign w:val="center"/>
          </w:tcPr>
          <w:p w14:paraId="3D4D925C" w14:textId="77777777" w:rsidR="007874D5" w:rsidRPr="00EF7890" w:rsidRDefault="007874D5" w:rsidP="0077204C">
            <w:pPr>
              <w:jc w:val="center"/>
            </w:pPr>
            <w:r>
              <w:t>1.4.1</w:t>
            </w:r>
          </w:p>
        </w:tc>
        <w:tc>
          <w:tcPr>
            <w:tcW w:w="2010" w:type="pct"/>
            <w:shd w:val="clear" w:color="auto" w:fill="auto"/>
            <w:vAlign w:val="center"/>
          </w:tcPr>
          <w:p w14:paraId="63F4AF35" w14:textId="77777777" w:rsidR="007874D5" w:rsidRPr="00EF7890" w:rsidRDefault="007874D5" w:rsidP="0077204C">
            <w:r w:rsidRPr="00EF7890">
              <w:t>Количество приемов граждан по личным вопросам, проведенных Главой города Радужный, количество приемов/</w:t>
            </w:r>
            <w:r>
              <w:t xml:space="preserve">количество </w:t>
            </w:r>
            <w:r w:rsidRPr="00EF7890">
              <w:t>граждан</w:t>
            </w:r>
          </w:p>
        </w:tc>
        <w:tc>
          <w:tcPr>
            <w:tcW w:w="512" w:type="pct"/>
            <w:vAlign w:val="center"/>
          </w:tcPr>
          <w:p w14:paraId="3CF271A6" w14:textId="77777777" w:rsidR="007874D5" w:rsidRPr="00EF7890" w:rsidRDefault="007874D5" w:rsidP="0077204C">
            <w:pPr>
              <w:jc w:val="center"/>
            </w:pPr>
            <w:r w:rsidRPr="00EF7890">
              <w:t>103/383</w:t>
            </w:r>
          </w:p>
        </w:tc>
        <w:tc>
          <w:tcPr>
            <w:tcW w:w="507" w:type="pct"/>
            <w:vAlign w:val="center"/>
          </w:tcPr>
          <w:p w14:paraId="3BFECEA3" w14:textId="77777777" w:rsidR="007874D5" w:rsidRPr="00EF7890" w:rsidRDefault="007874D5" w:rsidP="0077204C">
            <w:pPr>
              <w:jc w:val="center"/>
            </w:pPr>
            <w:r w:rsidRPr="00EF7890">
              <w:t>39/119</w:t>
            </w:r>
          </w:p>
        </w:tc>
        <w:tc>
          <w:tcPr>
            <w:tcW w:w="552" w:type="pct"/>
            <w:vAlign w:val="center"/>
          </w:tcPr>
          <w:p w14:paraId="394A1B2E" w14:textId="77777777" w:rsidR="007874D5" w:rsidRPr="007A6DEB" w:rsidRDefault="007874D5" w:rsidP="0077204C">
            <w:pPr>
              <w:jc w:val="center"/>
            </w:pPr>
            <w:r w:rsidRPr="007A6DEB">
              <w:t>32/101</w:t>
            </w:r>
          </w:p>
        </w:tc>
        <w:tc>
          <w:tcPr>
            <w:tcW w:w="537" w:type="pct"/>
            <w:vAlign w:val="center"/>
          </w:tcPr>
          <w:p w14:paraId="6B0196FD" w14:textId="77777777" w:rsidR="007874D5" w:rsidRPr="00EF7890" w:rsidRDefault="007874D5" w:rsidP="0077204C">
            <w:pPr>
              <w:jc w:val="center"/>
            </w:pPr>
            <w:r>
              <w:t>36/197</w:t>
            </w:r>
          </w:p>
        </w:tc>
        <w:tc>
          <w:tcPr>
            <w:tcW w:w="506" w:type="pct"/>
            <w:vAlign w:val="center"/>
          </w:tcPr>
          <w:p w14:paraId="370A5B9A" w14:textId="77777777" w:rsidR="007874D5" w:rsidRPr="00807674" w:rsidRDefault="007874D5" w:rsidP="0077204C">
            <w:pPr>
              <w:jc w:val="center"/>
            </w:pPr>
            <w:r>
              <w:t>42</w:t>
            </w:r>
            <w:r w:rsidRPr="00807674">
              <w:t>/2</w:t>
            </w:r>
            <w:r>
              <w:t>92</w:t>
            </w:r>
          </w:p>
        </w:tc>
      </w:tr>
      <w:tr w:rsidR="007874D5" w:rsidRPr="005260A3" w14:paraId="5BA0FF71" w14:textId="77777777" w:rsidTr="00EC4F5D">
        <w:trPr>
          <w:trHeight w:val="1406"/>
          <w:jc w:val="center"/>
        </w:trPr>
        <w:tc>
          <w:tcPr>
            <w:tcW w:w="375" w:type="pct"/>
            <w:vAlign w:val="center"/>
          </w:tcPr>
          <w:p w14:paraId="0A91A0E8" w14:textId="77777777" w:rsidR="007874D5" w:rsidRPr="00EF7890" w:rsidRDefault="007874D5" w:rsidP="0077204C">
            <w:pPr>
              <w:jc w:val="center"/>
            </w:pPr>
            <w:r>
              <w:t>1.4</w:t>
            </w:r>
            <w:r w:rsidRPr="00EF7890">
              <w:t>.2</w:t>
            </w:r>
          </w:p>
        </w:tc>
        <w:tc>
          <w:tcPr>
            <w:tcW w:w="2010" w:type="pct"/>
            <w:shd w:val="clear" w:color="auto" w:fill="auto"/>
            <w:vAlign w:val="center"/>
          </w:tcPr>
          <w:p w14:paraId="0FD69A4F" w14:textId="77777777" w:rsidR="007874D5" w:rsidRPr="00EF7890" w:rsidRDefault="007874D5" w:rsidP="0077204C">
            <w:r w:rsidRPr="00EF7890">
              <w:t>Количество приемов граждан по личным вопросам, проведенных первым заместителем Главы города, заместителями Главы города количество приемов/</w:t>
            </w:r>
            <w:r>
              <w:t xml:space="preserve">количество </w:t>
            </w:r>
            <w:r w:rsidRPr="00EF7890">
              <w:t>граждан</w:t>
            </w:r>
          </w:p>
        </w:tc>
        <w:tc>
          <w:tcPr>
            <w:tcW w:w="512" w:type="pct"/>
            <w:vAlign w:val="center"/>
          </w:tcPr>
          <w:p w14:paraId="36EA7AC1" w14:textId="77777777" w:rsidR="007874D5" w:rsidRPr="00EF7890" w:rsidRDefault="007874D5" w:rsidP="0077204C">
            <w:pPr>
              <w:jc w:val="center"/>
            </w:pPr>
            <w:r w:rsidRPr="00EF7890">
              <w:t>57/77</w:t>
            </w:r>
          </w:p>
        </w:tc>
        <w:tc>
          <w:tcPr>
            <w:tcW w:w="507" w:type="pct"/>
            <w:vAlign w:val="center"/>
          </w:tcPr>
          <w:p w14:paraId="5C73FE7A" w14:textId="77777777" w:rsidR="007874D5" w:rsidRPr="00EF7890" w:rsidRDefault="007874D5" w:rsidP="0077204C">
            <w:pPr>
              <w:jc w:val="center"/>
            </w:pPr>
            <w:r w:rsidRPr="00EF7890">
              <w:t>36/55</w:t>
            </w:r>
          </w:p>
        </w:tc>
        <w:tc>
          <w:tcPr>
            <w:tcW w:w="552" w:type="pct"/>
            <w:vAlign w:val="center"/>
          </w:tcPr>
          <w:p w14:paraId="68F66948" w14:textId="77777777" w:rsidR="007874D5" w:rsidRPr="007A6DEB" w:rsidRDefault="007874D5" w:rsidP="0077204C">
            <w:pPr>
              <w:jc w:val="center"/>
            </w:pPr>
            <w:r w:rsidRPr="007A6DEB">
              <w:t>41/60</w:t>
            </w:r>
          </w:p>
        </w:tc>
        <w:tc>
          <w:tcPr>
            <w:tcW w:w="537" w:type="pct"/>
            <w:vAlign w:val="center"/>
          </w:tcPr>
          <w:p w14:paraId="5031DCA0" w14:textId="77777777" w:rsidR="007874D5" w:rsidRPr="00EF7890" w:rsidRDefault="007874D5" w:rsidP="0077204C">
            <w:pPr>
              <w:jc w:val="center"/>
            </w:pPr>
            <w:r>
              <w:t>62/192</w:t>
            </w:r>
          </w:p>
        </w:tc>
        <w:tc>
          <w:tcPr>
            <w:tcW w:w="506" w:type="pct"/>
            <w:vAlign w:val="center"/>
          </w:tcPr>
          <w:p w14:paraId="23E9CE6D" w14:textId="77777777" w:rsidR="007874D5" w:rsidRPr="00807674" w:rsidRDefault="007874D5" w:rsidP="0077204C">
            <w:pPr>
              <w:jc w:val="center"/>
            </w:pPr>
            <w:r>
              <w:t>19/36</w:t>
            </w:r>
          </w:p>
        </w:tc>
      </w:tr>
      <w:tr w:rsidR="007874D5" w:rsidRPr="005260A3" w14:paraId="41D0BFE8" w14:textId="77777777" w:rsidTr="00EC4F5D">
        <w:trPr>
          <w:trHeight w:val="330"/>
          <w:jc w:val="center"/>
        </w:trPr>
        <w:tc>
          <w:tcPr>
            <w:tcW w:w="375" w:type="pct"/>
            <w:vAlign w:val="center"/>
          </w:tcPr>
          <w:p w14:paraId="4A7475B5" w14:textId="77777777" w:rsidR="007874D5" w:rsidRPr="00EF7890" w:rsidRDefault="007874D5" w:rsidP="0077204C">
            <w:pPr>
              <w:jc w:val="center"/>
            </w:pPr>
            <w:r>
              <w:t>2</w:t>
            </w:r>
            <w:r w:rsidRPr="00EF7890">
              <w:t>.</w:t>
            </w:r>
          </w:p>
        </w:tc>
        <w:tc>
          <w:tcPr>
            <w:tcW w:w="2010" w:type="pct"/>
            <w:shd w:val="clear" w:color="auto" w:fill="auto"/>
            <w:vAlign w:val="center"/>
          </w:tcPr>
          <w:p w14:paraId="70D46A8E" w14:textId="77777777" w:rsidR="007874D5" w:rsidRPr="00EF7890" w:rsidRDefault="007874D5" w:rsidP="0077204C">
            <w:r w:rsidRPr="00EF7890">
              <w:t>Результат рассмотрения</w:t>
            </w:r>
            <w:r>
              <w:t xml:space="preserve"> вопросов содержащихся в обращениях</w:t>
            </w:r>
            <w:r w:rsidRPr="00EF7890">
              <w:t>:</w:t>
            </w:r>
          </w:p>
        </w:tc>
        <w:tc>
          <w:tcPr>
            <w:tcW w:w="512" w:type="pct"/>
            <w:vAlign w:val="center"/>
          </w:tcPr>
          <w:p w14:paraId="2008C692" w14:textId="77777777" w:rsidR="007874D5" w:rsidRPr="00EF7890" w:rsidRDefault="007874D5" w:rsidP="0077204C">
            <w:pPr>
              <w:jc w:val="center"/>
            </w:pPr>
          </w:p>
        </w:tc>
        <w:tc>
          <w:tcPr>
            <w:tcW w:w="507" w:type="pct"/>
            <w:vAlign w:val="center"/>
          </w:tcPr>
          <w:p w14:paraId="0BB6819F" w14:textId="77777777" w:rsidR="007874D5" w:rsidRPr="00EF7890" w:rsidRDefault="007874D5" w:rsidP="0077204C">
            <w:pPr>
              <w:jc w:val="center"/>
            </w:pPr>
          </w:p>
        </w:tc>
        <w:tc>
          <w:tcPr>
            <w:tcW w:w="552" w:type="pct"/>
            <w:vAlign w:val="center"/>
          </w:tcPr>
          <w:p w14:paraId="7397552D" w14:textId="77777777" w:rsidR="007874D5" w:rsidRPr="007A6DEB" w:rsidRDefault="007874D5" w:rsidP="0077204C">
            <w:pPr>
              <w:jc w:val="center"/>
            </w:pPr>
          </w:p>
        </w:tc>
        <w:tc>
          <w:tcPr>
            <w:tcW w:w="537" w:type="pct"/>
            <w:vAlign w:val="center"/>
          </w:tcPr>
          <w:p w14:paraId="0FAB83D4" w14:textId="77777777" w:rsidR="007874D5" w:rsidRPr="00EF7890" w:rsidRDefault="007874D5" w:rsidP="0077204C">
            <w:pPr>
              <w:jc w:val="center"/>
            </w:pPr>
          </w:p>
        </w:tc>
        <w:tc>
          <w:tcPr>
            <w:tcW w:w="506" w:type="pct"/>
            <w:vAlign w:val="center"/>
          </w:tcPr>
          <w:p w14:paraId="41ED25D2" w14:textId="77777777" w:rsidR="007874D5" w:rsidRPr="00EF7890" w:rsidRDefault="007874D5" w:rsidP="0077204C">
            <w:pPr>
              <w:jc w:val="center"/>
            </w:pPr>
          </w:p>
        </w:tc>
      </w:tr>
      <w:tr w:rsidR="007874D5" w:rsidRPr="005260A3" w14:paraId="2D7941CC" w14:textId="77777777" w:rsidTr="00EC4F5D">
        <w:trPr>
          <w:trHeight w:val="330"/>
          <w:jc w:val="center"/>
        </w:trPr>
        <w:tc>
          <w:tcPr>
            <w:tcW w:w="375" w:type="pct"/>
            <w:vAlign w:val="center"/>
          </w:tcPr>
          <w:p w14:paraId="005F003A" w14:textId="77777777" w:rsidR="007874D5" w:rsidRPr="00EF7890" w:rsidRDefault="007874D5" w:rsidP="0077204C">
            <w:pPr>
              <w:jc w:val="center"/>
            </w:pPr>
            <w:r>
              <w:t>2</w:t>
            </w:r>
            <w:r w:rsidRPr="00EF7890">
              <w:t>.1</w:t>
            </w:r>
          </w:p>
        </w:tc>
        <w:tc>
          <w:tcPr>
            <w:tcW w:w="2010" w:type="pct"/>
            <w:shd w:val="clear" w:color="auto" w:fill="auto"/>
            <w:vAlign w:val="center"/>
          </w:tcPr>
          <w:p w14:paraId="5798557C" w14:textId="77777777" w:rsidR="007874D5" w:rsidRPr="00EF7890" w:rsidRDefault="007874D5" w:rsidP="0077204C">
            <w:r w:rsidRPr="00EF7890">
              <w:t>«Поддержано»</w:t>
            </w:r>
          </w:p>
        </w:tc>
        <w:tc>
          <w:tcPr>
            <w:tcW w:w="512" w:type="pct"/>
            <w:vAlign w:val="center"/>
          </w:tcPr>
          <w:p w14:paraId="0A145A88" w14:textId="77777777" w:rsidR="007874D5" w:rsidRPr="00EF7890" w:rsidRDefault="007874D5" w:rsidP="0077204C">
            <w:pPr>
              <w:jc w:val="center"/>
            </w:pPr>
            <w:r w:rsidRPr="00EF7890">
              <w:t>596</w:t>
            </w:r>
          </w:p>
        </w:tc>
        <w:tc>
          <w:tcPr>
            <w:tcW w:w="507" w:type="pct"/>
            <w:vAlign w:val="center"/>
          </w:tcPr>
          <w:p w14:paraId="49E1C529" w14:textId="77777777" w:rsidR="007874D5" w:rsidRPr="00EF7890" w:rsidRDefault="007874D5" w:rsidP="0077204C">
            <w:pPr>
              <w:jc w:val="center"/>
            </w:pPr>
            <w:r w:rsidRPr="00EF7890">
              <w:t>325</w:t>
            </w:r>
          </w:p>
        </w:tc>
        <w:tc>
          <w:tcPr>
            <w:tcW w:w="552" w:type="pct"/>
            <w:vAlign w:val="center"/>
          </w:tcPr>
          <w:p w14:paraId="755580BF" w14:textId="77777777" w:rsidR="007874D5" w:rsidRPr="007A6DEB" w:rsidRDefault="007874D5" w:rsidP="0077204C">
            <w:pPr>
              <w:jc w:val="center"/>
            </w:pPr>
            <w:r w:rsidRPr="007A6DEB">
              <w:t>243</w:t>
            </w:r>
          </w:p>
        </w:tc>
        <w:tc>
          <w:tcPr>
            <w:tcW w:w="537" w:type="pct"/>
            <w:vAlign w:val="center"/>
          </w:tcPr>
          <w:p w14:paraId="6C390AD5" w14:textId="77777777" w:rsidR="007874D5" w:rsidRPr="00EF7890" w:rsidRDefault="007874D5" w:rsidP="0077204C">
            <w:pPr>
              <w:jc w:val="center"/>
            </w:pPr>
            <w:r>
              <w:t>245</w:t>
            </w:r>
          </w:p>
        </w:tc>
        <w:tc>
          <w:tcPr>
            <w:tcW w:w="506" w:type="pct"/>
            <w:vAlign w:val="center"/>
          </w:tcPr>
          <w:p w14:paraId="63617959" w14:textId="77777777" w:rsidR="007874D5" w:rsidRDefault="007874D5" w:rsidP="0077204C">
            <w:pPr>
              <w:jc w:val="center"/>
            </w:pPr>
            <w:r>
              <w:t>332</w:t>
            </w:r>
          </w:p>
        </w:tc>
      </w:tr>
      <w:tr w:rsidR="007874D5" w:rsidRPr="005260A3" w14:paraId="5CCF7C11" w14:textId="77777777" w:rsidTr="00EC4F5D">
        <w:trPr>
          <w:trHeight w:val="330"/>
          <w:jc w:val="center"/>
        </w:trPr>
        <w:tc>
          <w:tcPr>
            <w:tcW w:w="375" w:type="pct"/>
            <w:vAlign w:val="center"/>
          </w:tcPr>
          <w:p w14:paraId="1FDDE942" w14:textId="77777777" w:rsidR="007874D5" w:rsidRPr="00EF7890" w:rsidRDefault="007874D5" w:rsidP="0077204C">
            <w:pPr>
              <w:jc w:val="center"/>
            </w:pPr>
            <w:r>
              <w:t>2</w:t>
            </w:r>
            <w:r w:rsidRPr="00EF7890">
              <w:t>.2</w:t>
            </w:r>
          </w:p>
        </w:tc>
        <w:tc>
          <w:tcPr>
            <w:tcW w:w="2010" w:type="pct"/>
            <w:shd w:val="clear" w:color="auto" w:fill="auto"/>
            <w:vAlign w:val="center"/>
          </w:tcPr>
          <w:p w14:paraId="1F4A3AA8" w14:textId="77777777" w:rsidR="007874D5" w:rsidRPr="00EF7890" w:rsidRDefault="007874D5" w:rsidP="0077204C">
            <w:r w:rsidRPr="00EF7890">
              <w:t>«Разъяснено»</w:t>
            </w:r>
          </w:p>
        </w:tc>
        <w:tc>
          <w:tcPr>
            <w:tcW w:w="512" w:type="pct"/>
            <w:vAlign w:val="center"/>
          </w:tcPr>
          <w:p w14:paraId="7DB902EA" w14:textId="77777777" w:rsidR="007874D5" w:rsidRPr="00EF7890" w:rsidRDefault="007874D5" w:rsidP="0077204C">
            <w:pPr>
              <w:jc w:val="center"/>
            </w:pPr>
            <w:r w:rsidRPr="00EF7890">
              <w:t>746</w:t>
            </w:r>
          </w:p>
        </w:tc>
        <w:tc>
          <w:tcPr>
            <w:tcW w:w="507" w:type="pct"/>
            <w:vAlign w:val="center"/>
          </w:tcPr>
          <w:p w14:paraId="3DB1BA94" w14:textId="77777777" w:rsidR="007874D5" w:rsidRPr="00EF7890" w:rsidRDefault="007874D5" w:rsidP="0077204C">
            <w:pPr>
              <w:jc w:val="center"/>
            </w:pPr>
            <w:r w:rsidRPr="00EF7890">
              <w:t>401</w:t>
            </w:r>
          </w:p>
        </w:tc>
        <w:tc>
          <w:tcPr>
            <w:tcW w:w="552" w:type="pct"/>
            <w:vAlign w:val="center"/>
          </w:tcPr>
          <w:p w14:paraId="664F8513" w14:textId="77777777" w:rsidR="007874D5" w:rsidRPr="007A6DEB" w:rsidRDefault="007874D5" w:rsidP="0077204C">
            <w:pPr>
              <w:jc w:val="center"/>
            </w:pPr>
            <w:r w:rsidRPr="007A6DEB">
              <w:t>466</w:t>
            </w:r>
          </w:p>
        </w:tc>
        <w:tc>
          <w:tcPr>
            <w:tcW w:w="537" w:type="pct"/>
            <w:vAlign w:val="center"/>
          </w:tcPr>
          <w:p w14:paraId="13B1046B" w14:textId="77777777" w:rsidR="007874D5" w:rsidRPr="00EF7890" w:rsidRDefault="007874D5" w:rsidP="0077204C">
            <w:pPr>
              <w:jc w:val="center"/>
            </w:pPr>
            <w:r>
              <w:t>455</w:t>
            </w:r>
          </w:p>
        </w:tc>
        <w:tc>
          <w:tcPr>
            <w:tcW w:w="506" w:type="pct"/>
            <w:vAlign w:val="center"/>
          </w:tcPr>
          <w:p w14:paraId="09034089" w14:textId="77777777" w:rsidR="007874D5" w:rsidRDefault="007874D5" w:rsidP="0077204C">
            <w:pPr>
              <w:jc w:val="center"/>
            </w:pPr>
            <w:r>
              <w:t>623</w:t>
            </w:r>
          </w:p>
        </w:tc>
      </w:tr>
      <w:tr w:rsidR="007874D5" w:rsidRPr="005260A3" w14:paraId="62694ED2" w14:textId="77777777" w:rsidTr="00EC4F5D">
        <w:trPr>
          <w:trHeight w:val="330"/>
          <w:jc w:val="center"/>
        </w:trPr>
        <w:tc>
          <w:tcPr>
            <w:tcW w:w="375" w:type="pct"/>
            <w:vAlign w:val="center"/>
          </w:tcPr>
          <w:p w14:paraId="1ED79023" w14:textId="77777777" w:rsidR="007874D5" w:rsidRPr="00EF7890" w:rsidRDefault="007874D5" w:rsidP="0077204C">
            <w:pPr>
              <w:jc w:val="center"/>
            </w:pPr>
            <w:r>
              <w:t>2.3</w:t>
            </w:r>
          </w:p>
        </w:tc>
        <w:tc>
          <w:tcPr>
            <w:tcW w:w="2010" w:type="pct"/>
            <w:shd w:val="clear" w:color="auto" w:fill="auto"/>
            <w:vAlign w:val="center"/>
          </w:tcPr>
          <w:p w14:paraId="4EC16123" w14:textId="77777777" w:rsidR="007874D5" w:rsidRPr="00EF7890" w:rsidRDefault="007874D5" w:rsidP="0077204C">
            <w:r w:rsidRPr="00EF7890">
              <w:t>«Не поддержано»</w:t>
            </w:r>
          </w:p>
        </w:tc>
        <w:tc>
          <w:tcPr>
            <w:tcW w:w="512" w:type="pct"/>
            <w:vAlign w:val="center"/>
          </w:tcPr>
          <w:p w14:paraId="6BB84E0F" w14:textId="77777777" w:rsidR="007874D5" w:rsidRPr="00EF7890" w:rsidRDefault="007874D5" w:rsidP="0077204C">
            <w:pPr>
              <w:jc w:val="center"/>
            </w:pPr>
            <w:r w:rsidRPr="00EF7890">
              <w:t>15</w:t>
            </w:r>
          </w:p>
        </w:tc>
        <w:tc>
          <w:tcPr>
            <w:tcW w:w="507" w:type="pct"/>
            <w:vAlign w:val="center"/>
          </w:tcPr>
          <w:p w14:paraId="18978731" w14:textId="77777777" w:rsidR="007874D5" w:rsidRPr="00EF7890" w:rsidRDefault="007874D5" w:rsidP="0077204C">
            <w:pPr>
              <w:jc w:val="center"/>
            </w:pPr>
            <w:r w:rsidRPr="00EF7890">
              <w:t>4</w:t>
            </w:r>
          </w:p>
        </w:tc>
        <w:tc>
          <w:tcPr>
            <w:tcW w:w="552" w:type="pct"/>
            <w:vAlign w:val="center"/>
          </w:tcPr>
          <w:p w14:paraId="082A324E" w14:textId="77777777" w:rsidR="007874D5" w:rsidRPr="007A6DEB" w:rsidRDefault="007874D5" w:rsidP="0077204C">
            <w:pPr>
              <w:jc w:val="center"/>
            </w:pPr>
            <w:r w:rsidRPr="007A6DEB">
              <w:t>17</w:t>
            </w:r>
          </w:p>
        </w:tc>
        <w:tc>
          <w:tcPr>
            <w:tcW w:w="537" w:type="pct"/>
            <w:vAlign w:val="center"/>
          </w:tcPr>
          <w:p w14:paraId="55D88319" w14:textId="77777777" w:rsidR="007874D5" w:rsidRPr="00EF7890" w:rsidRDefault="007874D5" w:rsidP="0077204C">
            <w:pPr>
              <w:jc w:val="center"/>
            </w:pPr>
            <w:r>
              <w:t>3</w:t>
            </w:r>
          </w:p>
        </w:tc>
        <w:tc>
          <w:tcPr>
            <w:tcW w:w="506" w:type="pct"/>
            <w:vAlign w:val="center"/>
          </w:tcPr>
          <w:p w14:paraId="6E2A28BA" w14:textId="77777777" w:rsidR="007874D5" w:rsidRDefault="007874D5" w:rsidP="0077204C">
            <w:pPr>
              <w:jc w:val="center"/>
            </w:pPr>
            <w:r>
              <w:t>6</w:t>
            </w:r>
          </w:p>
        </w:tc>
      </w:tr>
      <w:tr w:rsidR="007874D5" w:rsidRPr="005260A3" w14:paraId="1EE34445" w14:textId="77777777" w:rsidTr="00EC4F5D">
        <w:trPr>
          <w:trHeight w:val="330"/>
          <w:jc w:val="center"/>
        </w:trPr>
        <w:tc>
          <w:tcPr>
            <w:tcW w:w="375" w:type="pct"/>
            <w:vAlign w:val="center"/>
          </w:tcPr>
          <w:p w14:paraId="7D01B3AA" w14:textId="77777777" w:rsidR="007874D5" w:rsidRPr="00EF7890" w:rsidRDefault="007874D5" w:rsidP="0077204C">
            <w:pPr>
              <w:jc w:val="center"/>
            </w:pPr>
            <w:r>
              <w:t>3</w:t>
            </w:r>
            <w:r w:rsidRPr="00EF7890">
              <w:t>.</w:t>
            </w:r>
          </w:p>
        </w:tc>
        <w:tc>
          <w:tcPr>
            <w:tcW w:w="2010" w:type="pct"/>
            <w:shd w:val="clear" w:color="auto" w:fill="auto"/>
            <w:vAlign w:val="center"/>
          </w:tcPr>
          <w:p w14:paraId="455677BE" w14:textId="77777777" w:rsidR="007874D5" w:rsidRPr="00EF7890" w:rsidRDefault="007874D5" w:rsidP="0077204C">
            <w:r w:rsidRPr="00EF7890">
              <w:t xml:space="preserve">Тематика </w:t>
            </w:r>
            <w:r>
              <w:t xml:space="preserve">вопросов содержащихся в </w:t>
            </w:r>
            <w:r w:rsidRPr="00EF7890">
              <w:t>обращени</w:t>
            </w:r>
            <w:r>
              <w:t>ях</w:t>
            </w:r>
            <w:r w:rsidRPr="00EF7890">
              <w:t>:</w:t>
            </w:r>
          </w:p>
        </w:tc>
        <w:tc>
          <w:tcPr>
            <w:tcW w:w="512" w:type="pct"/>
            <w:vAlign w:val="center"/>
          </w:tcPr>
          <w:p w14:paraId="213C9EF3" w14:textId="77777777" w:rsidR="007874D5" w:rsidRPr="00EF7890" w:rsidRDefault="007874D5" w:rsidP="0077204C">
            <w:pPr>
              <w:jc w:val="center"/>
            </w:pPr>
          </w:p>
        </w:tc>
        <w:tc>
          <w:tcPr>
            <w:tcW w:w="507" w:type="pct"/>
            <w:vAlign w:val="center"/>
          </w:tcPr>
          <w:p w14:paraId="2DAA8B79" w14:textId="77777777" w:rsidR="007874D5" w:rsidRPr="00EF7890" w:rsidRDefault="007874D5" w:rsidP="0077204C">
            <w:pPr>
              <w:jc w:val="center"/>
            </w:pPr>
          </w:p>
        </w:tc>
        <w:tc>
          <w:tcPr>
            <w:tcW w:w="552" w:type="pct"/>
            <w:vAlign w:val="center"/>
          </w:tcPr>
          <w:p w14:paraId="02B56778" w14:textId="77777777" w:rsidR="007874D5" w:rsidRPr="007A6DEB" w:rsidRDefault="007874D5" w:rsidP="0077204C">
            <w:pPr>
              <w:jc w:val="center"/>
            </w:pPr>
          </w:p>
        </w:tc>
        <w:tc>
          <w:tcPr>
            <w:tcW w:w="537" w:type="pct"/>
            <w:vAlign w:val="center"/>
          </w:tcPr>
          <w:p w14:paraId="044F1727" w14:textId="77777777" w:rsidR="007874D5" w:rsidRPr="00EF7890" w:rsidRDefault="007874D5" w:rsidP="0077204C">
            <w:pPr>
              <w:jc w:val="center"/>
            </w:pPr>
          </w:p>
        </w:tc>
        <w:tc>
          <w:tcPr>
            <w:tcW w:w="506" w:type="pct"/>
            <w:vAlign w:val="center"/>
          </w:tcPr>
          <w:p w14:paraId="6937DB41" w14:textId="77777777" w:rsidR="007874D5" w:rsidRPr="00EF7890" w:rsidRDefault="007874D5" w:rsidP="0077204C">
            <w:pPr>
              <w:jc w:val="center"/>
            </w:pPr>
          </w:p>
        </w:tc>
      </w:tr>
      <w:tr w:rsidR="007874D5" w:rsidRPr="005260A3" w14:paraId="46805821" w14:textId="77777777" w:rsidTr="00EC4F5D">
        <w:trPr>
          <w:trHeight w:val="330"/>
          <w:jc w:val="center"/>
        </w:trPr>
        <w:tc>
          <w:tcPr>
            <w:tcW w:w="375" w:type="pct"/>
            <w:vAlign w:val="center"/>
          </w:tcPr>
          <w:p w14:paraId="0FBEE057" w14:textId="77777777" w:rsidR="007874D5" w:rsidRPr="00EF7890" w:rsidRDefault="007874D5" w:rsidP="0077204C">
            <w:pPr>
              <w:jc w:val="center"/>
            </w:pPr>
            <w:r>
              <w:t>3</w:t>
            </w:r>
            <w:r w:rsidRPr="00EF7890">
              <w:t>.1</w:t>
            </w:r>
          </w:p>
        </w:tc>
        <w:tc>
          <w:tcPr>
            <w:tcW w:w="2010" w:type="pct"/>
            <w:shd w:val="clear" w:color="auto" w:fill="auto"/>
            <w:vAlign w:val="center"/>
          </w:tcPr>
          <w:p w14:paraId="28B111D8" w14:textId="77777777" w:rsidR="007874D5" w:rsidRPr="00EF7890" w:rsidRDefault="007874D5" w:rsidP="0077204C">
            <w:r w:rsidRPr="00EF7890">
              <w:t>Государство, общество, политика</w:t>
            </w:r>
          </w:p>
        </w:tc>
        <w:tc>
          <w:tcPr>
            <w:tcW w:w="512" w:type="pct"/>
            <w:vAlign w:val="center"/>
          </w:tcPr>
          <w:p w14:paraId="2C0653B3" w14:textId="77777777" w:rsidR="007874D5" w:rsidRPr="00EF7890" w:rsidRDefault="007874D5" w:rsidP="0077204C">
            <w:pPr>
              <w:jc w:val="center"/>
            </w:pPr>
            <w:r w:rsidRPr="00EF7890">
              <w:t>16</w:t>
            </w:r>
          </w:p>
        </w:tc>
        <w:tc>
          <w:tcPr>
            <w:tcW w:w="507" w:type="pct"/>
            <w:vAlign w:val="center"/>
          </w:tcPr>
          <w:p w14:paraId="09C5D7C4" w14:textId="77777777" w:rsidR="007874D5" w:rsidRPr="00EF7890" w:rsidRDefault="007874D5" w:rsidP="0077204C">
            <w:pPr>
              <w:jc w:val="center"/>
            </w:pPr>
            <w:r w:rsidRPr="00EF7890">
              <w:t>22</w:t>
            </w:r>
          </w:p>
        </w:tc>
        <w:tc>
          <w:tcPr>
            <w:tcW w:w="552" w:type="pct"/>
            <w:vAlign w:val="center"/>
          </w:tcPr>
          <w:p w14:paraId="05F33699" w14:textId="77777777" w:rsidR="007874D5" w:rsidRPr="007A6DEB" w:rsidRDefault="007874D5" w:rsidP="0077204C">
            <w:pPr>
              <w:jc w:val="center"/>
            </w:pPr>
            <w:r w:rsidRPr="007A6DEB">
              <w:t>77</w:t>
            </w:r>
          </w:p>
        </w:tc>
        <w:tc>
          <w:tcPr>
            <w:tcW w:w="537" w:type="pct"/>
            <w:vAlign w:val="center"/>
          </w:tcPr>
          <w:p w14:paraId="5E824E7E" w14:textId="77777777" w:rsidR="007874D5" w:rsidRPr="00EF7890" w:rsidRDefault="007874D5" w:rsidP="0077204C">
            <w:pPr>
              <w:jc w:val="center"/>
            </w:pPr>
            <w:r>
              <w:t>235</w:t>
            </w:r>
          </w:p>
        </w:tc>
        <w:tc>
          <w:tcPr>
            <w:tcW w:w="506" w:type="pct"/>
            <w:vAlign w:val="center"/>
          </w:tcPr>
          <w:p w14:paraId="480A197B" w14:textId="77777777" w:rsidR="007874D5" w:rsidRDefault="007874D5" w:rsidP="0077204C">
            <w:pPr>
              <w:jc w:val="center"/>
            </w:pPr>
            <w:r>
              <w:t>55</w:t>
            </w:r>
          </w:p>
        </w:tc>
      </w:tr>
      <w:tr w:rsidR="007874D5" w:rsidRPr="005260A3" w14:paraId="68B6BE58" w14:textId="77777777" w:rsidTr="00EC4F5D">
        <w:trPr>
          <w:trHeight w:val="330"/>
          <w:jc w:val="center"/>
        </w:trPr>
        <w:tc>
          <w:tcPr>
            <w:tcW w:w="375" w:type="pct"/>
            <w:vAlign w:val="center"/>
          </w:tcPr>
          <w:p w14:paraId="44C1B8AA" w14:textId="77777777" w:rsidR="007874D5" w:rsidRPr="00EF7890" w:rsidRDefault="007874D5" w:rsidP="0077204C">
            <w:pPr>
              <w:jc w:val="center"/>
            </w:pPr>
            <w:r>
              <w:t>3</w:t>
            </w:r>
            <w:r w:rsidRPr="00EF7890">
              <w:t>.2</w:t>
            </w:r>
          </w:p>
        </w:tc>
        <w:tc>
          <w:tcPr>
            <w:tcW w:w="2010" w:type="pct"/>
            <w:shd w:val="clear" w:color="auto" w:fill="auto"/>
            <w:vAlign w:val="center"/>
          </w:tcPr>
          <w:p w14:paraId="56D620F5" w14:textId="77777777" w:rsidR="007874D5" w:rsidRPr="00EF7890" w:rsidRDefault="007874D5" w:rsidP="0077204C">
            <w:r w:rsidRPr="00EF7890">
              <w:t>Социальная сфера</w:t>
            </w:r>
          </w:p>
        </w:tc>
        <w:tc>
          <w:tcPr>
            <w:tcW w:w="512" w:type="pct"/>
            <w:vAlign w:val="center"/>
          </w:tcPr>
          <w:p w14:paraId="6FBB309E" w14:textId="77777777" w:rsidR="007874D5" w:rsidRPr="00EF7890" w:rsidRDefault="007874D5" w:rsidP="0077204C">
            <w:pPr>
              <w:jc w:val="center"/>
            </w:pPr>
            <w:r w:rsidRPr="00EF7890">
              <w:t>444</w:t>
            </w:r>
          </w:p>
        </w:tc>
        <w:tc>
          <w:tcPr>
            <w:tcW w:w="507" w:type="pct"/>
            <w:vAlign w:val="center"/>
          </w:tcPr>
          <w:p w14:paraId="7B450086" w14:textId="77777777" w:rsidR="007874D5" w:rsidRPr="00EF7890" w:rsidRDefault="007874D5" w:rsidP="0077204C">
            <w:pPr>
              <w:jc w:val="center"/>
            </w:pPr>
            <w:r w:rsidRPr="00EF7890">
              <w:t>133</w:t>
            </w:r>
          </w:p>
        </w:tc>
        <w:tc>
          <w:tcPr>
            <w:tcW w:w="552" w:type="pct"/>
            <w:vAlign w:val="center"/>
          </w:tcPr>
          <w:p w14:paraId="213220DF" w14:textId="77777777" w:rsidR="007874D5" w:rsidRPr="007A6DEB" w:rsidRDefault="007874D5" w:rsidP="0077204C">
            <w:pPr>
              <w:jc w:val="center"/>
            </w:pPr>
            <w:r w:rsidRPr="007A6DEB">
              <w:t>97</w:t>
            </w:r>
          </w:p>
        </w:tc>
        <w:tc>
          <w:tcPr>
            <w:tcW w:w="537" w:type="pct"/>
            <w:vAlign w:val="center"/>
          </w:tcPr>
          <w:p w14:paraId="1B23DF29" w14:textId="77777777" w:rsidR="007874D5" w:rsidRPr="00EF7890" w:rsidRDefault="007874D5" w:rsidP="0077204C">
            <w:pPr>
              <w:jc w:val="center"/>
            </w:pPr>
            <w:r>
              <w:t>112</w:t>
            </w:r>
          </w:p>
        </w:tc>
        <w:tc>
          <w:tcPr>
            <w:tcW w:w="506" w:type="pct"/>
            <w:vAlign w:val="center"/>
          </w:tcPr>
          <w:p w14:paraId="4A34DAB2" w14:textId="77777777" w:rsidR="007874D5" w:rsidRDefault="007874D5" w:rsidP="0077204C">
            <w:pPr>
              <w:jc w:val="center"/>
            </w:pPr>
            <w:r>
              <w:t>170</w:t>
            </w:r>
          </w:p>
        </w:tc>
      </w:tr>
      <w:tr w:rsidR="007874D5" w:rsidRPr="005260A3" w14:paraId="24C8A9CA" w14:textId="77777777" w:rsidTr="00EC4F5D">
        <w:trPr>
          <w:trHeight w:val="334"/>
          <w:jc w:val="center"/>
        </w:trPr>
        <w:tc>
          <w:tcPr>
            <w:tcW w:w="375" w:type="pct"/>
            <w:vAlign w:val="center"/>
          </w:tcPr>
          <w:p w14:paraId="45B13473" w14:textId="77777777" w:rsidR="007874D5" w:rsidRPr="00EF7890" w:rsidRDefault="007874D5" w:rsidP="0077204C">
            <w:pPr>
              <w:jc w:val="center"/>
            </w:pPr>
            <w:r>
              <w:t>3</w:t>
            </w:r>
            <w:r w:rsidRPr="00EF7890">
              <w:t>.3</w:t>
            </w:r>
          </w:p>
        </w:tc>
        <w:tc>
          <w:tcPr>
            <w:tcW w:w="2010" w:type="pct"/>
            <w:shd w:val="clear" w:color="auto" w:fill="auto"/>
            <w:vAlign w:val="center"/>
          </w:tcPr>
          <w:p w14:paraId="3A35EAA2" w14:textId="77777777" w:rsidR="007874D5" w:rsidRPr="00EF7890" w:rsidRDefault="007874D5" w:rsidP="0077204C">
            <w:r w:rsidRPr="00EF7890">
              <w:t>Экономика</w:t>
            </w:r>
          </w:p>
        </w:tc>
        <w:tc>
          <w:tcPr>
            <w:tcW w:w="512" w:type="pct"/>
            <w:vAlign w:val="center"/>
          </w:tcPr>
          <w:p w14:paraId="41770DF0" w14:textId="77777777" w:rsidR="007874D5" w:rsidRPr="00EF7890" w:rsidRDefault="007874D5" w:rsidP="0077204C">
            <w:pPr>
              <w:jc w:val="center"/>
            </w:pPr>
            <w:r w:rsidRPr="00EF7890">
              <w:t>122</w:t>
            </w:r>
          </w:p>
        </w:tc>
        <w:tc>
          <w:tcPr>
            <w:tcW w:w="507" w:type="pct"/>
            <w:vAlign w:val="center"/>
          </w:tcPr>
          <w:p w14:paraId="0F5E75CD" w14:textId="77777777" w:rsidR="007874D5" w:rsidRPr="00EF7890" w:rsidRDefault="007874D5" w:rsidP="0077204C">
            <w:pPr>
              <w:jc w:val="center"/>
            </w:pPr>
            <w:r w:rsidRPr="00EF7890">
              <w:t>95</w:t>
            </w:r>
          </w:p>
        </w:tc>
        <w:tc>
          <w:tcPr>
            <w:tcW w:w="552" w:type="pct"/>
            <w:vAlign w:val="center"/>
          </w:tcPr>
          <w:p w14:paraId="35D9E322" w14:textId="77777777" w:rsidR="007874D5" w:rsidRPr="007A6DEB" w:rsidRDefault="007874D5" w:rsidP="0077204C">
            <w:pPr>
              <w:jc w:val="center"/>
            </w:pPr>
            <w:r w:rsidRPr="007A6DEB">
              <w:t>175</w:t>
            </w:r>
          </w:p>
        </w:tc>
        <w:tc>
          <w:tcPr>
            <w:tcW w:w="537" w:type="pct"/>
            <w:vAlign w:val="center"/>
          </w:tcPr>
          <w:p w14:paraId="02EB68E5" w14:textId="77777777" w:rsidR="007874D5" w:rsidRPr="00EF7890" w:rsidRDefault="007874D5" w:rsidP="0077204C">
            <w:pPr>
              <w:jc w:val="center"/>
            </w:pPr>
            <w:r>
              <w:t>75</w:t>
            </w:r>
          </w:p>
        </w:tc>
        <w:tc>
          <w:tcPr>
            <w:tcW w:w="506" w:type="pct"/>
            <w:vAlign w:val="center"/>
          </w:tcPr>
          <w:p w14:paraId="1C23CEFE" w14:textId="77777777" w:rsidR="007874D5" w:rsidRDefault="007874D5" w:rsidP="0077204C">
            <w:pPr>
              <w:jc w:val="center"/>
            </w:pPr>
            <w:r>
              <w:t>249</w:t>
            </w:r>
          </w:p>
        </w:tc>
      </w:tr>
      <w:tr w:rsidR="007874D5" w:rsidRPr="005260A3" w14:paraId="5F585FA2" w14:textId="77777777" w:rsidTr="00EC4F5D">
        <w:trPr>
          <w:trHeight w:val="330"/>
          <w:jc w:val="center"/>
        </w:trPr>
        <w:tc>
          <w:tcPr>
            <w:tcW w:w="375" w:type="pct"/>
            <w:vAlign w:val="center"/>
          </w:tcPr>
          <w:p w14:paraId="412667C0" w14:textId="77777777" w:rsidR="007874D5" w:rsidRPr="00EF7890" w:rsidRDefault="007874D5" w:rsidP="0077204C">
            <w:pPr>
              <w:jc w:val="center"/>
            </w:pPr>
            <w:r>
              <w:t>3</w:t>
            </w:r>
            <w:r w:rsidRPr="00EF7890">
              <w:t>.4</w:t>
            </w:r>
          </w:p>
        </w:tc>
        <w:tc>
          <w:tcPr>
            <w:tcW w:w="2010" w:type="pct"/>
            <w:shd w:val="clear" w:color="auto" w:fill="auto"/>
            <w:vAlign w:val="center"/>
          </w:tcPr>
          <w:p w14:paraId="79670185" w14:textId="77777777" w:rsidR="007874D5" w:rsidRPr="00EF7890" w:rsidRDefault="007874D5" w:rsidP="0077204C">
            <w:r w:rsidRPr="00EF7890">
              <w:t>Оборона, безопасность, законность</w:t>
            </w:r>
          </w:p>
        </w:tc>
        <w:tc>
          <w:tcPr>
            <w:tcW w:w="512" w:type="pct"/>
            <w:vAlign w:val="center"/>
          </w:tcPr>
          <w:p w14:paraId="7FB2442C" w14:textId="77777777" w:rsidR="007874D5" w:rsidRPr="00EF7890" w:rsidRDefault="007874D5" w:rsidP="0077204C">
            <w:pPr>
              <w:jc w:val="center"/>
            </w:pPr>
            <w:r w:rsidRPr="00EF7890">
              <w:t>44</w:t>
            </w:r>
          </w:p>
        </w:tc>
        <w:tc>
          <w:tcPr>
            <w:tcW w:w="507" w:type="pct"/>
            <w:vAlign w:val="center"/>
          </w:tcPr>
          <w:p w14:paraId="74EE4BBC" w14:textId="77777777" w:rsidR="007874D5" w:rsidRPr="00EF7890" w:rsidRDefault="007874D5" w:rsidP="0077204C">
            <w:pPr>
              <w:jc w:val="center"/>
            </w:pPr>
            <w:r w:rsidRPr="00EF7890">
              <w:t>25</w:t>
            </w:r>
          </w:p>
        </w:tc>
        <w:tc>
          <w:tcPr>
            <w:tcW w:w="552" w:type="pct"/>
            <w:vAlign w:val="center"/>
          </w:tcPr>
          <w:p w14:paraId="74DC5FF5" w14:textId="77777777" w:rsidR="007874D5" w:rsidRPr="007A6DEB" w:rsidRDefault="007874D5" w:rsidP="0077204C">
            <w:pPr>
              <w:jc w:val="center"/>
            </w:pPr>
            <w:r w:rsidRPr="007A6DEB">
              <w:t>11</w:t>
            </w:r>
          </w:p>
        </w:tc>
        <w:tc>
          <w:tcPr>
            <w:tcW w:w="537" w:type="pct"/>
            <w:vAlign w:val="center"/>
          </w:tcPr>
          <w:p w14:paraId="455A332A" w14:textId="77777777" w:rsidR="007874D5" w:rsidRPr="00EF7890" w:rsidRDefault="007874D5" w:rsidP="0077204C">
            <w:pPr>
              <w:jc w:val="center"/>
            </w:pPr>
            <w:r>
              <w:t>24</w:t>
            </w:r>
          </w:p>
        </w:tc>
        <w:tc>
          <w:tcPr>
            <w:tcW w:w="506" w:type="pct"/>
            <w:vAlign w:val="center"/>
          </w:tcPr>
          <w:p w14:paraId="3069A129" w14:textId="77777777" w:rsidR="007874D5" w:rsidRDefault="007874D5" w:rsidP="0077204C">
            <w:pPr>
              <w:jc w:val="center"/>
            </w:pPr>
            <w:r>
              <w:t>34</w:t>
            </w:r>
          </w:p>
        </w:tc>
      </w:tr>
      <w:tr w:rsidR="007874D5" w:rsidRPr="005260A3" w14:paraId="2BFF6ED8" w14:textId="77777777" w:rsidTr="00EC4F5D">
        <w:trPr>
          <w:trHeight w:val="330"/>
          <w:jc w:val="center"/>
        </w:trPr>
        <w:tc>
          <w:tcPr>
            <w:tcW w:w="375" w:type="pct"/>
            <w:vAlign w:val="center"/>
          </w:tcPr>
          <w:p w14:paraId="5C59BD77" w14:textId="77777777" w:rsidR="007874D5" w:rsidRPr="00EF7890" w:rsidRDefault="007874D5" w:rsidP="0077204C">
            <w:pPr>
              <w:jc w:val="center"/>
            </w:pPr>
            <w:r>
              <w:t>3</w:t>
            </w:r>
            <w:r w:rsidRPr="00EF7890">
              <w:t>.5</w:t>
            </w:r>
          </w:p>
        </w:tc>
        <w:tc>
          <w:tcPr>
            <w:tcW w:w="2010" w:type="pct"/>
            <w:shd w:val="clear" w:color="auto" w:fill="auto"/>
            <w:vAlign w:val="center"/>
          </w:tcPr>
          <w:p w14:paraId="79C6627B" w14:textId="77777777" w:rsidR="007874D5" w:rsidRPr="00EF7890" w:rsidRDefault="007874D5" w:rsidP="0077204C">
            <w:r w:rsidRPr="00EF7890">
              <w:t>Жилищно-коммунальная сфера</w:t>
            </w:r>
          </w:p>
        </w:tc>
        <w:tc>
          <w:tcPr>
            <w:tcW w:w="512" w:type="pct"/>
            <w:vAlign w:val="center"/>
          </w:tcPr>
          <w:p w14:paraId="4ABD0A3C" w14:textId="77777777" w:rsidR="007874D5" w:rsidRPr="00EF7890" w:rsidRDefault="007874D5" w:rsidP="0077204C">
            <w:pPr>
              <w:jc w:val="center"/>
            </w:pPr>
            <w:r w:rsidRPr="00EF7890">
              <w:t>731</w:t>
            </w:r>
          </w:p>
        </w:tc>
        <w:tc>
          <w:tcPr>
            <w:tcW w:w="507" w:type="pct"/>
            <w:vAlign w:val="center"/>
          </w:tcPr>
          <w:p w14:paraId="513E7BE2" w14:textId="77777777" w:rsidR="007874D5" w:rsidRPr="00EF7890" w:rsidRDefault="007874D5" w:rsidP="0077204C">
            <w:pPr>
              <w:jc w:val="center"/>
            </w:pPr>
            <w:r w:rsidRPr="00EF7890">
              <w:t>447</w:t>
            </w:r>
          </w:p>
        </w:tc>
        <w:tc>
          <w:tcPr>
            <w:tcW w:w="552" w:type="pct"/>
            <w:vAlign w:val="center"/>
          </w:tcPr>
          <w:p w14:paraId="65237001" w14:textId="77777777" w:rsidR="007874D5" w:rsidRPr="007A6DEB" w:rsidRDefault="007874D5" w:rsidP="0077204C">
            <w:pPr>
              <w:jc w:val="center"/>
            </w:pPr>
            <w:r w:rsidRPr="007A6DEB">
              <w:t>366</w:t>
            </w:r>
          </w:p>
        </w:tc>
        <w:tc>
          <w:tcPr>
            <w:tcW w:w="537" w:type="pct"/>
            <w:vAlign w:val="center"/>
          </w:tcPr>
          <w:p w14:paraId="1B8CCD94" w14:textId="77777777" w:rsidR="007874D5" w:rsidRPr="00EF7890" w:rsidRDefault="007874D5" w:rsidP="0077204C">
            <w:pPr>
              <w:jc w:val="center"/>
            </w:pPr>
            <w:r>
              <w:t>257</w:t>
            </w:r>
          </w:p>
        </w:tc>
        <w:tc>
          <w:tcPr>
            <w:tcW w:w="506" w:type="pct"/>
            <w:vAlign w:val="center"/>
          </w:tcPr>
          <w:p w14:paraId="03B759DF" w14:textId="77777777" w:rsidR="007874D5" w:rsidRDefault="007874D5" w:rsidP="0077204C">
            <w:pPr>
              <w:jc w:val="center"/>
            </w:pPr>
            <w:r>
              <w:t>453</w:t>
            </w:r>
          </w:p>
        </w:tc>
      </w:tr>
    </w:tbl>
    <w:p w14:paraId="014C1C1B" w14:textId="77777777" w:rsidR="007874D5" w:rsidRPr="005260A3" w:rsidRDefault="007874D5" w:rsidP="0077204C">
      <w:pPr>
        <w:autoSpaceDE w:val="0"/>
        <w:autoSpaceDN w:val="0"/>
        <w:adjustRightInd w:val="0"/>
        <w:ind w:firstLine="709"/>
        <w:jc w:val="both"/>
        <w:rPr>
          <w:szCs w:val="28"/>
        </w:rPr>
      </w:pPr>
    </w:p>
    <w:p w14:paraId="20EDC5C2" w14:textId="77777777" w:rsidR="007874D5" w:rsidRDefault="007874D5" w:rsidP="0077204C">
      <w:pPr>
        <w:autoSpaceDE w:val="0"/>
        <w:autoSpaceDN w:val="0"/>
        <w:adjustRightInd w:val="0"/>
        <w:jc w:val="center"/>
        <w:outlineLvl w:val="1"/>
        <w:rPr>
          <w:b/>
          <w:sz w:val="28"/>
          <w:szCs w:val="28"/>
        </w:rPr>
      </w:pPr>
    </w:p>
    <w:p w14:paraId="5CC877D8" w14:textId="77777777" w:rsidR="008C180C" w:rsidRPr="00416A55" w:rsidRDefault="00DF202C" w:rsidP="0077204C">
      <w:pPr>
        <w:ind w:right="-1"/>
        <w:jc w:val="center"/>
        <w:rPr>
          <w:b/>
          <w:sz w:val="28"/>
        </w:rPr>
      </w:pPr>
      <w:r w:rsidRPr="00416A55">
        <w:rPr>
          <w:b/>
          <w:sz w:val="28"/>
        </w:rPr>
        <w:t>3</w:t>
      </w:r>
      <w:r w:rsidR="0072265C">
        <w:rPr>
          <w:b/>
          <w:sz w:val="28"/>
        </w:rPr>
        <w:t>8</w:t>
      </w:r>
      <w:r w:rsidRPr="00416A55">
        <w:rPr>
          <w:b/>
          <w:sz w:val="28"/>
        </w:rPr>
        <w:t xml:space="preserve">. </w:t>
      </w:r>
      <w:r w:rsidR="00D7639B" w:rsidRPr="00416A55">
        <w:rPr>
          <w:b/>
          <w:sz w:val="28"/>
        </w:rPr>
        <w:t>Деятельност</w:t>
      </w:r>
      <w:r w:rsidR="006D07E9" w:rsidRPr="00416A55">
        <w:rPr>
          <w:b/>
          <w:sz w:val="28"/>
        </w:rPr>
        <w:t>ь</w:t>
      </w:r>
      <w:r w:rsidR="00D7639B" w:rsidRPr="00416A55">
        <w:rPr>
          <w:b/>
          <w:sz w:val="28"/>
        </w:rPr>
        <w:t xml:space="preserve"> муниципального центра </w:t>
      </w:r>
    </w:p>
    <w:p w14:paraId="11AA878B" w14:textId="77777777" w:rsidR="00D7639B" w:rsidRDefault="00D7639B" w:rsidP="0077204C">
      <w:pPr>
        <w:ind w:right="-1"/>
        <w:jc w:val="center"/>
      </w:pPr>
      <w:r w:rsidRPr="00416A55">
        <w:rPr>
          <w:b/>
          <w:sz w:val="28"/>
        </w:rPr>
        <w:t>управления города Радужный</w:t>
      </w:r>
      <w:r>
        <w:rPr>
          <w:b/>
          <w:sz w:val="28"/>
        </w:rPr>
        <w:t xml:space="preserve"> </w:t>
      </w:r>
    </w:p>
    <w:p w14:paraId="4C5CE64E" w14:textId="77777777" w:rsidR="00F85A5F" w:rsidRDefault="00F85A5F" w:rsidP="0077204C">
      <w:pPr>
        <w:tabs>
          <w:tab w:val="left" w:pos="709"/>
        </w:tabs>
        <w:ind w:firstLine="709"/>
        <w:jc w:val="both"/>
        <w:rPr>
          <w:sz w:val="28"/>
          <w:szCs w:val="28"/>
        </w:rPr>
      </w:pPr>
    </w:p>
    <w:p w14:paraId="75385EC9" w14:textId="1D5E7937" w:rsidR="00DB145C" w:rsidRPr="004857C2" w:rsidRDefault="00DB145C" w:rsidP="0077204C">
      <w:pPr>
        <w:tabs>
          <w:tab w:val="left" w:pos="709"/>
        </w:tabs>
        <w:ind w:firstLine="709"/>
        <w:jc w:val="both"/>
        <w:rPr>
          <w:sz w:val="28"/>
          <w:szCs w:val="28"/>
        </w:rPr>
      </w:pPr>
      <w:r w:rsidRPr="004857C2">
        <w:rPr>
          <w:sz w:val="28"/>
          <w:szCs w:val="28"/>
        </w:rPr>
        <w:lastRenderedPageBreak/>
        <w:t>Решение о создании Центров Управления Регионами (ЦУР) закреплено в перечне поручений по итогам заседания Совета по развитию местного самоуправления при Президенте Российской Федерации, состоявшегося 30 января 2020 года. К 1 декабря 2020 года Центры управления регионами открылись во всех субъектах России.</w:t>
      </w:r>
    </w:p>
    <w:p w14:paraId="0E993E55" w14:textId="77777777" w:rsidR="00DB145C" w:rsidRPr="00DB145C" w:rsidRDefault="00DB145C" w:rsidP="0077204C">
      <w:pPr>
        <w:tabs>
          <w:tab w:val="left" w:pos="709"/>
        </w:tabs>
        <w:ind w:firstLine="709"/>
        <w:jc w:val="both"/>
        <w:rPr>
          <w:sz w:val="28"/>
          <w:szCs w:val="28"/>
        </w:rPr>
      </w:pPr>
      <w:r w:rsidRPr="00DB145C">
        <w:rPr>
          <w:sz w:val="28"/>
          <w:szCs w:val="28"/>
        </w:rPr>
        <w:t xml:space="preserve">На заседании Совета при Президенте по развитию местного самоуправления в апреле 2023 года Владимир Путин высоко оценил работу ЦУР и предложил распространить этот опыт на муниципальный уровень, цитата: «Муниципальные власти, безусловно, должны находиться с жителями в постоянном контакте, внимательно слушать и слышать их запросы и чаяния, быстро на них реагировать. Опыт показывает, что </w:t>
      </w:r>
      <w:proofErr w:type="spellStart"/>
      <w:r w:rsidRPr="00DB145C">
        <w:rPr>
          <w:sz w:val="28"/>
          <w:szCs w:val="28"/>
        </w:rPr>
        <w:t>цифровизация</w:t>
      </w:r>
      <w:proofErr w:type="spellEnd"/>
      <w:r w:rsidRPr="00DB145C">
        <w:rPr>
          <w:sz w:val="28"/>
          <w:szCs w:val="28"/>
        </w:rPr>
        <w:t xml:space="preserve"> повышает уровень качества и действенности такой обратной связи. На прошлом заседании Совета мы говорили о создании Центров управления регионами. Сегодня такие Центры активно работают во всех субъектах федерации, получают хорошие отзывы от людей. Этот опыт необходимо распространить и на муниципальный уровень».</w:t>
      </w:r>
    </w:p>
    <w:p w14:paraId="27F8F95B" w14:textId="77777777" w:rsidR="00DB145C" w:rsidRDefault="00DB145C" w:rsidP="0077204C">
      <w:pPr>
        <w:tabs>
          <w:tab w:val="left" w:pos="709"/>
        </w:tabs>
        <w:ind w:firstLine="709"/>
        <w:jc w:val="both"/>
        <w:rPr>
          <w:sz w:val="28"/>
          <w:szCs w:val="28"/>
        </w:rPr>
      </w:pPr>
      <w:r w:rsidRPr="00DB145C">
        <w:rPr>
          <w:sz w:val="28"/>
          <w:szCs w:val="28"/>
        </w:rPr>
        <w:t>Муниципальные центры управления (М</w:t>
      </w:r>
      <w:r w:rsidRPr="004857C2">
        <w:rPr>
          <w:sz w:val="28"/>
          <w:szCs w:val="28"/>
        </w:rPr>
        <w:t>ЦУ) стали логическим продолжением работы Центров управления регионами. Цель МЦУ — усилить глав муниципалитетов цифровыми инструментами для работы с запросами граждан.</w:t>
      </w:r>
    </w:p>
    <w:p w14:paraId="1582CD8F" w14:textId="77777777" w:rsidR="00DB145C" w:rsidRDefault="00DB145C" w:rsidP="0077204C">
      <w:pPr>
        <w:tabs>
          <w:tab w:val="left" w:pos="709"/>
        </w:tabs>
        <w:ind w:firstLine="709"/>
        <w:jc w:val="both"/>
        <w:rPr>
          <w:sz w:val="28"/>
          <w:szCs w:val="28"/>
        </w:rPr>
      </w:pPr>
      <w:r>
        <w:rPr>
          <w:sz w:val="28"/>
          <w:szCs w:val="28"/>
        </w:rPr>
        <w:t xml:space="preserve">С декабря 2021 года в Радужном функционирует муниципальный центр управления (МЦУ). Главными задачами МЦУ является выстраивание межведомственного взаимодействия для оперативного решения проблем жителей, а также мониторинг и аналитика социально-значимых сфер в муниципалитете </w:t>
      </w:r>
      <w:r w:rsidRPr="004857C2">
        <w:rPr>
          <w:sz w:val="28"/>
          <w:szCs w:val="28"/>
        </w:rPr>
        <w:t xml:space="preserve">(в соответствии с Перечнем поручений Президента Российской Федерации от 30.01.2020 № Пр-354, Правилами создания и функционирования в субъектах Российской Федерации центров управления регионов, утвержденными постановлением Правительства Российской Федерации от 16.11.2020 № 1844, во исполнение пункта 6.2. постановления Правительства Ханты-Мансийского автономного округа – Югры от 22.09.2020 № 409-п </w:t>
      </w:r>
      <w:r>
        <w:rPr>
          <w:sz w:val="28"/>
          <w:szCs w:val="28"/>
        </w:rPr>
        <w:t xml:space="preserve">                         </w:t>
      </w:r>
      <w:r w:rsidRPr="004857C2">
        <w:rPr>
          <w:sz w:val="28"/>
          <w:szCs w:val="28"/>
        </w:rPr>
        <w:t>«О Центре управления регионом Ханты-Мансийского автономного округа – Югры»).</w:t>
      </w:r>
    </w:p>
    <w:p w14:paraId="5614B4F3" w14:textId="77777777" w:rsidR="00DB145C" w:rsidRDefault="00DB145C" w:rsidP="0077204C">
      <w:pPr>
        <w:ind w:firstLine="709"/>
        <w:jc w:val="both"/>
        <w:rPr>
          <w:sz w:val="28"/>
          <w:szCs w:val="28"/>
        </w:rPr>
      </w:pPr>
      <w:r>
        <w:rPr>
          <w:sz w:val="28"/>
          <w:szCs w:val="28"/>
        </w:rPr>
        <w:t>В функционал МЦУ входит мониторинг, обработка сообщений и предложений граждан, которые поступают из открытых интернет-источников, социальных сетей, а также официальных государственных порталов.</w:t>
      </w:r>
    </w:p>
    <w:p w14:paraId="736EAB7C" w14:textId="7A685F07" w:rsidR="00DB145C" w:rsidRDefault="00DB145C" w:rsidP="0077204C">
      <w:pPr>
        <w:ind w:firstLine="709"/>
        <w:jc w:val="both"/>
        <w:rPr>
          <w:sz w:val="28"/>
          <w:szCs w:val="28"/>
        </w:rPr>
      </w:pPr>
      <w:r w:rsidRPr="004857C2">
        <w:rPr>
          <w:sz w:val="28"/>
          <w:szCs w:val="28"/>
        </w:rPr>
        <w:t>В 2023 году через электронную платформу обратной связи и официальные аккаунты в социальных сетях администрация города получила 834 сообщения от жителей. В 2024 году это</w:t>
      </w:r>
      <w:r>
        <w:rPr>
          <w:sz w:val="28"/>
          <w:szCs w:val="28"/>
        </w:rPr>
        <w:t xml:space="preserve"> число увеличилось до 1 363 (в 1,</w:t>
      </w:r>
      <w:r w:rsidRPr="004857C2">
        <w:rPr>
          <w:sz w:val="28"/>
          <w:szCs w:val="28"/>
        </w:rPr>
        <w:t>6 раз больше).</w:t>
      </w:r>
    </w:p>
    <w:p w14:paraId="77B5B2BF" w14:textId="77777777" w:rsidR="00DB145C" w:rsidRDefault="00DB145C" w:rsidP="0077204C">
      <w:pPr>
        <w:ind w:firstLine="709"/>
        <w:jc w:val="right"/>
        <w:rPr>
          <w:sz w:val="28"/>
          <w:szCs w:val="28"/>
        </w:rPr>
      </w:pPr>
    </w:p>
    <w:p w14:paraId="5E9EC68E" w14:textId="07806605" w:rsidR="00DB145C" w:rsidRDefault="00DB145C" w:rsidP="0077204C">
      <w:pPr>
        <w:ind w:firstLine="709"/>
        <w:jc w:val="right"/>
        <w:rPr>
          <w:sz w:val="28"/>
          <w:szCs w:val="28"/>
        </w:rPr>
      </w:pPr>
      <w:r>
        <w:rPr>
          <w:sz w:val="28"/>
          <w:szCs w:val="28"/>
        </w:rPr>
        <w:t>Таблица</w:t>
      </w:r>
      <w:r w:rsidR="00047DFC">
        <w:rPr>
          <w:sz w:val="28"/>
          <w:szCs w:val="28"/>
        </w:rPr>
        <w:t xml:space="preserve"> 8</w:t>
      </w:r>
      <w:r w:rsidR="00261A5E">
        <w:rPr>
          <w:sz w:val="28"/>
          <w:szCs w:val="28"/>
        </w:rPr>
        <w:t>4</w:t>
      </w:r>
    </w:p>
    <w:tbl>
      <w:tblPr>
        <w:tblStyle w:val="2a"/>
        <w:tblW w:w="5000" w:type="pct"/>
        <w:tblLook w:val="04A0" w:firstRow="1" w:lastRow="0" w:firstColumn="1" w:lastColumn="0" w:noHBand="0" w:noVBand="1"/>
      </w:tblPr>
      <w:tblGrid>
        <w:gridCol w:w="4390"/>
        <w:gridCol w:w="1842"/>
        <w:gridCol w:w="1843"/>
        <w:gridCol w:w="1836"/>
      </w:tblGrid>
      <w:tr w:rsidR="00DB145C" w:rsidRPr="00EF1251" w14:paraId="508999CB" w14:textId="77777777" w:rsidTr="00DB145C">
        <w:trPr>
          <w:trHeight w:val="339"/>
        </w:trPr>
        <w:tc>
          <w:tcPr>
            <w:tcW w:w="4390" w:type="dxa"/>
            <w:vAlign w:val="center"/>
          </w:tcPr>
          <w:p w14:paraId="0C341DAA" w14:textId="77777777" w:rsidR="00DB145C" w:rsidRPr="00DB145C" w:rsidRDefault="00DB145C" w:rsidP="0077204C">
            <w:pPr>
              <w:jc w:val="center"/>
              <w:rPr>
                <w:rFonts w:ascii="Times New Roman" w:hAnsi="Times New Roman"/>
                <w:b/>
              </w:rPr>
            </w:pPr>
          </w:p>
        </w:tc>
        <w:tc>
          <w:tcPr>
            <w:tcW w:w="1842" w:type="dxa"/>
            <w:vAlign w:val="center"/>
          </w:tcPr>
          <w:p w14:paraId="4662C1B3" w14:textId="14A80DBB" w:rsidR="00DB145C" w:rsidRPr="00DB145C" w:rsidRDefault="00DB145C" w:rsidP="0077204C">
            <w:pPr>
              <w:jc w:val="center"/>
              <w:rPr>
                <w:rFonts w:ascii="Times New Roman" w:hAnsi="Times New Roman"/>
                <w:b/>
              </w:rPr>
            </w:pPr>
            <w:r w:rsidRPr="00DB145C">
              <w:rPr>
                <w:rFonts w:ascii="Times New Roman" w:hAnsi="Times New Roman"/>
                <w:b/>
              </w:rPr>
              <w:t>2022</w:t>
            </w:r>
            <w:r>
              <w:rPr>
                <w:rFonts w:ascii="Times New Roman" w:hAnsi="Times New Roman"/>
                <w:b/>
              </w:rPr>
              <w:t xml:space="preserve"> год</w:t>
            </w:r>
          </w:p>
        </w:tc>
        <w:tc>
          <w:tcPr>
            <w:tcW w:w="1843" w:type="dxa"/>
            <w:vAlign w:val="center"/>
          </w:tcPr>
          <w:p w14:paraId="55ADB9AE" w14:textId="4D16538C" w:rsidR="00DB145C" w:rsidRPr="00DB145C" w:rsidRDefault="00DB145C" w:rsidP="0077204C">
            <w:pPr>
              <w:jc w:val="center"/>
              <w:rPr>
                <w:rFonts w:ascii="Times New Roman" w:hAnsi="Times New Roman"/>
                <w:b/>
              </w:rPr>
            </w:pPr>
            <w:r w:rsidRPr="00DB145C">
              <w:rPr>
                <w:rFonts w:ascii="Times New Roman" w:hAnsi="Times New Roman"/>
                <w:b/>
              </w:rPr>
              <w:t>2023</w:t>
            </w:r>
            <w:r>
              <w:rPr>
                <w:rFonts w:ascii="Times New Roman" w:hAnsi="Times New Roman"/>
                <w:b/>
              </w:rPr>
              <w:t xml:space="preserve"> год</w:t>
            </w:r>
          </w:p>
        </w:tc>
        <w:tc>
          <w:tcPr>
            <w:tcW w:w="1836" w:type="dxa"/>
            <w:vAlign w:val="center"/>
          </w:tcPr>
          <w:p w14:paraId="04B93742" w14:textId="72147F77" w:rsidR="00DB145C" w:rsidRPr="00DB145C" w:rsidRDefault="00DB145C" w:rsidP="0077204C">
            <w:pPr>
              <w:jc w:val="center"/>
              <w:rPr>
                <w:rFonts w:ascii="Times New Roman" w:hAnsi="Times New Roman"/>
                <w:b/>
              </w:rPr>
            </w:pPr>
            <w:r w:rsidRPr="00DB145C">
              <w:rPr>
                <w:rFonts w:ascii="Times New Roman" w:hAnsi="Times New Roman"/>
                <w:b/>
              </w:rPr>
              <w:t>2024</w:t>
            </w:r>
            <w:r>
              <w:rPr>
                <w:rFonts w:ascii="Times New Roman" w:hAnsi="Times New Roman"/>
                <w:b/>
              </w:rPr>
              <w:t xml:space="preserve"> год</w:t>
            </w:r>
          </w:p>
        </w:tc>
      </w:tr>
      <w:tr w:rsidR="00DB145C" w:rsidRPr="00602BC1" w14:paraId="2A43573A" w14:textId="77777777" w:rsidTr="00D228B2">
        <w:tc>
          <w:tcPr>
            <w:tcW w:w="4390" w:type="dxa"/>
            <w:vAlign w:val="center"/>
          </w:tcPr>
          <w:p w14:paraId="49DDF123" w14:textId="77777777" w:rsidR="00DB145C" w:rsidRPr="00DB145C" w:rsidRDefault="00DB145C" w:rsidP="0077204C">
            <w:pPr>
              <w:rPr>
                <w:rFonts w:ascii="Times New Roman" w:hAnsi="Times New Roman"/>
              </w:rPr>
            </w:pPr>
            <w:r w:rsidRPr="00DB145C">
              <w:rPr>
                <w:rFonts w:ascii="Times New Roman" w:hAnsi="Times New Roman"/>
              </w:rPr>
              <w:t>Социальные сети («Инцидент Менеджмент»)</w:t>
            </w:r>
          </w:p>
        </w:tc>
        <w:tc>
          <w:tcPr>
            <w:tcW w:w="1842" w:type="dxa"/>
            <w:vAlign w:val="center"/>
          </w:tcPr>
          <w:p w14:paraId="6278B73C" w14:textId="77777777" w:rsidR="00DB145C" w:rsidRPr="00DB145C" w:rsidRDefault="00DB145C" w:rsidP="0077204C">
            <w:pPr>
              <w:jc w:val="center"/>
              <w:rPr>
                <w:rFonts w:ascii="Times New Roman" w:hAnsi="Times New Roman"/>
              </w:rPr>
            </w:pPr>
            <w:r w:rsidRPr="00DB145C">
              <w:rPr>
                <w:rFonts w:ascii="Times New Roman" w:hAnsi="Times New Roman"/>
              </w:rPr>
              <w:t>698</w:t>
            </w:r>
          </w:p>
        </w:tc>
        <w:tc>
          <w:tcPr>
            <w:tcW w:w="1843" w:type="dxa"/>
            <w:vAlign w:val="center"/>
          </w:tcPr>
          <w:p w14:paraId="4C1A6BBD" w14:textId="77777777" w:rsidR="00DB145C" w:rsidRPr="00DB145C" w:rsidRDefault="00DB145C" w:rsidP="0077204C">
            <w:pPr>
              <w:jc w:val="center"/>
              <w:rPr>
                <w:rFonts w:ascii="Times New Roman" w:hAnsi="Times New Roman"/>
              </w:rPr>
            </w:pPr>
            <w:r w:rsidRPr="00DB145C">
              <w:rPr>
                <w:rFonts w:ascii="Times New Roman" w:hAnsi="Times New Roman"/>
              </w:rPr>
              <w:t>596</w:t>
            </w:r>
          </w:p>
        </w:tc>
        <w:tc>
          <w:tcPr>
            <w:tcW w:w="1836" w:type="dxa"/>
            <w:vAlign w:val="center"/>
          </w:tcPr>
          <w:p w14:paraId="2CA3FD90" w14:textId="77777777" w:rsidR="00DB145C" w:rsidRPr="00DB145C" w:rsidRDefault="00DB145C" w:rsidP="0077204C">
            <w:pPr>
              <w:jc w:val="center"/>
              <w:rPr>
                <w:rFonts w:ascii="Times New Roman" w:hAnsi="Times New Roman"/>
              </w:rPr>
            </w:pPr>
            <w:r w:rsidRPr="00DB145C">
              <w:rPr>
                <w:rFonts w:ascii="Times New Roman" w:hAnsi="Times New Roman"/>
              </w:rPr>
              <w:t>617</w:t>
            </w:r>
          </w:p>
        </w:tc>
      </w:tr>
      <w:tr w:rsidR="00DB145C" w:rsidRPr="00602BC1" w14:paraId="3A2C3EBF" w14:textId="77777777" w:rsidTr="00DB145C">
        <w:trPr>
          <w:trHeight w:val="497"/>
        </w:trPr>
        <w:tc>
          <w:tcPr>
            <w:tcW w:w="4390" w:type="dxa"/>
            <w:vAlign w:val="center"/>
          </w:tcPr>
          <w:p w14:paraId="747624B5" w14:textId="77777777" w:rsidR="00DB145C" w:rsidRPr="00DB145C" w:rsidRDefault="00DB145C" w:rsidP="0077204C">
            <w:pPr>
              <w:rPr>
                <w:rFonts w:ascii="Times New Roman" w:hAnsi="Times New Roman"/>
              </w:rPr>
            </w:pPr>
            <w:r w:rsidRPr="00DB145C">
              <w:rPr>
                <w:rFonts w:ascii="Times New Roman" w:hAnsi="Times New Roman"/>
              </w:rPr>
              <w:t>Горячая линия главы города</w:t>
            </w:r>
          </w:p>
        </w:tc>
        <w:tc>
          <w:tcPr>
            <w:tcW w:w="1842" w:type="dxa"/>
            <w:vAlign w:val="center"/>
          </w:tcPr>
          <w:p w14:paraId="736B2F62" w14:textId="77777777" w:rsidR="00DB145C" w:rsidRPr="00DB145C" w:rsidRDefault="00DB145C" w:rsidP="0077204C">
            <w:pPr>
              <w:jc w:val="center"/>
              <w:rPr>
                <w:rFonts w:ascii="Times New Roman" w:hAnsi="Times New Roman"/>
              </w:rPr>
            </w:pPr>
            <w:r w:rsidRPr="00DB145C">
              <w:rPr>
                <w:rFonts w:ascii="Times New Roman" w:hAnsi="Times New Roman"/>
              </w:rPr>
              <w:t>147*</w:t>
            </w:r>
          </w:p>
        </w:tc>
        <w:tc>
          <w:tcPr>
            <w:tcW w:w="1843" w:type="dxa"/>
            <w:vAlign w:val="center"/>
          </w:tcPr>
          <w:p w14:paraId="7205B7B6" w14:textId="77777777" w:rsidR="00DB145C" w:rsidRPr="00DB145C" w:rsidRDefault="00DB145C" w:rsidP="0077204C">
            <w:pPr>
              <w:jc w:val="center"/>
              <w:rPr>
                <w:rFonts w:ascii="Times New Roman" w:hAnsi="Times New Roman"/>
              </w:rPr>
            </w:pPr>
            <w:r w:rsidRPr="00DB145C">
              <w:rPr>
                <w:rFonts w:ascii="Times New Roman" w:hAnsi="Times New Roman"/>
              </w:rPr>
              <w:t>148</w:t>
            </w:r>
          </w:p>
        </w:tc>
        <w:tc>
          <w:tcPr>
            <w:tcW w:w="1836" w:type="dxa"/>
            <w:vAlign w:val="center"/>
          </w:tcPr>
          <w:p w14:paraId="6065BDB9" w14:textId="77777777" w:rsidR="00DB145C" w:rsidRPr="00DB145C" w:rsidRDefault="00DB145C" w:rsidP="0077204C">
            <w:pPr>
              <w:jc w:val="center"/>
              <w:rPr>
                <w:rFonts w:ascii="Times New Roman" w:hAnsi="Times New Roman"/>
              </w:rPr>
            </w:pPr>
            <w:r w:rsidRPr="00DB145C">
              <w:rPr>
                <w:rFonts w:ascii="Times New Roman" w:hAnsi="Times New Roman"/>
              </w:rPr>
              <w:t>539</w:t>
            </w:r>
          </w:p>
        </w:tc>
      </w:tr>
      <w:tr w:rsidR="00DB145C" w:rsidRPr="00602BC1" w14:paraId="3EF1C4BF" w14:textId="77777777" w:rsidTr="00DB145C">
        <w:trPr>
          <w:trHeight w:val="465"/>
        </w:trPr>
        <w:tc>
          <w:tcPr>
            <w:tcW w:w="4390" w:type="dxa"/>
            <w:vAlign w:val="center"/>
          </w:tcPr>
          <w:p w14:paraId="4E6FE560" w14:textId="77777777" w:rsidR="00DB145C" w:rsidRPr="00DB145C" w:rsidRDefault="00DB145C" w:rsidP="0077204C">
            <w:pPr>
              <w:rPr>
                <w:rFonts w:ascii="Times New Roman" w:hAnsi="Times New Roman"/>
              </w:rPr>
            </w:pPr>
            <w:r w:rsidRPr="00DB145C">
              <w:rPr>
                <w:rFonts w:ascii="Times New Roman" w:hAnsi="Times New Roman"/>
              </w:rPr>
              <w:t>Платформа обратной связи («Госуслуги»)</w:t>
            </w:r>
          </w:p>
        </w:tc>
        <w:tc>
          <w:tcPr>
            <w:tcW w:w="1842" w:type="dxa"/>
            <w:vAlign w:val="center"/>
          </w:tcPr>
          <w:p w14:paraId="35BF725C" w14:textId="77777777" w:rsidR="00DB145C" w:rsidRPr="00DB145C" w:rsidRDefault="00DB145C" w:rsidP="0077204C">
            <w:pPr>
              <w:jc w:val="center"/>
              <w:rPr>
                <w:rFonts w:ascii="Times New Roman" w:hAnsi="Times New Roman"/>
                <w:lang w:val="en-US"/>
              </w:rPr>
            </w:pPr>
            <w:r w:rsidRPr="00DB145C">
              <w:rPr>
                <w:rFonts w:ascii="Times New Roman" w:hAnsi="Times New Roman"/>
              </w:rPr>
              <w:t>60</w:t>
            </w:r>
          </w:p>
        </w:tc>
        <w:tc>
          <w:tcPr>
            <w:tcW w:w="1843" w:type="dxa"/>
            <w:vAlign w:val="center"/>
          </w:tcPr>
          <w:p w14:paraId="0C930F23" w14:textId="77777777" w:rsidR="00DB145C" w:rsidRPr="00DB145C" w:rsidRDefault="00DB145C" w:rsidP="0077204C">
            <w:pPr>
              <w:jc w:val="center"/>
              <w:rPr>
                <w:rFonts w:ascii="Times New Roman" w:hAnsi="Times New Roman"/>
              </w:rPr>
            </w:pPr>
            <w:r w:rsidRPr="00DB145C">
              <w:rPr>
                <w:rFonts w:ascii="Times New Roman" w:hAnsi="Times New Roman"/>
              </w:rPr>
              <w:t>90</w:t>
            </w:r>
          </w:p>
        </w:tc>
        <w:tc>
          <w:tcPr>
            <w:tcW w:w="1836" w:type="dxa"/>
            <w:vAlign w:val="center"/>
          </w:tcPr>
          <w:p w14:paraId="00B871C8" w14:textId="77777777" w:rsidR="00DB145C" w:rsidRPr="00DB145C" w:rsidRDefault="00DB145C" w:rsidP="0077204C">
            <w:pPr>
              <w:jc w:val="center"/>
              <w:rPr>
                <w:rFonts w:ascii="Times New Roman" w:hAnsi="Times New Roman"/>
              </w:rPr>
            </w:pPr>
            <w:r w:rsidRPr="00DB145C">
              <w:rPr>
                <w:rFonts w:ascii="Times New Roman" w:hAnsi="Times New Roman"/>
              </w:rPr>
              <w:t>207</w:t>
            </w:r>
          </w:p>
        </w:tc>
      </w:tr>
      <w:tr w:rsidR="00DB145C" w:rsidRPr="00EF1251" w14:paraId="6CBBC300" w14:textId="77777777" w:rsidTr="00D228B2">
        <w:trPr>
          <w:trHeight w:val="547"/>
        </w:trPr>
        <w:tc>
          <w:tcPr>
            <w:tcW w:w="4390" w:type="dxa"/>
            <w:vAlign w:val="center"/>
          </w:tcPr>
          <w:p w14:paraId="5C15AAFA" w14:textId="77777777" w:rsidR="00DB145C" w:rsidRPr="00DB145C" w:rsidRDefault="00DB145C" w:rsidP="0077204C">
            <w:pPr>
              <w:jc w:val="center"/>
              <w:rPr>
                <w:rFonts w:ascii="Times New Roman" w:hAnsi="Times New Roman"/>
                <w:b/>
              </w:rPr>
            </w:pPr>
            <w:r w:rsidRPr="00DB145C">
              <w:rPr>
                <w:rFonts w:ascii="Times New Roman" w:hAnsi="Times New Roman"/>
                <w:b/>
              </w:rPr>
              <w:lastRenderedPageBreak/>
              <w:t>Всего</w:t>
            </w:r>
          </w:p>
        </w:tc>
        <w:tc>
          <w:tcPr>
            <w:tcW w:w="1842" w:type="dxa"/>
            <w:vAlign w:val="center"/>
          </w:tcPr>
          <w:p w14:paraId="464D2B16" w14:textId="77777777" w:rsidR="00DB145C" w:rsidRPr="00DB145C" w:rsidRDefault="00DB145C" w:rsidP="0077204C">
            <w:pPr>
              <w:jc w:val="center"/>
              <w:rPr>
                <w:rFonts w:ascii="Times New Roman" w:hAnsi="Times New Roman"/>
                <w:b/>
                <w:lang w:val="en-US"/>
              </w:rPr>
            </w:pPr>
            <w:r w:rsidRPr="00DB145C">
              <w:rPr>
                <w:rFonts w:ascii="Times New Roman" w:hAnsi="Times New Roman"/>
                <w:b/>
                <w:lang w:val="en-US"/>
              </w:rPr>
              <w:t>758</w:t>
            </w:r>
          </w:p>
        </w:tc>
        <w:tc>
          <w:tcPr>
            <w:tcW w:w="1843" w:type="dxa"/>
            <w:vAlign w:val="center"/>
          </w:tcPr>
          <w:p w14:paraId="197AC4E9" w14:textId="77777777" w:rsidR="00DB145C" w:rsidRPr="00DB145C" w:rsidRDefault="00DB145C" w:rsidP="0077204C">
            <w:pPr>
              <w:jc w:val="center"/>
              <w:rPr>
                <w:rFonts w:ascii="Times New Roman" w:hAnsi="Times New Roman"/>
                <w:b/>
              </w:rPr>
            </w:pPr>
            <w:r w:rsidRPr="00DB145C">
              <w:rPr>
                <w:rFonts w:ascii="Times New Roman" w:hAnsi="Times New Roman"/>
                <w:b/>
              </w:rPr>
              <w:t>834</w:t>
            </w:r>
          </w:p>
        </w:tc>
        <w:tc>
          <w:tcPr>
            <w:tcW w:w="1836" w:type="dxa"/>
            <w:vAlign w:val="center"/>
          </w:tcPr>
          <w:p w14:paraId="15E0D0ED" w14:textId="77777777" w:rsidR="00DB145C" w:rsidRPr="00DB145C" w:rsidRDefault="00DB145C" w:rsidP="0077204C">
            <w:pPr>
              <w:jc w:val="center"/>
              <w:rPr>
                <w:rFonts w:ascii="Times New Roman" w:hAnsi="Times New Roman"/>
                <w:b/>
              </w:rPr>
            </w:pPr>
            <w:r w:rsidRPr="00DB145C">
              <w:rPr>
                <w:rFonts w:ascii="Times New Roman" w:hAnsi="Times New Roman"/>
                <w:b/>
              </w:rPr>
              <w:t>1 363</w:t>
            </w:r>
          </w:p>
        </w:tc>
      </w:tr>
    </w:tbl>
    <w:p w14:paraId="7A34CBF6" w14:textId="51EDD36F" w:rsidR="00DB145C" w:rsidRDefault="00DB145C" w:rsidP="0077204C">
      <w:pPr>
        <w:jc w:val="both"/>
        <w:rPr>
          <w:rFonts w:eastAsia="Calibri"/>
          <w:i/>
          <w:sz w:val="22"/>
          <w:szCs w:val="22"/>
          <w:lang w:eastAsia="en-US"/>
        </w:rPr>
      </w:pPr>
      <w:r w:rsidRPr="00F33C3B">
        <w:rPr>
          <w:rFonts w:eastAsia="Calibri"/>
          <w:i/>
          <w:sz w:val="22"/>
          <w:szCs w:val="22"/>
          <w:lang w:eastAsia="en-US"/>
        </w:rPr>
        <w:t>* Муниципальный центр управления осуществляет свою деятельность с декабря 2021 года. Горячая линия главы города обрабатывается МЦУ с марта 2023 года. (В 2022 году 147 звонков было обработано отделом работы с обращениями граждан).</w:t>
      </w:r>
    </w:p>
    <w:p w14:paraId="2BD531DA" w14:textId="77777777" w:rsidR="00F33C3B" w:rsidRPr="00F33C3B" w:rsidRDefault="00F33C3B" w:rsidP="0077204C">
      <w:pPr>
        <w:jc w:val="both"/>
        <w:rPr>
          <w:rFonts w:eastAsia="Calibri"/>
          <w:i/>
          <w:sz w:val="22"/>
          <w:szCs w:val="22"/>
          <w:lang w:eastAsia="en-US"/>
        </w:rPr>
      </w:pPr>
    </w:p>
    <w:p w14:paraId="42BFBD0C" w14:textId="77777777" w:rsidR="00DB145C" w:rsidRPr="00E77786" w:rsidRDefault="00DB145C" w:rsidP="0077204C">
      <w:pPr>
        <w:jc w:val="center"/>
        <w:rPr>
          <w:rFonts w:eastAsia="Calibri"/>
          <w:sz w:val="28"/>
          <w:szCs w:val="22"/>
          <w:lang w:eastAsia="en-US"/>
        </w:rPr>
      </w:pPr>
      <w:r w:rsidRPr="00A43AB1">
        <w:rPr>
          <w:rFonts w:eastAsia="Calibri"/>
          <w:sz w:val="28"/>
          <w:szCs w:val="22"/>
          <w:lang w:eastAsia="en-US"/>
        </w:rPr>
        <w:t>Динамика сообщений, по</w:t>
      </w:r>
      <w:r>
        <w:rPr>
          <w:rFonts w:eastAsia="Calibri"/>
          <w:sz w:val="28"/>
          <w:szCs w:val="22"/>
          <w:lang w:eastAsia="en-US"/>
        </w:rPr>
        <w:t>ступающих в Муниципальный центр</w:t>
      </w:r>
      <w:r w:rsidRPr="00A43AB1">
        <w:rPr>
          <w:rFonts w:eastAsia="Calibri"/>
          <w:sz w:val="28"/>
          <w:szCs w:val="22"/>
          <w:lang w:eastAsia="en-US"/>
        </w:rPr>
        <w:t xml:space="preserve"> управления</w:t>
      </w:r>
    </w:p>
    <w:p w14:paraId="50C45AF6" w14:textId="77777777" w:rsidR="00DB145C" w:rsidRPr="00E77786" w:rsidRDefault="00DB145C" w:rsidP="0077204C">
      <w:pPr>
        <w:rPr>
          <w:rFonts w:eastAsia="Calibri"/>
          <w:szCs w:val="22"/>
          <w:lang w:eastAsia="en-US"/>
        </w:rPr>
      </w:pPr>
      <w:r w:rsidRPr="00E77786">
        <w:rPr>
          <w:rFonts w:eastAsia="Calibri"/>
          <w:noProof/>
          <w:szCs w:val="22"/>
        </w:rPr>
        <w:drawing>
          <wp:inline distT="0" distB="0" distL="0" distR="0" wp14:anchorId="753E36B5" wp14:editId="470DF65E">
            <wp:extent cx="5940425" cy="1590261"/>
            <wp:effectExtent l="0" t="0" r="3175" b="10160"/>
            <wp:docPr id="7" name="Диаграмма 7">
              <a:extLst xmlns:a="http://schemas.openxmlformats.org/drawingml/2006/main">
                <a:ext uri="{FF2B5EF4-FFF2-40B4-BE49-F238E27FC236}">
                  <a16:creationId xmlns:a16="http://schemas.microsoft.com/office/drawing/2014/main" id="{DA9D89E9-2301-4242-80D0-EF5FCCF9B3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0D4981" w14:textId="77777777" w:rsidR="00DB145C" w:rsidRPr="00E77786" w:rsidRDefault="00DB145C" w:rsidP="0077204C">
      <w:pPr>
        <w:jc w:val="center"/>
        <w:rPr>
          <w:rFonts w:eastAsia="Calibri"/>
          <w:sz w:val="28"/>
          <w:szCs w:val="22"/>
          <w:lang w:eastAsia="en-US"/>
        </w:rPr>
      </w:pPr>
      <w:r w:rsidRPr="00A43AB1">
        <w:rPr>
          <w:rFonts w:eastAsia="Calibri"/>
          <w:sz w:val="28"/>
          <w:szCs w:val="22"/>
          <w:lang w:eastAsia="en-US"/>
        </w:rPr>
        <w:t xml:space="preserve">Детализация источников поступающих сообщений </w:t>
      </w:r>
    </w:p>
    <w:p w14:paraId="2FC98300" w14:textId="77777777" w:rsidR="00DB145C" w:rsidRPr="00E77786" w:rsidRDefault="00DB145C" w:rsidP="0077204C">
      <w:pPr>
        <w:rPr>
          <w:rFonts w:eastAsia="Calibri"/>
          <w:szCs w:val="22"/>
          <w:lang w:eastAsia="en-US"/>
        </w:rPr>
      </w:pPr>
      <w:r w:rsidRPr="00E77786">
        <w:rPr>
          <w:rFonts w:eastAsia="Calibri"/>
          <w:noProof/>
          <w:szCs w:val="22"/>
        </w:rPr>
        <w:drawing>
          <wp:inline distT="0" distB="0" distL="0" distR="0" wp14:anchorId="2F1B9F89" wp14:editId="4D74F605">
            <wp:extent cx="5940425" cy="1423283"/>
            <wp:effectExtent l="0" t="0" r="3175" b="5715"/>
            <wp:docPr id="8" name="Диаграмма 8">
              <a:extLst xmlns:a="http://schemas.openxmlformats.org/drawingml/2006/main">
                <a:ext uri="{FF2B5EF4-FFF2-40B4-BE49-F238E27FC236}">
                  <a16:creationId xmlns:a16="http://schemas.microsoft.com/office/drawing/2014/main" id="{DA9D89E9-2301-4242-80D0-EF5FCCF9B3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32A158C" w14:textId="77777777" w:rsidR="00F33C3B" w:rsidRDefault="00F33C3B" w:rsidP="0077204C">
      <w:pPr>
        <w:ind w:firstLine="709"/>
        <w:jc w:val="both"/>
        <w:rPr>
          <w:sz w:val="28"/>
          <w:szCs w:val="28"/>
        </w:rPr>
      </w:pPr>
    </w:p>
    <w:p w14:paraId="60B36620" w14:textId="67E3A47C" w:rsidR="00DB145C" w:rsidRPr="00201457" w:rsidRDefault="00DB145C" w:rsidP="0077204C">
      <w:pPr>
        <w:ind w:firstLine="709"/>
        <w:jc w:val="both"/>
        <w:rPr>
          <w:strike/>
          <w:sz w:val="28"/>
          <w:szCs w:val="28"/>
        </w:rPr>
      </w:pPr>
      <w:r w:rsidRPr="00A43AB1">
        <w:rPr>
          <w:sz w:val="28"/>
          <w:szCs w:val="28"/>
        </w:rPr>
        <w:t>Рост количества поступающих сообщений свидетельствует о значительном укреплении доверия горожан к муниципальным органам власти, демонстрируя их готовность активно участвовать в жизни города и делиться своим мнением и предложениями через доступные каналы коммуникации. Важно отметить, что на все сообщения были даны полноценные исчерпывающие ответы. При этом вопросы, поднятые жителями, не только получают своевременные ответы, но и активно решаются, что подтверждает эффективность взаимодействия.</w:t>
      </w:r>
    </w:p>
    <w:p w14:paraId="5D61C346" w14:textId="77777777" w:rsidR="00DB145C" w:rsidRDefault="00DB145C" w:rsidP="0077204C">
      <w:pPr>
        <w:ind w:firstLine="709"/>
        <w:jc w:val="both"/>
        <w:rPr>
          <w:color w:val="000000"/>
          <w:sz w:val="28"/>
          <w:szCs w:val="28"/>
          <w:shd w:val="clear" w:color="auto" w:fill="FFFFFF"/>
        </w:rPr>
      </w:pPr>
      <w:r w:rsidRPr="00D81A78">
        <w:rPr>
          <w:color w:val="000000"/>
          <w:sz w:val="28"/>
          <w:szCs w:val="28"/>
          <w:shd w:val="clear" w:color="auto" w:fill="FFFFFF"/>
        </w:rPr>
        <w:t>Вопрос по информационному взаимодействию с жителями города находится на постоянном личном контроле главы города</w:t>
      </w:r>
      <w:r>
        <w:rPr>
          <w:color w:val="000000"/>
          <w:sz w:val="28"/>
          <w:szCs w:val="28"/>
          <w:shd w:val="clear" w:color="auto" w:fill="FFFFFF"/>
        </w:rPr>
        <w:t xml:space="preserve"> Радужный</w:t>
      </w:r>
      <w:r w:rsidRPr="00D81A78">
        <w:rPr>
          <w:color w:val="000000"/>
          <w:sz w:val="28"/>
          <w:szCs w:val="28"/>
          <w:shd w:val="clear" w:color="auto" w:fill="FFFFFF"/>
        </w:rPr>
        <w:t>:</w:t>
      </w:r>
    </w:p>
    <w:p w14:paraId="0A8D329E" w14:textId="77777777" w:rsidR="00DB145C" w:rsidRPr="007874D5" w:rsidRDefault="00DB145C" w:rsidP="0077204C">
      <w:pPr>
        <w:ind w:firstLine="709"/>
        <w:jc w:val="both"/>
        <w:rPr>
          <w:rFonts w:eastAsia="Calibri"/>
          <w:color w:val="000000"/>
          <w:sz w:val="28"/>
          <w:szCs w:val="28"/>
          <w:shd w:val="clear" w:color="auto" w:fill="FFFFFF"/>
        </w:rPr>
      </w:pPr>
      <w:r>
        <w:rPr>
          <w:color w:val="000000"/>
          <w:sz w:val="28"/>
          <w:szCs w:val="28"/>
          <w:shd w:val="clear" w:color="auto" w:fill="FFFFFF"/>
        </w:rPr>
        <w:t>- Г</w:t>
      </w:r>
      <w:r w:rsidRPr="00C429E1">
        <w:rPr>
          <w:color w:val="000000"/>
          <w:sz w:val="28"/>
          <w:szCs w:val="28"/>
          <w:shd w:val="clear" w:color="auto" w:fill="FFFFFF"/>
        </w:rPr>
        <w:t xml:space="preserve">лавой города проводятся еженедельные совещания в формате ВКС при личном участии главы, профильных заместителей, КУ ДЕЗ и МЦУ. На совещании муниципальным центром озвучиваются проблемные вопросы, выявленные за неделю, в оперативном порядке принимаются решения по их устранению и даются поручения профильным органам. Это позволяет оперативно и точно реагировать на сигналы горожан и своевременно предупреждать возникновение инцидентов. За 2024 год проведено 38 еженедельных совещаний, на которых заслушиваются доклады МЦУ об обстановке в медиа-пространстве и поступающих </w:t>
      </w:r>
      <w:r w:rsidRPr="007874D5">
        <w:rPr>
          <w:color w:val="000000"/>
          <w:sz w:val="28"/>
          <w:szCs w:val="28"/>
          <w:shd w:val="clear" w:color="auto" w:fill="FFFFFF"/>
        </w:rPr>
        <w:t>сообщениях.</w:t>
      </w:r>
    </w:p>
    <w:p w14:paraId="65DB973C" w14:textId="77777777" w:rsidR="00DB145C" w:rsidRPr="00C429E1" w:rsidRDefault="00DB145C" w:rsidP="0077204C">
      <w:pPr>
        <w:ind w:firstLine="851"/>
        <w:jc w:val="both"/>
        <w:rPr>
          <w:b/>
          <w:color w:val="000000"/>
          <w:sz w:val="28"/>
          <w:szCs w:val="28"/>
          <w:shd w:val="clear" w:color="auto" w:fill="FFFFFF"/>
        </w:rPr>
      </w:pPr>
      <w:r>
        <w:rPr>
          <w:rFonts w:eastAsia="Calibri"/>
          <w:color w:val="000000"/>
          <w:sz w:val="28"/>
          <w:szCs w:val="28"/>
          <w:shd w:val="clear" w:color="auto" w:fill="FFFFFF"/>
        </w:rPr>
        <w:t xml:space="preserve">- </w:t>
      </w:r>
      <w:r w:rsidRPr="00C429E1">
        <w:rPr>
          <w:color w:val="000000"/>
          <w:sz w:val="28"/>
          <w:szCs w:val="28"/>
          <w:shd w:val="clear" w:color="auto" w:fill="FFFFFF"/>
        </w:rPr>
        <w:t xml:space="preserve">Продолжается эксплуатация муниципальной информационной системы «Умные карты», которая позволяет проводить аналитику в сфере ЖКХ, выявляя зависимость и закономерность повторяющихся жалоб от горожан. Аналитика отражается в виде географических координат районов города с цветовой градацией. Доступ карте организован для главы города, заместителей главы и </w:t>
      </w:r>
      <w:r w:rsidRPr="00C429E1">
        <w:rPr>
          <w:color w:val="000000"/>
          <w:sz w:val="28"/>
          <w:szCs w:val="28"/>
          <w:shd w:val="clear" w:color="auto" w:fill="FFFFFF"/>
        </w:rPr>
        <w:lastRenderedPageBreak/>
        <w:t xml:space="preserve">профильных органов. По мере выявления проблематики аналитические данные направляются в соответствующие профильные органы и организации с целью выявления и устранения причин возникновения проблематики. Это позволяет объективно оценивать ситуацию по всем коммунальным сферам (уборка снега, отопление, ТКО и др.) и точнее выстраивать работу городских коммунальных служб. </w:t>
      </w:r>
    </w:p>
    <w:p w14:paraId="400D6698" w14:textId="77777777" w:rsidR="00DC2EA2" w:rsidRDefault="00DC2EA2" w:rsidP="0077204C">
      <w:pPr>
        <w:jc w:val="center"/>
        <w:rPr>
          <w:b/>
          <w:color w:val="000000"/>
          <w:sz w:val="28"/>
          <w:szCs w:val="28"/>
        </w:rPr>
      </w:pPr>
    </w:p>
    <w:p w14:paraId="257499BD" w14:textId="6C34C8EF" w:rsidR="006B3EDC" w:rsidRPr="00D9478A" w:rsidRDefault="006B3EDC" w:rsidP="0077204C">
      <w:pPr>
        <w:jc w:val="center"/>
        <w:rPr>
          <w:b/>
          <w:color w:val="000000"/>
          <w:sz w:val="28"/>
          <w:szCs w:val="28"/>
        </w:rPr>
      </w:pPr>
      <w:r w:rsidRPr="00416A55">
        <w:rPr>
          <w:b/>
          <w:color w:val="000000"/>
          <w:sz w:val="28"/>
          <w:szCs w:val="28"/>
        </w:rPr>
        <w:t>3</w:t>
      </w:r>
      <w:r w:rsidR="0072265C">
        <w:rPr>
          <w:b/>
          <w:color w:val="000000"/>
          <w:sz w:val="28"/>
          <w:szCs w:val="28"/>
        </w:rPr>
        <w:t>9</w:t>
      </w:r>
      <w:r w:rsidRPr="00416A55">
        <w:rPr>
          <w:b/>
          <w:color w:val="000000"/>
          <w:sz w:val="28"/>
          <w:szCs w:val="28"/>
        </w:rPr>
        <w:t>. Исполнение государственных полномочий по деятельности административной комиссии</w:t>
      </w:r>
    </w:p>
    <w:p w14:paraId="053AB118" w14:textId="77777777" w:rsidR="006B3EDC" w:rsidRPr="00D9478A" w:rsidRDefault="006B3EDC" w:rsidP="0077204C">
      <w:pPr>
        <w:jc w:val="center"/>
        <w:rPr>
          <w:b/>
          <w:color w:val="000000"/>
          <w:sz w:val="28"/>
          <w:szCs w:val="28"/>
        </w:rPr>
      </w:pPr>
    </w:p>
    <w:p w14:paraId="57D459E2" w14:textId="77777777" w:rsidR="00706D3F" w:rsidRPr="00B134A9" w:rsidRDefault="00706D3F" w:rsidP="0077204C">
      <w:pPr>
        <w:pStyle w:val="af2"/>
        <w:ind w:firstLine="540"/>
        <w:jc w:val="both"/>
        <w:rPr>
          <w:rFonts w:ascii="Times New Roman" w:eastAsiaTheme="minorHAnsi" w:hAnsi="Times New Roman" w:cs="Times New Roman"/>
          <w:color w:val="000000"/>
          <w:sz w:val="28"/>
          <w:szCs w:val="28"/>
          <w:lang w:eastAsia="en-US"/>
        </w:rPr>
      </w:pPr>
      <w:r w:rsidRPr="00B134A9">
        <w:rPr>
          <w:rFonts w:ascii="Times New Roman" w:eastAsiaTheme="minorHAnsi" w:hAnsi="Times New Roman" w:cs="Times New Roman"/>
          <w:color w:val="000000"/>
          <w:sz w:val="28"/>
          <w:szCs w:val="28"/>
          <w:lang w:eastAsia="en-US"/>
        </w:rPr>
        <w:t xml:space="preserve">В городе Радужный </w:t>
      </w:r>
      <w:r>
        <w:rPr>
          <w:rFonts w:ascii="Times New Roman" w:eastAsiaTheme="minorHAnsi" w:hAnsi="Times New Roman" w:cs="Times New Roman"/>
          <w:color w:val="000000"/>
          <w:sz w:val="28"/>
          <w:szCs w:val="28"/>
          <w:lang w:eastAsia="en-US"/>
        </w:rPr>
        <w:t>на основании п</w:t>
      </w:r>
      <w:r w:rsidRPr="00B134A9">
        <w:rPr>
          <w:rFonts w:ascii="Times New Roman" w:eastAsiaTheme="minorHAnsi" w:hAnsi="Times New Roman" w:cs="Times New Roman"/>
          <w:color w:val="000000"/>
          <w:sz w:val="28"/>
          <w:szCs w:val="28"/>
          <w:lang w:eastAsia="en-US"/>
        </w:rPr>
        <w:t>остановлени</w:t>
      </w:r>
      <w:r>
        <w:rPr>
          <w:rFonts w:ascii="Times New Roman" w:eastAsiaTheme="minorHAnsi" w:hAnsi="Times New Roman" w:cs="Times New Roman"/>
          <w:color w:val="000000"/>
          <w:sz w:val="28"/>
          <w:szCs w:val="28"/>
          <w:lang w:eastAsia="en-US"/>
        </w:rPr>
        <w:t>я</w:t>
      </w:r>
      <w:r w:rsidRPr="00B134A9">
        <w:rPr>
          <w:rFonts w:ascii="Times New Roman" w:eastAsiaTheme="minorHAnsi" w:hAnsi="Times New Roman" w:cs="Times New Roman"/>
          <w:color w:val="000000"/>
          <w:sz w:val="28"/>
          <w:szCs w:val="28"/>
          <w:lang w:eastAsia="en-US"/>
        </w:rPr>
        <w:t xml:space="preserve"> администрации города от 14.11.2012 № 1066 «Об административной комиссии администрации города Радужный» создана</w:t>
      </w:r>
      <w:r>
        <w:rPr>
          <w:rFonts w:ascii="Times New Roman" w:eastAsiaTheme="minorHAnsi" w:hAnsi="Times New Roman" w:cs="Times New Roman"/>
          <w:color w:val="000000"/>
          <w:sz w:val="28"/>
          <w:szCs w:val="28"/>
          <w:lang w:eastAsia="en-US"/>
        </w:rPr>
        <w:t xml:space="preserve"> одна административная комиссия </w:t>
      </w:r>
      <w:r w:rsidRPr="00B134A9">
        <w:rPr>
          <w:rFonts w:ascii="Times New Roman" w:eastAsiaTheme="minorHAnsi" w:hAnsi="Times New Roman" w:cs="Times New Roman"/>
          <w:color w:val="000000"/>
          <w:sz w:val="28"/>
          <w:szCs w:val="28"/>
          <w:lang w:eastAsia="en-US"/>
        </w:rPr>
        <w:t>в составе 7 членов</w:t>
      </w:r>
      <w:r>
        <w:rPr>
          <w:rFonts w:ascii="Times New Roman" w:eastAsiaTheme="minorHAnsi" w:hAnsi="Times New Roman" w:cs="Times New Roman"/>
          <w:color w:val="000000"/>
          <w:sz w:val="28"/>
          <w:szCs w:val="28"/>
          <w:lang w:eastAsia="en-US"/>
        </w:rPr>
        <w:t>.</w:t>
      </w:r>
    </w:p>
    <w:p w14:paraId="08890E85" w14:textId="77777777" w:rsidR="00706D3F" w:rsidRDefault="00706D3F" w:rsidP="0077204C">
      <w:pPr>
        <w:ind w:firstLine="709"/>
        <w:jc w:val="both"/>
        <w:rPr>
          <w:color w:val="000000"/>
          <w:sz w:val="28"/>
          <w:szCs w:val="28"/>
        </w:rPr>
      </w:pPr>
      <w:r>
        <w:rPr>
          <w:color w:val="000000"/>
          <w:sz w:val="28"/>
          <w:szCs w:val="28"/>
        </w:rPr>
        <w:t xml:space="preserve">В </w:t>
      </w:r>
      <w:r w:rsidRPr="00D72B2A">
        <w:rPr>
          <w:color w:val="000000"/>
          <w:sz w:val="28"/>
          <w:szCs w:val="28"/>
        </w:rPr>
        <w:t xml:space="preserve">рамках исполнения переданных государственных полномочий, административной комиссией администрации города Радужный </w:t>
      </w:r>
      <w:r>
        <w:rPr>
          <w:color w:val="000000"/>
          <w:sz w:val="28"/>
          <w:szCs w:val="28"/>
        </w:rPr>
        <w:t>в динамике за 5 лет:</w:t>
      </w:r>
    </w:p>
    <w:p w14:paraId="0CFEA883" w14:textId="27F3F04E" w:rsidR="00706D3F" w:rsidRDefault="00706D3F" w:rsidP="0077204C">
      <w:pPr>
        <w:ind w:firstLine="709"/>
        <w:jc w:val="right"/>
        <w:rPr>
          <w:color w:val="000000"/>
          <w:sz w:val="28"/>
          <w:szCs w:val="28"/>
        </w:rPr>
      </w:pPr>
      <w:r>
        <w:rPr>
          <w:color w:val="000000"/>
          <w:sz w:val="28"/>
          <w:szCs w:val="28"/>
        </w:rPr>
        <w:t>Таблица</w:t>
      </w:r>
      <w:r w:rsidR="00047DFC">
        <w:rPr>
          <w:color w:val="000000"/>
          <w:sz w:val="28"/>
          <w:szCs w:val="28"/>
        </w:rPr>
        <w:t xml:space="preserve"> 8</w:t>
      </w:r>
      <w:r w:rsidR="00261A5E">
        <w:rPr>
          <w:color w:val="000000"/>
          <w:sz w:val="28"/>
          <w:szCs w:val="28"/>
        </w:rPr>
        <w:t>5</w:t>
      </w:r>
    </w:p>
    <w:tbl>
      <w:tblPr>
        <w:tblW w:w="5000" w:type="pct"/>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4A0" w:firstRow="1" w:lastRow="0" w:firstColumn="1" w:lastColumn="0" w:noHBand="0" w:noVBand="1"/>
      </w:tblPr>
      <w:tblGrid>
        <w:gridCol w:w="737"/>
        <w:gridCol w:w="3926"/>
        <w:gridCol w:w="1049"/>
        <w:gridCol w:w="1096"/>
        <w:gridCol w:w="1077"/>
        <w:gridCol w:w="1047"/>
        <w:gridCol w:w="981"/>
      </w:tblGrid>
      <w:tr w:rsidR="00706D3F" w:rsidRPr="00A47DFB" w14:paraId="041DB820" w14:textId="77777777" w:rsidTr="00F33C3B">
        <w:trPr>
          <w:trHeight w:val="437"/>
          <w:jc w:val="center"/>
        </w:trPr>
        <w:tc>
          <w:tcPr>
            <w:tcW w:w="372" w:type="pct"/>
            <w:vAlign w:val="center"/>
          </w:tcPr>
          <w:p w14:paraId="209352CD" w14:textId="77777777" w:rsidR="00706D3F" w:rsidRPr="00EF7890" w:rsidRDefault="00706D3F" w:rsidP="0077204C">
            <w:pPr>
              <w:jc w:val="center"/>
            </w:pPr>
            <w:r w:rsidRPr="00EF7890">
              <w:t>№ п/п</w:t>
            </w:r>
          </w:p>
        </w:tc>
        <w:tc>
          <w:tcPr>
            <w:tcW w:w="1980" w:type="pct"/>
            <w:shd w:val="clear" w:color="auto" w:fill="auto"/>
            <w:vAlign w:val="center"/>
          </w:tcPr>
          <w:p w14:paraId="4EDC5891" w14:textId="77777777" w:rsidR="00706D3F" w:rsidRPr="00EF7890" w:rsidRDefault="00706D3F" w:rsidP="0077204C">
            <w:pPr>
              <w:jc w:val="center"/>
            </w:pPr>
            <w:r w:rsidRPr="00EF7890">
              <w:t>Показатель</w:t>
            </w:r>
          </w:p>
        </w:tc>
        <w:tc>
          <w:tcPr>
            <w:tcW w:w="529" w:type="pct"/>
          </w:tcPr>
          <w:p w14:paraId="763E8133" w14:textId="77777777" w:rsidR="00706D3F" w:rsidRPr="00EF7890" w:rsidRDefault="00706D3F" w:rsidP="0077204C">
            <w:pPr>
              <w:jc w:val="center"/>
            </w:pPr>
            <w:r w:rsidRPr="00EF7890">
              <w:t>2020</w:t>
            </w:r>
          </w:p>
          <w:p w14:paraId="56EF6927" w14:textId="77777777" w:rsidR="00706D3F" w:rsidRPr="00EF7890" w:rsidRDefault="00706D3F" w:rsidP="0077204C">
            <w:pPr>
              <w:jc w:val="center"/>
            </w:pPr>
            <w:r w:rsidRPr="00EF7890">
              <w:t>год</w:t>
            </w:r>
          </w:p>
        </w:tc>
        <w:tc>
          <w:tcPr>
            <w:tcW w:w="553" w:type="pct"/>
          </w:tcPr>
          <w:p w14:paraId="39A1DF1A" w14:textId="77777777" w:rsidR="00706D3F" w:rsidRDefault="00706D3F" w:rsidP="0077204C">
            <w:pPr>
              <w:jc w:val="center"/>
            </w:pPr>
            <w:r w:rsidRPr="00EF7890">
              <w:t>2021</w:t>
            </w:r>
          </w:p>
          <w:p w14:paraId="11F8AB6F" w14:textId="77777777" w:rsidR="00706D3F" w:rsidRPr="00EF7890" w:rsidRDefault="00706D3F" w:rsidP="0077204C">
            <w:pPr>
              <w:jc w:val="center"/>
            </w:pPr>
            <w:r w:rsidRPr="00EF7890">
              <w:t>год</w:t>
            </w:r>
          </w:p>
        </w:tc>
        <w:tc>
          <w:tcPr>
            <w:tcW w:w="543" w:type="pct"/>
          </w:tcPr>
          <w:p w14:paraId="0BD583A4" w14:textId="77777777" w:rsidR="00706D3F" w:rsidRDefault="00706D3F" w:rsidP="0077204C">
            <w:pPr>
              <w:jc w:val="center"/>
            </w:pPr>
            <w:r w:rsidRPr="007A6DEB">
              <w:t xml:space="preserve">2022 </w:t>
            </w:r>
          </w:p>
          <w:p w14:paraId="1927D48A" w14:textId="77777777" w:rsidR="00706D3F" w:rsidRPr="007A6DEB" w:rsidRDefault="00706D3F" w:rsidP="0077204C">
            <w:pPr>
              <w:jc w:val="center"/>
            </w:pPr>
            <w:r w:rsidRPr="007A6DEB">
              <w:t>год</w:t>
            </w:r>
          </w:p>
        </w:tc>
        <w:tc>
          <w:tcPr>
            <w:tcW w:w="528" w:type="pct"/>
          </w:tcPr>
          <w:p w14:paraId="2811812F" w14:textId="77777777" w:rsidR="00706D3F" w:rsidRPr="00EF7890" w:rsidRDefault="00706D3F" w:rsidP="0077204C">
            <w:pPr>
              <w:jc w:val="center"/>
            </w:pPr>
            <w:r>
              <w:t>2023</w:t>
            </w:r>
            <w:r w:rsidRPr="00EF7890">
              <w:t xml:space="preserve"> год</w:t>
            </w:r>
          </w:p>
        </w:tc>
        <w:tc>
          <w:tcPr>
            <w:tcW w:w="495" w:type="pct"/>
          </w:tcPr>
          <w:p w14:paraId="4295B3C1" w14:textId="77777777" w:rsidR="00706D3F" w:rsidRPr="00A47DFB" w:rsidRDefault="00706D3F" w:rsidP="0077204C">
            <w:pPr>
              <w:jc w:val="center"/>
            </w:pPr>
            <w:r>
              <w:t>2024 год</w:t>
            </w:r>
          </w:p>
        </w:tc>
      </w:tr>
      <w:tr w:rsidR="00706D3F" w14:paraId="6CD19234" w14:textId="77777777" w:rsidTr="00F33C3B">
        <w:trPr>
          <w:trHeight w:val="387"/>
          <w:jc w:val="center"/>
        </w:trPr>
        <w:tc>
          <w:tcPr>
            <w:tcW w:w="372" w:type="pct"/>
            <w:vAlign w:val="center"/>
          </w:tcPr>
          <w:p w14:paraId="032D6245" w14:textId="77777777" w:rsidR="00706D3F" w:rsidRPr="00EF7890" w:rsidRDefault="00706D3F" w:rsidP="0077204C">
            <w:pPr>
              <w:jc w:val="center"/>
            </w:pPr>
            <w:r w:rsidRPr="00EF7890">
              <w:t>1.</w:t>
            </w:r>
          </w:p>
        </w:tc>
        <w:tc>
          <w:tcPr>
            <w:tcW w:w="1980" w:type="pct"/>
            <w:shd w:val="clear" w:color="auto" w:fill="auto"/>
            <w:vAlign w:val="center"/>
          </w:tcPr>
          <w:p w14:paraId="7F1F9ED8" w14:textId="77777777" w:rsidR="00706D3F" w:rsidRPr="009747ED" w:rsidRDefault="00706D3F" w:rsidP="0077204C">
            <w:r w:rsidRPr="009747ED">
              <w:t>Всего рассмотрено дел об административных правонарушениях,</w:t>
            </w:r>
          </w:p>
          <w:p w14:paraId="7B1DC3FF" w14:textId="77777777" w:rsidR="00706D3F" w:rsidRPr="00EF7890" w:rsidRDefault="00706D3F" w:rsidP="0077204C">
            <w:r w:rsidRPr="00EF7890">
              <w:t>из них:</w:t>
            </w:r>
          </w:p>
        </w:tc>
        <w:tc>
          <w:tcPr>
            <w:tcW w:w="529" w:type="pct"/>
            <w:vAlign w:val="center"/>
          </w:tcPr>
          <w:p w14:paraId="3FF50466" w14:textId="77777777" w:rsidR="00706D3F" w:rsidRPr="00DC2EA2" w:rsidRDefault="00706D3F" w:rsidP="0077204C">
            <w:pPr>
              <w:jc w:val="center"/>
            </w:pPr>
            <w:r w:rsidRPr="00DC2EA2">
              <w:t>151</w:t>
            </w:r>
          </w:p>
        </w:tc>
        <w:tc>
          <w:tcPr>
            <w:tcW w:w="553" w:type="pct"/>
            <w:vAlign w:val="center"/>
          </w:tcPr>
          <w:p w14:paraId="35B69326" w14:textId="639EAE44" w:rsidR="00706D3F" w:rsidRPr="00DC2EA2" w:rsidRDefault="00DC2EA2" w:rsidP="0077204C">
            <w:pPr>
              <w:jc w:val="center"/>
            </w:pPr>
            <w:r w:rsidRPr="00DC2EA2">
              <w:t>233</w:t>
            </w:r>
          </w:p>
        </w:tc>
        <w:tc>
          <w:tcPr>
            <w:tcW w:w="543" w:type="pct"/>
            <w:vAlign w:val="center"/>
          </w:tcPr>
          <w:p w14:paraId="3837E755" w14:textId="708F8774" w:rsidR="00706D3F" w:rsidRPr="00DC2EA2" w:rsidRDefault="00DC2EA2" w:rsidP="0077204C">
            <w:pPr>
              <w:jc w:val="center"/>
            </w:pPr>
            <w:r w:rsidRPr="00DC2EA2">
              <w:t>215</w:t>
            </w:r>
          </w:p>
        </w:tc>
        <w:tc>
          <w:tcPr>
            <w:tcW w:w="528" w:type="pct"/>
            <w:vAlign w:val="center"/>
          </w:tcPr>
          <w:p w14:paraId="53B26924" w14:textId="77777777" w:rsidR="00706D3F" w:rsidRPr="00EF7890" w:rsidRDefault="00706D3F" w:rsidP="0077204C">
            <w:pPr>
              <w:jc w:val="center"/>
            </w:pPr>
            <w:r>
              <w:t>143</w:t>
            </w:r>
          </w:p>
        </w:tc>
        <w:tc>
          <w:tcPr>
            <w:tcW w:w="495" w:type="pct"/>
            <w:vAlign w:val="center"/>
          </w:tcPr>
          <w:p w14:paraId="7E786BEE" w14:textId="77777777" w:rsidR="00706D3F" w:rsidRDefault="00706D3F" w:rsidP="0077204C">
            <w:pPr>
              <w:jc w:val="center"/>
            </w:pPr>
            <w:r>
              <w:t>118</w:t>
            </w:r>
          </w:p>
        </w:tc>
      </w:tr>
      <w:tr w:rsidR="00706D3F" w14:paraId="7C74C8C0" w14:textId="77777777" w:rsidTr="00F33C3B">
        <w:trPr>
          <w:trHeight w:val="293"/>
          <w:jc w:val="center"/>
        </w:trPr>
        <w:tc>
          <w:tcPr>
            <w:tcW w:w="372" w:type="pct"/>
            <w:vAlign w:val="center"/>
          </w:tcPr>
          <w:p w14:paraId="3EE2C1C3" w14:textId="77777777" w:rsidR="00706D3F" w:rsidRPr="00EF7890" w:rsidRDefault="00706D3F" w:rsidP="0077204C">
            <w:pPr>
              <w:jc w:val="center"/>
            </w:pPr>
            <w:r w:rsidRPr="00EF7890">
              <w:t>1.1</w:t>
            </w:r>
          </w:p>
        </w:tc>
        <w:tc>
          <w:tcPr>
            <w:tcW w:w="1980" w:type="pct"/>
            <w:shd w:val="clear" w:color="auto" w:fill="auto"/>
            <w:vAlign w:val="center"/>
          </w:tcPr>
          <w:p w14:paraId="1C302CD6" w14:textId="77777777" w:rsidR="00706D3F" w:rsidRPr="00EF7890" w:rsidRDefault="00706D3F" w:rsidP="0077204C">
            <w:r>
              <w:t>нарушение тишины и покоя граждан</w:t>
            </w:r>
          </w:p>
        </w:tc>
        <w:tc>
          <w:tcPr>
            <w:tcW w:w="529" w:type="pct"/>
            <w:vAlign w:val="center"/>
          </w:tcPr>
          <w:p w14:paraId="7F34BCCB" w14:textId="77777777" w:rsidR="00706D3F" w:rsidRPr="009D78FA" w:rsidRDefault="00706D3F" w:rsidP="0077204C">
            <w:pPr>
              <w:jc w:val="center"/>
              <w:rPr>
                <w:color w:val="FF0000"/>
              </w:rPr>
            </w:pPr>
            <w:r w:rsidRPr="008761DE">
              <w:t>123</w:t>
            </w:r>
          </w:p>
        </w:tc>
        <w:tc>
          <w:tcPr>
            <w:tcW w:w="553" w:type="pct"/>
            <w:vAlign w:val="center"/>
          </w:tcPr>
          <w:p w14:paraId="253BBAA6" w14:textId="77777777" w:rsidR="00706D3F" w:rsidRPr="009D78FA" w:rsidRDefault="00706D3F" w:rsidP="0077204C">
            <w:pPr>
              <w:jc w:val="center"/>
              <w:rPr>
                <w:color w:val="FF0000"/>
              </w:rPr>
            </w:pPr>
            <w:r w:rsidRPr="009423AC">
              <w:t>156</w:t>
            </w:r>
          </w:p>
        </w:tc>
        <w:tc>
          <w:tcPr>
            <w:tcW w:w="543" w:type="pct"/>
            <w:vAlign w:val="center"/>
          </w:tcPr>
          <w:p w14:paraId="7F74325D" w14:textId="77777777" w:rsidR="00706D3F" w:rsidRPr="009D78FA" w:rsidRDefault="00706D3F" w:rsidP="0077204C">
            <w:pPr>
              <w:jc w:val="center"/>
              <w:rPr>
                <w:color w:val="FF0000"/>
              </w:rPr>
            </w:pPr>
            <w:r w:rsidRPr="00C01D75">
              <w:t>140</w:t>
            </w:r>
          </w:p>
        </w:tc>
        <w:tc>
          <w:tcPr>
            <w:tcW w:w="528" w:type="pct"/>
            <w:vAlign w:val="center"/>
          </w:tcPr>
          <w:p w14:paraId="27BD259A" w14:textId="77777777" w:rsidR="00706D3F" w:rsidRPr="00EF7890" w:rsidRDefault="00706D3F" w:rsidP="0077204C">
            <w:pPr>
              <w:jc w:val="center"/>
            </w:pPr>
            <w:r>
              <w:t>103</w:t>
            </w:r>
          </w:p>
        </w:tc>
        <w:tc>
          <w:tcPr>
            <w:tcW w:w="495" w:type="pct"/>
          </w:tcPr>
          <w:p w14:paraId="1E585CB0" w14:textId="77777777" w:rsidR="00706D3F" w:rsidRPr="009D78FA" w:rsidRDefault="00706D3F" w:rsidP="0077204C">
            <w:pPr>
              <w:jc w:val="center"/>
              <w:rPr>
                <w:sz w:val="12"/>
                <w:szCs w:val="12"/>
              </w:rPr>
            </w:pPr>
          </w:p>
          <w:p w14:paraId="3EE89A50" w14:textId="77777777" w:rsidR="00706D3F" w:rsidRDefault="00706D3F" w:rsidP="0077204C">
            <w:pPr>
              <w:jc w:val="center"/>
            </w:pPr>
            <w:r>
              <w:t>55</w:t>
            </w:r>
          </w:p>
        </w:tc>
      </w:tr>
      <w:tr w:rsidR="00706D3F" w14:paraId="2F29668F" w14:textId="77777777" w:rsidTr="00F33C3B">
        <w:trPr>
          <w:trHeight w:val="293"/>
          <w:jc w:val="center"/>
        </w:trPr>
        <w:tc>
          <w:tcPr>
            <w:tcW w:w="372" w:type="pct"/>
            <w:vAlign w:val="center"/>
          </w:tcPr>
          <w:p w14:paraId="274657DA" w14:textId="77777777" w:rsidR="00706D3F" w:rsidRPr="00EF7890" w:rsidRDefault="00706D3F" w:rsidP="0077204C">
            <w:pPr>
              <w:jc w:val="center"/>
            </w:pPr>
            <w:r w:rsidRPr="00C01D75">
              <w:t>1.2</w:t>
            </w:r>
          </w:p>
        </w:tc>
        <w:tc>
          <w:tcPr>
            <w:tcW w:w="1980" w:type="pct"/>
            <w:shd w:val="clear" w:color="auto" w:fill="auto"/>
            <w:vAlign w:val="center"/>
          </w:tcPr>
          <w:p w14:paraId="50A50177" w14:textId="77777777" w:rsidR="00706D3F" w:rsidRDefault="00706D3F" w:rsidP="0077204C">
            <w:r>
              <w:rPr>
                <w:rFonts w:ascii="Open Sans" w:hAnsi="Open Sans"/>
                <w:color w:val="262626"/>
                <w:shd w:val="clear" w:color="auto" w:fill="FAFAFA"/>
              </w:rPr>
              <w:t>нарушение общепризнанных правил поведения</w:t>
            </w:r>
          </w:p>
        </w:tc>
        <w:tc>
          <w:tcPr>
            <w:tcW w:w="529" w:type="pct"/>
            <w:vAlign w:val="center"/>
          </w:tcPr>
          <w:p w14:paraId="6535FFB4" w14:textId="77777777" w:rsidR="00706D3F" w:rsidRPr="009D78FA" w:rsidRDefault="00706D3F" w:rsidP="0077204C">
            <w:pPr>
              <w:jc w:val="center"/>
              <w:rPr>
                <w:color w:val="FF0000"/>
              </w:rPr>
            </w:pPr>
            <w:r w:rsidRPr="008761DE">
              <w:t>0</w:t>
            </w:r>
          </w:p>
        </w:tc>
        <w:tc>
          <w:tcPr>
            <w:tcW w:w="553" w:type="pct"/>
            <w:vAlign w:val="center"/>
          </w:tcPr>
          <w:p w14:paraId="639F958C" w14:textId="77777777" w:rsidR="00706D3F" w:rsidRPr="009D78FA" w:rsidRDefault="00706D3F" w:rsidP="0077204C">
            <w:pPr>
              <w:jc w:val="center"/>
              <w:rPr>
                <w:color w:val="FF0000"/>
              </w:rPr>
            </w:pPr>
            <w:r>
              <w:t>1</w:t>
            </w:r>
          </w:p>
        </w:tc>
        <w:tc>
          <w:tcPr>
            <w:tcW w:w="543" w:type="pct"/>
            <w:vAlign w:val="center"/>
          </w:tcPr>
          <w:p w14:paraId="7C39110B" w14:textId="77777777" w:rsidR="00706D3F" w:rsidRPr="009D78FA" w:rsidRDefault="00706D3F" w:rsidP="0077204C">
            <w:pPr>
              <w:jc w:val="center"/>
              <w:rPr>
                <w:color w:val="FF0000"/>
              </w:rPr>
            </w:pPr>
            <w:r>
              <w:t>3</w:t>
            </w:r>
          </w:p>
        </w:tc>
        <w:tc>
          <w:tcPr>
            <w:tcW w:w="528" w:type="pct"/>
            <w:vAlign w:val="center"/>
          </w:tcPr>
          <w:p w14:paraId="344FD67F" w14:textId="77777777" w:rsidR="00706D3F" w:rsidRPr="00EF7890" w:rsidRDefault="00706D3F" w:rsidP="0077204C">
            <w:pPr>
              <w:jc w:val="center"/>
            </w:pPr>
            <w:r>
              <w:t>4</w:t>
            </w:r>
          </w:p>
        </w:tc>
        <w:tc>
          <w:tcPr>
            <w:tcW w:w="495" w:type="pct"/>
          </w:tcPr>
          <w:p w14:paraId="75E49795" w14:textId="77777777" w:rsidR="00706D3F" w:rsidRPr="009D78FA" w:rsidRDefault="00706D3F" w:rsidP="0077204C">
            <w:pPr>
              <w:jc w:val="center"/>
              <w:rPr>
                <w:sz w:val="12"/>
                <w:szCs w:val="12"/>
              </w:rPr>
            </w:pPr>
          </w:p>
          <w:p w14:paraId="5D9819FA" w14:textId="77777777" w:rsidR="00706D3F" w:rsidRDefault="00706D3F" w:rsidP="0077204C">
            <w:pPr>
              <w:jc w:val="center"/>
            </w:pPr>
            <w:r>
              <w:t>0</w:t>
            </w:r>
          </w:p>
        </w:tc>
      </w:tr>
      <w:tr w:rsidR="00706D3F" w14:paraId="6988CB60" w14:textId="77777777" w:rsidTr="00F33C3B">
        <w:trPr>
          <w:trHeight w:val="360"/>
          <w:jc w:val="center"/>
        </w:trPr>
        <w:tc>
          <w:tcPr>
            <w:tcW w:w="372" w:type="pct"/>
            <w:vAlign w:val="center"/>
          </w:tcPr>
          <w:p w14:paraId="62505483" w14:textId="77777777" w:rsidR="00706D3F" w:rsidRPr="00EF7890" w:rsidRDefault="00706D3F" w:rsidP="0077204C">
            <w:pPr>
              <w:jc w:val="center"/>
            </w:pPr>
            <w:r w:rsidRPr="00EF7890">
              <w:t>1.3</w:t>
            </w:r>
          </w:p>
        </w:tc>
        <w:tc>
          <w:tcPr>
            <w:tcW w:w="1980" w:type="pct"/>
            <w:shd w:val="clear" w:color="auto" w:fill="auto"/>
            <w:vAlign w:val="center"/>
          </w:tcPr>
          <w:p w14:paraId="3EC71A41" w14:textId="77777777" w:rsidR="00706D3F" w:rsidRPr="004546F3" w:rsidRDefault="00706D3F" w:rsidP="0077204C">
            <w:r w:rsidRPr="00BC22A0">
              <w:t>купание в запрещенных местах</w:t>
            </w:r>
          </w:p>
        </w:tc>
        <w:tc>
          <w:tcPr>
            <w:tcW w:w="529" w:type="pct"/>
            <w:vAlign w:val="center"/>
          </w:tcPr>
          <w:p w14:paraId="77470255" w14:textId="5A5ECBA3" w:rsidR="00706D3F" w:rsidRPr="009D78FA" w:rsidRDefault="00DC2EA2" w:rsidP="0077204C">
            <w:pPr>
              <w:jc w:val="center"/>
              <w:rPr>
                <w:color w:val="FF0000"/>
              </w:rPr>
            </w:pPr>
            <w:r w:rsidRPr="00DC2EA2">
              <w:t>0</w:t>
            </w:r>
          </w:p>
        </w:tc>
        <w:tc>
          <w:tcPr>
            <w:tcW w:w="553" w:type="pct"/>
            <w:vAlign w:val="center"/>
          </w:tcPr>
          <w:p w14:paraId="7A316518" w14:textId="77777777" w:rsidR="00706D3F" w:rsidRPr="008761DE" w:rsidRDefault="00706D3F" w:rsidP="0077204C">
            <w:pPr>
              <w:jc w:val="center"/>
            </w:pPr>
            <w:r w:rsidRPr="008761DE">
              <w:t>0</w:t>
            </w:r>
          </w:p>
        </w:tc>
        <w:tc>
          <w:tcPr>
            <w:tcW w:w="543" w:type="pct"/>
            <w:vAlign w:val="center"/>
          </w:tcPr>
          <w:p w14:paraId="5400516A" w14:textId="77777777" w:rsidR="00706D3F" w:rsidRPr="009D78FA" w:rsidRDefault="00706D3F" w:rsidP="0077204C">
            <w:pPr>
              <w:jc w:val="center"/>
              <w:rPr>
                <w:color w:val="FF0000"/>
              </w:rPr>
            </w:pPr>
            <w:r w:rsidRPr="00C01D75">
              <w:t>3</w:t>
            </w:r>
          </w:p>
        </w:tc>
        <w:tc>
          <w:tcPr>
            <w:tcW w:w="528" w:type="pct"/>
            <w:vAlign w:val="center"/>
          </w:tcPr>
          <w:p w14:paraId="2B40278D" w14:textId="77777777" w:rsidR="00706D3F" w:rsidRDefault="00706D3F" w:rsidP="0077204C">
            <w:pPr>
              <w:jc w:val="center"/>
            </w:pPr>
            <w:r>
              <w:t>2</w:t>
            </w:r>
          </w:p>
        </w:tc>
        <w:tc>
          <w:tcPr>
            <w:tcW w:w="495" w:type="pct"/>
            <w:vAlign w:val="center"/>
          </w:tcPr>
          <w:p w14:paraId="573A101B" w14:textId="77777777" w:rsidR="00706D3F" w:rsidRDefault="00706D3F" w:rsidP="0077204C">
            <w:pPr>
              <w:jc w:val="center"/>
            </w:pPr>
            <w:r>
              <w:t>0</w:t>
            </w:r>
          </w:p>
        </w:tc>
      </w:tr>
      <w:tr w:rsidR="00706D3F" w14:paraId="07FA0FF9" w14:textId="77777777" w:rsidTr="00F33C3B">
        <w:trPr>
          <w:trHeight w:val="360"/>
          <w:jc w:val="center"/>
        </w:trPr>
        <w:tc>
          <w:tcPr>
            <w:tcW w:w="372" w:type="pct"/>
            <w:vAlign w:val="center"/>
          </w:tcPr>
          <w:p w14:paraId="3FEF0D79" w14:textId="77777777" w:rsidR="00706D3F" w:rsidRPr="00EF7890" w:rsidRDefault="00706D3F" w:rsidP="0077204C">
            <w:pPr>
              <w:jc w:val="center"/>
            </w:pPr>
            <w:r>
              <w:t>1.4</w:t>
            </w:r>
          </w:p>
        </w:tc>
        <w:tc>
          <w:tcPr>
            <w:tcW w:w="1980" w:type="pct"/>
            <w:shd w:val="clear" w:color="auto" w:fill="auto"/>
            <w:vAlign w:val="center"/>
          </w:tcPr>
          <w:p w14:paraId="50E4AE80" w14:textId="77777777" w:rsidR="00706D3F" w:rsidRPr="00EF7890" w:rsidRDefault="00706D3F" w:rsidP="0077204C">
            <w:r w:rsidRPr="009D78FA">
              <w:t>выгул собак в отсутствие контроля со стороны их владельцев (</w:t>
            </w:r>
            <w:proofErr w:type="spellStart"/>
            <w:r w:rsidRPr="009D78FA">
              <w:t>самовыгул</w:t>
            </w:r>
            <w:proofErr w:type="spellEnd"/>
            <w:r w:rsidRPr="009D78FA">
              <w:t>)</w:t>
            </w:r>
          </w:p>
        </w:tc>
        <w:tc>
          <w:tcPr>
            <w:tcW w:w="529" w:type="pct"/>
            <w:vAlign w:val="center"/>
          </w:tcPr>
          <w:p w14:paraId="700752A4" w14:textId="77777777" w:rsidR="00706D3F" w:rsidRPr="00C01D75" w:rsidRDefault="00706D3F" w:rsidP="0077204C">
            <w:pPr>
              <w:jc w:val="center"/>
            </w:pPr>
            <w:r w:rsidRPr="00C01D75">
              <w:t>0</w:t>
            </w:r>
          </w:p>
        </w:tc>
        <w:tc>
          <w:tcPr>
            <w:tcW w:w="553" w:type="pct"/>
            <w:vAlign w:val="center"/>
          </w:tcPr>
          <w:p w14:paraId="63FA5E3A" w14:textId="77777777" w:rsidR="00706D3F" w:rsidRPr="008761DE" w:rsidRDefault="00706D3F" w:rsidP="0077204C">
            <w:pPr>
              <w:jc w:val="center"/>
            </w:pPr>
            <w:r w:rsidRPr="008761DE">
              <w:t>0</w:t>
            </w:r>
          </w:p>
        </w:tc>
        <w:tc>
          <w:tcPr>
            <w:tcW w:w="543" w:type="pct"/>
            <w:vAlign w:val="center"/>
          </w:tcPr>
          <w:p w14:paraId="16FDD2A1" w14:textId="77777777" w:rsidR="00706D3F" w:rsidRPr="00C01D75" w:rsidRDefault="00706D3F" w:rsidP="0077204C">
            <w:pPr>
              <w:jc w:val="center"/>
            </w:pPr>
            <w:r w:rsidRPr="00C01D75">
              <w:t>0</w:t>
            </w:r>
          </w:p>
        </w:tc>
        <w:tc>
          <w:tcPr>
            <w:tcW w:w="528" w:type="pct"/>
            <w:vAlign w:val="center"/>
          </w:tcPr>
          <w:p w14:paraId="2286321F" w14:textId="77777777" w:rsidR="00706D3F" w:rsidRPr="00EF7890" w:rsidRDefault="00706D3F" w:rsidP="0077204C">
            <w:pPr>
              <w:jc w:val="center"/>
            </w:pPr>
            <w:r>
              <w:t>3</w:t>
            </w:r>
          </w:p>
        </w:tc>
        <w:tc>
          <w:tcPr>
            <w:tcW w:w="495" w:type="pct"/>
          </w:tcPr>
          <w:p w14:paraId="113D9B9E" w14:textId="77777777" w:rsidR="00706D3F" w:rsidRDefault="00706D3F" w:rsidP="0077204C">
            <w:pPr>
              <w:jc w:val="center"/>
            </w:pPr>
          </w:p>
          <w:p w14:paraId="0387B366" w14:textId="77777777" w:rsidR="00706D3F" w:rsidRDefault="00706D3F" w:rsidP="0077204C">
            <w:pPr>
              <w:jc w:val="center"/>
            </w:pPr>
            <w:r>
              <w:t>4</w:t>
            </w:r>
          </w:p>
        </w:tc>
      </w:tr>
      <w:tr w:rsidR="00706D3F" w14:paraId="4D954210" w14:textId="77777777" w:rsidTr="00F33C3B">
        <w:trPr>
          <w:trHeight w:val="269"/>
          <w:jc w:val="center"/>
        </w:trPr>
        <w:tc>
          <w:tcPr>
            <w:tcW w:w="372" w:type="pct"/>
            <w:vAlign w:val="center"/>
          </w:tcPr>
          <w:p w14:paraId="1F43749D" w14:textId="77777777" w:rsidR="00706D3F" w:rsidRPr="00EF7890" w:rsidRDefault="00706D3F" w:rsidP="0077204C">
            <w:pPr>
              <w:jc w:val="center"/>
            </w:pPr>
            <w:r>
              <w:t>1.5</w:t>
            </w:r>
          </w:p>
        </w:tc>
        <w:tc>
          <w:tcPr>
            <w:tcW w:w="1980" w:type="pct"/>
            <w:shd w:val="clear" w:color="auto" w:fill="auto"/>
            <w:vAlign w:val="center"/>
          </w:tcPr>
          <w:p w14:paraId="79DD6481" w14:textId="77777777" w:rsidR="00706D3F" w:rsidRPr="00EF7890" w:rsidRDefault="00706D3F" w:rsidP="0077204C">
            <w:r w:rsidRPr="009D78FA">
              <w:t xml:space="preserve">несоблюдение мер по поддержанию эстетического состояния территории муниципального образования автономного округа </w:t>
            </w:r>
          </w:p>
        </w:tc>
        <w:tc>
          <w:tcPr>
            <w:tcW w:w="529" w:type="pct"/>
            <w:vAlign w:val="center"/>
          </w:tcPr>
          <w:p w14:paraId="3D658EEB" w14:textId="77777777" w:rsidR="00706D3F" w:rsidRPr="009D78FA" w:rsidRDefault="00706D3F" w:rsidP="0077204C">
            <w:pPr>
              <w:jc w:val="center"/>
              <w:rPr>
                <w:color w:val="FF0000"/>
              </w:rPr>
            </w:pPr>
            <w:r w:rsidRPr="008761DE">
              <w:t>0</w:t>
            </w:r>
          </w:p>
        </w:tc>
        <w:tc>
          <w:tcPr>
            <w:tcW w:w="553" w:type="pct"/>
            <w:vAlign w:val="center"/>
          </w:tcPr>
          <w:p w14:paraId="7C289021" w14:textId="77777777" w:rsidR="00706D3F" w:rsidRPr="008761DE" w:rsidRDefault="00706D3F" w:rsidP="0077204C">
            <w:pPr>
              <w:jc w:val="center"/>
            </w:pPr>
            <w:r w:rsidRPr="008761DE">
              <w:t>4</w:t>
            </w:r>
          </w:p>
        </w:tc>
        <w:tc>
          <w:tcPr>
            <w:tcW w:w="543" w:type="pct"/>
            <w:vAlign w:val="center"/>
          </w:tcPr>
          <w:p w14:paraId="3B2E3C1F" w14:textId="77777777" w:rsidR="00706D3F" w:rsidRPr="009D78FA" w:rsidRDefault="00706D3F" w:rsidP="0077204C">
            <w:pPr>
              <w:jc w:val="center"/>
              <w:rPr>
                <w:color w:val="FF0000"/>
              </w:rPr>
            </w:pPr>
            <w:r w:rsidRPr="00C01D75">
              <w:t>7</w:t>
            </w:r>
          </w:p>
        </w:tc>
        <w:tc>
          <w:tcPr>
            <w:tcW w:w="528" w:type="pct"/>
            <w:vAlign w:val="center"/>
          </w:tcPr>
          <w:p w14:paraId="77C54E18" w14:textId="77777777" w:rsidR="00706D3F" w:rsidRPr="00EF7890" w:rsidRDefault="00706D3F" w:rsidP="0077204C">
            <w:pPr>
              <w:jc w:val="center"/>
            </w:pPr>
            <w:r>
              <w:t>0</w:t>
            </w:r>
          </w:p>
        </w:tc>
        <w:tc>
          <w:tcPr>
            <w:tcW w:w="495" w:type="pct"/>
            <w:vAlign w:val="center"/>
          </w:tcPr>
          <w:p w14:paraId="6751F0F1" w14:textId="77777777" w:rsidR="00706D3F" w:rsidRDefault="00706D3F" w:rsidP="0077204C">
            <w:pPr>
              <w:jc w:val="center"/>
            </w:pPr>
            <w:r>
              <w:t>4</w:t>
            </w:r>
          </w:p>
        </w:tc>
      </w:tr>
      <w:tr w:rsidR="00706D3F" w:rsidRPr="00807674" w14:paraId="09747CFE" w14:textId="77777777" w:rsidTr="00F33C3B">
        <w:trPr>
          <w:trHeight w:val="248"/>
          <w:jc w:val="center"/>
        </w:trPr>
        <w:tc>
          <w:tcPr>
            <w:tcW w:w="372" w:type="pct"/>
            <w:vAlign w:val="center"/>
          </w:tcPr>
          <w:p w14:paraId="72144AF5" w14:textId="77777777" w:rsidR="00706D3F" w:rsidRPr="00EF7890" w:rsidRDefault="00706D3F" w:rsidP="0077204C">
            <w:pPr>
              <w:jc w:val="center"/>
            </w:pPr>
            <w:r>
              <w:t>1.6</w:t>
            </w:r>
          </w:p>
        </w:tc>
        <w:tc>
          <w:tcPr>
            <w:tcW w:w="1980" w:type="pct"/>
            <w:shd w:val="clear" w:color="auto" w:fill="auto"/>
            <w:vAlign w:val="center"/>
          </w:tcPr>
          <w:p w14:paraId="0F8C8F78" w14:textId="77777777" w:rsidR="00706D3F" w:rsidRPr="008761DE" w:rsidRDefault="00706D3F" w:rsidP="0077204C">
            <w:r w:rsidRPr="008761DE">
              <w:t>нарушение порядка проведения земляных работ</w:t>
            </w:r>
          </w:p>
        </w:tc>
        <w:tc>
          <w:tcPr>
            <w:tcW w:w="529" w:type="pct"/>
            <w:vAlign w:val="center"/>
          </w:tcPr>
          <w:p w14:paraId="1E68A8D1" w14:textId="77777777" w:rsidR="00706D3F" w:rsidRPr="008761DE" w:rsidRDefault="00706D3F" w:rsidP="0077204C">
            <w:pPr>
              <w:jc w:val="center"/>
            </w:pPr>
            <w:r w:rsidRPr="008761DE">
              <w:t>4</w:t>
            </w:r>
          </w:p>
        </w:tc>
        <w:tc>
          <w:tcPr>
            <w:tcW w:w="553" w:type="pct"/>
            <w:vAlign w:val="center"/>
          </w:tcPr>
          <w:p w14:paraId="30211293" w14:textId="77777777" w:rsidR="00706D3F" w:rsidRPr="009D78FA" w:rsidRDefault="00706D3F" w:rsidP="0077204C">
            <w:pPr>
              <w:jc w:val="center"/>
              <w:rPr>
                <w:color w:val="FF0000"/>
              </w:rPr>
            </w:pPr>
            <w:r w:rsidRPr="009423AC">
              <w:t>11</w:t>
            </w:r>
          </w:p>
        </w:tc>
        <w:tc>
          <w:tcPr>
            <w:tcW w:w="543" w:type="pct"/>
            <w:vAlign w:val="center"/>
          </w:tcPr>
          <w:p w14:paraId="7FD2512A" w14:textId="77777777" w:rsidR="00706D3F" w:rsidRPr="009D78FA" w:rsidRDefault="00706D3F" w:rsidP="0077204C">
            <w:pPr>
              <w:jc w:val="center"/>
              <w:rPr>
                <w:color w:val="FF0000"/>
              </w:rPr>
            </w:pPr>
            <w:r w:rsidRPr="009423AC">
              <w:t>0</w:t>
            </w:r>
          </w:p>
        </w:tc>
        <w:tc>
          <w:tcPr>
            <w:tcW w:w="528" w:type="pct"/>
            <w:vAlign w:val="center"/>
          </w:tcPr>
          <w:p w14:paraId="4280A833" w14:textId="77777777" w:rsidR="00706D3F" w:rsidRPr="00EF7890" w:rsidRDefault="00706D3F" w:rsidP="0077204C">
            <w:pPr>
              <w:jc w:val="center"/>
            </w:pPr>
            <w:r>
              <w:t>1</w:t>
            </w:r>
          </w:p>
        </w:tc>
        <w:tc>
          <w:tcPr>
            <w:tcW w:w="495" w:type="pct"/>
            <w:vAlign w:val="center"/>
          </w:tcPr>
          <w:p w14:paraId="5CC194C0" w14:textId="77777777" w:rsidR="00706D3F" w:rsidRPr="00807674" w:rsidRDefault="00706D3F" w:rsidP="0077204C">
            <w:pPr>
              <w:jc w:val="center"/>
            </w:pPr>
            <w:r>
              <w:t>3</w:t>
            </w:r>
          </w:p>
        </w:tc>
      </w:tr>
      <w:tr w:rsidR="00706D3F" w:rsidRPr="00807674" w14:paraId="49BB032A" w14:textId="77777777" w:rsidTr="00F33C3B">
        <w:trPr>
          <w:trHeight w:val="866"/>
          <w:jc w:val="center"/>
        </w:trPr>
        <w:tc>
          <w:tcPr>
            <w:tcW w:w="372" w:type="pct"/>
            <w:vAlign w:val="center"/>
          </w:tcPr>
          <w:p w14:paraId="54EBDDAF" w14:textId="77777777" w:rsidR="00706D3F" w:rsidRDefault="00706D3F" w:rsidP="0077204C">
            <w:pPr>
              <w:jc w:val="center"/>
            </w:pPr>
            <w:r>
              <w:t>1.7</w:t>
            </w:r>
          </w:p>
        </w:tc>
        <w:tc>
          <w:tcPr>
            <w:tcW w:w="1980" w:type="pct"/>
            <w:shd w:val="clear" w:color="auto" w:fill="auto"/>
            <w:vAlign w:val="center"/>
          </w:tcPr>
          <w:p w14:paraId="77A4725D" w14:textId="77777777" w:rsidR="00706D3F" w:rsidRPr="008761DE" w:rsidRDefault="00706D3F" w:rsidP="0077204C">
            <w:r w:rsidRPr="008761DE">
              <w:t xml:space="preserve">нарушение требований к содержанию и охране озелененных территорий  </w:t>
            </w:r>
          </w:p>
        </w:tc>
        <w:tc>
          <w:tcPr>
            <w:tcW w:w="529" w:type="pct"/>
            <w:vAlign w:val="center"/>
          </w:tcPr>
          <w:p w14:paraId="7AC45A49" w14:textId="77777777" w:rsidR="00706D3F" w:rsidRPr="008761DE" w:rsidRDefault="00706D3F" w:rsidP="0077204C">
            <w:pPr>
              <w:jc w:val="center"/>
            </w:pPr>
            <w:r w:rsidRPr="008761DE">
              <w:t>17</w:t>
            </w:r>
          </w:p>
        </w:tc>
        <w:tc>
          <w:tcPr>
            <w:tcW w:w="553" w:type="pct"/>
            <w:vAlign w:val="center"/>
          </w:tcPr>
          <w:p w14:paraId="59C89023" w14:textId="77777777" w:rsidR="00706D3F" w:rsidRPr="009D78FA" w:rsidRDefault="00706D3F" w:rsidP="0077204C">
            <w:pPr>
              <w:jc w:val="center"/>
              <w:rPr>
                <w:color w:val="FF0000"/>
              </w:rPr>
            </w:pPr>
            <w:r w:rsidRPr="009423AC">
              <w:t>55</w:t>
            </w:r>
          </w:p>
        </w:tc>
        <w:tc>
          <w:tcPr>
            <w:tcW w:w="543" w:type="pct"/>
            <w:vAlign w:val="center"/>
          </w:tcPr>
          <w:p w14:paraId="7E4E8506" w14:textId="77777777" w:rsidR="00706D3F" w:rsidRPr="009D78FA" w:rsidRDefault="00706D3F" w:rsidP="0077204C">
            <w:pPr>
              <w:jc w:val="center"/>
              <w:rPr>
                <w:color w:val="FF0000"/>
              </w:rPr>
            </w:pPr>
            <w:r w:rsidRPr="00C01D75">
              <w:t>29</w:t>
            </w:r>
          </w:p>
        </w:tc>
        <w:tc>
          <w:tcPr>
            <w:tcW w:w="528" w:type="pct"/>
            <w:vAlign w:val="center"/>
          </w:tcPr>
          <w:p w14:paraId="2552301E" w14:textId="77777777" w:rsidR="00706D3F" w:rsidRPr="00EF7890" w:rsidRDefault="00706D3F" w:rsidP="0077204C">
            <w:pPr>
              <w:jc w:val="center"/>
            </w:pPr>
            <w:r>
              <w:t>18</w:t>
            </w:r>
          </w:p>
        </w:tc>
        <w:tc>
          <w:tcPr>
            <w:tcW w:w="495" w:type="pct"/>
            <w:vAlign w:val="center"/>
          </w:tcPr>
          <w:p w14:paraId="5D0CA8F7" w14:textId="77777777" w:rsidR="00706D3F" w:rsidRPr="00807674" w:rsidRDefault="00706D3F" w:rsidP="0077204C">
            <w:pPr>
              <w:jc w:val="center"/>
            </w:pPr>
            <w:r>
              <w:t>25</w:t>
            </w:r>
          </w:p>
        </w:tc>
      </w:tr>
      <w:tr w:rsidR="00706D3F" w:rsidRPr="00807674" w14:paraId="1D4E0EF6" w14:textId="77777777" w:rsidTr="00F33C3B">
        <w:trPr>
          <w:trHeight w:val="1251"/>
          <w:jc w:val="center"/>
        </w:trPr>
        <w:tc>
          <w:tcPr>
            <w:tcW w:w="372" w:type="pct"/>
            <w:vAlign w:val="center"/>
          </w:tcPr>
          <w:p w14:paraId="267550A1" w14:textId="77777777" w:rsidR="00706D3F" w:rsidRPr="00EF7890" w:rsidRDefault="00706D3F" w:rsidP="0077204C">
            <w:pPr>
              <w:jc w:val="center"/>
            </w:pPr>
            <w:r w:rsidRPr="00EF7890">
              <w:t>1.</w:t>
            </w:r>
            <w:r>
              <w:t>8</w:t>
            </w:r>
          </w:p>
        </w:tc>
        <w:tc>
          <w:tcPr>
            <w:tcW w:w="1980" w:type="pct"/>
            <w:shd w:val="clear" w:color="auto" w:fill="auto"/>
            <w:vAlign w:val="center"/>
          </w:tcPr>
          <w:p w14:paraId="7DA2F951" w14:textId="77777777" w:rsidR="00706D3F" w:rsidRPr="00EF7890" w:rsidRDefault="00706D3F" w:rsidP="0077204C">
            <w:r w:rsidRPr="004546F3">
              <w:t>нарушение требований к внешнему виду фасадов и ограждающих конструкций зданий, строений, сооружений</w:t>
            </w:r>
          </w:p>
        </w:tc>
        <w:tc>
          <w:tcPr>
            <w:tcW w:w="529" w:type="pct"/>
            <w:vAlign w:val="center"/>
          </w:tcPr>
          <w:p w14:paraId="7043878B" w14:textId="77777777" w:rsidR="00706D3F" w:rsidRPr="009D78FA" w:rsidRDefault="00706D3F" w:rsidP="0077204C">
            <w:pPr>
              <w:jc w:val="center"/>
              <w:rPr>
                <w:color w:val="FF0000"/>
              </w:rPr>
            </w:pPr>
            <w:r w:rsidRPr="008761DE">
              <w:t>0</w:t>
            </w:r>
          </w:p>
        </w:tc>
        <w:tc>
          <w:tcPr>
            <w:tcW w:w="553" w:type="pct"/>
            <w:vAlign w:val="center"/>
          </w:tcPr>
          <w:p w14:paraId="69B3C7B8" w14:textId="77777777" w:rsidR="00706D3F" w:rsidRPr="009D78FA" w:rsidRDefault="00706D3F" w:rsidP="0077204C">
            <w:pPr>
              <w:jc w:val="center"/>
              <w:rPr>
                <w:color w:val="FF0000"/>
              </w:rPr>
            </w:pPr>
            <w:r w:rsidRPr="008761DE">
              <w:t>0</w:t>
            </w:r>
          </w:p>
        </w:tc>
        <w:tc>
          <w:tcPr>
            <w:tcW w:w="543" w:type="pct"/>
            <w:vAlign w:val="center"/>
          </w:tcPr>
          <w:p w14:paraId="3101D129" w14:textId="77777777" w:rsidR="00706D3F" w:rsidRPr="009D78FA" w:rsidRDefault="00706D3F" w:rsidP="0077204C">
            <w:pPr>
              <w:jc w:val="center"/>
              <w:rPr>
                <w:color w:val="FF0000"/>
              </w:rPr>
            </w:pPr>
            <w:r w:rsidRPr="009423AC">
              <w:t>11</w:t>
            </w:r>
          </w:p>
        </w:tc>
        <w:tc>
          <w:tcPr>
            <w:tcW w:w="528" w:type="pct"/>
            <w:vAlign w:val="center"/>
          </w:tcPr>
          <w:p w14:paraId="2DC1DA47" w14:textId="77777777" w:rsidR="00706D3F" w:rsidRPr="00EF7890" w:rsidRDefault="00706D3F" w:rsidP="0077204C">
            <w:pPr>
              <w:jc w:val="center"/>
            </w:pPr>
            <w:r>
              <w:t>0</w:t>
            </w:r>
          </w:p>
        </w:tc>
        <w:tc>
          <w:tcPr>
            <w:tcW w:w="495" w:type="pct"/>
            <w:vAlign w:val="center"/>
          </w:tcPr>
          <w:p w14:paraId="00DF9B1B" w14:textId="77777777" w:rsidR="00706D3F" w:rsidRPr="00807674" w:rsidRDefault="00706D3F" w:rsidP="0077204C">
            <w:pPr>
              <w:jc w:val="center"/>
            </w:pPr>
            <w:r>
              <w:t>21</w:t>
            </w:r>
          </w:p>
        </w:tc>
      </w:tr>
      <w:tr w:rsidR="00706D3F" w:rsidRPr="00807674" w14:paraId="0A9282C6" w14:textId="77777777" w:rsidTr="00F33C3B">
        <w:trPr>
          <w:trHeight w:val="844"/>
          <w:jc w:val="center"/>
        </w:trPr>
        <w:tc>
          <w:tcPr>
            <w:tcW w:w="372" w:type="pct"/>
            <w:vAlign w:val="center"/>
          </w:tcPr>
          <w:p w14:paraId="56A0B707" w14:textId="77777777" w:rsidR="00706D3F" w:rsidRDefault="00706D3F" w:rsidP="0077204C">
            <w:pPr>
              <w:jc w:val="center"/>
            </w:pPr>
            <w:r>
              <w:t>1.9</w:t>
            </w:r>
          </w:p>
        </w:tc>
        <w:tc>
          <w:tcPr>
            <w:tcW w:w="1980" w:type="pct"/>
            <w:shd w:val="clear" w:color="auto" w:fill="auto"/>
            <w:vAlign w:val="center"/>
          </w:tcPr>
          <w:p w14:paraId="6E9A6DB5" w14:textId="77777777" w:rsidR="00706D3F" w:rsidRPr="004546F3" w:rsidRDefault="00706D3F" w:rsidP="0077204C">
            <w:r w:rsidRPr="004546F3">
              <w:t>торговл</w:t>
            </w:r>
            <w:r>
              <w:t>я</w:t>
            </w:r>
            <w:r w:rsidRPr="004546F3">
              <w:t xml:space="preserve"> с нарушением утвержденной органом местного самоуправления муниципального образования автономного округа </w:t>
            </w:r>
            <w:r w:rsidRPr="004546F3">
              <w:lastRenderedPageBreak/>
              <w:t>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tc>
        <w:tc>
          <w:tcPr>
            <w:tcW w:w="529" w:type="pct"/>
            <w:vAlign w:val="center"/>
          </w:tcPr>
          <w:p w14:paraId="356F98F6" w14:textId="77777777" w:rsidR="00706D3F" w:rsidRPr="009D78FA" w:rsidRDefault="00706D3F" w:rsidP="0077204C">
            <w:pPr>
              <w:jc w:val="center"/>
              <w:rPr>
                <w:color w:val="FF0000"/>
              </w:rPr>
            </w:pPr>
            <w:r w:rsidRPr="008761DE">
              <w:lastRenderedPageBreak/>
              <w:t>7</w:t>
            </w:r>
          </w:p>
        </w:tc>
        <w:tc>
          <w:tcPr>
            <w:tcW w:w="553" w:type="pct"/>
            <w:vAlign w:val="center"/>
          </w:tcPr>
          <w:p w14:paraId="154BF7E7" w14:textId="77777777" w:rsidR="00706D3F" w:rsidRPr="009D78FA" w:rsidRDefault="00706D3F" w:rsidP="0077204C">
            <w:pPr>
              <w:jc w:val="center"/>
              <w:rPr>
                <w:color w:val="FF0000"/>
              </w:rPr>
            </w:pPr>
            <w:r w:rsidRPr="008761DE">
              <w:t>6</w:t>
            </w:r>
          </w:p>
        </w:tc>
        <w:tc>
          <w:tcPr>
            <w:tcW w:w="543" w:type="pct"/>
            <w:vAlign w:val="center"/>
          </w:tcPr>
          <w:p w14:paraId="1E7206ED" w14:textId="77777777" w:rsidR="00706D3F" w:rsidRPr="009D78FA" w:rsidRDefault="00706D3F" w:rsidP="0077204C">
            <w:pPr>
              <w:jc w:val="center"/>
              <w:rPr>
                <w:color w:val="FF0000"/>
              </w:rPr>
            </w:pPr>
            <w:r w:rsidRPr="009423AC">
              <w:t>22</w:t>
            </w:r>
          </w:p>
        </w:tc>
        <w:tc>
          <w:tcPr>
            <w:tcW w:w="528" w:type="pct"/>
            <w:vAlign w:val="center"/>
          </w:tcPr>
          <w:p w14:paraId="178079CF" w14:textId="77777777" w:rsidR="00706D3F" w:rsidRDefault="00706D3F" w:rsidP="0077204C">
            <w:pPr>
              <w:jc w:val="center"/>
            </w:pPr>
            <w:r>
              <w:t>12</w:t>
            </w:r>
          </w:p>
        </w:tc>
        <w:tc>
          <w:tcPr>
            <w:tcW w:w="495" w:type="pct"/>
            <w:vAlign w:val="center"/>
          </w:tcPr>
          <w:p w14:paraId="36CDA728" w14:textId="77777777" w:rsidR="00706D3F" w:rsidRDefault="00706D3F" w:rsidP="0077204C">
            <w:pPr>
              <w:jc w:val="center"/>
            </w:pPr>
            <w:r>
              <w:t>6</w:t>
            </w:r>
          </w:p>
        </w:tc>
      </w:tr>
      <w:tr w:rsidR="00706D3F" w:rsidRPr="00EF7890" w14:paraId="2099D516" w14:textId="77777777" w:rsidTr="00F33C3B">
        <w:trPr>
          <w:trHeight w:val="293"/>
          <w:jc w:val="center"/>
        </w:trPr>
        <w:tc>
          <w:tcPr>
            <w:tcW w:w="372" w:type="pct"/>
            <w:vAlign w:val="center"/>
          </w:tcPr>
          <w:p w14:paraId="31AFA638" w14:textId="77777777" w:rsidR="00706D3F" w:rsidRPr="00EF7890" w:rsidRDefault="00706D3F" w:rsidP="0077204C">
            <w:pPr>
              <w:jc w:val="center"/>
            </w:pPr>
            <w:r>
              <w:lastRenderedPageBreak/>
              <w:t>2</w:t>
            </w:r>
            <w:r w:rsidRPr="00EF7890">
              <w:t>.</w:t>
            </w:r>
          </w:p>
        </w:tc>
        <w:tc>
          <w:tcPr>
            <w:tcW w:w="1980" w:type="pct"/>
            <w:shd w:val="clear" w:color="auto" w:fill="auto"/>
            <w:vAlign w:val="center"/>
          </w:tcPr>
          <w:p w14:paraId="3A888657" w14:textId="77777777" w:rsidR="00706D3F" w:rsidRPr="008761DE" w:rsidRDefault="00706D3F" w:rsidP="0077204C">
            <w:r w:rsidRPr="008761DE">
              <w:rPr>
                <w:rFonts w:ascii="Open Sans" w:hAnsi="Open Sans"/>
                <w:shd w:val="clear" w:color="auto" w:fill="FAFAFA"/>
              </w:rPr>
              <w:t>Вынесено постановление о назначении административного наказания</w:t>
            </w:r>
            <w:r w:rsidRPr="008761DE">
              <w:t>:</w:t>
            </w:r>
          </w:p>
        </w:tc>
        <w:tc>
          <w:tcPr>
            <w:tcW w:w="529" w:type="pct"/>
            <w:vAlign w:val="center"/>
          </w:tcPr>
          <w:p w14:paraId="229682D6" w14:textId="030C8C91" w:rsidR="00706D3F" w:rsidRPr="008761DE" w:rsidRDefault="00DC2EA2" w:rsidP="0077204C">
            <w:pPr>
              <w:jc w:val="center"/>
            </w:pPr>
            <w:r>
              <w:t>151</w:t>
            </w:r>
          </w:p>
        </w:tc>
        <w:tc>
          <w:tcPr>
            <w:tcW w:w="553" w:type="pct"/>
            <w:vAlign w:val="center"/>
          </w:tcPr>
          <w:p w14:paraId="03260D4F" w14:textId="77777777" w:rsidR="00706D3F" w:rsidRPr="009D78FA" w:rsidRDefault="00706D3F" w:rsidP="0077204C">
            <w:pPr>
              <w:jc w:val="center"/>
              <w:rPr>
                <w:color w:val="FF0000"/>
              </w:rPr>
            </w:pPr>
            <w:r w:rsidRPr="008761DE">
              <w:t>245</w:t>
            </w:r>
          </w:p>
        </w:tc>
        <w:tc>
          <w:tcPr>
            <w:tcW w:w="543" w:type="pct"/>
            <w:vAlign w:val="center"/>
          </w:tcPr>
          <w:p w14:paraId="65D940B3" w14:textId="0B12BCD2" w:rsidR="00706D3F" w:rsidRPr="009423AC" w:rsidRDefault="00706D3F" w:rsidP="0077204C">
            <w:pPr>
              <w:jc w:val="center"/>
            </w:pPr>
            <w:r w:rsidRPr="009423AC">
              <w:t>24</w:t>
            </w:r>
            <w:r w:rsidR="00DC2EA2">
              <w:t>6</w:t>
            </w:r>
          </w:p>
        </w:tc>
        <w:tc>
          <w:tcPr>
            <w:tcW w:w="528" w:type="pct"/>
            <w:vAlign w:val="center"/>
          </w:tcPr>
          <w:p w14:paraId="5A940B4A" w14:textId="77777777" w:rsidR="00706D3F" w:rsidRPr="00EF7890" w:rsidRDefault="00706D3F" w:rsidP="0077204C">
            <w:pPr>
              <w:jc w:val="center"/>
            </w:pPr>
            <w:r>
              <w:t>139</w:t>
            </w:r>
          </w:p>
        </w:tc>
        <w:tc>
          <w:tcPr>
            <w:tcW w:w="495" w:type="pct"/>
            <w:vAlign w:val="center"/>
          </w:tcPr>
          <w:p w14:paraId="7C81F4D0" w14:textId="77777777" w:rsidR="00706D3F" w:rsidRPr="00EF7890" w:rsidRDefault="00706D3F" w:rsidP="0077204C">
            <w:pPr>
              <w:jc w:val="center"/>
            </w:pPr>
            <w:r>
              <w:t>116</w:t>
            </w:r>
          </w:p>
        </w:tc>
      </w:tr>
      <w:tr w:rsidR="00706D3F" w14:paraId="051AE430" w14:textId="77777777" w:rsidTr="00F33C3B">
        <w:trPr>
          <w:trHeight w:val="293"/>
          <w:jc w:val="center"/>
        </w:trPr>
        <w:tc>
          <w:tcPr>
            <w:tcW w:w="372" w:type="pct"/>
            <w:vAlign w:val="center"/>
          </w:tcPr>
          <w:p w14:paraId="48907AD8" w14:textId="77777777" w:rsidR="00706D3F" w:rsidRPr="00EF7890" w:rsidRDefault="00706D3F" w:rsidP="0077204C">
            <w:pPr>
              <w:jc w:val="center"/>
            </w:pPr>
            <w:r>
              <w:t>2</w:t>
            </w:r>
            <w:r w:rsidRPr="00EF7890">
              <w:t>.1</w:t>
            </w:r>
          </w:p>
        </w:tc>
        <w:tc>
          <w:tcPr>
            <w:tcW w:w="1980" w:type="pct"/>
            <w:shd w:val="clear" w:color="auto" w:fill="auto"/>
            <w:vAlign w:val="center"/>
          </w:tcPr>
          <w:p w14:paraId="69C57FBE" w14:textId="77777777" w:rsidR="00706D3F" w:rsidRPr="008761DE" w:rsidRDefault="00706D3F" w:rsidP="0077204C">
            <w:r w:rsidRPr="008761DE">
              <w:t>в виде штрафа</w:t>
            </w:r>
          </w:p>
        </w:tc>
        <w:tc>
          <w:tcPr>
            <w:tcW w:w="529" w:type="pct"/>
            <w:vAlign w:val="center"/>
          </w:tcPr>
          <w:p w14:paraId="58C27C9B" w14:textId="77777777" w:rsidR="00706D3F" w:rsidRPr="008761DE" w:rsidRDefault="00706D3F" w:rsidP="0077204C">
            <w:pPr>
              <w:jc w:val="center"/>
            </w:pPr>
            <w:r w:rsidRPr="008761DE">
              <w:t>94</w:t>
            </w:r>
          </w:p>
        </w:tc>
        <w:tc>
          <w:tcPr>
            <w:tcW w:w="553" w:type="pct"/>
            <w:vAlign w:val="center"/>
          </w:tcPr>
          <w:p w14:paraId="38332552" w14:textId="77777777" w:rsidR="00706D3F" w:rsidRPr="008761DE" w:rsidRDefault="00706D3F" w:rsidP="0077204C">
            <w:pPr>
              <w:jc w:val="center"/>
            </w:pPr>
            <w:r w:rsidRPr="008761DE">
              <w:t>195</w:t>
            </w:r>
          </w:p>
        </w:tc>
        <w:tc>
          <w:tcPr>
            <w:tcW w:w="543" w:type="pct"/>
            <w:vAlign w:val="center"/>
          </w:tcPr>
          <w:p w14:paraId="1D2B7A8E" w14:textId="77777777" w:rsidR="00706D3F" w:rsidRPr="009423AC" w:rsidRDefault="00706D3F" w:rsidP="0077204C">
            <w:pPr>
              <w:jc w:val="center"/>
            </w:pPr>
            <w:r w:rsidRPr="009423AC">
              <w:t>149</w:t>
            </w:r>
          </w:p>
        </w:tc>
        <w:tc>
          <w:tcPr>
            <w:tcW w:w="528" w:type="pct"/>
            <w:vAlign w:val="center"/>
          </w:tcPr>
          <w:p w14:paraId="2809632B" w14:textId="77777777" w:rsidR="00706D3F" w:rsidRPr="00EF7890" w:rsidRDefault="00706D3F" w:rsidP="0077204C">
            <w:pPr>
              <w:jc w:val="center"/>
            </w:pPr>
            <w:r>
              <w:t>81</w:t>
            </w:r>
          </w:p>
        </w:tc>
        <w:tc>
          <w:tcPr>
            <w:tcW w:w="495" w:type="pct"/>
            <w:vAlign w:val="center"/>
          </w:tcPr>
          <w:p w14:paraId="0B2E2A56" w14:textId="77777777" w:rsidR="00706D3F" w:rsidRDefault="00706D3F" w:rsidP="0077204C">
            <w:pPr>
              <w:jc w:val="center"/>
            </w:pPr>
            <w:r>
              <w:t>69</w:t>
            </w:r>
          </w:p>
        </w:tc>
      </w:tr>
      <w:tr w:rsidR="00706D3F" w14:paraId="0B122D07" w14:textId="77777777" w:rsidTr="00F33C3B">
        <w:trPr>
          <w:trHeight w:val="293"/>
          <w:jc w:val="center"/>
        </w:trPr>
        <w:tc>
          <w:tcPr>
            <w:tcW w:w="372" w:type="pct"/>
            <w:vAlign w:val="center"/>
          </w:tcPr>
          <w:p w14:paraId="73B0A8BA" w14:textId="77777777" w:rsidR="00706D3F" w:rsidRDefault="00706D3F" w:rsidP="0077204C">
            <w:pPr>
              <w:jc w:val="center"/>
            </w:pPr>
            <w:r>
              <w:t>2.1.2</w:t>
            </w:r>
          </w:p>
        </w:tc>
        <w:tc>
          <w:tcPr>
            <w:tcW w:w="1980" w:type="pct"/>
            <w:shd w:val="clear" w:color="auto" w:fill="auto"/>
            <w:vAlign w:val="center"/>
          </w:tcPr>
          <w:p w14:paraId="5B45D69D" w14:textId="2DB1FD54" w:rsidR="00706D3F" w:rsidRDefault="00706D3F" w:rsidP="0077204C">
            <w:r>
              <w:t xml:space="preserve">на общую сумму ( </w:t>
            </w:r>
            <w:proofErr w:type="spellStart"/>
            <w:r>
              <w:t>тыс.руб</w:t>
            </w:r>
            <w:proofErr w:type="spellEnd"/>
            <w:r>
              <w:t>.)</w:t>
            </w:r>
          </w:p>
        </w:tc>
        <w:tc>
          <w:tcPr>
            <w:tcW w:w="529" w:type="pct"/>
            <w:vAlign w:val="center"/>
          </w:tcPr>
          <w:p w14:paraId="2147265F" w14:textId="273821F6" w:rsidR="00706D3F" w:rsidRPr="009D78FA" w:rsidRDefault="00706D3F" w:rsidP="0077204C">
            <w:pPr>
              <w:jc w:val="center"/>
              <w:rPr>
                <w:color w:val="FF0000"/>
              </w:rPr>
            </w:pPr>
            <w:r w:rsidRPr="005B524E">
              <w:t>140</w:t>
            </w:r>
            <w:r>
              <w:t>,0</w:t>
            </w:r>
          </w:p>
        </w:tc>
        <w:tc>
          <w:tcPr>
            <w:tcW w:w="553" w:type="pct"/>
            <w:vAlign w:val="center"/>
          </w:tcPr>
          <w:p w14:paraId="4197BC1D" w14:textId="61377F89" w:rsidR="00706D3F" w:rsidRPr="008761DE" w:rsidRDefault="00706D3F" w:rsidP="0077204C">
            <w:pPr>
              <w:jc w:val="center"/>
            </w:pPr>
            <w:r w:rsidRPr="008761DE">
              <w:t>230</w:t>
            </w:r>
            <w:r>
              <w:t>,0</w:t>
            </w:r>
          </w:p>
        </w:tc>
        <w:tc>
          <w:tcPr>
            <w:tcW w:w="543" w:type="pct"/>
            <w:vAlign w:val="center"/>
          </w:tcPr>
          <w:p w14:paraId="751887D0" w14:textId="32CDBD13" w:rsidR="00706D3F" w:rsidRPr="009D78FA" w:rsidRDefault="00706D3F" w:rsidP="0077204C">
            <w:pPr>
              <w:jc w:val="center"/>
              <w:rPr>
                <w:color w:val="FF0000"/>
              </w:rPr>
            </w:pPr>
            <w:r w:rsidRPr="009423AC">
              <w:t>215</w:t>
            </w:r>
            <w:r>
              <w:t>,</w:t>
            </w:r>
            <w:r w:rsidRPr="009423AC">
              <w:t>5</w:t>
            </w:r>
          </w:p>
        </w:tc>
        <w:tc>
          <w:tcPr>
            <w:tcW w:w="528" w:type="pct"/>
            <w:vAlign w:val="center"/>
          </w:tcPr>
          <w:p w14:paraId="491F2A40" w14:textId="1711FD5D" w:rsidR="00706D3F" w:rsidRDefault="00706D3F" w:rsidP="0077204C">
            <w:pPr>
              <w:jc w:val="center"/>
            </w:pPr>
            <w:r>
              <w:t>110,5</w:t>
            </w:r>
          </w:p>
        </w:tc>
        <w:tc>
          <w:tcPr>
            <w:tcW w:w="495" w:type="pct"/>
            <w:vAlign w:val="center"/>
          </w:tcPr>
          <w:p w14:paraId="4BA4C479" w14:textId="3296EE39" w:rsidR="00706D3F" w:rsidRDefault="00706D3F" w:rsidP="0077204C">
            <w:pPr>
              <w:jc w:val="center"/>
            </w:pPr>
            <w:r>
              <w:t>99,5</w:t>
            </w:r>
          </w:p>
        </w:tc>
      </w:tr>
      <w:tr w:rsidR="00706D3F" w14:paraId="094DBD35" w14:textId="77777777" w:rsidTr="00F33C3B">
        <w:trPr>
          <w:trHeight w:val="293"/>
          <w:jc w:val="center"/>
        </w:trPr>
        <w:tc>
          <w:tcPr>
            <w:tcW w:w="372" w:type="pct"/>
            <w:vAlign w:val="center"/>
          </w:tcPr>
          <w:p w14:paraId="53561B91" w14:textId="77777777" w:rsidR="00706D3F" w:rsidRPr="00EF7890" w:rsidRDefault="00706D3F" w:rsidP="0077204C">
            <w:pPr>
              <w:jc w:val="center"/>
            </w:pPr>
            <w:r>
              <w:t>2</w:t>
            </w:r>
            <w:r w:rsidRPr="00EF7890">
              <w:t>.2</w:t>
            </w:r>
          </w:p>
        </w:tc>
        <w:tc>
          <w:tcPr>
            <w:tcW w:w="1980" w:type="pct"/>
            <w:shd w:val="clear" w:color="auto" w:fill="auto"/>
            <w:vAlign w:val="center"/>
          </w:tcPr>
          <w:p w14:paraId="296C6218" w14:textId="77777777" w:rsidR="00706D3F" w:rsidRPr="00EF7890" w:rsidRDefault="00706D3F" w:rsidP="0077204C">
            <w:r>
              <w:t>в виде предупреждения</w:t>
            </w:r>
          </w:p>
        </w:tc>
        <w:tc>
          <w:tcPr>
            <w:tcW w:w="529" w:type="pct"/>
            <w:vAlign w:val="center"/>
          </w:tcPr>
          <w:p w14:paraId="3DFBF315" w14:textId="77777777" w:rsidR="00706D3F" w:rsidRPr="009D78FA" w:rsidRDefault="00706D3F" w:rsidP="0077204C">
            <w:pPr>
              <w:jc w:val="center"/>
              <w:rPr>
                <w:color w:val="FF0000"/>
              </w:rPr>
            </w:pPr>
            <w:r w:rsidRPr="005B524E">
              <w:t>57</w:t>
            </w:r>
          </w:p>
        </w:tc>
        <w:tc>
          <w:tcPr>
            <w:tcW w:w="553" w:type="pct"/>
            <w:vAlign w:val="center"/>
          </w:tcPr>
          <w:p w14:paraId="05A94799" w14:textId="77777777" w:rsidR="00706D3F" w:rsidRPr="008761DE" w:rsidRDefault="00706D3F" w:rsidP="0077204C">
            <w:pPr>
              <w:jc w:val="center"/>
            </w:pPr>
            <w:r w:rsidRPr="008761DE">
              <w:t>50</w:t>
            </w:r>
          </w:p>
        </w:tc>
        <w:tc>
          <w:tcPr>
            <w:tcW w:w="543" w:type="pct"/>
            <w:vAlign w:val="center"/>
          </w:tcPr>
          <w:p w14:paraId="4A2C5953" w14:textId="77777777" w:rsidR="00706D3F" w:rsidRPr="009D78FA" w:rsidRDefault="00706D3F" w:rsidP="0077204C">
            <w:pPr>
              <w:jc w:val="center"/>
              <w:rPr>
                <w:color w:val="FF0000"/>
              </w:rPr>
            </w:pPr>
            <w:r w:rsidRPr="009423AC">
              <w:t>97</w:t>
            </w:r>
          </w:p>
        </w:tc>
        <w:tc>
          <w:tcPr>
            <w:tcW w:w="528" w:type="pct"/>
            <w:vAlign w:val="center"/>
          </w:tcPr>
          <w:p w14:paraId="226BAD74" w14:textId="77777777" w:rsidR="00706D3F" w:rsidRPr="00EF7890" w:rsidRDefault="00706D3F" w:rsidP="0077204C">
            <w:pPr>
              <w:jc w:val="center"/>
            </w:pPr>
            <w:r>
              <w:t>58</w:t>
            </w:r>
          </w:p>
        </w:tc>
        <w:tc>
          <w:tcPr>
            <w:tcW w:w="495" w:type="pct"/>
            <w:vAlign w:val="center"/>
          </w:tcPr>
          <w:p w14:paraId="17EA0EFD" w14:textId="77777777" w:rsidR="00706D3F" w:rsidRDefault="00706D3F" w:rsidP="0077204C">
            <w:pPr>
              <w:jc w:val="center"/>
            </w:pPr>
            <w:r>
              <w:t>47</w:t>
            </w:r>
          </w:p>
        </w:tc>
      </w:tr>
      <w:tr w:rsidR="00706D3F" w14:paraId="2938B534" w14:textId="77777777" w:rsidTr="00F33C3B">
        <w:trPr>
          <w:trHeight w:val="293"/>
          <w:jc w:val="center"/>
        </w:trPr>
        <w:tc>
          <w:tcPr>
            <w:tcW w:w="372" w:type="pct"/>
            <w:vAlign w:val="center"/>
          </w:tcPr>
          <w:p w14:paraId="06603DB3" w14:textId="77777777" w:rsidR="00706D3F" w:rsidRDefault="00706D3F" w:rsidP="0077204C">
            <w:pPr>
              <w:jc w:val="center"/>
            </w:pPr>
            <w:r>
              <w:t>3</w:t>
            </w:r>
          </w:p>
        </w:tc>
        <w:tc>
          <w:tcPr>
            <w:tcW w:w="1980" w:type="pct"/>
            <w:shd w:val="clear" w:color="auto" w:fill="auto"/>
            <w:vAlign w:val="center"/>
          </w:tcPr>
          <w:p w14:paraId="352BAC48" w14:textId="77777777" w:rsidR="00706D3F" w:rsidRDefault="00706D3F" w:rsidP="0077204C">
            <w:r>
              <w:t xml:space="preserve">Вынесено постановлений о прекращении производства по делу, в том числе: </w:t>
            </w:r>
          </w:p>
        </w:tc>
        <w:tc>
          <w:tcPr>
            <w:tcW w:w="529" w:type="pct"/>
            <w:vAlign w:val="center"/>
          </w:tcPr>
          <w:p w14:paraId="677D1F18" w14:textId="77777777" w:rsidR="00706D3F" w:rsidRPr="005B524E" w:rsidRDefault="00706D3F" w:rsidP="0077204C">
            <w:pPr>
              <w:jc w:val="center"/>
            </w:pPr>
            <w:r w:rsidRPr="005B524E">
              <w:t>0</w:t>
            </w:r>
          </w:p>
        </w:tc>
        <w:tc>
          <w:tcPr>
            <w:tcW w:w="553" w:type="pct"/>
            <w:vAlign w:val="center"/>
          </w:tcPr>
          <w:p w14:paraId="461ECCDC" w14:textId="77777777" w:rsidR="00706D3F" w:rsidRPr="008761DE" w:rsidRDefault="00706D3F" w:rsidP="0077204C">
            <w:pPr>
              <w:jc w:val="center"/>
            </w:pPr>
            <w:r w:rsidRPr="008761DE">
              <w:t>0</w:t>
            </w:r>
          </w:p>
        </w:tc>
        <w:tc>
          <w:tcPr>
            <w:tcW w:w="543" w:type="pct"/>
            <w:vAlign w:val="center"/>
          </w:tcPr>
          <w:p w14:paraId="26A5F867" w14:textId="77777777" w:rsidR="00706D3F" w:rsidRPr="009423AC" w:rsidRDefault="00706D3F" w:rsidP="0077204C">
            <w:pPr>
              <w:jc w:val="center"/>
            </w:pPr>
            <w:r w:rsidRPr="009423AC">
              <w:t>1</w:t>
            </w:r>
          </w:p>
        </w:tc>
        <w:tc>
          <w:tcPr>
            <w:tcW w:w="528" w:type="pct"/>
            <w:vAlign w:val="center"/>
          </w:tcPr>
          <w:p w14:paraId="48375126" w14:textId="77777777" w:rsidR="00706D3F" w:rsidRDefault="00706D3F" w:rsidP="0077204C">
            <w:pPr>
              <w:jc w:val="center"/>
            </w:pPr>
            <w:r>
              <w:t>4</w:t>
            </w:r>
          </w:p>
        </w:tc>
        <w:tc>
          <w:tcPr>
            <w:tcW w:w="495" w:type="pct"/>
            <w:vAlign w:val="center"/>
          </w:tcPr>
          <w:p w14:paraId="0D30EE75" w14:textId="77777777" w:rsidR="00706D3F" w:rsidRDefault="00706D3F" w:rsidP="0077204C">
            <w:pPr>
              <w:jc w:val="center"/>
            </w:pPr>
            <w:r>
              <w:t>2</w:t>
            </w:r>
          </w:p>
        </w:tc>
      </w:tr>
      <w:tr w:rsidR="00706D3F" w14:paraId="029B1F09" w14:textId="77777777" w:rsidTr="00F33C3B">
        <w:trPr>
          <w:trHeight w:val="293"/>
          <w:jc w:val="center"/>
        </w:trPr>
        <w:tc>
          <w:tcPr>
            <w:tcW w:w="372" w:type="pct"/>
            <w:vAlign w:val="center"/>
          </w:tcPr>
          <w:p w14:paraId="7F8C564A" w14:textId="77777777" w:rsidR="00706D3F" w:rsidRDefault="00706D3F" w:rsidP="0077204C">
            <w:pPr>
              <w:jc w:val="center"/>
            </w:pPr>
            <w:r>
              <w:t>3.1</w:t>
            </w:r>
          </w:p>
        </w:tc>
        <w:tc>
          <w:tcPr>
            <w:tcW w:w="1980" w:type="pct"/>
            <w:shd w:val="clear" w:color="auto" w:fill="auto"/>
            <w:vAlign w:val="center"/>
          </w:tcPr>
          <w:p w14:paraId="45D7633F" w14:textId="77777777" w:rsidR="00706D3F" w:rsidRDefault="00706D3F" w:rsidP="0077204C">
            <w:r>
              <w:rPr>
                <w:rFonts w:ascii="Open Sans" w:hAnsi="Open Sans"/>
                <w:color w:val="262626"/>
                <w:shd w:val="clear" w:color="auto" w:fill="FAFAFA"/>
              </w:rPr>
              <w:t>в связи с объявлением устного замечания</w:t>
            </w:r>
          </w:p>
        </w:tc>
        <w:tc>
          <w:tcPr>
            <w:tcW w:w="529" w:type="pct"/>
            <w:vAlign w:val="center"/>
          </w:tcPr>
          <w:p w14:paraId="73074638" w14:textId="77777777" w:rsidR="00706D3F" w:rsidRPr="005B524E" w:rsidRDefault="00706D3F" w:rsidP="0077204C">
            <w:pPr>
              <w:jc w:val="center"/>
            </w:pPr>
            <w:r w:rsidRPr="005B524E">
              <w:t>0</w:t>
            </w:r>
          </w:p>
        </w:tc>
        <w:tc>
          <w:tcPr>
            <w:tcW w:w="553" w:type="pct"/>
            <w:vAlign w:val="center"/>
          </w:tcPr>
          <w:p w14:paraId="791DC67B" w14:textId="77777777" w:rsidR="00706D3F" w:rsidRPr="008761DE" w:rsidRDefault="00706D3F" w:rsidP="0077204C">
            <w:pPr>
              <w:jc w:val="center"/>
            </w:pPr>
            <w:r w:rsidRPr="008761DE">
              <w:t>0</w:t>
            </w:r>
          </w:p>
        </w:tc>
        <w:tc>
          <w:tcPr>
            <w:tcW w:w="543" w:type="pct"/>
            <w:vAlign w:val="center"/>
          </w:tcPr>
          <w:p w14:paraId="06544B82" w14:textId="77777777" w:rsidR="00706D3F" w:rsidRPr="009423AC" w:rsidRDefault="00706D3F" w:rsidP="0077204C">
            <w:pPr>
              <w:jc w:val="center"/>
            </w:pPr>
            <w:r w:rsidRPr="009423AC">
              <w:t>1</w:t>
            </w:r>
          </w:p>
        </w:tc>
        <w:tc>
          <w:tcPr>
            <w:tcW w:w="528" w:type="pct"/>
            <w:vAlign w:val="center"/>
          </w:tcPr>
          <w:p w14:paraId="6AE16037" w14:textId="77777777" w:rsidR="00706D3F" w:rsidRDefault="00706D3F" w:rsidP="0077204C">
            <w:pPr>
              <w:jc w:val="center"/>
            </w:pPr>
            <w:r>
              <w:t>2</w:t>
            </w:r>
          </w:p>
        </w:tc>
        <w:tc>
          <w:tcPr>
            <w:tcW w:w="495" w:type="pct"/>
            <w:vAlign w:val="center"/>
          </w:tcPr>
          <w:p w14:paraId="6334FB57" w14:textId="77777777" w:rsidR="00706D3F" w:rsidRDefault="00706D3F" w:rsidP="0077204C">
            <w:pPr>
              <w:jc w:val="center"/>
            </w:pPr>
            <w:r>
              <w:t>1</w:t>
            </w:r>
          </w:p>
        </w:tc>
      </w:tr>
      <w:tr w:rsidR="00706D3F" w14:paraId="705C986E" w14:textId="77777777" w:rsidTr="00F33C3B">
        <w:trPr>
          <w:trHeight w:val="293"/>
          <w:jc w:val="center"/>
        </w:trPr>
        <w:tc>
          <w:tcPr>
            <w:tcW w:w="372" w:type="pct"/>
            <w:vAlign w:val="center"/>
          </w:tcPr>
          <w:p w14:paraId="14025B5D" w14:textId="77777777" w:rsidR="00706D3F" w:rsidRDefault="00706D3F" w:rsidP="0077204C">
            <w:pPr>
              <w:jc w:val="center"/>
            </w:pPr>
            <w:r>
              <w:t>4.</w:t>
            </w:r>
          </w:p>
        </w:tc>
        <w:tc>
          <w:tcPr>
            <w:tcW w:w="1980" w:type="pct"/>
            <w:shd w:val="clear" w:color="auto" w:fill="auto"/>
            <w:vAlign w:val="center"/>
          </w:tcPr>
          <w:p w14:paraId="3977B004" w14:textId="77777777" w:rsidR="00706D3F" w:rsidRDefault="00706D3F" w:rsidP="0077204C">
            <w:pPr>
              <w:rPr>
                <w:rFonts w:ascii="Open Sans" w:hAnsi="Open Sans"/>
                <w:color w:val="262626"/>
                <w:shd w:val="clear" w:color="auto" w:fill="FAFAFA"/>
              </w:rPr>
            </w:pPr>
            <w:r>
              <w:rPr>
                <w:rFonts w:ascii="Open Sans" w:hAnsi="Open Sans"/>
                <w:color w:val="262626"/>
                <w:shd w:val="clear" w:color="auto" w:fill="FAFAFA"/>
              </w:rPr>
              <w:t>Обжаловано постановлений административной комиссии</w:t>
            </w:r>
          </w:p>
        </w:tc>
        <w:tc>
          <w:tcPr>
            <w:tcW w:w="529" w:type="pct"/>
            <w:vAlign w:val="center"/>
          </w:tcPr>
          <w:p w14:paraId="3FA860E5" w14:textId="77777777" w:rsidR="00706D3F" w:rsidRPr="009D78FA" w:rsidRDefault="00706D3F" w:rsidP="0077204C">
            <w:pPr>
              <w:jc w:val="center"/>
              <w:rPr>
                <w:color w:val="FF0000"/>
              </w:rPr>
            </w:pPr>
            <w:r w:rsidRPr="005B524E">
              <w:t>1</w:t>
            </w:r>
          </w:p>
        </w:tc>
        <w:tc>
          <w:tcPr>
            <w:tcW w:w="553" w:type="pct"/>
            <w:vAlign w:val="center"/>
          </w:tcPr>
          <w:p w14:paraId="399A0A0F" w14:textId="77777777" w:rsidR="00706D3F" w:rsidRPr="009D78FA" w:rsidRDefault="00706D3F" w:rsidP="0077204C">
            <w:pPr>
              <w:jc w:val="center"/>
              <w:rPr>
                <w:color w:val="FF0000"/>
              </w:rPr>
            </w:pPr>
            <w:r w:rsidRPr="009423AC">
              <w:t>0</w:t>
            </w:r>
          </w:p>
        </w:tc>
        <w:tc>
          <w:tcPr>
            <w:tcW w:w="543" w:type="pct"/>
            <w:vAlign w:val="center"/>
          </w:tcPr>
          <w:p w14:paraId="6580A542" w14:textId="77777777" w:rsidR="00706D3F" w:rsidRPr="009D78FA" w:rsidRDefault="00706D3F" w:rsidP="0077204C">
            <w:pPr>
              <w:jc w:val="center"/>
              <w:rPr>
                <w:color w:val="FF0000"/>
              </w:rPr>
            </w:pPr>
            <w:r w:rsidRPr="009423AC">
              <w:t>3</w:t>
            </w:r>
          </w:p>
        </w:tc>
        <w:tc>
          <w:tcPr>
            <w:tcW w:w="528" w:type="pct"/>
            <w:vAlign w:val="center"/>
          </w:tcPr>
          <w:p w14:paraId="1350BD94" w14:textId="77777777" w:rsidR="00706D3F" w:rsidRDefault="00706D3F" w:rsidP="0077204C">
            <w:pPr>
              <w:jc w:val="center"/>
            </w:pPr>
            <w:r>
              <w:t>2</w:t>
            </w:r>
          </w:p>
        </w:tc>
        <w:tc>
          <w:tcPr>
            <w:tcW w:w="495" w:type="pct"/>
            <w:vAlign w:val="center"/>
          </w:tcPr>
          <w:p w14:paraId="1B85A01F" w14:textId="77777777" w:rsidR="00706D3F" w:rsidRDefault="00706D3F" w:rsidP="0077204C">
            <w:pPr>
              <w:jc w:val="center"/>
            </w:pPr>
            <w:r>
              <w:t>0</w:t>
            </w:r>
          </w:p>
        </w:tc>
      </w:tr>
      <w:tr w:rsidR="00706D3F" w14:paraId="3F598BE0" w14:textId="77777777" w:rsidTr="00F33C3B">
        <w:trPr>
          <w:trHeight w:val="293"/>
          <w:jc w:val="center"/>
        </w:trPr>
        <w:tc>
          <w:tcPr>
            <w:tcW w:w="372" w:type="pct"/>
            <w:vAlign w:val="center"/>
          </w:tcPr>
          <w:p w14:paraId="2B50A5A1" w14:textId="77777777" w:rsidR="00706D3F" w:rsidRDefault="00706D3F" w:rsidP="0077204C">
            <w:pPr>
              <w:jc w:val="center"/>
            </w:pPr>
            <w:r>
              <w:t>5.</w:t>
            </w:r>
          </w:p>
        </w:tc>
        <w:tc>
          <w:tcPr>
            <w:tcW w:w="1980" w:type="pct"/>
            <w:shd w:val="clear" w:color="auto" w:fill="auto"/>
            <w:vAlign w:val="center"/>
          </w:tcPr>
          <w:p w14:paraId="4FEEDA18" w14:textId="77777777" w:rsidR="00706D3F" w:rsidRDefault="00706D3F" w:rsidP="0077204C">
            <w:pPr>
              <w:autoSpaceDE w:val="0"/>
              <w:autoSpaceDN w:val="0"/>
              <w:adjustRightInd w:val="0"/>
              <w:rPr>
                <w:rFonts w:ascii="Open Sans" w:eastAsiaTheme="minorHAnsi" w:hAnsi="Open Sans" w:cs="Open Sans"/>
                <w:lang w:eastAsia="en-US"/>
              </w:rPr>
            </w:pPr>
            <w:r>
              <w:rPr>
                <w:rFonts w:ascii="Open Sans" w:hAnsi="Open Sans"/>
                <w:color w:val="262626"/>
                <w:shd w:val="clear" w:color="auto" w:fill="FAFAFA"/>
              </w:rPr>
              <w:t>Составлено протоколов об административных правонарушениях, предусмотренных ч.1 ст.20.25 КоАП РФ (н</w:t>
            </w:r>
            <w:r>
              <w:rPr>
                <w:rFonts w:ascii="Open Sans" w:eastAsiaTheme="minorHAnsi" w:hAnsi="Open Sans" w:cs="Open Sans"/>
                <w:lang w:eastAsia="en-US"/>
              </w:rPr>
              <w:t>еуплата административного штрафа в</w:t>
            </w:r>
          </w:p>
          <w:p w14:paraId="1931A4EF" w14:textId="77777777" w:rsidR="00706D3F" w:rsidRDefault="00706D3F" w:rsidP="0077204C">
            <w:pPr>
              <w:autoSpaceDE w:val="0"/>
              <w:autoSpaceDN w:val="0"/>
              <w:adjustRightInd w:val="0"/>
              <w:rPr>
                <w:rFonts w:ascii="Open Sans" w:hAnsi="Open Sans"/>
                <w:color w:val="262626"/>
                <w:shd w:val="clear" w:color="auto" w:fill="FAFAFA"/>
              </w:rPr>
            </w:pPr>
            <w:r>
              <w:rPr>
                <w:rFonts w:ascii="Open Sans" w:eastAsiaTheme="minorHAnsi" w:hAnsi="Open Sans" w:cs="Open Sans"/>
                <w:lang w:eastAsia="en-US"/>
              </w:rPr>
              <w:t xml:space="preserve"> срок</w:t>
            </w:r>
            <w:r>
              <w:rPr>
                <w:rFonts w:ascii="Open Sans" w:hAnsi="Open Sans"/>
                <w:color w:val="262626"/>
                <w:shd w:val="clear" w:color="auto" w:fill="FAFAFA"/>
              </w:rPr>
              <w:t xml:space="preserve">) </w:t>
            </w:r>
          </w:p>
        </w:tc>
        <w:tc>
          <w:tcPr>
            <w:tcW w:w="529" w:type="pct"/>
            <w:vAlign w:val="center"/>
          </w:tcPr>
          <w:p w14:paraId="209132FA" w14:textId="77777777" w:rsidR="00706D3F" w:rsidRPr="00C01D75" w:rsidRDefault="00706D3F" w:rsidP="0077204C">
            <w:pPr>
              <w:jc w:val="center"/>
            </w:pPr>
            <w:r w:rsidRPr="00C01D75">
              <w:t>0</w:t>
            </w:r>
          </w:p>
        </w:tc>
        <w:tc>
          <w:tcPr>
            <w:tcW w:w="553" w:type="pct"/>
            <w:vAlign w:val="center"/>
          </w:tcPr>
          <w:p w14:paraId="7D5D659A" w14:textId="77777777" w:rsidR="00706D3F" w:rsidRPr="00C01D75" w:rsidRDefault="00706D3F" w:rsidP="0077204C">
            <w:pPr>
              <w:jc w:val="center"/>
            </w:pPr>
            <w:r w:rsidRPr="00C01D75">
              <w:t>0</w:t>
            </w:r>
          </w:p>
        </w:tc>
        <w:tc>
          <w:tcPr>
            <w:tcW w:w="543" w:type="pct"/>
            <w:vAlign w:val="center"/>
          </w:tcPr>
          <w:p w14:paraId="030FBB69" w14:textId="77777777" w:rsidR="00706D3F" w:rsidRPr="00C01D75" w:rsidRDefault="00706D3F" w:rsidP="0077204C">
            <w:pPr>
              <w:jc w:val="center"/>
            </w:pPr>
            <w:r w:rsidRPr="00C01D75">
              <w:t>2</w:t>
            </w:r>
          </w:p>
        </w:tc>
        <w:tc>
          <w:tcPr>
            <w:tcW w:w="528" w:type="pct"/>
            <w:vAlign w:val="center"/>
          </w:tcPr>
          <w:p w14:paraId="0D95655E" w14:textId="77777777" w:rsidR="00706D3F" w:rsidRDefault="00706D3F" w:rsidP="0077204C">
            <w:pPr>
              <w:jc w:val="center"/>
            </w:pPr>
            <w:r>
              <w:t>4</w:t>
            </w:r>
          </w:p>
        </w:tc>
        <w:tc>
          <w:tcPr>
            <w:tcW w:w="495" w:type="pct"/>
            <w:vAlign w:val="center"/>
          </w:tcPr>
          <w:p w14:paraId="375E7FCC" w14:textId="77777777" w:rsidR="00706D3F" w:rsidRDefault="00706D3F" w:rsidP="0077204C">
            <w:pPr>
              <w:jc w:val="center"/>
            </w:pPr>
            <w:r>
              <w:t>9</w:t>
            </w:r>
          </w:p>
        </w:tc>
      </w:tr>
    </w:tbl>
    <w:p w14:paraId="396DEF10" w14:textId="77777777" w:rsidR="00D9478A" w:rsidRDefault="00D9478A" w:rsidP="0077204C">
      <w:pPr>
        <w:jc w:val="both"/>
        <w:rPr>
          <w:sz w:val="28"/>
          <w:szCs w:val="28"/>
          <w:highlight w:val="lightGray"/>
        </w:rPr>
      </w:pPr>
    </w:p>
    <w:p w14:paraId="49790B3C" w14:textId="77777777" w:rsidR="00896B5D" w:rsidRPr="00416A55" w:rsidRDefault="0072265C" w:rsidP="0077204C">
      <w:pPr>
        <w:autoSpaceDE w:val="0"/>
        <w:autoSpaceDN w:val="0"/>
        <w:adjustRightInd w:val="0"/>
        <w:jc w:val="center"/>
      </w:pPr>
      <w:r>
        <w:rPr>
          <w:b/>
          <w:sz w:val="28"/>
          <w:szCs w:val="28"/>
        </w:rPr>
        <w:t>40</w:t>
      </w:r>
      <w:r w:rsidR="00896B5D" w:rsidRPr="00416A55">
        <w:rPr>
          <w:b/>
          <w:sz w:val="28"/>
          <w:szCs w:val="28"/>
        </w:rPr>
        <w:t xml:space="preserve">. Исполнение </w:t>
      </w:r>
      <w:r w:rsidR="00896B5D" w:rsidRPr="00416A55">
        <w:rPr>
          <w:rFonts w:eastAsia="Calibri"/>
          <w:b/>
          <w:sz w:val="28"/>
          <w:szCs w:val="28"/>
        </w:rPr>
        <w:t>государственных полномочий в сфере трудовых</w:t>
      </w:r>
    </w:p>
    <w:p w14:paraId="43B0CF25" w14:textId="77777777" w:rsidR="00896B5D" w:rsidRDefault="00896B5D" w:rsidP="0077204C">
      <w:pPr>
        <w:autoSpaceDE w:val="0"/>
        <w:autoSpaceDN w:val="0"/>
        <w:adjustRightInd w:val="0"/>
        <w:jc w:val="center"/>
        <w:rPr>
          <w:rFonts w:eastAsia="Calibri"/>
          <w:b/>
          <w:sz w:val="28"/>
          <w:szCs w:val="28"/>
        </w:rPr>
      </w:pPr>
      <w:r w:rsidRPr="00416A55">
        <w:rPr>
          <w:rFonts w:eastAsia="Calibri"/>
          <w:b/>
          <w:sz w:val="28"/>
          <w:szCs w:val="28"/>
        </w:rPr>
        <w:t>отношений и государственного управления охраной труда</w:t>
      </w:r>
    </w:p>
    <w:p w14:paraId="710789D1" w14:textId="77777777" w:rsidR="00A34E28" w:rsidRDefault="00A34E28" w:rsidP="0077204C">
      <w:pPr>
        <w:autoSpaceDE w:val="0"/>
        <w:autoSpaceDN w:val="0"/>
        <w:adjustRightInd w:val="0"/>
        <w:jc w:val="center"/>
        <w:rPr>
          <w:rFonts w:eastAsia="Calibri"/>
          <w:b/>
          <w:sz w:val="28"/>
          <w:szCs w:val="28"/>
        </w:rPr>
      </w:pPr>
    </w:p>
    <w:p w14:paraId="7A4A295C" w14:textId="77777777" w:rsidR="002C4662" w:rsidRDefault="002C4662" w:rsidP="0077204C">
      <w:pPr>
        <w:tabs>
          <w:tab w:val="left" w:pos="709"/>
        </w:tabs>
        <w:ind w:firstLine="709"/>
        <w:jc w:val="both"/>
        <w:rPr>
          <w:sz w:val="28"/>
          <w:szCs w:val="28"/>
        </w:rPr>
      </w:pPr>
      <w:r>
        <w:rPr>
          <w:sz w:val="28"/>
          <w:szCs w:val="28"/>
        </w:rPr>
        <w:t>Работа по исполнению переданных государственных полномочий в области охраны труда</w:t>
      </w:r>
      <w:r>
        <w:rPr>
          <w:rStyle w:val="af6"/>
          <w:sz w:val="28"/>
          <w:szCs w:val="28"/>
        </w:rPr>
        <w:footnoteReference w:id="25"/>
      </w:r>
      <w:r>
        <w:rPr>
          <w:sz w:val="28"/>
          <w:szCs w:val="28"/>
        </w:rPr>
        <w:t xml:space="preserve"> проводилась по двум направлениям: </w:t>
      </w:r>
    </w:p>
    <w:p w14:paraId="0A219993" w14:textId="77777777" w:rsidR="002C4662" w:rsidRDefault="002C4662" w:rsidP="0077204C">
      <w:pPr>
        <w:tabs>
          <w:tab w:val="left" w:pos="709"/>
        </w:tabs>
        <w:ind w:firstLine="709"/>
        <w:jc w:val="both"/>
        <w:rPr>
          <w:sz w:val="28"/>
          <w:szCs w:val="28"/>
        </w:rPr>
      </w:pPr>
      <w:r>
        <w:rPr>
          <w:sz w:val="28"/>
          <w:szCs w:val="28"/>
        </w:rPr>
        <w:t xml:space="preserve">- обеспечение методического руководства работой служб охраны труда в организациях, расположенных на территории города Радужный; </w:t>
      </w:r>
    </w:p>
    <w:p w14:paraId="460D464A" w14:textId="77777777" w:rsidR="002C4662" w:rsidRDefault="002C4662" w:rsidP="0077204C">
      <w:pPr>
        <w:tabs>
          <w:tab w:val="left" w:pos="709"/>
        </w:tabs>
        <w:ind w:firstLine="709"/>
        <w:jc w:val="both"/>
        <w:rPr>
          <w:sz w:val="28"/>
          <w:szCs w:val="28"/>
        </w:rPr>
      </w:pPr>
      <w:r>
        <w:rPr>
          <w:sz w:val="28"/>
          <w:szCs w:val="28"/>
        </w:rPr>
        <w:t>- организация сбора и обработка информации о состоянии условий и охраны труда у работодателей, осуществляющих деятельность на территории города Радужный.</w:t>
      </w:r>
    </w:p>
    <w:p w14:paraId="064E4CF8" w14:textId="77777777" w:rsidR="002C4662" w:rsidRDefault="002C4662" w:rsidP="0077204C">
      <w:pPr>
        <w:ind w:firstLine="709"/>
        <w:jc w:val="both"/>
        <w:rPr>
          <w:sz w:val="28"/>
          <w:szCs w:val="28"/>
        </w:rPr>
      </w:pPr>
      <w:r>
        <w:rPr>
          <w:sz w:val="28"/>
          <w:szCs w:val="28"/>
        </w:rPr>
        <w:t>В 2024 году в области охраны труда проведено:</w:t>
      </w:r>
    </w:p>
    <w:p w14:paraId="04EB6F88" w14:textId="77777777" w:rsidR="002C4662" w:rsidRDefault="002C4662" w:rsidP="0077204C">
      <w:pPr>
        <w:ind w:firstLine="709"/>
        <w:jc w:val="both"/>
        <w:rPr>
          <w:sz w:val="28"/>
          <w:szCs w:val="28"/>
        </w:rPr>
      </w:pPr>
      <w:r>
        <w:rPr>
          <w:sz w:val="28"/>
          <w:szCs w:val="28"/>
        </w:rPr>
        <w:t>1. Заседание межведомственной комиссии по охране труда                                       при администрации города Радужный, на котором заслушали представителей                                   организаций, допустивших несчастные случаи на производстве. По всем вопросам приняты соответствующие решения с обеспечением контроля за их выполнением;</w:t>
      </w:r>
    </w:p>
    <w:p w14:paraId="5722790A" w14:textId="77777777" w:rsidR="002C4662" w:rsidRDefault="002C4662" w:rsidP="0077204C">
      <w:pPr>
        <w:ind w:firstLine="709"/>
        <w:jc w:val="both"/>
        <w:rPr>
          <w:sz w:val="28"/>
          <w:szCs w:val="28"/>
        </w:rPr>
      </w:pPr>
      <w:r>
        <w:rPr>
          <w:sz w:val="28"/>
          <w:szCs w:val="28"/>
        </w:rPr>
        <w:t>2. Два конкурса в области охраны труда:</w:t>
      </w:r>
    </w:p>
    <w:p w14:paraId="608A5D28" w14:textId="77777777" w:rsidR="002C4662" w:rsidRDefault="002C4662" w:rsidP="0077204C">
      <w:pPr>
        <w:ind w:firstLine="708"/>
        <w:jc w:val="both"/>
        <w:rPr>
          <w:sz w:val="28"/>
          <w:szCs w:val="28"/>
        </w:rPr>
      </w:pPr>
      <w:r>
        <w:rPr>
          <w:sz w:val="28"/>
          <w:szCs w:val="28"/>
        </w:rPr>
        <w:t xml:space="preserve">- конкурс среди работников организаций города Радужный «Оказание первой помощи пострадавшим на производстве». От организаций города поступило 20 </w:t>
      </w:r>
      <w:r>
        <w:rPr>
          <w:sz w:val="28"/>
          <w:szCs w:val="28"/>
        </w:rPr>
        <w:lastRenderedPageBreak/>
        <w:t>заявок. Победителями конкурса стали сотрудники Акционерного общества «</w:t>
      </w:r>
      <w:proofErr w:type="spellStart"/>
      <w:r>
        <w:rPr>
          <w:sz w:val="28"/>
          <w:szCs w:val="28"/>
        </w:rPr>
        <w:t>Варьеганэнергонефть</w:t>
      </w:r>
      <w:proofErr w:type="spellEnd"/>
      <w:r>
        <w:rPr>
          <w:sz w:val="28"/>
          <w:szCs w:val="28"/>
        </w:rPr>
        <w:t>» – Агафонов Вячеслав Васильевич - начальник отдела транспорта электроэнергии и Угрюмова Екатерина Михайловна - секретарь руководителя;</w:t>
      </w:r>
    </w:p>
    <w:p w14:paraId="3724B048" w14:textId="77777777" w:rsidR="002C4662" w:rsidRDefault="002C4662" w:rsidP="0077204C">
      <w:pPr>
        <w:ind w:firstLine="708"/>
        <w:jc w:val="both"/>
        <w:rPr>
          <w:sz w:val="28"/>
          <w:szCs w:val="28"/>
        </w:rPr>
      </w:pPr>
      <w:r>
        <w:rPr>
          <w:sz w:val="28"/>
          <w:szCs w:val="28"/>
        </w:rPr>
        <w:t>- городской конкурс детских рисунков «Безопасный труд глазами детей». Для участия в конкурсе представлено</w:t>
      </w:r>
      <w:r>
        <w:t xml:space="preserve"> </w:t>
      </w:r>
      <w:r>
        <w:rPr>
          <w:sz w:val="28"/>
          <w:szCs w:val="28"/>
        </w:rPr>
        <w:t>более 110 работ воспитанников детских садов и учащихся школ города.</w:t>
      </w:r>
    </w:p>
    <w:p w14:paraId="158B9173" w14:textId="77777777" w:rsidR="002C4662" w:rsidRDefault="002C4662" w:rsidP="0077204C">
      <w:pPr>
        <w:ind w:firstLine="709"/>
        <w:jc w:val="both"/>
        <w:rPr>
          <w:sz w:val="28"/>
          <w:szCs w:val="28"/>
        </w:rPr>
      </w:pPr>
      <w:r>
        <w:rPr>
          <w:sz w:val="28"/>
          <w:szCs w:val="28"/>
        </w:rPr>
        <w:t>В 2024 году организовано 30 мероприятий (семинары-совещания) с руководителями и специалистами служб охраны труда организаций города, в которых приняли участие около 155 участников.</w:t>
      </w:r>
    </w:p>
    <w:p w14:paraId="2657B3B5" w14:textId="2EA875F8" w:rsidR="002C4662" w:rsidRDefault="002C4662" w:rsidP="0077204C">
      <w:pPr>
        <w:ind w:firstLine="709"/>
        <w:jc w:val="right"/>
        <w:rPr>
          <w:sz w:val="28"/>
          <w:szCs w:val="28"/>
        </w:rPr>
      </w:pPr>
      <w:r>
        <w:rPr>
          <w:sz w:val="28"/>
          <w:szCs w:val="28"/>
        </w:rPr>
        <w:t>Таблица 8</w:t>
      </w:r>
      <w:r w:rsidR="00261A5E">
        <w:rPr>
          <w:sz w:val="28"/>
          <w:szCs w:val="28"/>
        </w:rPr>
        <w:t>6</w:t>
      </w:r>
      <w:r>
        <w:rPr>
          <w:sz w:val="28"/>
          <w:szCs w:val="28"/>
        </w:rPr>
        <w:t xml:space="preserve"> </w:t>
      </w:r>
    </w:p>
    <w:p w14:paraId="4C90B0B0" w14:textId="77777777" w:rsidR="002C4662" w:rsidRDefault="002C4662" w:rsidP="0077204C">
      <w:pPr>
        <w:ind w:firstLine="709"/>
        <w:jc w:val="center"/>
        <w:rPr>
          <w:b/>
          <w:sz w:val="28"/>
          <w:szCs w:val="28"/>
        </w:rPr>
      </w:pPr>
      <w:r>
        <w:rPr>
          <w:b/>
          <w:sz w:val="28"/>
          <w:szCs w:val="28"/>
        </w:rPr>
        <w:t>Количество семинаров-совещаний, организованных и проведенных</w:t>
      </w:r>
    </w:p>
    <w:p w14:paraId="65D72055" w14:textId="77777777" w:rsidR="002C4662" w:rsidRDefault="002C4662" w:rsidP="0077204C">
      <w:pPr>
        <w:ind w:firstLine="709"/>
        <w:jc w:val="both"/>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837"/>
        <w:gridCol w:w="1368"/>
        <w:gridCol w:w="1178"/>
        <w:gridCol w:w="1178"/>
        <w:gridCol w:w="1178"/>
        <w:gridCol w:w="1176"/>
      </w:tblGrid>
      <w:tr w:rsidR="002C4662" w14:paraId="71DC87E6" w14:textId="77777777" w:rsidTr="00B531B2">
        <w:tc>
          <w:tcPr>
            <w:tcW w:w="1935" w:type="pct"/>
            <w:tcBorders>
              <w:top w:val="single" w:sz="2" w:space="0" w:color="auto"/>
              <w:left w:val="single" w:sz="2" w:space="0" w:color="auto"/>
              <w:bottom w:val="single" w:sz="2" w:space="0" w:color="auto"/>
              <w:right w:val="single" w:sz="2" w:space="0" w:color="auto"/>
            </w:tcBorders>
            <w:hideMark/>
          </w:tcPr>
          <w:p w14:paraId="09005943" w14:textId="77777777" w:rsidR="002C4662" w:rsidRDefault="002C4662" w:rsidP="0077204C">
            <w:pPr>
              <w:jc w:val="center"/>
              <w:rPr>
                <w:b/>
              </w:rPr>
            </w:pPr>
            <w:r>
              <w:rPr>
                <w:b/>
              </w:rPr>
              <w:t>Показатели</w:t>
            </w:r>
          </w:p>
        </w:tc>
        <w:tc>
          <w:tcPr>
            <w:tcW w:w="690" w:type="pct"/>
            <w:tcBorders>
              <w:top w:val="single" w:sz="2" w:space="0" w:color="auto"/>
              <w:left w:val="single" w:sz="2" w:space="0" w:color="auto"/>
              <w:bottom w:val="single" w:sz="2" w:space="0" w:color="auto"/>
              <w:right w:val="single" w:sz="2" w:space="0" w:color="auto"/>
            </w:tcBorders>
            <w:hideMark/>
          </w:tcPr>
          <w:p w14:paraId="6D6D26E5" w14:textId="77777777" w:rsidR="002C4662" w:rsidRDefault="002C4662" w:rsidP="0077204C">
            <w:pPr>
              <w:jc w:val="center"/>
              <w:rPr>
                <w:b/>
              </w:rPr>
            </w:pPr>
            <w:r>
              <w:rPr>
                <w:b/>
              </w:rPr>
              <w:t>2020</w:t>
            </w:r>
          </w:p>
        </w:tc>
        <w:tc>
          <w:tcPr>
            <w:tcW w:w="594" w:type="pct"/>
            <w:tcBorders>
              <w:top w:val="single" w:sz="2" w:space="0" w:color="auto"/>
              <w:left w:val="single" w:sz="2" w:space="0" w:color="auto"/>
              <w:bottom w:val="single" w:sz="2" w:space="0" w:color="auto"/>
              <w:right w:val="single" w:sz="2" w:space="0" w:color="auto"/>
            </w:tcBorders>
            <w:hideMark/>
          </w:tcPr>
          <w:p w14:paraId="0F7A0AF1" w14:textId="77777777" w:rsidR="002C4662" w:rsidRDefault="002C4662" w:rsidP="0077204C">
            <w:pPr>
              <w:jc w:val="center"/>
              <w:rPr>
                <w:b/>
              </w:rPr>
            </w:pPr>
            <w:r>
              <w:rPr>
                <w:b/>
              </w:rPr>
              <w:t>2021</w:t>
            </w:r>
          </w:p>
        </w:tc>
        <w:tc>
          <w:tcPr>
            <w:tcW w:w="594" w:type="pct"/>
            <w:tcBorders>
              <w:top w:val="single" w:sz="2" w:space="0" w:color="auto"/>
              <w:left w:val="single" w:sz="2" w:space="0" w:color="auto"/>
              <w:bottom w:val="single" w:sz="2" w:space="0" w:color="auto"/>
              <w:right w:val="single" w:sz="2" w:space="0" w:color="auto"/>
            </w:tcBorders>
            <w:hideMark/>
          </w:tcPr>
          <w:p w14:paraId="58027AD1" w14:textId="77777777" w:rsidR="002C4662" w:rsidRDefault="002C4662" w:rsidP="0077204C">
            <w:pPr>
              <w:jc w:val="center"/>
              <w:rPr>
                <w:b/>
              </w:rPr>
            </w:pPr>
            <w:r>
              <w:rPr>
                <w:b/>
              </w:rPr>
              <w:t>2022</w:t>
            </w:r>
          </w:p>
        </w:tc>
        <w:tc>
          <w:tcPr>
            <w:tcW w:w="594" w:type="pct"/>
            <w:tcBorders>
              <w:top w:val="single" w:sz="2" w:space="0" w:color="auto"/>
              <w:left w:val="single" w:sz="2" w:space="0" w:color="auto"/>
              <w:bottom w:val="single" w:sz="2" w:space="0" w:color="auto"/>
              <w:right w:val="single" w:sz="2" w:space="0" w:color="auto"/>
            </w:tcBorders>
            <w:hideMark/>
          </w:tcPr>
          <w:p w14:paraId="722E97C3" w14:textId="77777777" w:rsidR="002C4662" w:rsidRDefault="002C4662" w:rsidP="0077204C">
            <w:pPr>
              <w:jc w:val="center"/>
              <w:rPr>
                <w:b/>
              </w:rPr>
            </w:pPr>
            <w:r>
              <w:rPr>
                <w:b/>
              </w:rPr>
              <w:t>2023</w:t>
            </w:r>
          </w:p>
        </w:tc>
        <w:tc>
          <w:tcPr>
            <w:tcW w:w="594" w:type="pct"/>
            <w:tcBorders>
              <w:top w:val="single" w:sz="2" w:space="0" w:color="auto"/>
              <w:left w:val="single" w:sz="2" w:space="0" w:color="auto"/>
              <w:bottom w:val="single" w:sz="2" w:space="0" w:color="auto"/>
              <w:right w:val="single" w:sz="2" w:space="0" w:color="auto"/>
            </w:tcBorders>
            <w:hideMark/>
          </w:tcPr>
          <w:p w14:paraId="00810D01" w14:textId="77777777" w:rsidR="002C4662" w:rsidRDefault="002C4662" w:rsidP="0077204C">
            <w:pPr>
              <w:jc w:val="center"/>
              <w:rPr>
                <w:b/>
              </w:rPr>
            </w:pPr>
            <w:r>
              <w:rPr>
                <w:b/>
              </w:rPr>
              <w:t>2024</w:t>
            </w:r>
          </w:p>
        </w:tc>
      </w:tr>
      <w:tr w:rsidR="002C4662" w14:paraId="5B6C32DC" w14:textId="77777777" w:rsidTr="00B531B2">
        <w:tc>
          <w:tcPr>
            <w:tcW w:w="1935" w:type="pct"/>
            <w:tcBorders>
              <w:top w:val="single" w:sz="2" w:space="0" w:color="auto"/>
              <w:left w:val="single" w:sz="2" w:space="0" w:color="auto"/>
              <w:bottom w:val="single" w:sz="2" w:space="0" w:color="auto"/>
              <w:right w:val="single" w:sz="2" w:space="0" w:color="auto"/>
            </w:tcBorders>
            <w:hideMark/>
          </w:tcPr>
          <w:p w14:paraId="345666A9" w14:textId="77777777" w:rsidR="002C4662" w:rsidRDefault="002C4662" w:rsidP="0077204C">
            <w:pPr>
              <w:jc w:val="both"/>
            </w:pPr>
            <w:r>
              <w:t xml:space="preserve">Количество семинаров-совещаний, организованных и проведенных </w:t>
            </w:r>
          </w:p>
        </w:tc>
        <w:tc>
          <w:tcPr>
            <w:tcW w:w="690" w:type="pct"/>
            <w:tcBorders>
              <w:top w:val="single" w:sz="2" w:space="0" w:color="auto"/>
              <w:left w:val="single" w:sz="2" w:space="0" w:color="auto"/>
              <w:bottom w:val="single" w:sz="2" w:space="0" w:color="auto"/>
              <w:right w:val="single" w:sz="2" w:space="0" w:color="auto"/>
            </w:tcBorders>
            <w:hideMark/>
          </w:tcPr>
          <w:p w14:paraId="71AD3A2F" w14:textId="77777777" w:rsidR="002C4662" w:rsidRDefault="002C4662" w:rsidP="0077204C">
            <w:pPr>
              <w:jc w:val="center"/>
            </w:pPr>
            <w:r>
              <w:t>6</w:t>
            </w:r>
          </w:p>
        </w:tc>
        <w:tc>
          <w:tcPr>
            <w:tcW w:w="594" w:type="pct"/>
            <w:tcBorders>
              <w:top w:val="single" w:sz="2" w:space="0" w:color="auto"/>
              <w:left w:val="single" w:sz="2" w:space="0" w:color="auto"/>
              <w:bottom w:val="single" w:sz="2" w:space="0" w:color="auto"/>
              <w:right w:val="single" w:sz="2" w:space="0" w:color="auto"/>
            </w:tcBorders>
            <w:hideMark/>
          </w:tcPr>
          <w:p w14:paraId="1D9E0048" w14:textId="77777777" w:rsidR="002C4662" w:rsidRDefault="002C4662" w:rsidP="0077204C">
            <w:pPr>
              <w:jc w:val="center"/>
            </w:pPr>
            <w:r>
              <w:t>5</w:t>
            </w:r>
          </w:p>
        </w:tc>
        <w:tc>
          <w:tcPr>
            <w:tcW w:w="594" w:type="pct"/>
            <w:tcBorders>
              <w:top w:val="single" w:sz="2" w:space="0" w:color="auto"/>
              <w:left w:val="single" w:sz="2" w:space="0" w:color="auto"/>
              <w:bottom w:val="single" w:sz="2" w:space="0" w:color="auto"/>
              <w:right w:val="single" w:sz="2" w:space="0" w:color="auto"/>
            </w:tcBorders>
            <w:hideMark/>
          </w:tcPr>
          <w:p w14:paraId="517D9083" w14:textId="77777777" w:rsidR="002C4662" w:rsidRDefault="002C4662" w:rsidP="0077204C">
            <w:pPr>
              <w:jc w:val="center"/>
            </w:pPr>
            <w:r>
              <w:t>1</w:t>
            </w:r>
          </w:p>
        </w:tc>
        <w:tc>
          <w:tcPr>
            <w:tcW w:w="594" w:type="pct"/>
            <w:tcBorders>
              <w:top w:val="single" w:sz="2" w:space="0" w:color="auto"/>
              <w:left w:val="single" w:sz="2" w:space="0" w:color="auto"/>
              <w:bottom w:val="single" w:sz="2" w:space="0" w:color="auto"/>
              <w:right w:val="single" w:sz="2" w:space="0" w:color="auto"/>
            </w:tcBorders>
            <w:hideMark/>
          </w:tcPr>
          <w:p w14:paraId="591DE0EF" w14:textId="77777777" w:rsidR="002C4662" w:rsidRDefault="002C4662" w:rsidP="0077204C">
            <w:pPr>
              <w:jc w:val="center"/>
            </w:pPr>
            <w:r>
              <w:t>24</w:t>
            </w:r>
          </w:p>
        </w:tc>
        <w:tc>
          <w:tcPr>
            <w:tcW w:w="594" w:type="pct"/>
            <w:tcBorders>
              <w:top w:val="single" w:sz="2" w:space="0" w:color="auto"/>
              <w:left w:val="single" w:sz="2" w:space="0" w:color="auto"/>
              <w:bottom w:val="single" w:sz="2" w:space="0" w:color="auto"/>
              <w:right w:val="single" w:sz="2" w:space="0" w:color="auto"/>
            </w:tcBorders>
            <w:hideMark/>
          </w:tcPr>
          <w:p w14:paraId="6A4B0784" w14:textId="77777777" w:rsidR="002C4662" w:rsidRDefault="002C4662" w:rsidP="0077204C">
            <w:pPr>
              <w:jc w:val="center"/>
            </w:pPr>
            <w:r>
              <w:t>30</w:t>
            </w:r>
          </w:p>
        </w:tc>
      </w:tr>
    </w:tbl>
    <w:p w14:paraId="60E80EF1" w14:textId="77777777" w:rsidR="002C4662" w:rsidRDefault="002C4662" w:rsidP="0077204C">
      <w:pPr>
        <w:ind w:firstLine="709"/>
        <w:jc w:val="both"/>
        <w:rPr>
          <w:sz w:val="28"/>
          <w:szCs w:val="28"/>
        </w:rPr>
      </w:pPr>
    </w:p>
    <w:p w14:paraId="41921868" w14:textId="77777777" w:rsidR="002C4662" w:rsidRDefault="002C4662" w:rsidP="0077204C">
      <w:pPr>
        <w:ind w:firstLine="709"/>
        <w:jc w:val="both"/>
        <w:rPr>
          <w:sz w:val="28"/>
          <w:szCs w:val="28"/>
        </w:rPr>
      </w:pPr>
      <w:r>
        <w:rPr>
          <w:sz w:val="28"/>
          <w:szCs w:val="28"/>
        </w:rPr>
        <w:t xml:space="preserve"> В течение 2024 года администрацией города Радужный принято участие в расследовании 9 несчастных случаев, 3 из которых не связаны с производством.</w:t>
      </w:r>
    </w:p>
    <w:p w14:paraId="1CBF13FE" w14:textId="77777777" w:rsidR="002C4662" w:rsidRDefault="002C4662" w:rsidP="0077204C">
      <w:pPr>
        <w:ind w:firstLine="709"/>
        <w:jc w:val="right"/>
        <w:rPr>
          <w:sz w:val="28"/>
          <w:szCs w:val="28"/>
        </w:rPr>
      </w:pPr>
    </w:p>
    <w:p w14:paraId="696EB251" w14:textId="1D5A1957" w:rsidR="002C4662" w:rsidRDefault="002C4662" w:rsidP="0077204C">
      <w:pPr>
        <w:ind w:firstLine="709"/>
        <w:jc w:val="right"/>
        <w:rPr>
          <w:sz w:val="28"/>
          <w:szCs w:val="28"/>
        </w:rPr>
      </w:pPr>
      <w:r>
        <w:rPr>
          <w:sz w:val="28"/>
          <w:szCs w:val="28"/>
        </w:rPr>
        <w:t>Таблица 8</w:t>
      </w:r>
      <w:r w:rsidR="00261A5E">
        <w:rPr>
          <w:sz w:val="28"/>
          <w:szCs w:val="28"/>
        </w:rPr>
        <w:t>7</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449"/>
        <w:gridCol w:w="5237"/>
        <w:gridCol w:w="813"/>
        <w:gridCol w:w="855"/>
        <w:gridCol w:w="855"/>
        <w:gridCol w:w="855"/>
        <w:gridCol w:w="851"/>
      </w:tblGrid>
      <w:tr w:rsidR="002C4662" w14:paraId="72E7A359" w14:textId="77777777" w:rsidTr="00F33C3B">
        <w:tc>
          <w:tcPr>
            <w:tcW w:w="227" w:type="pct"/>
            <w:tcBorders>
              <w:top w:val="single" w:sz="2" w:space="0" w:color="auto"/>
              <w:left w:val="single" w:sz="2" w:space="0" w:color="auto"/>
              <w:bottom w:val="single" w:sz="2" w:space="0" w:color="auto"/>
              <w:right w:val="single" w:sz="2" w:space="0" w:color="auto"/>
            </w:tcBorders>
            <w:hideMark/>
          </w:tcPr>
          <w:p w14:paraId="78D02494" w14:textId="77777777" w:rsidR="002C4662" w:rsidRDefault="002C4662" w:rsidP="0077204C">
            <w:pPr>
              <w:jc w:val="center"/>
              <w:rPr>
                <w:b/>
              </w:rPr>
            </w:pPr>
            <w:r>
              <w:rPr>
                <w:b/>
              </w:rPr>
              <w:t>№</w:t>
            </w:r>
          </w:p>
        </w:tc>
        <w:tc>
          <w:tcPr>
            <w:tcW w:w="2640" w:type="pct"/>
            <w:tcBorders>
              <w:top w:val="single" w:sz="2" w:space="0" w:color="auto"/>
              <w:left w:val="single" w:sz="2" w:space="0" w:color="auto"/>
              <w:bottom w:val="single" w:sz="2" w:space="0" w:color="auto"/>
              <w:right w:val="single" w:sz="2" w:space="0" w:color="auto"/>
            </w:tcBorders>
            <w:hideMark/>
          </w:tcPr>
          <w:p w14:paraId="641835D4" w14:textId="77777777" w:rsidR="002C4662" w:rsidRDefault="002C4662" w:rsidP="0077204C">
            <w:pPr>
              <w:jc w:val="center"/>
              <w:rPr>
                <w:b/>
              </w:rPr>
            </w:pPr>
            <w:r>
              <w:rPr>
                <w:b/>
              </w:rPr>
              <w:t>Показатели</w:t>
            </w:r>
          </w:p>
        </w:tc>
        <w:tc>
          <w:tcPr>
            <w:tcW w:w="410" w:type="pct"/>
            <w:tcBorders>
              <w:top w:val="single" w:sz="2" w:space="0" w:color="auto"/>
              <w:left w:val="single" w:sz="2" w:space="0" w:color="auto"/>
              <w:bottom w:val="single" w:sz="2" w:space="0" w:color="auto"/>
              <w:right w:val="single" w:sz="2" w:space="0" w:color="auto"/>
            </w:tcBorders>
            <w:hideMark/>
          </w:tcPr>
          <w:p w14:paraId="0FD5EDCB" w14:textId="77777777" w:rsidR="002C4662" w:rsidRDefault="002C4662" w:rsidP="0077204C">
            <w:pPr>
              <w:jc w:val="center"/>
              <w:rPr>
                <w:b/>
              </w:rPr>
            </w:pPr>
            <w:r>
              <w:rPr>
                <w:b/>
              </w:rPr>
              <w:t>2020</w:t>
            </w:r>
          </w:p>
        </w:tc>
        <w:tc>
          <w:tcPr>
            <w:tcW w:w="431" w:type="pct"/>
            <w:tcBorders>
              <w:top w:val="single" w:sz="2" w:space="0" w:color="auto"/>
              <w:left w:val="single" w:sz="2" w:space="0" w:color="auto"/>
              <w:bottom w:val="single" w:sz="2" w:space="0" w:color="auto"/>
              <w:right w:val="single" w:sz="2" w:space="0" w:color="auto"/>
            </w:tcBorders>
            <w:hideMark/>
          </w:tcPr>
          <w:p w14:paraId="1D104E2E" w14:textId="77777777" w:rsidR="002C4662" w:rsidRDefault="002C4662" w:rsidP="0077204C">
            <w:pPr>
              <w:jc w:val="center"/>
              <w:rPr>
                <w:b/>
              </w:rPr>
            </w:pPr>
            <w:r>
              <w:rPr>
                <w:b/>
              </w:rPr>
              <w:t>2021</w:t>
            </w:r>
          </w:p>
        </w:tc>
        <w:tc>
          <w:tcPr>
            <w:tcW w:w="431" w:type="pct"/>
            <w:tcBorders>
              <w:top w:val="single" w:sz="2" w:space="0" w:color="auto"/>
              <w:left w:val="single" w:sz="2" w:space="0" w:color="auto"/>
              <w:bottom w:val="single" w:sz="2" w:space="0" w:color="auto"/>
              <w:right w:val="single" w:sz="2" w:space="0" w:color="auto"/>
            </w:tcBorders>
            <w:hideMark/>
          </w:tcPr>
          <w:p w14:paraId="1593EE7D" w14:textId="77777777" w:rsidR="002C4662" w:rsidRDefault="002C4662" w:rsidP="0077204C">
            <w:pPr>
              <w:jc w:val="center"/>
              <w:rPr>
                <w:b/>
              </w:rPr>
            </w:pPr>
            <w:r>
              <w:rPr>
                <w:b/>
              </w:rPr>
              <w:t>2022</w:t>
            </w:r>
          </w:p>
        </w:tc>
        <w:tc>
          <w:tcPr>
            <w:tcW w:w="431" w:type="pct"/>
            <w:tcBorders>
              <w:top w:val="single" w:sz="2" w:space="0" w:color="auto"/>
              <w:left w:val="single" w:sz="2" w:space="0" w:color="auto"/>
              <w:bottom w:val="single" w:sz="2" w:space="0" w:color="auto"/>
              <w:right w:val="single" w:sz="2" w:space="0" w:color="auto"/>
            </w:tcBorders>
            <w:hideMark/>
          </w:tcPr>
          <w:p w14:paraId="6730F897" w14:textId="77777777" w:rsidR="002C4662" w:rsidRDefault="002C4662" w:rsidP="0077204C">
            <w:pPr>
              <w:jc w:val="center"/>
              <w:rPr>
                <w:b/>
              </w:rPr>
            </w:pPr>
            <w:r>
              <w:rPr>
                <w:b/>
              </w:rPr>
              <w:t>2023</w:t>
            </w:r>
          </w:p>
        </w:tc>
        <w:tc>
          <w:tcPr>
            <w:tcW w:w="429" w:type="pct"/>
            <w:tcBorders>
              <w:top w:val="single" w:sz="2" w:space="0" w:color="auto"/>
              <w:left w:val="single" w:sz="2" w:space="0" w:color="auto"/>
              <w:bottom w:val="single" w:sz="2" w:space="0" w:color="auto"/>
              <w:right w:val="single" w:sz="2" w:space="0" w:color="auto"/>
            </w:tcBorders>
            <w:hideMark/>
          </w:tcPr>
          <w:p w14:paraId="5CBDA81F" w14:textId="77777777" w:rsidR="002C4662" w:rsidRDefault="002C4662" w:rsidP="0077204C">
            <w:pPr>
              <w:jc w:val="center"/>
              <w:rPr>
                <w:b/>
              </w:rPr>
            </w:pPr>
            <w:r>
              <w:rPr>
                <w:b/>
              </w:rPr>
              <w:t>2024</w:t>
            </w:r>
          </w:p>
        </w:tc>
      </w:tr>
      <w:tr w:rsidR="002C4662" w14:paraId="0591D5B7" w14:textId="77777777" w:rsidTr="00F33C3B">
        <w:tc>
          <w:tcPr>
            <w:tcW w:w="227" w:type="pct"/>
            <w:tcBorders>
              <w:top w:val="single" w:sz="2" w:space="0" w:color="auto"/>
              <w:left w:val="single" w:sz="2" w:space="0" w:color="auto"/>
              <w:bottom w:val="single" w:sz="2" w:space="0" w:color="auto"/>
              <w:right w:val="single" w:sz="2" w:space="0" w:color="auto"/>
            </w:tcBorders>
            <w:hideMark/>
          </w:tcPr>
          <w:p w14:paraId="3B72715D" w14:textId="77777777" w:rsidR="002C4662" w:rsidRDefault="002C4662" w:rsidP="0077204C">
            <w:pPr>
              <w:jc w:val="center"/>
            </w:pPr>
            <w:r>
              <w:t>1.</w:t>
            </w:r>
          </w:p>
        </w:tc>
        <w:tc>
          <w:tcPr>
            <w:tcW w:w="2640" w:type="pct"/>
            <w:tcBorders>
              <w:top w:val="single" w:sz="2" w:space="0" w:color="auto"/>
              <w:left w:val="single" w:sz="2" w:space="0" w:color="auto"/>
              <w:bottom w:val="single" w:sz="2" w:space="0" w:color="auto"/>
              <w:right w:val="single" w:sz="2" w:space="0" w:color="auto"/>
            </w:tcBorders>
            <w:hideMark/>
          </w:tcPr>
          <w:p w14:paraId="3073C325" w14:textId="77777777" w:rsidR="002C4662" w:rsidRDefault="002C4662" w:rsidP="0077204C">
            <w:r>
              <w:t>Участие в расследовании несчастных случаев на производстве, всего, из них:</w:t>
            </w:r>
          </w:p>
        </w:tc>
        <w:tc>
          <w:tcPr>
            <w:tcW w:w="410" w:type="pct"/>
            <w:tcBorders>
              <w:top w:val="single" w:sz="2" w:space="0" w:color="auto"/>
              <w:left w:val="single" w:sz="2" w:space="0" w:color="auto"/>
              <w:bottom w:val="single" w:sz="2" w:space="0" w:color="auto"/>
              <w:right w:val="single" w:sz="2" w:space="0" w:color="auto"/>
            </w:tcBorders>
            <w:hideMark/>
          </w:tcPr>
          <w:p w14:paraId="64122B6B" w14:textId="77777777" w:rsidR="002C4662" w:rsidRDefault="002C4662" w:rsidP="0077204C">
            <w:pPr>
              <w:jc w:val="center"/>
            </w:pPr>
            <w:r>
              <w:t>2</w:t>
            </w:r>
          </w:p>
        </w:tc>
        <w:tc>
          <w:tcPr>
            <w:tcW w:w="431" w:type="pct"/>
            <w:tcBorders>
              <w:top w:val="single" w:sz="2" w:space="0" w:color="auto"/>
              <w:left w:val="single" w:sz="2" w:space="0" w:color="auto"/>
              <w:bottom w:val="single" w:sz="2" w:space="0" w:color="auto"/>
              <w:right w:val="single" w:sz="2" w:space="0" w:color="auto"/>
            </w:tcBorders>
            <w:hideMark/>
          </w:tcPr>
          <w:p w14:paraId="2818A4EE" w14:textId="77777777" w:rsidR="002C4662" w:rsidRDefault="002C4662" w:rsidP="0077204C">
            <w:pPr>
              <w:jc w:val="center"/>
            </w:pPr>
            <w:r>
              <w:t>1</w:t>
            </w:r>
          </w:p>
        </w:tc>
        <w:tc>
          <w:tcPr>
            <w:tcW w:w="431" w:type="pct"/>
            <w:tcBorders>
              <w:top w:val="single" w:sz="2" w:space="0" w:color="auto"/>
              <w:left w:val="single" w:sz="2" w:space="0" w:color="auto"/>
              <w:bottom w:val="single" w:sz="2" w:space="0" w:color="auto"/>
              <w:right w:val="single" w:sz="2" w:space="0" w:color="auto"/>
            </w:tcBorders>
            <w:hideMark/>
          </w:tcPr>
          <w:p w14:paraId="547BF801" w14:textId="77777777" w:rsidR="002C4662" w:rsidRDefault="002C4662" w:rsidP="0077204C">
            <w:pPr>
              <w:jc w:val="center"/>
            </w:pPr>
            <w:r>
              <w:t>10</w:t>
            </w:r>
          </w:p>
        </w:tc>
        <w:tc>
          <w:tcPr>
            <w:tcW w:w="431" w:type="pct"/>
            <w:tcBorders>
              <w:top w:val="single" w:sz="2" w:space="0" w:color="auto"/>
              <w:left w:val="single" w:sz="2" w:space="0" w:color="auto"/>
              <w:bottom w:val="single" w:sz="2" w:space="0" w:color="auto"/>
              <w:right w:val="single" w:sz="2" w:space="0" w:color="auto"/>
            </w:tcBorders>
            <w:hideMark/>
          </w:tcPr>
          <w:p w14:paraId="32E62B63" w14:textId="77777777" w:rsidR="002C4662" w:rsidRDefault="002C4662" w:rsidP="0077204C">
            <w:pPr>
              <w:jc w:val="center"/>
            </w:pPr>
            <w:r>
              <w:t>3</w:t>
            </w:r>
          </w:p>
        </w:tc>
        <w:tc>
          <w:tcPr>
            <w:tcW w:w="429" w:type="pct"/>
            <w:tcBorders>
              <w:top w:val="single" w:sz="2" w:space="0" w:color="auto"/>
              <w:left w:val="single" w:sz="2" w:space="0" w:color="auto"/>
              <w:bottom w:val="single" w:sz="2" w:space="0" w:color="auto"/>
              <w:right w:val="single" w:sz="2" w:space="0" w:color="auto"/>
            </w:tcBorders>
            <w:hideMark/>
          </w:tcPr>
          <w:p w14:paraId="431B3375" w14:textId="77777777" w:rsidR="002C4662" w:rsidRDefault="002C4662" w:rsidP="0077204C">
            <w:pPr>
              <w:jc w:val="center"/>
            </w:pPr>
            <w:r>
              <w:t>9</w:t>
            </w:r>
          </w:p>
        </w:tc>
      </w:tr>
      <w:tr w:rsidR="002C4662" w14:paraId="643595BC" w14:textId="77777777" w:rsidTr="00F33C3B">
        <w:tc>
          <w:tcPr>
            <w:tcW w:w="227" w:type="pct"/>
            <w:tcBorders>
              <w:top w:val="single" w:sz="2" w:space="0" w:color="auto"/>
              <w:left w:val="single" w:sz="2" w:space="0" w:color="auto"/>
              <w:bottom w:val="single" w:sz="2" w:space="0" w:color="auto"/>
              <w:right w:val="single" w:sz="2" w:space="0" w:color="auto"/>
            </w:tcBorders>
            <w:hideMark/>
          </w:tcPr>
          <w:p w14:paraId="46C08886" w14:textId="77777777" w:rsidR="002C4662" w:rsidRDefault="002C4662" w:rsidP="0077204C">
            <w:pPr>
              <w:jc w:val="center"/>
            </w:pPr>
            <w:r>
              <w:t>1.1.</w:t>
            </w:r>
          </w:p>
        </w:tc>
        <w:tc>
          <w:tcPr>
            <w:tcW w:w="2640" w:type="pct"/>
            <w:tcBorders>
              <w:top w:val="single" w:sz="2" w:space="0" w:color="auto"/>
              <w:left w:val="single" w:sz="2" w:space="0" w:color="auto"/>
              <w:bottom w:val="single" w:sz="2" w:space="0" w:color="auto"/>
              <w:right w:val="single" w:sz="2" w:space="0" w:color="auto"/>
            </w:tcBorders>
            <w:hideMark/>
          </w:tcPr>
          <w:p w14:paraId="63425B9D" w14:textId="77777777" w:rsidR="002C4662" w:rsidRDefault="002C4662" w:rsidP="0077204C">
            <w:r>
              <w:t>групповых</w:t>
            </w:r>
          </w:p>
        </w:tc>
        <w:tc>
          <w:tcPr>
            <w:tcW w:w="410" w:type="pct"/>
            <w:tcBorders>
              <w:top w:val="single" w:sz="2" w:space="0" w:color="auto"/>
              <w:left w:val="single" w:sz="2" w:space="0" w:color="auto"/>
              <w:bottom w:val="single" w:sz="2" w:space="0" w:color="auto"/>
              <w:right w:val="single" w:sz="2" w:space="0" w:color="auto"/>
            </w:tcBorders>
            <w:hideMark/>
          </w:tcPr>
          <w:p w14:paraId="03C17533" w14:textId="77777777" w:rsidR="002C4662" w:rsidRDefault="002C4662" w:rsidP="0077204C">
            <w:pPr>
              <w:jc w:val="center"/>
            </w:pPr>
            <w:r>
              <w:t>0</w:t>
            </w:r>
          </w:p>
        </w:tc>
        <w:tc>
          <w:tcPr>
            <w:tcW w:w="431" w:type="pct"/>
            <w:tcBorders>
              <w:top w:val="single" w:sz="2" w:space="0" w:color="auto"/>
              <w:left w:val="single" w:sz="2" w:space="0" w:color="auto"/>
              <w:bottom w:val="single" w:sz="2" w:space="0" w:color="auto"/>
              <w:right w:val="single" w:sz="2" w:space="0" w:color="auto"/>
            </w:tcBorders>
            <w:hideMark/>
          </w:tcPr>
          <w:p w14:paraId="2FB9CCDE" w14:textId="77777777" w:rsidR="002C4662" w:rsidRDefault="002C4662" w:rsidP="0077204C">
            <w:pPr>
              <w:jc w:val="center"/>
            </w:pPr>
            <w:r>
              <w:t>0</w:t>
            </w:r>
          </w:p>
        </w:tc>
        <w:tc>
          <w:tcPr>
            <w:tcW w:w="431" w:type="pct"/>
            <w:tcBorders>
              <w:top w:val="single" w:sz="2" w:space="0" w:color="auto"/>
              <w:left w:val="single" w:sz="2" w:space="0" w:color="auto"/>
              <w:bottom w:val="single" w:sz="2" w:space="0" w:color="auto"/>
              <w:right w:val="single" w:sz="2" w:space="0" w:color="auto"/>
            </w:tcBorders>
            <w:hideMark/>
          </w:tcPr>
          <w:p w14:paraId="05F521FD" w14:textId="77777777" w:rsidR="002C4662" w:rsidRDefault="002C4662" w:rsidP="0077204C">
            <w:pPr>
              <w:jc w:val="center"/>
            </w:pPr>
            <w:r>
              <w:t>1</w:t>
            </w:r>
          </w:p>
        </w:tc>
        <w:tc>
          <w:tcPr>
            <w:tcW w:w="431" w:type="pct"/>
            <w:tcBorders>
              <w:top w:val="single" w:sz="2" w:space="0" w:color="auto"/>
              <w:left w:val="single" w:sz="2" w:space="0" w:color="auto"/>
              <w:bottom w:val="single" w:sz="2" w:space="0" w:color="auto"/>
              <w:right w:val="single" w:sz="2" w:space="0" w:color="auto"/>
            </w:tcBorders>
            <w:hideMark/>
          </w:tcPr>
          <w:p w14:paraId="2825A960" w14:textId="77777777" w:rsidR="002C4662" w:rsidRDefault="002C4662" w:rsidP="0077204C">
            <w:pPr>
              <w:jc w:val="center"/>
            </w:pPr>
            <w:r>
              <w:t>0</w:t>
            </w:r>
          </w:p>
        </w:tc>
        <w:tc>
          <w:tcPr>
            <w:tcW w:w="429" w:type="pct"/>
            <w:tcBorders>
              <w:top w:val="single" w:sz="2" w:space="0" w:color="auto"/>
              <w:left w:val="single" w:sz="2" w:space="0" w:color="auto"/>
              <w:bottom w:val="single" w:sz="2" w:space="0" w:color="auto"/>
              <w:right w:val="single" w:sz="2" w:space="0" w:color="auto"/>
            </w:tcBorders>
            <w:hideMark/>
          </w:tcPr>
          <w:p w14:paraId="47DF7FC5" w14:textId="77777777" w:rsidR="002C4662" w:rsidRDefault="002C4662" w:rsidP="0077204C">
            <w:pPr>
              <w:jc w:val="center"/>
            </w:pPr>
            <w:r>
              <w:t>1</w:t>
            </w:r>
          </w:p>
        </w:tc>
      </w:tr>
      <w:tr w:rsidR="002C4662" w14:paraId="648839F2" w14:textId="77777777" w:rsidTr="00F33C3B">
        <w:tc>
          <w:tcPr>
            <w:tcW w:w="227" w:type="pct"/>
            <w:tcBorders>
              <w:top w:val="single" w:sz="2" w:space="0" w:color="auto"/>
              <w:left w:val="single" w:sz="2" w:space="0" w:color="auto"/>
              <w:bottom w:val="single" w:sz="2" w:space="0" w:color="auto"/>
              <w:right w:val="single" w:sz="2" w:space="0" w:color="auto"/>
            </w:tcBorders>
            <w:hideMark/>
          </w:tcPr>
          <w:p w14:paraId="76BE4016" w14:textId="77777777" w:rsidR="002C4662" w:rsidRDefault="002C4662" w:rsidP="0077204C">
            <w:pPr>
              <w:jc w:val="center"/>
            </w:pPr>
            <w:r>
              <w:t>1.2.</w:t>
            </w:r>
          </w:p>
        </w:tc>
        <w:tc>
          <w:tcPr>
            <w:tcW w:w="2640" w:type="pct"/>
            <w:tcBorders>
              <w:top w:val="single" w:sz="2" w:space="0" w:color="auto"/>
              <w:left w:val="single" w:sz="2" w:space="0" w:color="auto"/>
              <w:bottom w:val="single" w:sz="2" w:space="0" w:color="auto"/>
              <w:right w:val="single" w:sz="2" w:space="0" w:color="auto"/>
            </w:tcBorders>
            <w:hideMark/>
          </w:tcPr>
          <w:p w14:paraId="7BAD7051" w14:textId="77777777" w:rsidR="002C4662" w:rsidRDefault="002C4662" w:rsidP="0077204C">
            <w:r>
              <w:t>тяжелых</w:t>
            </w:r>
          </w:p>
        </w:tc>
        <w:tc>
          <w:tcPr>
            <w:tcW w:w="410" w:type="pct"/>
            <w:tcBorders>
              <w:top w:val="single" w:sz="2" w:space="0" w:color="auto"/>
              <w:left w:val="single" w:sz="2" w:space="0" w:color="auto"/>
              <w:bottom w:val="single" w:sz="2" w:space="0" w:color="auto"/>
              <w:right w:val="single" w:sz="2" w:space="0" w:color="auto"/>
            </w:tcBorders>
            <w:hideMark/>
          </w:tcPr>
          <w:p w14:paraId="47BADC05" w14:textId="77777777" w:rsidR="002C4662" w:rsidRDefault="002C4662" w:rsidP="0077204C">
            <w:pPr>
              <w:jc w:val="center"/>
            </w:pPr>
            <w:r>
              <w:t>1</w:t>
            </w:r>
          </w:p>
        </w:tc>
        <w:tc>
          <w:tcPr>
            <w:tcW w:w="431" w:type="pct"/>
            <w:tcBorders>
              <w:top w:val="single" w:sz="2" w:space="0" w:color="auto"/>
              <w:left w:val="single" w:sz="2" w:space="0" w:color="auto"/>
              <w:bottom w:val="single" w:sz="2" w:space="0" w:color="auto"/>
              <w:right w:val="single" w:sz="2" w:space="0" w:color="auto"/>
            </w:tcBorders>
            <w:hideMark/>
          </w:tcPr>
          <w:p w14:paraId="66978AC0" w14:textId="77777777" w:rsidR="002C4662" w:rsidRDefault="002C4662" w:rsidP="0077204C">
            <w:pPr>
              <w:jc w:val="center"/>
            </w:pPr>
            <w:r>
              <w:t>1</w:t>
            </w:r>
          </w:p>
        </w:tc>
        <w:tc>
          <w:tcPr>
            <w:tcW w:w="431" w:type="pct"/>
            <w:tcBorders>
              <w:top w:val="single" w:sz="2" w:space="0" w:color="auto"/>
              <w:left w:val="single" w:sz="2" w:space="0" w:color="auto"/>
              <w:bottom w:val="single" w:sz="2" w:space="0" w:color="auto"/>
              <w:right w:val="single" w:sz="2" w:space="0" w:color="auto"/>
            </w:tcBorders>
            <w:hideMark/>
          </w:tcPr>
          <w:p w14:paraId="5EB2C6E8" w14:textId="77777777" w:rsidR="002C4662" w:rsidRDefault="002C4662" w:rsidP="0077204C">
            <w:pPr>
              <w:jc w:val="center"/>
            </w:pPr>
            <w:r>
              <w:t>6</w:t>
            </w:r>
          </w:p>
        </w:tc>
        <w:tc>
          <w:tcPr>
            <w:tcW w:w="431" w:type="pct"/>
            <w:tcBorders>
              <w:top w:val="single" w:sz="2" w:space="0" w:color="auto"/>
              <w:left w:val="single" w:sz="2" w:space="0" w:color="auto"/>
              <w:bottom w:val="single" w:sz="2" w:space="0" w:color="auto"/>
              <w:right w:val="single" w:sz="2" w:space="0" w:color="auto"/>
            </w:tcBorders>
            <w:hideMark/>
          </w:tcPr>
          <w:p w14:paraId="0B85A659" w14:textId="77777777" w:rsidR="002C4662" w:rsidRDefault="002C4662" w:rsidP="0077204C">
            <w:pPr>
              <w:jc w:val="center"/>
            </w:pPr>
            <w:r>
              <w:t>2</w:t>
            </w:r>
          </w:p>
        </w:tc>
        <w:tc>
          <w:tcPr>
            <w:tcW w:w="429" w:type="pct"/>
            <w:tcBorders>
              <w:top w:val="single" w:sz="2" w:space="0" w:color="auto"/>
              <w:left w:val="single" w:sz="2" w:space="0" w:color="auto"/>
              <w:bottom w:val="single" w:sz="2" w:space="0" w:color="auto"/>
              <w:right w:val="single" w:sz="2" w:space="0" w:color="auto"/>
            </w:tcBorders>
            <w:hideMark/>
          </w:tcPr>
          <w:p w14:paraId="214B65AC" w14:textId="77777777" w:rsidR="002C4662" w:rsidRDefault="002C4662" w:rsidP="0077204C">
            <w:pPr>
              <w:jc w:val="center"/>
            </w:pPr>
            <w:r>
              <w:t>5</w:t>
            </w:r>
          </w:p>
        </w:tc>
      </w:tr>
      <w:tr w:rsidR="002C4662" w14:paraId="4E06E0B3" w14:textId="77777777" w:rsidTr="00F33C3B">
        <w:tc>
          <w:tcPr>
            <w:tcW w:w="227" w:type="pct"/>
            <w:tcBorders>
              <w:top w:val="single" w:sz="2" w:space="0" w:color="auto"/>
              <w:left w:val="single" w:sz="2" w:space="0" w:color="auto"/>
              <w:bottom w:val="single" w:sz="2" w:space="0" w:color="auto"/>
              <w:right w:val="single" w:sz="2" w:space="0" w:color="auto"/>
            </w:tcBorders>
            <w:hideMark/>
          </w:tcPr>
          <w:p w14:paraId="5923D72C" w14:textId="77777777" w:rsidR="002C4662" w:rsidRDefault="002C4662" w:rsidP="0077204C">
            <w:pPr>
              <w:jc w:val="center"/>
            </w:pPr>
            <w:r>
              <w:t>1.3.</w:t>
            </w:r>
          </w:p>
        </w:tc>
        <w:tc>
          <w:tcPr>
            <w:tcW w:w="2640" w:type="pct"/>
            <w:tcBorders>
              <w:top w:val="single" w:sz="2" w:space="0" w:color="auto"/>
              <w:left w:val="single" w:sz="2" w:space="0" w:color="auto"/>
              <w:bottom w:val="single" w:sz="2" w:space="0" w:color="auto"/>
              <w:right w:val="single" w:sz="2" w:space="0" w:color="auto"/>
            </w:tcBorders>
            <w:hideMark/>
          </w:tcPr>
          <w:p w14:paraId="4F02A028" w14:textId="77777777" w:rsidR="002C4662" w:rsidRDefault="002C4662" w:rsidP="0077204C">
            <w:r>
              <w:t>со смертельным исходом</w:t>
            </w:r>
          </w:p>
        </w:tc>
        <w:tc>
          <w:tcPr>
            <w:tcW w:w="410" w:type="pct"/>
            <w:tcBorders>
              <w:top w:val="single" w:sz="2" w:space="0" w:color="auto"/>
              <w:left w:val="single" w:sz="2" w:space="0" w:color="auto"/>
              <w:bottom w:val="single" w:sz="2" w:space="0" w:color="auto"/>
              <w:right w:val="single" w:sz="2" w:space="0" w:color="auto"/>
            </w:tcBorders>
            <w:hideMark/>
          </w:tcPr>
          <w:p w14:paraId="32C6EAF6" w14:textId="77777777" w:rsidR="002C4662" w:rsidRDefault="002C4662" w:rsidP="0077204C">
            <w:pPr>
              <w:jc w:val="center"/>
            </w:pPr>
            <w:r>
              <w:t>1</w:t>
            </w:r>
          </w:p>
        </w:tc>
        <w:tc>
          <w:tcPr>
            <w:tcW w:w="431" w:type="pct"/>
            <w:tcBorders>
              <w:top w:val="single" w:sz="2" w:space="0" w:color="auto"/>
              <w:left w:val="single" w:sz="2" w:space="0" w:color="auto"/>
              <w:bottom w:val="single" w:sz="2" w:space="0" w:color="auto"/>
              <w:right w:val="single" w:sz="2" w:space="0" w:color="auto"/>
            </w:tcBorders>
            <w:hideMark/>
          </w:tcPr>
          <w:p w14:paraId="14309D56" w14:textId="77777777" w:rsidR="002C4662" w:rsidRDefault="002C4662" w:rsidP="0077204C">
            <w:pPr>
              <w:jc w:val="center"/>
            </w:pPr>
            <w:r>
              <w:t>0</w:t>
            </w:r>
          </w:p>
        </w:tc>
        <w:tc>
          <w:tcPr>
            <w:tcW w:w="431" w:type="pct"/>
            <w:tcBorders>
              <w:top w:val="single" w:sz="2" w:space="0" w:color="auto"/>
              <w:left w:val="single" w:sz="2" w:space="0" w:color="auto"/>
              <w:bottom w:val="single" w:sz="2" w:space="0" w:color="auto"/>
              <w:right w:val="single" w:sz="2" w:space="0" w:color="auto"/>
            </w:tcBorders>
            <w:hideMark/>
          </w:tcPr>
          <w:p w14:paraId="2810A809" w14:textId="77777777" w:rsidR="002C4662" w:rsidRDefault="002C4662" w:rsidP="0077204C">
            <w:pPr>
              <w:jc w:val="center"/>
            </w:pPr>
            <w:r>
              <w:t>3</w:t>
            </w:r>
          </w:p>
        </w:tc>
        <w:tc>
          <w:tcPr>
            <w:tcW w:w="431" w:type="pct"/>
            <w:tcBorders>
              <w:top w:val="single" w:sz="2" w:space="0" w:color="auto"/>
              <w:left w:val="single" w:sz="2" w:space="0" w:color="auto"/>
              <w:bottom w:val="single" w:sz="2" w:space="0" w:color="auto"/>
              <w:right w:val="single" w:sz="2" w:space="0" w:color="auto"/>
            </w:tcBorders>
            <w:hideMark/>
          </w:tcPr>
          <w:p w14:paraId="220B392A" w14:textId="77777777" w:rsidR="002C4662" w:rsidRDefault="002C4662" w:rsidP="0077204C">
            <w:pPr>
              <w:jc w:val="center"/>
            </w:pPr>
            <w:r>
              <w:t>1</w:t>
            </w:r>
          </w:p>
        </w:tc>
        <w:tc>
          <w:tcPr>
            <w:tcW w:w="429" w:type="pct"/>
            <w:tcBorders>
              <w:top w:val="single" w:sz="2" w:space="0" w:color="auto"/>
              <w:left w:val="single" w:sz="2" w:space="0" w:color="auto"/>
              <w:bottom w:val="single" w:sz="2" w:space="0" w:color="auto"/>
              <w:right w:val="single" w:sz="2" w:space="0" w:color="auto"/>
            </w:tcBorders>
            <w:hideMark/>
          </w:tcPr>
          <w:p w14:paraId="239CB635" w14:textId="77777777" w:rsidR="002C4662" w:rsidRDefault="002C4662" w:rsidP="0077204C">
            <w:pPr>
              <w:jc w:val="center"/>
            </w:pPr>
            <w:r>
              <w:t>0</w:t>
            </w:r>
          </w:p>
        </w:tc>
      </w:tr>
      <w:tr w:rsidR="002C4662" w14:paraId="662F15CF" w14:textId="77777777" w:rsidTr="00F33C3B">
        <w:tc>
          <w:tcPr>
            <w:tcW w:w="227" w:type="pct"/>
            <w:tcBorders>
              <w:top w:val="single" w:sz="2" w:space="0" w:color="auto"/>
              <w:left w:val="single" w:sz="2" w:space="0" w:color="auto"/>
              <w:bottom w:val="single" w:sz="2" w:space="0" w:color="auto"/>
              <w:right w:val="single" w:sz="2" w:space="0" w:color="auto"/>
            </w:tcBorders>
            <w:hideMark/>
          </w:tcPr>
          <w:p w14:paraId="78E71DDF" w14:textId="77777777" w:rsidR="002C4662" w:rsidRDefault="002C4662" w:rsidP="0077204C">
            <w:pPr>
              <w:jc w:val="center"/>
            </w:pPr>
            <w:r>
              <w:t>2.</w:t>
            </w:r>
          </w:p>
        </w:tc>
        <w:tc>
          <w:tcPr>
            <w:tcW w:w="2640" w:type="pct"/>
            <w:tcBorders>
              <w:top w:val="single" w:sz="2" w:space="0" w:color="auto"/>
              <w:left w:val="single" w:sz="2" w:space="0" w:color="auto"/>
              <w:bottom w:val="single" w:sz="2" w:space="0" w:color="auto"/>
              <w:right w:val="single" w:sz="2" w:space="0" w:color="auto"/>
            </w:tcBorders>
            <w:hideMark/>
          </w:tcPr>
          <w:p w14:paraId="5571F4F6" w14:textId="77777777" w:rsidR="002C4662" w:rsidRDefault="002C4662" w:rsidP="0077204C">
            <w:r>
              <w:t>Участие в расследовании несчастных случаев, квалифицированных по результатам расследования как несчастные случаи, не связанные с производством</w:t>
            </w:r>
          </w:p>
        </w:tc>
        <w:tc>
          <w:tcPr>
            <w:tcW w:w="410" w:type="pct"/>
            <w:tcBorders>
              <w:top w:val="single" w:sz="2" w:space="0" w:color="auto"/>
              <w:left w:val="single" w:sz="2" w:space="0" w:color="auto"/>
              <w:bottom w:val="single" w:sz="2" w:space="0" w:color="auto"/>
              <w:right w:val="single" w:sz="2" w:space="0" w:color="auto"/>
            </w:tcBorders>
            <w:hideMark/>
          </w:tcPr>
          <w:p w14:paraId="0FCF7270" w14:textId="77777777" w:rsidR="002C4662" w:rsidRDefault="002C4662" w:rsidP="0077204C">
            <w:pPr>
              <w:jc w:val="center"/>
            </w:pPr>
            <w:r>
              <w:t>0</w:t>
            </w:r>
          </w:p>
        </w:tc>
        <w:tc>
          <w:tcPr>
            <w:tcW w:w="431" w:type="pct"/>
            <w:tcBorders>
              <w:top w:val="single" w:sz="2" w:space="0" w:color="auto"/>
              <w:left w:val="single" w:sz="2" w:space="0" w:color="auto"/>
              <w:bottom w:val="single" w:sz="2" w:space="0" w:color="auto"/>
              <w:right w:val="single" w:sz="2" w:space="0" w:color="auto"/>
            </w:tcBorders>
            <w:hideMark/>
          </w:tcPr>
          <w:p w14:paraId="2465E9D6" w14:textId="77777777" w:rsidR="002C4662" w:rsidRDefault="002C4662" w:rsidP="0077204C">
            <w:pPr>
              <w:jc w:val="center"/>
            </w:pPr>
            <w:r>
              <w:t>0</w:t>
            </w:r>
          </w:p>
        </w:tc>
        <w:tc>
          <w:tcPr>
            <w:tcW w:w="431" w:type="pct"/>
            <w:tcBorders>
              <w:top w:val="single" w:sz="2" w:space="0" w:color="auto"/>
              <w:left w:val="single" w:sz="2" w:space="0" w:color="auto"/>
              <w:bottom w:val="single" w:sz="2" w:space="0" w:color="auto"/>
              <w:right w:val="single" w:sz="2" w:space="0" w:color="auto"/>
            </w:tcBorders>
            <w:hideMark/>
          </w:tcPr>
          <w:p w14:paraId="74C88497" w14:textId="77777777" w:rsidR="002C4662" w:rsidRDefault="002C4662" w:rsidP="0077204C">
            <w:pPr>
              <w:jc w:val="center"/>
            </w:pPr>
            <w:r>
              <w:t>5</w:t>
            </w:r>
          </w:p>
        </w:tc>
        <w:tc>
          <w:tcPr>
            <w:tcW w:w="431" w:type="pct"/>
            <w:tcBorders>
              <w:top w:val="single" w:sz="2" w:space="0" w:color="auto"/>
              <w:left w:val="single" w:sz="2" w:space="0" w:color="auto"/>
              <w:bottom w:val="single" w:sz="2" w:space="0" w:color="auto"/>
              <w:right w:val="single" w:sz="2" w:space="0" w:color="auto"/>
            </w:tcBorders>
            <w:hideMark/>
          </w:tcPr>
          <w:p w14:paraId="4B938A7E" w14:textId="77777777" w:rsidR="002C4662" w:rsidRDefault="002C4662" w:rsidP="0077204C">
            <w:pPr>
              <w:jc w:val="center"/>
            </w:pPr>
            <w:r>
              <w:t>0</w:t>
            </w:r>
          </w:p>
        </w:tc>
        <w:tc>
          <w:tcPr>
            <w:tcW w:w="429" w:type="pct"/>
            <w:tcBorders>
              <w:top w:val="single" w:sz="2" w:space="0" w:color="auto"/>
              <w:left w:val="single" w:sz="2" w:space="0" w:color="auto"/>
              <w:bottom w:val="single" w:sz="2" w:space="0" w:color="auto"/>
              <w:right w:val="single" w:sz="2" w:space="0" w:color="auto"/>
            </w:tcBorders>
            <w:hideMark/>
          </w:tcPr>
          <w:p w14:paraId="7634E481" w14:textId="77777777" w:rsidR="002C4662" w:rsidRDefault="002C4662" w:rsidP="0077204C">
            <w:pPr>
              <w:jc w:val="center"/>
            </w:pPr>
            <w:r>
              <w:t>3</w:t>
            </w:r>
          </w:p>
        </w:tc>
      </w:tr>
    </w:tbl>
    <w:p w14:paraId="3764843C" w14:textId="77777777" w:rsidR="002C4662" w:rsidRDefault="002C4662" w:rsidP="0077204C">
      <w:pPr>
        <w:ind w:firstLine="709"/>
        <w:jc w:val="both"/>
        <w:rPr>
          <w:sz w:val="28"/>
          <w:szCs w:val="28"/>
        </w:rPr>
      </w:pPr>
    </w:p>
    <w:p w14:paraId="2631CA10" w14:textId="77777777" w:rsidR="002C4662" w:rsidRDefault="002C4662" w:rsidP="0077204C">
      <w:pPr>
        <w:ind w:firstLine="708"/>
        <w:jc w:val="both"/>
        <w:rPr>
          <w:sz w:val="28"/>
          <w:szCs w:val="28"/>
        </w:rPr>
      </w:pPr>
      <w:r>
        <w:rPr>
          <w:sz w:val="28"/>
          <w:szCs w:val="28"/>
        </w:rPr>
        <w:t>В 2024 году подготовлено 85 методических и аналитических материалов в области охраны труда.</w:t>
      </w:r>
    </w:p>
    <w:p w14:paraId="5F21A09A" w14:textId="18D6221A" w:rsidR="002C4662" w:rsidRDefault="002C4662" w:rsidP="0077204C">
      <w:pPr>
        <w:ind w:firstLine="708"/>
        <w:jc w:val="right"/>
        <w:rPr>
          <w:sz w:val="28"/>
          <w:szCs w:val="28"/>
        </w:rPr>
      </w:pPr>
      <w:r>
        <w:rPr>
          <w:sz w:val="28"/>
          <w:szCs w:val="28"/>
        </w:rPr>
        <w:t>Таблица 8</w:t>
      </w:r>
      <w:r w:rsidR="00261A5E">
        <w:rPr>
          <w:sz w:val="28"/>
          <w:szCs w:val="28"/>
        </w:rPr>
        <w:t>8</w:t>
      </w:r>
    </w:p>
    <w:tbl>
      <w:tblPr>
        <w:tblW w:w="9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784"/>
        <w:gridCol w:w="770"/>
        <w:gridCol w:w="838"/>
        <w:gridCol w:w="838"/>
        <w:gridCol w:w="696"/>
      </w:tblGrid>
      <w:tr w:rsidR="002C4662" w14:paraId="3993A527" w14:textId="77777777" w:rsidTr="00F33C3B">
        <w:trPr>
          <w:trHeight w:val="651"/>
        </w:trPr>
        <w:tc>
          <w:tcPr>
            <w:tcW w:w="5954" w:type="dxa"/>
            <w:tcBorders>
              <w:top w:val="single" w:sz="4" w:space="0" w:color="auto"/>
              <w:left w:val="single" w:sz="4" w:space="0" w:color="auto"/>
              <w:bottom w:val="single" w:sz="4" w:space="0" w:color="auto"/>
              <w:right w:val="single" w:sz="4" w:space="0" w:color="auto"/>
            </w:tcBorders>
            <w:vAlign w:val="center"/>
            <w:hideMark/>
          </w:tcPr>
          <w:p w14:paraId="3253F987" w14:textId="77777777" w:rsidR="002C4662" w:rsidRDefault="002C4662" w:rsidP="0077204C">
            <w:pPr>
              <w:jc w:val="center"/>
              <w:rPr>
                <w:b/>
                <w:bCs/>
              </w:rPr>
            </w:pPr>
            <w:r>
              <w:rPr>
                <w:b/>
                <w:bCs/>
              </w:rPr>
              <w:t>Показатели</w:t>
            </w:r>
          </w:p>
        </w:tc>
        <w:tc>
          <w:tcPr>
            <w:tcW w:w="784" w:type="dxa"/>
            <w:tcBorders>
              <w:top w:val="single" w:sz="4" w:space="0" w:color="auto"/>
              <w:left w:val="single" w:sz="4" w:space="0" w:color="auto"/>
              <w:bottom w:val="single" w:sz="4" w:space="0" w:color="auto"/>
              <w:right w:val="single" w:sz="4" w:space="0" w:color="auto"/>
            </w:tcBorders>
            <w:hideMark/>
          </w:tcPr>
          <w:p w14:paraId="5A987906" w14:textId="77777777" w:rsidR="002C4662" w:rsidRDefault="002C4662" w:rsidP="0077204C">
            <w:pPr>
              <w:jc w:val="center"/>
              <w:rPr>
                <w:b/>
              </w:rPr>
            </w:pPr>
            <w:r>
              <w:rPr>
                <w:b/>
              </w:rPr>
              <w:t>2020</w:t>
            </w:r>
          </w:p>
        </w:tc>
        <w:tc>
          <w:tcPr>
            <w:tcW w:w="770" w:type="dxa"/>
            <w:tcBorders>
              <w:top w:val="single" w:sz="4" w:space="0" w:color="auto"/>
              <w:left w:val="single" w:sz="4" w:space="0" w:color="auto"/>
              <w:bottom w:val="single" w:sz="4" w:space="0" w:color="auto"/>
              <w:right w:val="single" w:sz="4" w:space="0" w:color="auto"/>
            </w:tcBorders>
            <w:hideMark/>
          </w:tcPr>
          <w:p w14:paraId="2667B1E0" w14:textId="77777777" w:rsidR="002C4662" w:rsidRDefault="002C4662" w:rsidP="0077204C">
            <w:pPr>
              <w:jc w:val="center"/>
              <w:rPr>
                <w:b/>
              </w:rPr>
            </w:pPr>
            <w:r>
              <w:rPr>
                <w:b/>
              </w:rPr>
              <w:t>2021</w:t>
            </w:r>
          </w:p>
        </w:tc>
        <w:tc>
          <w:tcPr>
            <w:tcW w:w="838" w:type="dxa"/>
            <w:tcBorders>
              <w:top w:val="single" w:sz="4" w:space="0" w:color="auto"/>
              <w:left w:val="single" w:sz="4" w:space="0" w:color="auto"/>
              <w:bottom w:val="single" w:sz="4" w:space="0" w:color="auto"/>
              <w:right w:val="single" w:sz="4" w:space="0" w:color="auto"/>
            </w:tcBorders>
            <w:hideMark/>
          </w:tcPr>
          <w:p w14:paraId="731F97EB" w14:textId="77777777" w:rsidR="002C4662" w:rsidRDefault="002C4662" w:rsidP="0077204C">
            <w:pPr>
              <w:jc w:val="center"/>
              <w:rPr>
                <w:b/>
              </w:rPr>
            </w:pPr>
            <w:r>
              <w:rPr>
                <w:b/>
              </w:rPr>
              <w:t>2022</w:t>
            </w:r>
          </w:p>
        </w:tc>
        <w:tc>
          <w:tcPr>
            <w:tcW w:w="838" w:type="dxa"/>
            <w:tcBorders>
              <w:top w:val="single" w:sz="4" w:space="0" w:color="auto"/>
              <w:left w:val="single" w:sz="4" w:space="0" w:color="auto"/>
              <w:bottom w:val="single" w:sz="4" w:space="0" w:color="auto"/>
              <w:right w:val="single" w:sz="4" w:space="0" w:color="auto"/>
            </w:tcBorders>
            <w:hideMark/>
          </w:tcPr>
          <w:p w14:paraId="1E13FF65" w14:textId="77777777" w:rsidR="002C4662" w:rsidRDefault="002C4662" w:rsidP="0077204C">
            <w:pPr>
              <w:jc w:val="center"/>
              <w:rPr>
                <w:b/>
              </w:rPr>
            </w:pPr>
            <w:r>
              <w:rPr>
                <w:b/>
              </w:rPr>
              <w:t>2023</w:t>
            </w:r>
          </w:p>
        </w:tc>
        <w:tc>
          <w:tcPr>
            <w:tcW w:w="696" w:type="dxa"/>
            <w:tcBorders>
              <w:top w:val="single" w:sz="4" w:space="0" w:color="auto"/>
              <w:left w:val="single" w:sz="4" w:space="0" w:color="auto"/>
              <w:bottom w:val="single" w:sz="4" w:space="0" w:color="auto"/>
              <w:right w:val="single" w:sz="4" w:space="0" w:color="auto"/>
            </w:tcBorders>
            <w:hideMark/>
          </w:tcPr>
          <w:p w14:paraId="00398443" w14:textId="77777777" w:rsidR="002C4662" w:rsidRDefault="002C4662" w:rsidP="0077204C">
            <w:pPr>
              <w:jc w:val="center"/>
              <w:rPr>
                <w:b/>
              </w:rPr>
            </w:pPr>
            <w:r>
              <w:rPr>
                <w:b/>
              </w:rPr>
              <w:t>2024</w:t>
            </w:r>
          </w:p>
        </w:tc>
      </w:tr>
      <w:tr w:rsidR="002C4662" w14:paraId="47C64895" w14:textId="77777777" w:rsidTr="00F33C3B">
        <w:trPr>
          <w:trHeight w:val="1500"/>
        </w:trPr>
        <w:tc>
          <w:tcPr>
            <w:tcW w:w="5954" w:type="dxa"/>
            <w:tcBorders>
              <w:top w:val="single" w:sz="4" w:space="0" w:color="auto"/>
              <w:left w:val="single" w:sz="4" w:space="0" w:color="auto"/>
              <w:bottom w:val="single" w:sz="4" w:space="0" w:color="auto"/>
              <w:right w:val="single" w:sz="4" w:space="0" w:color="auto"/>
            </w:tcBorders>
            <w:vAlign w:val="center"/>
            <w:hideMark/>
          </w:tcPr>
          <w:p w14:paraId="7033A674" w14:textId="77777777" w:rsidR="002C4662" w:rsidRDefault="002C4662" w:rsidP="0077204C">
            <w:pPr>
              <w:rPr>
                <w:bCs/>
              </w:rPr>
            </w:pPr>
            <w:r>
              <w:rPr>
                <w:bCs/>
              </w:rPr>
              <w:t xml:space="preserve">Количество подготовленных методических пособий по охране труда, аналитических материалов, в </w:t>
            </w:r>
            <w:proofErr w:type="spellStart"/>
            <w:r>
              <w:rPr>
                <w:bCs/>
              </w:rPr>
              <w:t>т.ч</w:t>
            </w:r>
            <w:proofErr w:type="spellEnd"/>
            <w:r>
              <w:rPr>
                <w:bCs/>
              </w:rPr>
              <w:t>. анализов производственного травматизма (единиц)</w:t>
            </w:r>
          </w:p>
        </w:tc>
        <w:tc>
          <w:tcPr>
            <w:tcW w:w="784" w:type="dxa"/>
            <w:tcBorders>
              <w:top w:val="single" w:sz="4" w:space="0" w:color="auto"/>
              <w:left w:val="single" w:sz="4" w:space="0" w:color="auto"/>
              <w:bottom w:val="single" w:sz="4" w:space="0" w:color="auto"/>
              <w:right w:val="single" w:sz="4" w:space="0" w:color="auto"/>
            </w:tcBorders>
            <w:vAlign w:val="center"/>
            <w:hideMark/>
          </w:tcPr>
          <w:p w14:paraId="08859DD7" w14:textId="77777777" w:rsidR="002C4662" w:rsidRDefault="002C4662" w:rsidP="0077204C">
            <w:pPr>
              <w:jc w:val="center"/>
            </w:pPr>
            <w:r>
              <w:t>13</w:t>
            </w:r>
          </w:p>
        </w:tc>
        <w:tc>
          <w:tcPr>
            <w:tcW w:w="770" w:type="dxa"/>
            <w:tcBorders>
              <w:top w:val="single" w:sz="4" w:space="0" w:color="auto"/>
              <w:left w:val="single" w:sz="4" w:space="0" w:color="auto"/>
              <w:bottom w:val="single" w:sz="4" w:space="0" w:color="auto"/>
              <w:right w:val="single" w:sz="4" w:space="0" w:color="auto"/>
            </w:tcBorders>
            <w:vAlign w:val="center"/>
            <w:hideMark/>
          </w:tcPr>
          <w:p w14:paraId="0904F196" w14:textId="77777777" w:rsidR="002C4662" w:rsidRDefault="002C4662" w:rsidP="0077204C">
            <w:pPr>
              <w:jc w:val="center"/>
            </w:pPr>
            <w:r>
              <w:t>7</w:t>
            </w:r>
          </w:p>
        </w:tc>
        <w:tc>
          <w:tcPr>
            <w:tcW w:w="838" w:type="dxa"/>
            <w:tcBorders>
              <w:top w:val="single" w:sz="4" w:space="0" w:color="auto"/>
              <w:left w:val="single" w:sz="4" w:space="0" w:color="auto"/>
              <w:bottom w:val="single" w:sz="4" w:space="0" w:color="auto"/>
              <w:right w:val="single" w:sz="4" w:space="0" w:color="auto"/>
            </w:tcBorders>
            <w:vAlign w:val="center"/>
            <w:hideMark/>
          </w:tcPr>
          <w:p w14:paraId="1DB4CEFA" w14:textId="77777777" w:rsidR="002C4662" w:rsidRDefault="002C4662" w:rsidP="0077204C">
            <w:pPr>
              <w:jc w:val="center"/>
            </w:pPr>
            <w:r>
              <w:t>16</w:t>
            </w:r>
          </w:p>
        </w:tc>
        <w:tc>
          <w:tcPr>
            <w:tcW w:w="838" w:type="dxa"/>
            <w:tcBorders>
              <w:top w:val="single" w:sz="4" w:space="0" w:color="auto"/>
              <w:left w:val="single" w:sz="4" w:space="0" w:color="auto"/>
              <w:bottom w:val="single" w:sz="4" w:space="0" w:color="auto"/>
              <w:right w:val="single" w:sz="4" w:space="0" w:color="auto"/>
            </w:tcBorders>
            <w:vAlign w:val="center"/>
            <w:hideMark/>
          </w:tcPr>
          <w:p w14:paraId="3C750B3C" w14:textId="77777777" w:rsidR="002C4662" w:rsidRDefault="002C4662" w:rsidP="0077204C">
            <w:pPr>
              <w:jc w:val="center"/>
            </w:pPr>
            <w:r>
              <w:t>77</w:t>
            </w:r>
          </w:p>
        </w:tc>
        <w:tc>
          <w:tcPr>
            <w:tcW w:w="696" w:type="dxa"/>
            <w:tcBorders>
              <w:top w:val="single" w:sz="4" w:space="0" w:color="auto"/>
              <w:left w:val="single" w:sz="4" w:space="0" w:color="auto"/>
              <w:bottom w:val="single" w:sz="4" w:space="0" w:color="auto"/>
              <w:right w:val="single" w:sz="4" w:space="0" w:color="auto"/>
            </w:tcBorders>
            <w:vAlign w:val="center"/>
            <w:hideMark/>
          </w:tcPr>
          <w:p w14:paraId="713CE266" w14:textId="77777777" w:rsidR="002C4662" w:rsidRDefault="002C4662" w:rsidP="0077204C">
            <w:pPr>
              <w:jc w:val="center"/>
            </w:pPr>
            <w:r>
              <w:t>85</w:t>
            </w:r>
          </w:p>
        </w:tc>
      </w:tr>
    </w:tbl>
    <w:p w14:paraId="1CDB5AC4" w14:textId="77777777" w:rsidR="002C4662" w:rsidRDefault="002C4662" w:rsidP="0077204C">
      <w:pPr>
        <w:ind w:firstLine="709"/>
        <w:jc w:val="both"/>
        <w:rPr>
          <w:sz w:val="28"/>
          <w:szCs w:val="28"/>
        </w:rPr>
      </w:pPr>
    </w:p>
    <w:p w14:paraId="2635D47E" w14:textId="77777777" w:rsidR="002C4662" w:rsidRDefault="002C4662" w:rsidP="0077204C">
      <w:pPr>
        <w:ind w:firstLine="709"/>
        <w:jc w:val="both"/>
        <w:rPr>
          <w:sz w:val="28"/>
          <w:szCs w:val="28"/>
        </w:rPr>
      </w:pPr>
      <w:r>
        <w:rPr>
          <w:sz w:val="28"/>
          <w:szCs w:val="28"/>
        </w:rPr>
        <w:t xml:space="preserve">В рамках переданных государственных полномочий администрация города Радужный осуществляет работу по уведомительной регистрации коллективных договоров, заключенных в организациях города. С начала года проведена </w:t>
      </w:r>
      <w:r>
        <w:rPr>
          <w:sz w:val="28"/>
          <w:szCs w:val="28"/>
        </w:rPr>
        <w:lastRenderedPageBreak/>
        <w:t>экспертиза 12 коллективных договоров и 29 дополнительных соглашений к коллективным договорам. По результатам экспертизы в 3 коллективных договорах выявлены условия, ухудшающие положения работников.</w:t>
      </w:r>
    </w:p>
    <w:p w14:paraId="7A259D97" w14:textId="77777777" w:rsidR="002C4662" w:rsidRDefault="002C4662" w:rsidP="0077204C">
      <w:pPr>
        <w:tabs>
          <w:tab w:val="left" w:pos="709"/>
        </w:tabs>
        <w:ind w:firstLine="709"/>
        <w:jc w:val="both"/>
        <w:rPr>
          <w:sz w:val="28"/>
          <w:szCs w:val="28"/>
        </w:rPr>
      </w:pPr>
      <w:r>
        <w:rPr>
          <w:sz w:val="28"/>
          <w:szCs w:val="28"/>
        </w:rPr>
        <w:t>На постоянной основе проводится работа по предупреждению возникновения задолженности по выплате заработной платы</w:t>
      </w:r>
      <w:r>
        <w:t xml:space="preserve"> </w:t>
      </w:r>
      <w:r>
        <w:rPr>
          <w:sz w:val="28"/>
          <w:szCs w:val="28"/>
        </w:rPr>
        <w:t>в организациях города.</w:t>
      </w:r>
      <w:r>
        <w:t xml:space="preserve"> </w:t>
      </w:r>
      <w:r>
        <w:rPr>
          <w:sz w:val="28"/>
          <w:szCs w:val="28"/>
        </w:rPr>
        <w:t>В организациях бюджетной сферы города и муниципальных унитарных предприятиях случаи задержки выплаты заработной платы не выявлены.</w:t>
      </w:r>
    </w:p>
    <w:p w14:paraId="101BB66D" w14:textId="77777777" w:rsidR="002C4662" w:rsidRDefault="002C4662" w:rsidP="0077204C"/>
    <w:p w14:paraId="4E2767CA" w14:textId="77777777" w:rsidR="00606A4C" w:rsidRPr="00416A55" w:rsidRDefault="0072265C" w:rsidP="0077204C">
      <w:pPr>
        <w:autoSpaceDE w:val="0"/>
        <w:autoSpaceDN w:val="0"/>
        <w:adjustRightInd w:val="0"/>
        <w:jc w:val="center"/>
        <w:outlineLvl w:val="1"/>
        <w:rPr>
          <w:b/>
          <w:sz w:val="28"/>
          <w:szCs w:val="28"/>
        </w:rPr>
      </w:pPr>
      <w:r>
        <w:rPr>
          <w:b/>
          <w:sz w:val="28"/>
          <w:szCs w:val="28"/>
        </w:rPr>
        <w:t>41</w:t>
      </w:r>
      <w:r w:rsidR="00896B5D" w:rsidRPr="00416A55">
        <w:rPr>
          <w:b/>
          <w:sz w:val="28"/>
          <w:szCs w:val="28"/>
        </w:rPr>
        <w:t>. Исполнение государственных полномочий по регистрации</w:t>
      </w:r>
    </w:p>
    <w:p w14:paraId="58C57FBB" w14:textId="77777777" w:rsidR="00896B5D" w:rsidRPr="00D30CF1" w:rsidRDefault="00896B5D" w:rsidP="0077204C">
      <w:pPr>
        <w:autoSpaceDE w:val="0"/>
        <w:autoSpaceDN w:val="0"/>
        <w:adjustRightInd w:val="0"/>
        <w:jc w:val="center"/>
        <w:outlineLvl w:val="1"/>
        <w:rPr>
          <w:b/>
          <w:sz w:val="28"/>
          <w:szCs w:val="28"/>
          <w:highlight w:val="yellow"/>
        </w:rPr>
      </w:pPr>
      <w:r w:rsidRPr="00416A55">
        <w:rPr>
          <w:b/>
          <w:sz w:val="28"/>
          <w:szCs w:val="28"/>
        </w:rPr>
        <w:t xml:space="preserve"> актов гражданского состояния</w:t>
      </w:r>
    </w:p>
    <w:p w14:paraId="2BC2107C" w14:textId="77777777" w:rsidR="00896B5D" w:rsidRPr="00962F29" w:rsidRDefault="00896B5D" w:rsidP="0077204C">
      <w:pPr>
        <w:autoSpaceDE w:val="0"/>
        <w:autoSpaceDN w:val="0"/>
        <w:adjustRightInd w:val="0"/>
        <w:ind w:firstLine="709"/>
        <w:jc w:val="center"/>
        <w:outlineLvl w:val="1"/>
        <w:rPr>
          <w:b/>
          <w:sz w:val="28"/>
          <w:szCs w:val="28"/>
          <w:highlight w:val="lightGray"/>
        </w:rPr>
      </w:pPr>
    </w:p>
    <w:p w14:paraId="4EFF3FEF" w14:textId="77777777" w:rsidR="00A1418B" w:rsidRPr="003F54AF" w:rsidRDefault="00A1418B" w:rsidP="0077204C">
      <w:pPr>
        <w:widowControl w:val="0"/>
        <w:autoSpaceDE w:val="0"/>
        <w:autoSpaceDN w:val="0"/>
        <w:adjustRightInd w:val="0"/>
        <w:ind w:firstLine="708"/>
        <w:jc w:val="both"/>
        <w:rPr>
          <w:color w:val="000000"/>
          <w:sz w:val="28"/>
          <w:szCs w:val="28"/>
        </w:rPr>
      </w:pPr>
      <w:r w:rsidRPr="003F54AF">
        <w:rPr>
          <w:color w:val="000000"/>
          <w:sz w:val="28"/>
          <w:szCs w:val="28"/>
        </w:rPr>
        <w:t>На протяжении ряда последних лет наблюдается изменение общего количества регистрируемых записей актов гражданского состояния и тенденция их стабильности.</w:t>
      </w:r>
    </w:p>
    <w:p w14:paraId="31449A54" w14:textId="21F7B328" w:rsidR="00A1418B" w:rsidRPr="003F54AF" w:rsidRDefault="00A1418B" w:rsidP="0077204C">
      <w:pPr>
        <w:widowControl w:val="0"/>
        <w:autoSpaceDE w:val="0"/>
        <w:autoSpaceDN w:val="0"/>
        <w:adjustRightInd w:val="0"/>
        <w:ind w:firstLine="709"/>
        <w:jc w:val="right"/>
        <w:rPr>
          <w:sz w:val="28"/>
          <w:szCs w:val="28"/>
        </w:rPr>
      </w:pPr>
      <w:r w:rsidRPr="003F54AF">
        <w:rPr>
          <w:sz w:val="28"/>
          <w:szCs w:val="28"/>
        </w:rPr>
        <w:t xml:space="preserve">Таблица </w:t>
      </w:r>
      <w:r w:rsidR="00047DFC">
        <w:rPr>
          <w:sz w:val="28"/>
          <w:szCs w:val="28"/>
        </w:rPr>
        <w:t>8</w:t>
      </w:r>
      <w:r w:rsidR="00261A5E">
        <w:rPr>
          <w:sz w:val="28"/>
          <w:szCs w:val="28"/>
        </w:rPr>
        <w:t>9</w:t>
      </w:r>
    </w:p>
    <w:p w14:paraId="719030DF" w14:textId="77777777" w:rsidR="00A1418B" w:rsidRPr="0072265C" w:rsidRDefault="00A1418B" w:rsidP="0077204C">
      <w:pPr>
        <w:jc w:val="center"/>
        <w:rPr>
          <w:b/>
          <w:sz w:val="28"/>
          <w:szCs w:val="28"/>
        </w:rPr>
      </w:pPr>
      <w:r w:rsidRPr="0072265C">
        <w:rPr>
          <w:b/>
          <w:sz w:val="28"/>
          <w:szCs w:val="28"/>
        </w:rPr>
        <w:t>Количество зарегистрированных актов гражданского состояния</w:t>
      </w:r>
    </w:p>
    <w:p w14:paraId="43AFC230" w14:textId="77777777" w:rsidR="00A1418B" w:rsidRPr="00614808" w:rsidRDefault="00A1418B" w:rsidP="0077204C">
      <w:pPr>
        <w:jc w:val="center"/>
        <w:rPr>
          <w:b/>
          <w:strike/>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1073"/>
        <w:gridCol w:w="1073"/>
        <w:gridCol w:w="1073"/>
        <w:gridCol w:w="1073"/>
        <w:gridCol w:w="1073"/>
      </w:tblGrid>
      <w:tr w:rsidR="00A1418B" w:rsidRPr="00614808" w14:paraId="21E21D49" w14:textId="77777777" w:rsidTr="00E14766">
        <w:trPr>
          <w:jc w:val="center"/>
        </w:trPr>
        <w:tc>
          <w:tcPr>
            <w:tcW w:w="4353" w:type="dxa"/>
            <w:tcBorders>
              <w:top w:val="single" w:sz="4" w:space="0" w:color="auto"/>
              <w:left w:val="single" w:sz="4" w:space="0" w:color="auto"/>
              <w:bottom w:val="single" w:sz="4" w:space="0" w:color="auto"/>
              <w:right w:val="single" w:sz="4" w:space="0" w:color="auto"/>
            </w:tcBorders>
            <w:vAlign w:val="center"/>
            <w:hideMark/>
          </w:tcPr>
          <w:p w14:paraId="48B989EC" w14:textId="77777777" w:rsidR="00A1418B" w:rsidRPr="003F54AF" w:rsidRDefault="00A1418B" w:rsidP="0077204C">
            <w:pPr>
              <w:widowControl w:val="0"/>
              <w:autoSpaceDE w:val="0"/>
              <w:autoSpaceDN w:val="0"/>
              <w:adjustRightInd w:val="0"/>
              <w:jc w:val="center"/>
              <w:rPr>
                <w:color w:val="000000"/>
              </w:rPr>
            </w:pPr>
            <w:r w:rsidRPr="003F54AF">
              <w:rPr>
                <w:color w:val="000000"/>
              </w:rPr>
              <w:t>Наименование акта гражданского состояния</w:t>
            </w:r>
          </w:p>
        </w:tc>
        <w:tc>
          <w:tcPr>
            <w:tcW w:w="1073" w:type="dxa"/>
            <w:tcBorders>
              <w:top w:val="single" w:sz="4" w:space="0" w:color="auto"/>
              <w:left w:val="single" w:sz="4" w:space="0" w:color="auto"/>
              <w:bottom w:val="single" w:sz="4" w:space="0" w:color="auto"/>
              <w:right w:val="single" w:sz="4" w:space="0" w:color="auto"/>
            </w:tcBorders>
            <w:vAlign w:val="center"/>
          </w:tcPr>
          <w:p w14:paraId="10ECFE73" w14:textId="77777777" w:rsidR="00A1418B" w:rsidRPr="003F54AF" w:rsidRDefault="00A1418B" w:rsidP="0077204C">
            <w:pPr>
              <w:jc w:val="center"/>
              <w:rPr>
                <w:color w:val="000000"/>
              </w:rPr>
            </w:pPr>
          </w:p>
          <w:p w14:paraId="6EEA41D7" w14:textId="77777777" w:rsidR="00A1418B" w:rsidRPr="003F54AF" w:rsidRDefault="00A1418B" w:rsidP="0077204C">
            <w:pPr>
              <w:jc w:val="center"/>
              <w:rPr>
                <w:color w:val="000000"/>
              </w:rPr>
            </w:pPr>
            <w:r w:rsidRPr="003F54AF">
              <w:rPr>
                <w:color w:val="000000"/>
              </w:rPr>
              <w:t>2020</w:t>
            </w:r>
          </w:p>
          <w:p w14:paraId="2BECBA8F" w14:textId="77777777" w:rsidR="00A1418B" w:rsidRPr="003F54AF" w:rsidRDefault="00A1418B" w:rsidP="0077204C">
            <w:pPr>
              <w:jc w:val="center"/>
              <w:rPr>
                <w:color w:val="000000"/>
              </w:rPr>
            </w:pPr>
            <w:r w:rsidRPr="003F54AF">
              <w:rPr>
                <w:color w:val="000000"/>
              </w:rPr>
              <w:t>год</w:t>
            </w:r>
          </w:p>
          <w:p w14:paraId="33BDD78B" w14:textId="77777777" w:rsidR="00A1418B" w:rsidRPr="003F54AF" w:rsidRDefault="00A1418B" w:rsidP="0077204C">
            <w:pPr>
              <w:jc w:val="center"/>
              <w:rPr>
                <w:color w:val="000000"/>
              </w:rPr>
            </w:pPr>
          </w:p>
        </w:tc>
        <w:tc>
          <w:tcPr>
            <w:tcW w:w="1073" w:type="dxa"/>
            <w:tcBorders>
              <w:top w:val="single" w:sz="4" w:space="0" w:color="auto"/>
              <w:left w:val="single" w:sz="4" w:space="0" w:color="auto"/>
              <w:bottom w:val="single" w:sz="4" w:space="0" w:color="auto"/>
              <w:right w:val="single" w:sz="4" w:space="0" w:color="auto"/>
            </w:tcBorders>
            <w:vAlign w:val="center"/>
          </w:tcPr>
          <w:p w14:paraId="1502AFF0" w14:textId="77777777" w:rsidR="00A1418B" w:rsidRPr="003F54AF" w:rsidRDefault="00A1418B" w:rsidP="0077204C">
            <w:pPr>
              <w:jc w:val="center"/>
              <w:rPr>
                <w:color w:val="000000"/>
              </w:rPr>
            </w:pPr>
            <w:r w:rsidRPr="003F54AF">
              <w:rPr>
                <w:color w:val="000000"/>
              </w:rPr>
              <w:t>2021</w:t>
            </w:r>
          </w:p>
          <w:p w14:paraId="232445C2" w14:textId="77777777" w:rsidR="00A1418B" w:rsidRPr="003F54AF" w:rsidRDefault="00A1418B" w:rsidP="0077204C">
            <w:pPr>
              <w:widowControl w:val="0"/>
              <w:autoSpaceDE w:val="0"/>
              <w:autoSpaceDN w:val="0"/>
              <w:adjustRightInd w:val="0"/>
              <w:jc w:val="center"/>
              <w:rPr>
                <w:color w:val="000000"/>
              </w:rPr>
            </w:pPr>
            <w:r w:rsidRPr="003F54AF">
              <w:rPr>
                <w:color w:val="000000"/>
              </w:rPr>
              <w:t>год</w:t>
            </w:r>
          </w:p>
        </w:tc>
        <w:tc>
          <w:tcPr>
            <w:tcW w:w="1073" w:type="dxa"/>
            <w:tcBorders>
              <w:top w:val="single" w:sz="4" w:space="0" w:color="auto"/>
              <w:left w:val="single" w:sz="4" w:space="0" w:color="auto"/>
              <w:bottom w:val="single" w:sz="4" w:space="0" w:color="auto"/>
              <w:right w:val="single" w:sz="4" w:space="0" w:color="auto"/>
            </w:tcBorders>
            <w:vAlign w:val="center"/>
          </w:tcPr>
          <w:p w14:paraId="4194E676" w14:textId="77777777" w:rsidR="00A1418B" w:rsidRPr="003F54AF" w:rsidRDefault="00A1418B" w:rsidP="0077204C">
            <w:pPr>
              <w:widowControl w:val="0"/>
              <w:autoSpaceDE w:val="0"/>
              <w:autoSpaceDN w:val="0"/>
              <w:adjustRightInd w:val="0"/>
              <w:jc w:val="center"/>
              <w:rPr>
                <w:color w:val="000000"/>
                <w:lang w:val="en-US"/>
              </w:rPr>
            </w:pPr>
            <w:r w:rsidRPr="003F54AF">
              <w:rPr>
                <w:color w:val="000000"/>
                <w:lang w:val="en-US"/>
              </w:rPr>
              <w:t>202</w:t>
            </w:r>
            <w:r w:rsidRPr="003F54AF">
              <w:rPr>
                <w:color w:val="000000"/>
              </w:rPr>
              <w:t>2</w:t>
            </w:r>
          </w:p>
          <w:p w14:paraId="085A258C" w14:textId="77777777" w:rsidR="00A1418B" w:rsidRPr="003F54AF" w:rsidRDefault="00A1418B" w:rsidP="0077204C">
            <w:pPr>
              <w:widowControl w:val="0"/>
              <w:autoSpaceDE w:val="0"/>
              <w:autoSpaceDN w:val="0"/>
              <w:adjustRightInd w:val="0"/>
              <w:jc w:val="center"/>
              <w:rPr>
                <w:color w:val="000000"/>
              </w:rPr>
            </w:pPr>
            <w:proofErr w:type="spellStart"/>
            <w:r w:rsidRPr="003F54AF">
              <w:rPr>
                <w:color w:val="000000"/>
                <w:lang w:val="en-US"/>
              </w:rPr>
              <w:t>год</w:t>
            </w:r>
            <w:proofErr w:type="spellEnd"/>
          </w:p>
        </w:tc>
        <w:tc>
          <w:tcPr>
            <w:tcW w:w="1073" w:type="dxa"/>
            <w:tcBorders>
              <w:top w:val="single" w:sz="4" w:space="0" w:color="auto"/>
              <w:left w:val="single" w:sz="4" w:space="0" w:color="auto"/>
              <w:bottom w:val="single" w:sz="4" w:space="0" w:color="auto"/>
              <w:right w:val="single" w:sz="4" w:space="0" w:color="auto"/>
            </w:tcBorders>
            <w:vAlign w:val="center"/>
          </w:tcPr>
          <w:p w14:paraId="055F15D3" w14:textId="77777777" w:rsidR="00A1418B" w:rsidRPr="003F54AF" w:rsidRDefault="00A1418B" w:rsidP="0077204C">
            <w:pPr>
              <w:widowControl w:val="0"/>
              <w:autoSpaceDE w:val="0"/>
              <w:autoSpaceDN w:val="0"/>
              <w:adjustRightInd w:val="0"/>
              <w:jc w:val="center"/>
              <w:rPr>
                <w:color w:val="000000"/>
              </w:rPr>
            </w:pPr>
            <w:r w:rsidRPr="003F54AF">
              <w:rPr>
                <w:color w:val="000000"/>
              </w:rPr>
              <w:t>2023 года</w:t>
            </w:r>
          </w:p>
        </w:tc>
        <w:tc>
          <w:tcPr>
            <w:tcW w:w="1073" w:type="dxa"/>
            <w:tcBorders>
              <w:top w:val="single" w:sz="4" w:space="0" w:color="auto"/>
              <w:left w:val="single" w:sz="4" w:space="0" w:color="auto"/>
              <w:bottom w:val="single" w:sz="4" w:space="0" w:color="auto"/>
              <w:right w:val="single" w:sz="4" w:space="0" w:color="auto"/>
            </w:tcBorders>
            <w:vAlign w:val="center"/>
          </w:tcPr>
          <w:p w14:paraId="2BD4E857" w14:textId="77777777" w:rsidR="00A1418B" w:rsidRPr="003F54AF" w:rsidRDefault="00A1418B" w:rsidP="0077204C">
            <w:pPr>
              <w:jc w:val="center"/>
              <w:rPr>
                <w:color w:val="000000"/>
              </w:rPr>
            </w:pPr>
            <w:r>
              <w:rPr>
                <w:color w:val="000000"/>
              </w:rPr>
              <w:t>2024 год</w:t>
            </w:r>
          </w:p>
        </w:tc>
      </w:tr>
      <w:tr w:rsidR="00A1418B" w:rsidRPr="00614808" w14:paraId="7D53414A" w14:textId="77777777" w:rsidTr="00E14766">
        <w:trPr>
          <w:jc w:val="center"/>
        </w:trPr>
        <w:tc>
          <w:tcPr>
            <w:tcW w:w="4353" w:type="dxa"/>
            <w:tcBorders>
              <w:top w:val="single" w:sz="4" w:space="0" w:color="auto"/>
              <w:left w:val="single" w:sz="4" w:space="0" w:color="auto"/>
              <w:bottom w:val="single" w:sz="4" w:space="0" w:color="auto"/>
              <w:right w:val="single" w:sz="4" w:space="0" w:color="auto"/>
            </w:tcBorders>
            <w:hideMark/>
          </w:tcPr>
          <w:p w14:paraId="7A8A3E86" w14:textId="77777777" w:rsidR="00A1418B" w:rsidRPr="003F54AF" w:rsidRDefault="00A1418B" w:rsidP="0077204C">
            <w:pPr>
              <w:widowControl w:val="0"/>
              <w:autoSpaceDE w:val="0"/>
              <w:autoSpaceDN w:val="0"/>
              <w:adjustRightInd w:val="0"/>
              <w:rPr>
                <w:color w:val="000000"/>
              </w:rPr>
            </w:pPr>
            <w:r w:rsidRPr="003F54AF">
              <w:rPr>
                <w:color w:val="000000"/>
              </w:rPr>
              <w:t>О рождении</w:t>
            </w:r>
          </w:p>
        </w:tc>
        <w:tc>
          <w:tcPr>
            <w:tcW w:w="1073" w:type="dxa"/>
            <w:tcBorders>
              <w:top w:val="single" w:sz="4" w:space="0" w:color="auto"/>
              <w:left w:val="single" w:sz="4" w:space="0" w:color="auto"/>
              <w:bottom w:val="single" w:sz="4" w:space="0" w:color="auto"/>
              <w:right w:val="single" w:sz="4" w:space="0" w:color="auto"/>
            </w:tcBorders>
            <w:vAlign w:val="center"/>
          </w:tcPr>
          <w:p w14:paraId="248DA60C" w14:textId="77777777" w:rsidR="00A1418B" w:rsidRPr="003F54AF" w:rsidRDefault="00A1418B" w:rsidP="0077204C">
            <w:pPr>
              <w:widowControl w:val="0"/>
              <w:autoSpaceDE w:val="0"/>
              <w:autoSpaceDN w:val="0"/>
              <w:adjustRightInd w:val="0"/>
              <w:jc w:val="center"/>
              <w:rPr>
                <w:color w:val="000000"/>
              </w:rPr>
            </w:pPr>
            <w:r w:rsidRPr="003F54AF">
              <w:rPr>
                <w:color w:val="000000"/>
              </w:rPr>
              <w:t>468</w:t>
            </w:r>
          </w:p>
        </w:tc>
        <w:tc>
          <w:tcPr>
            <w:tcW w:w="1073" w:type="dxa"/>
            <w:tcBorders>
              <w:top w:val="single" w:sz="4" w:space="0" w:color="auto"/>
              <w:left w:val="single" w:sz="4" w:space="0" w:color="auto"/>
              <w:bottom w:val="single" w:sz="4" w:space="0" w:color="auto"/>
              <w:right w:val="single" w:sz="4" w:space="0" w:color="auto"/>
            </w:tcBorders>
            <w:vAlign w:val="center"/>
          </w:tcPr>
          <w:p w14:paraId="6927EE80" w14:textId="77777777" w:rsidR="00A1418B" w:rsidRPr="003F54AF" w:rsidRDefault="00A1418B" w:rsidP="0077204C">
            <w:pPr>
              <w:widowControl w:val="0"/>
              <w:autoSpaceDE w:val="0"/>
              <w:autoSpaceDN w:val="0"/>
              <w:adjustRightInd w:val="0"/>
              <w:jc w:val="center"/>
              <w:rPr>
                <w:color w:val="000000"/>
              </w:rPr>
            </w:pPr>
            <w:r w:rsidRPr="003F54AF">
              <w:rPr>
                <w:color w:val="000000"/>
              </w:rPr>
              <w:t>434</w:t>
            </w:r>
          </w:p>
        </w:tc>
        <w:tc>
          <w:tcPr>
            <w:tcW w:w="1073" w:type="dxa"/>
            <w:tcBorders>
              <w:top w:val="single" w:sz="4" w:space="0" w:color="auto"/>
              <w:left w:val="single" w:sz="4" w:space="0" w:color="auto"/>
              <w:bottom w:val="single" w:sz="4" w:space="0" w:color="auto"/>
              <w:right w:val="single" w:sz="4" w:space="0" w:color="auto"/>
            </w:tcBorders>
            <w:vAlign w:val="center"/>
          </w:tcPr>
          <w:p w14:paraId="3BF5A407" w14:textId="77777777" w:rsidR="00A1418B" w:rsidRPr="003F54AF" w:rsidRDefault="00A1418B" w:rsidP="0077204C">
            <w:pPr>
              <w:widowControl w:val="0"/>
              <w:autoSpaceDE w:val="0"/>
              <w:autoSpaceDN w:val="0"/>
              <w:adjustRightInd w:val="0"/>
              <w:jc w:val="center"/>
              <w:rPr>
                <w:color w:val="000000"/>
              </w:rPr>
            </w:pPr>
            <w:r w:rsidRPr="003F54AF">
              <w:rPr>
                <w:color w:val="000000"/>
              </w:rPr>
              <w:t>452</w:t>
            </w:r>
          </w:p>
        </w:tc>
        <w:tc>
          <w:tcPr>
            <w:tcW w:w="1073" w:type="dxa"/>
            <w:tcBorders>
              <w:top w:val="single" w:sz="4" w:space="0" w:color="auto"/>
              <w:left w:val="single" w:sz="4" w:space="0" w:color="auto"/>
              <w:bottom w:val="single" w:sz="4" w:space="0" w:color="auto"/>
              <w:right w:val="single" w:sz="4" w:space="0" w:color="auto"/>
            </w:tcBorders>
          </w:tcPr>
          <w:p w14:paraId="59A2803A" w14:textId="77777777" w:rsidR="00A1418B" w:rsidRPr="003F54AF" w:rsidRDefault="00A1418B" w:rsidP="0077204C">
            <w:pPr>
              <w:widowControl w:val="0"/>
              <w:autoSpaceDE w:val="0"/>
              <w:autoSpaceDN w:val="0"/>
              <w:adjustRightInd w:val="0"/>
              <w:jc w:val="center"/>
              <w:rPr>
                <w:color w:val="000000"/>
              </w:rPr>
            </w:pPr>
            <w:r>
              <w:rPr>
                <w:color w:val="000000"/>
              </w:rPr>
              <w:t>427</w:t>
            </w:r>
          </w:p>
        </w:tc>
        <w:tc>
          <w:tcPr>
            <w:tcW w:w="1073" w:type="dxa"/>
            <w:tcBorders>
              <w:top w:val="single" w:sz="4" w:space="0" w:color="auto"/>
              <w:left w:val="single" w:sz="4" w:space="0" w:color="auto"/>
              <w:bottom w:val="single" w:sz="4" w:space="0" w:color="auto"/>
              <w:right w:val="single" w:sz="4" w:space="0" w:color="auto"/>
            </w:tcBorders>
            <w:vAlign w:val="center"/>
          </w:tcPr>
          <w:p w14:paraId="4A1E0930" w14:textId="77777777" w:rsidR="00A1418B" w:rsidRPr="003F54AF" w:rsidRDefault="00A1418B" w:rsidP="0077204C">
            <w:pPr>
              <w:widowControl w:val="0"/>
              <w:autoSpaceDE w:val="0"/>
              <w:autoSpaceDN w:val="0"/>
              <w:adjustRightInd w:val="0"/>
              <w:jc w:val="center"/>
              <w:rPr>
                <w:color w:val="000000"/>
              </w:rPr>
            </w:pPr>
            <w:r>
              <w:rPr>
                <w:color w:val="000000"/>
              </w:rPr>
              <w:t>419</w:t>
            </w:r>
          </w:p>
        </w:tc>
      </w:tr>
      <w:tr w:rsidR="00A1418B" w:rsidRPr="00614808" w14:paraId="3C6D6AFB" w14:textId="77777777" w:rsidTr="00E14766">
        <w:trPr>
          <w:jc w:val="center"/>
        </w:trPr>
        <w:tc>
          <w:tcPr>
            <w:tcW w:w="4353" w:type="dxa"/>
            <w:tcBorders>
              <w:top w:val="single" w:sz="4" w:space="0" w:color="auto"/>
              <w:left w:val="single" w:sz="4" w:space="0" w:color="auto"/>
              <w:bottom w:val="single" w:sz="4" w:space="0" w:color="auto"/>
              <w:right w:val="single" w:sz="4" w:space="0" w:color="auto"/>
            </w:tcBorders>
            <w:hideMark/>
          </w:tcPr>
          <w:p w14:paraId="7DFC9F54" w14:textId="77777777" w:rsidR="00A1418B" w:rsidRPr="003F54AF" w:rsidRDefault="00A1418B" w:rsidP="0077204C">
            <w:pPr>
              <w:widowControl w:val="0"/>
              <w:autoSpaceDE w:val="0"/>
              <w:autoSpaceDN w:val="0"/>
              <w:adjustRightInd w:val="0"/>
              <w:rPr>
                <w:color w:val="000000"/>
              </w:rPr>
            </w:pPr>
            <w:r w:rsidRPr="003F54AF">
              <w:rPr>
                <w:color w:val="000000"/>
              </w:rPr>
              <w:t>О смерти</w:t>
            </w:r>
          </w:p>
        </w:tc>
        <w:tc>
          <w:tcPr>
            <w:tcW w:w="1073" w:type="dxa"/>
            <w:tcBorders>
              <w:top w:val="single" w:sz="4" w:space="0" w:color="auto"/>
              <w:left w:val="single" w:sz="4" w:space="0" w:color="auto"/>
              <w:bottom w:val="single" w:sz="4" w:space="0" w:color="auto"/>
              <w:right w:val="single" w:sz="4" w:space="0" w:color="auto"/>
            </w:tcBorders>
            <w:vAlign w:val="center"/>
          </w:tcPr>
          <w:p w14:paraId="5F79457C" w14:textId="77777777" w:rsidR="00A1418B" w:rsidRPr="003F54AF" w:rsidRDefault="00A1418B" w:rsidP="0077204C">
            <w:pPr>
              <w:widowControl w:val="0"/>
              <w:autoSpaceDE w:val="0"/>
              <w:autoSpaceDN w:val="0"/>
              <w:adjustRightInd w:val="0"/>
              <w:jc w:val="center"/>
              <w:rPr>
                <w:color w:val="000000"/>
              </w:rPr>
            </w:pPr>
            <w:r w:rsidRPr="003F54AF">
              <w:rPr>
                <w:color w:val="000000"/>
              </w:rPr>
              <w:t>244</w:t>
            </w:r>
          </w:p>
        </w:tc>
        <w:tc>
          <w:tcPr>
            <w:tcW w:w="1073" w:type="dxa"/>
            <w:tcBorders>
              <w:top w:val="single" w:sz="4" w:space="0" w:color="auto"/>
              <w:left w:val="single" w:sz="4" w:space="0" w:color="auto"/>
              <w:bottom w:val="single" w:sz="4" w:space="0" w:color="auto"/>
              <w:right w:val="single" w:sz="4" w:space="0" w:color="auto"/>
            </w:tcBorders>
            <w:vAlign w:val="center"/>
          </w:tcPr>
          <w:p w14:paraId="4A6B9C82" w14:textId="77777777" w:rsidR="00A1418B" w:rsidRPr="003F54AF" w:rsidRDefault="00A1418B" w:rsidP="0077204C">
            <w:pPr>
              <w:widowControl w:val="0"/>
              <w:autoSpaceDE w:val="0"/>
              <w:autoSpaceDN w:val="0"/>
              <w:adjustRightInd w:val="0"/>
              <w:jc w:val="center"/>
              <w:rPr>
                <w:color w:val="000000"/>
              </w:rPr>
            </w:pPr>
            <w:r w:rsidRPr="003F54AF">
              <w:rPr>
                <w:color w:val="000000"/>
              </w:rPr>
              <w:t>267</w:t>
            </w:r>
          </w:p>
        </w:tc>
        <w:tc>
          <w:tcPr>
            <w:tcW w:w="1073" w:type="dxa"/>
            <w:tcBorders>
              <w:top w:val="single" w:sz="4" w:space="0" w:color="auto"/>
              <w:left w:val="single" w:sz="4" w:space="0" w:color="auto"/>
              <w:bottom w:val="single" w:sz="4" w:space="0" w:color="auto"/>
              <w:right w:val="single" w:sz="4" w:space="0" w:color="auto"/>
            </w:tcBorders>
            <w:vAlign w:val="center"/>
          </w:tcPr>
          <w:p w14:paraId="1D6007BD" w14:textId="77777777" w:rsidR="00A1418B" w:rsidRPr="003F54AF" w:rsidRDefault="00A1418B" w:rsidP="0077204C">
            <w:pPr>
              <w:widowControl w:val="0"/>
              <w:autoSpaceDE w:val="0"/>
              <w:autoSpaceDN w:val="0"/>
              <w:adjustRightInd w:val="0"/>
              <w:jc w:val="center"/>
              <w:rPr>
                <w:color w:val="000000"/>
              </w:rPr>
            </w:pPr>
            <w:r w:rsidRPr="003F54AF">
              <w:rPr>
                <w:color w:val="000000"/>
              </w:rPr>
              <w:t>209</w:t>
            </w:r>
          </w:p>
        </w:tc>
        <w:tc>
          <w:tcPr>
            <w:tcW w:w="1073" w:type="dxa"/>
            <w:tcBorders>
              <w:top w:val="single" w:sz="4" w:space="0" w:color="auto"/>
              <w:left w:val="single" w:sz="4" w:space="0" w:color="auto"/>
              <w:bottom w:val="single" w:sz="4" w:space="0" w:color="auto"/>
              <w:right w:val="single" w:sz="4" w:space="0" w:color="auto"/>
            </w:tcBorders>
          </w:tcPr>
          <w:p w14:paraId="08158F57" w14:textId="77777777" w:rsidR="00A1418B" w:rsidRPr="003F54AF" w:rsidRDefault="00A1418B" w:rsidP="0077204C">
            <w:pPr>
              <w:widowControl w:val="0"/>
              <w:autoSpaceDE w:val="0"/>
              <w:autoSpaceDN w:val="0"/>
              <w:adjustRightInd w:val="0"/>
              <w:jc w:val="center"/>
              <w:rPr>
                <w:color w:val="000000"/>
              </w:rPr>
            </w:pPr>
            <w:r>
              <w:rPr>
                <w:color w:val="000000"/>
              </w:rPr>
              <w:t>204</w:t>
            </w:r>
          </w:p>
        </w:tc>
        <w:tc>
          <w:tcPr>
            <w:tcW w:w="1073" w:type="dxa"/>
            <w:tcBorders>
              <w:top w:val="single" w:sz="4" w:space="0" w:color="auto"/>
              <w:left w:val="single" w:sz="4" w:space="0" w:color="auto"/>
              <w:bottom w:val="single" w:sz="4" w:space="0" w:color="auto"/>
              <w:right w:val="single" w:sz="4" w:space="0" w:color="auto"/>
            </w:tcBorders>
            <w:vAlign w:val="center"/>
          </w:tcPr>
          <w:p w14:paraId="3E28C07E" w14:textId="77777777" w:rsidR="00A1418B" w:rsidRPr="003F54AF" w:rsidRDefault="00A1418B" w:rsidP="0077204C">
            <w:pPr>
              <w:widowControl w:val="0"/>
              <w:autoSpaceDE w:val="0"/>
              <w:autoSpaceDN w:val="0"/>
              <w:adjustRightInd w:val="0"/>
              <w:jc w:val="center"/>
              <w:rPr>
                <w:color w:val="000000"/>
              </w:rPr>
            </w:pPr>
            <w:r>
              <w:rPr>
                <w:color w:val="000000"/>
              </w:rPr>
              <w:t>225</w:t>
            </w:r>
          </w:p>
        </w:tc>
      </w:tr>
      <w:tr w:rsidR="00A1418B" w:rsidRPr="00614808" w14:paraId="623F393F" w14:textId="77777777" w:rsidTr="00E14766">
        <w:trPr>
          <w:jc w:val="center"/>
        </w:trPr>
        <w:tc>
          <w:tcPr>
            <w:tcW w:w="4353" w:type="dxa"/>
            <w:tcBorders>
              <w:top w:val="single" w:sz="4" w:space="0" w:color="auto"/>
              <w:left w:val="single" w:sz="4" w:space="0" w:color="auto"/>
              <w:bottom w:val="single" w:sz="4" w:space="0" w:color="auto"/>
              <w:right w:val="single" w:sz="4" w:space="0" w:color="auto"/>
            </w:tcBorders>
            <w:hideMark/>
          </w:tcPr>
          <w:p w14:paraId="4CADE46B" w14:textId="77777777" w:rsidR="00A1418B" w:rsidRPr="003F54AF" w:rsidRDefault="00A1418B" w:rsidP="0077204C">
            <w:pPr>
              <w:widowControl w:val="0"/>
              <w:autoSpaceDE w:val="0"/>
              <w:autoSpaceDN w:val="0"/>
              <w:adjustRightInd w:val="0"/>
              <w:rPr>
                <w:color w:val="000000"/>
              </w:rPr>
            </w:pPr>
            <w:r w:rsidRPr="003F54AF">
              <w:rPr>
                <w:color w:val="000000"/>
              </w:rPr>
              <w:t>О заключении брака</w:t>
            </w:r>
          </w:p>
        </w:tc>
        <w:tc>
          <w:tcPr>
            <w:tcW w:w="1073" w:type="dxa"/>
            <w:tcBorders>
              <w:top w:val="single" w:sz="4" w:space="0" w:color="auto"/>
              <w:left w:val="single" w:sz="4" w:space="0" w:color="auto"/>
              <w:bottom w:val="single" w:sz="4" w:space="0" w:color="auto"/>
              <w:right w:val="single" w:sz="4" w:space="0" w:color="auto"/>
            </w:tcBorders>
            <w:vAlign w:val="center"/>
          </w:tcPr>
          <w:p w14:paraId="4620B06B" w14:textId="77777777" w:rsidR="00A1418B" w:rsidRPr="003F54AF" w:rsidRDefault="00A1418B" w:rsidP="0077204C">
            <w:pPr>
              <w:widowControl w:val="0"/>
              <w:autoSpaceDE w:val="0"/>
              <w:autoSpaceDN w:val="0"/>
              <w:adjustRightInd w:val="0"/>
              <w:jc w:val="center"/>
              <w:rPr>
                <w:color w:val="000000"/>
              </w:rPr>
            </w:pPr>
            <w:r w:rsidRPr="003F54AF">
              <w:rPr>
                <w:color w:val="000000"/>
              </w:rPr>
              <w:t>174</w:t>
            </w:r>
          </w:p>
        </w:tc>
        <w:tc>
          <w:tcPr>
            <w:tcW w:w="1073" w:type="dxa"/>
            <w:tcBorders>
              <w:top w:val="single" w:sz="4" w:space="0" w:color="auto"/>
              <w:left w:val="single" w:sz="4" w:space="0" w:color="auto"/>
              <w:bottom w:val="single" w:sz="4" w:space="0" w:color="auto"/>
              <w:right w:val="single" w:sz="4" w:space="0" w:color="auto"/>
            </w:tcBorders>
            <w:vAlign w:val="center"/>
          </w:tcPr>
          <w:p w14:paraId="6F1CC0A6" w14:textId="77777777" w:rsidR="00A1418B" w:rsidRPr="003F54AF" w:rsidRDefault="00A1418B" w:rsidP="0077204C">
            <w:pPr>
              <w:widowControl w:val="0"/>
              <w:autoSpaceDE w:val="0"/>
              <w:autoSpaceDN w:val="0"/>
              <w:adjustRightInd w:val="0"/>
              <w:jc w:val="center"/>
              <w:rPr>
                <w:color w:val="000000"/>
              </w:rPr>
            </w:pPr>
            <w:r w:rsidRPr="003F54AF">
              <w:rPr>
                <w:color w:val="000000"/>
              </w:rPr>
              <w:t>198</w:t>
            </w:r>
          </w:p>
        </w:tc>
        <w:tc>
          <w:tcPr>
            <w:tcW w:w="1073" w:type="dxa"/>
            <w:tcBorders>
              <w:top w:val="single" w:sz="4" w:space="0" w:color="auto"/>
              <w:left w:val="single" w:sz="4" w:space="0" w:color="auto"/>
              <w:bottom w:val="single" w:sz="4" w:space="0" w:color="auto"/>
              <w:right w:val="single" w:sz="4" w:space="0" w:color="auto"/>
            </w:tcBorders>
            <w:vAlign w:val="center"/>
          </w:tcPr>
          <w:p w14:paraId="3D17A0F5" w14:textId="77777777" w:rsidR="00A1418B" w:rsidRPr="003F54AF" w:rsidRDefault="00A1418B" w:rsidP="0077204C">
            <w:pPr>
              <w:widowControl w:val="0"/>
              <w:autoSpaceDE w:val="0"/>
              <w:autoSpaceDN w:val="0"/>
              <w:adjustRightInd w:val="0"/>
              <w:jc w:val="center"/>
              <w:rPr>
                <w:color w:val="000000"/>
              </w:rPr>
            </w:pPr>
            <w:r w:rsidRPr="003F54AF">
              <w:rPr>
                <w:color w:val="000000"/>
              </w:rPr>
              <w:t>227</w:t>
            </w:r>
          </w:p>
        </w:tc>
        <w:tc>
          <w:tcPr>
            <w:tcW w:w="1073" w:type="dxa"/>
            <w:tcBorders>
              <w:top w:val="single" w:sz="4" w:space="0" w:color="auto"/>
              <w:left w:val="single" w:sz="4" w:space="0" w:color="auto"/>
              <w:bottom w:val="single" w:sz="4" w:space="0" w:color="auto"/>
              <w:right w:val="single" w:sz="4" w:space="0" w:color="auto"/>
            </w:tcBorders>
          </w:tcPr>
          <w:p w14:paraId="4E86AC32" w14:textId="77777777" w:rsidR="00A1418B" w:rsidRPr="003F54AF" w:rsidRDefault="00A1418B" w:rsidP="0077204C">
            <w:pPr>
              <w:widowControl w:val="0"/>
              <w:autoSpaceDE w:val="0"/>
              <w:autoSpaceDN w:val="0"/>
              <w:adjustRightInd w:val="0"/>
              <w:jc w:val="center"/>
              <w:rPr>
                <w:color w:val="000000"/>
              </w:rPr>
            </w:pPr>
            <w:r>
              <w:rPr>
                <w:color w:val="000000"/>
              </w:rPr>
              <w:t>163</w:t>
            </w:r>
          </w:p>
        </w:tc>
        <w:tc>
          <w:tcPr>
            <w:tcW w:w="1073" w:type="dxa"/>
            <w:tcBorders>
              <w:top w:val="single" w:sz="4" w:space="0" w:color="auto"/>
              <w:left w:val="single" w:sz="4" w:space="0" w:color="auto"/>
              <w:bottom w:val="single" w:sz="4" w:space="0" w:color="auto"/>
              <w:right w:val="single" w:sz="4" w:space="0" w:color="auto"/>
            </w:tcBorders>
            <w:vAlign w:val="center"/>
          </w:tcPr>
          <w:p w14:paraId="1F88E829" w14:textId="77777777" w:rsidR="00A1418B" w:rsidRPr="003F54AF" w:rsidRDefault="00A1418B" w:rsidP="0077204C">
            <w:pPr>
              <w:widowControl w:val="0"/>
              <w:autoSpaceDE w:val="0"/>
              <w:autoSpaceDN w:val="0"/>
              <w:adjustRightInd w:val="0"/>
              <w:jc w:val="center"/>
              <w:rPr>
                <w:color w:val="000000"/>
              </w:rPr>
            </w:pPr>
            <w:r>
              <w:rPr>
                <w:color w:val="000000"/>
              </w:rPr>
              <w:t>153</w:t>
            </w:r>
          </w:p>
        </w:tc>
      </w:tr>
      <w:tr w:rsidR="00A1418B" w:rsidRPr="00614808" w14:paraId="1138B26F" w14:textId="77777777" w:rsidTr="00E14766">
        <w:trPr>
          <w:jc w:val="center"/>
        </w:trPr>
        <w:tc>
          <w:tcPr>
            <w:tcW w:w="4353" w:type="dxa"/>
            <w:tcBorders>
              <w:top w:val="single" w:sz="4" w:space="0" w:color="auto"/>
              <w:left w:val="single" w:sz="4" w:space="0" w:color="auto"/>
              <w:bottom w:val="single" w:sz="4" w:space="0" w:color="auto"/>
              <w:right w:val="single" w:sz="4" w:space="0" w:color="auto"/>
            </w:tcBorders>
            <w:hideMark/>
          </w:tcPr>
          <w:p w14:paraId="2E840340" w14:textId="77777777" w:rsidR="00A1418B" w:rsidRPr="003F54AF" w:rsidRDefault="00A1418B" w:rsidP="0077204C">
            <w:pPr>
              <w:widowControl w:val="0"/>
              <w:autoSpaceDE w:val="0"/>
              <w:autoSpaceDN w:val="0"/>
              <w:adjustRightInd w:val="0"/>
              <w:rPr>
                <w:color w:val="000000"/>
              </w:rPr>
            </w:pPr>
            <w:r w:rsidRPr="003F54AF">
              <w:rPr>
                <w:color w:val="000000"/>
              </w:rPr>
              <w:t>О расторжении брака</w:t>
            </w:r>
          </w:p>
        </w:tc>
        <w:tc>
          <w:tcPr>
            <w:tcW w:w="1073" w:type="dxa"/>
            <w:tcBorders>
              <w:top w:val="single" w:sz="4" w:space="0" w:color="auto"/>
              <w:left w:val="single" w:sz="4" w:space="0" w:color="auto"/>
              <w:bottom w:val="single" w:sz="4" w:space="0" w:color="auto"/>
              <w:right w:val="single" w:sz="4" w:space="0" w:color="auto"/>
            </w:tcBorders>
            <w:vAlign w:val="center"/>
          </w:tcPr>
          <w:p w14:paraId="197D6E2B" w14:textId="77777777" w:rsidR="00A1418B" w:rsidRPr="003F54AF" w:rsidRDefault="00A1418B" w:rsidP="0077204C">
            <w:pPr>
              <w:widowControl w:val="0"/>
              <w:autoSpaceDE w:val="0"/>
              <w:autoSpaceDN w:val="0"/>
              <w:adjustRightInd w:val="0"/>
              <w:jc w:val="center"/>
              <w:rPr>
                <w:color w:val="000000"/>
              </w:rPr>
            </w:pPr>
            <w:r w:rsidRPr="003F54AF">
              <w:rPr>
                <w:color w:val="000000"/>
              </w:rPr>
              <w:t>148</w:t>
            </w:r>
          </w:p>
        </w:tc>
        <w:tc>
          <w:tcPr>
            <w:tcW w:w="1073" w:type="dxa"/>
            <w:tcBorders>
              <w:top w:val="single" w:sz="4" w:space="0" w:color="auto"/>
              <w:left w:val="single" w:sz="4" w:space="0" w:color="auto"/>
              <w:bottom w:val="single" w:sz="4" w:space="0" w:color="auto"/>
              <w:right w:val="single" w:sz="4" w:space="0" w:color="auto"/>
            </w:tcBorders>
            <w:vAlign w:val="center"/>
          </w:tcPr>
          <w:p w14:paraId="7BF818C5" w14:textId="77777777" w:rsidR="00A1418B" w:rsidRPr="003F54AF" w:rsidRDefault="00A1418B" w:rsidP="0077204C">
            <w:pPr>
              <w:widowControl w:val="0"/>
              <w:autoSpaceDE w:val="0"/>
              <w:autoSpaceDN w:val="0"/>
              <w:adjustRightInd w:val="0"/>
              <w:jc w:val="center"/>
              <w:rPr>
                <w:color w:val="000000"/>
              </w:rPr>
            </w:pPr>
            <w:r w:rsidRPr="003F54AF">
              <w:rPr>
                <w:color w:val="000000"/>
              </w:rPr>
              <w:t>182</w:t>
            </w:r>
          </w:p>
        </w:tc>
        <w:tc>
          <w:tcPr>
            <w:tcW w:w="1073" w:type="dxa"/>
            <w:tcBorders>
              <w:top w:val="single" w:sz="4" w:space="0" w:color="auto"/>
              <w:left w:val="single" w:sz="4" w:space="0" w:color="auto"/>
              <w:bottom w:val="single" w:sz="4" w:space="0" w:color="auto"/>
              <w:right w:val="single" w:sz="4" w:space="0" w:color="auto"/>
            </w:tcBorders>
            <w:vAlign w:val="center"/>
          </w:tcPr>
          <w:p w14:paraId="77DB43C3" w14:textId="77777777" w:rsidR="00A1418B" w:rsidRPr="003F54AF" w:rsidRDefault="00A1418B" w:rsidP="0077204C">
            <w:pPr>
              <w:widowControl w:val="0"/>
              <w:autoSpaceDE w:val="0"/>
              <w:autoSpaceDN w:val="0"/>
              <w:adjustRightInd w:val="0"/>
              <w:jc w:val="center"/>
              <w:rPr>
                <w:color w:val="000000"/>
              </w:rPr>
            </w:pPr>
            <w:r w:rsidRPr="003F54AF">
              <w:rPr>
                <w:color w:val="000000"/>
              </w:rPr>
              <w:t>202</w:t>
            </w:r>
          </w:p>
        </w:tc>
        <w:tc>
          <w:tcPr>
            <w:tcW w:w="1073" w:type="dxa"/>
            <w:tcBorders>
              <w:top w:val="single" w:sz="4" w:space="0" w:color="auto"/>
              <w:left w:val="single" w:sz="4" w:space="0" w:color="auto"/>
              <w:bottom w:val="single" w:sz="4" w:space="0" w:color="auto"/>
              <w:right w:val="single" w:sz="4" w:space="0" w:color="auto"/>
            </w:tcBorders>
          </w:tcPr>
          <w:p w14:paraId="31C375F8" w14:textId="77777777" w:rsidR="00A1418B" w:rsidRPr="003F54AF" w:rsidRDefault="00A1418B" w:rsidP="0077204C">
            <w:pPr>
              <w:widowControl w:val="0"/>
              <w:autoSpaceDE w:val="0"/>
              <w:autoSpaceDN w:val="0"/>
              <w:adjustRightInd w:val="0"/>
              <w:jc w:val="center"/>
              <w:rPr>
                <w:color w:val="000000"/>
              </w:rPr>
            </w:pPr>
            <w:r>
              <w:rPr>
                <w:color w:val="000000"/>
              </w:rPr>
              <w:t>216</w:t>
            </w:r>
          </w:p>
        </w:tc>
        <w:tc>
          <w:tcPr>
            <w:tcW w:w="1073" w:type="dxa"/>
            <w:tcBorders>
              <w:top w:val="single" w:sz="4" w:space="0" w:color="auto"/>
              <w:left w:val="single" w:sz="4" w:space="0" w:color="auto"/>
              <w:bottom w:val="single" w:sz="4" w:space="0" w:color="auto"/>
              <w:right w:val="single" w:sz="4" w:space="0" w:color="auto"/>
            </w:tcBorders>
            <w:vAlign w:val="center"/>
          </w:tcPr>
          <w:p w14:paraId="329174C0" w14:textId="77777777" w:rsidR="00A1418B" w:rsidRPr="003F54AF" w:rsidRDefault="00A1418B" w:rsidP="0077204C">
            <w:pPr>
              <w:widowControl w:val="0"/>
              <w:autoSpaceDE w:val="0"/>
              <w:autoSpaceDN w:val="0"/>
              <w:adjustRightInd w:val="0"/>
              <w:jc w:val="center"/>
              <w:rPr>
                <w:color w:val="000000"/>
              </w:rPr>
            </w:pPr>
            <w:r>
              <w:rPr>
                <w:color w:val="000000"/>
              </w:rPr>
              <w:t>171</w:t>
            </w:r>
          </w:p>
        </w:tc>
      </w:tr>
      <w:tr w:rsidR="00A1418B" w:rsidRPr="00614808" w14:paraId="20BA729C" w14:textId="77777777" w:rsidTr="00E14766">
        <w:trPr>
          <w:jc w:val="center"/>
        </w:trPr>
        <w:tc>
          <w:tcPr>
            <w:tcW w:w="4353" w:type="dxa"/>
            <w:tcBorders>
              <w:top w:val="single" w:sz="4" w:space="0" w:color="auto"/>
              <w:left w:val="single" w:sz="4" w:space="0" w:color="auto"/>
              <w:bottom w:val="single" w:sz="4" w:space="0" w:color="auto"/>
              <w:right w:val="single" w:sz="4" w:space="0" w:color="auto"/>
            </w:tcBorders>
            <w:hideMark/>
          </w:tcPr>
          <w:p w14:paraId="47220725" w14:textId="77777777" w:rsidR="00A1418B" w:rsidRPr="003F54AF" w:rsidRDefault="00A1418B" w:rsidP="0077204C">
            <w:pPr>
              <w:widowControl w:val="0"/>
              <w:autoSpaceDE w:val="0"/>
              <w:autoSpaceDN w:val="0"/>
              <w:adjustRightInd w:val="0"/>
              <w:rPr>
                <w:color w:val="000000"/>
              </w:rPr>
            </w:pPr>
            <w:r w:rsidRPr="003F54AF">
              <w:rPr>
                <w:color w:val="000000"/>
              </w:rPr>
              <w:t>Об установлении отцовства</w:t>
            </w:r>
          </w:p>
        </w:tc>
        <w:tc>
          <w:tcPr>
            <w:tcW w:w="1073" w:type="dxa"/>
            <w:tcBorders>
              <w:top w:val="single" w:sz="4" w:space="0" w:color="auto"/>
              <w:left w:val="single" w:sz="4" w:space="0" w:color="auto"/>
              <w:bottom w:val="single" w:sz="4" w:space="0" w:color="auto"/>
              <w:right w:val="single" w:sz="4" w:space="0" w:color="auto"/>
            </w:tcBorders>
            <w:vAlign w:val="center"/>
          </w:tcPr>
          <w:p w14:paraId="7F78E078" w14:textId="77777777" w:rsidR="00A1418B" w:rsidRPr="003F54AF" w:rsidRDefault="00A1418B" w:rsidP="0077204C">
            <w:pPr>
              <w:widowControl w:val="0"/>
              <w:autoSpaceDE w:val="0"/>
              <w:autoSpaceDN w:val="0"/>
              <w:adjustRightInd w:val="0"/>
              <w:jc w:val="center"/>
              <w:rPr>
                <w:color w:val="000000"/>
              </w:rPr>
            </w:pPr>
            <w:r w:rsidRPr="003F54AF">
              <w:rPr>
                <w:color w:val="000000"/>
              </w:rPr>
              <w:t>46</w:t>
            </w:r>
          </w:p>
        </w:tc>
        <w:tc>
          <w:tcPr>
            <w:tcW w:w="1073" w:type="dxa"/>
            <w:tcBorders>
              <w:top w:val="single" w:sz="4" w:space="0" w:color="auto"/>
              <w:left w:val="single" w:sz="4" w:space="0" w:color="auto"/>
              <w:bottom w:val="single" w:sz="4" w:space="0" w:color="auto"/>
              <w:right w:val="single" w:sz="4" w:space="0" w:color="auto"/>
            </w:tcBorders>
            <w:vAlign w:val="center"/>
          </w:tcPr>
          <w:p w14:paraId="5B48471D" w14:textId="77777777" w:rsidR="00A1418B" w:rsidRPr="003F54AF" w:rsidRDefault="00A1418B" w:rsidP="0077204C">
            <w:pPr>
              <w:widowControl w:val="0"/>
              <w:autoSpaceDE w:val="0"/>
              <w:autoSpaceDN w:val="0"/>
              <w:adjustRightInd w:val="0"/>
              <w:jc w:val="center"/>
              <w:rPr>
                <w:color w:val="000000"/>
              </w:rPr>
            </w:pPr>
            <w:r w:rsidRPr="003F54AF">
              <w:rPr>
                <w:color w:val="000000"/>
              </w:rPr>
              <w:t>61</w:t>
            </w:r>
          </w:p>
        </w:tc>
        <w:tc>
          <w:tcPr>
            <w:tcW w:w="1073" w:type="dxa"/>
            <w:tcBorders>
              <w:top w:val="single" w:sz="4" w:space="0" w:color="auto"/>
              <w:left w:val="single" w:sz="4" w:space="0" w:color="auto"/>
              <w:bottom w:val="single" w:sz="4" w:space="0" w:color="auto"/>
              <w:right w:val="single" w:sz="4" w:space="0" w:color="auto"/>
            </w:tcBorders>
            <w:vAlign w:val="center"/>
          </w:tcPr>
          <w:p w14:paraId="7EDD168C" w14:textId="77777777" w:rsidR="00A1418B" w:rsidRPr="003F54AF" w:rsidRDefault="00A1418B" w:rsidP="0077204C">
            <w:pPr>
              <w:widowControl w:val="0"/>
              <w:autoSpaceDE w:val="0"/>
              <w:autoSpaceDN w:val="0"/>
              <w:adjustRightInd w:val="0"/>
              <w:jc w:val="center"/>
              <w:rPr>
                <w:color w:val="000000"/>
              </w:rPr>
            </w:pPr>
            <w:r w:rsidRPr="003F54AF">
              <w:rPr>
                <w:color w:val="000000"/>
              </w:rPr>
              <w:t>68</w:t>
            </w:r>
          </w:p>
        </w:tc>
        <w:tc>
          <w:tcPr>
            <w:tcW w:w="1073" w:type="dxa"/>
            <w:tcBorders>
              <w:top w:val="single" w:sz="4" w:space="0" w:color="auto"/>
              <w:left w:val="single" w:sz="4" w:space="0" w:color="auto"/>
              <w:bottom w:val="single" w:sz="4" w:space="0" w:color="auto"/>
              <w:right w:val="single" w:sz="4" w:space="0" w:color="auto"/>
            </w:tcBorders>
          </w:tcPr>
          <w:p w14:paraId="02B6F219" w14:textId="77777777" w:rsidR="00A1418B" w:rsidRPr="003F54AF" w:rsidRDefault="00A1418B" w:rsidP="0077204C">
            <w:pPr>
              <w:widowControl w:val="0"/>
              <w:autoSpaceDE w:val="0"/>
              <w:autoSpaceDN w:val="0"/>
              <w:adjustRightInd w:val="0"/>
              <w:jc w:val="center"/>
              <w:rPr>
                <w:color w:val="000000"/>
              </w:rPr>
            </w:pPr>
            <w:r>
              <w:rPr>
                <w:color w:val="000000"/>
              </w:rPr>
              <w:t>68</w:t>
            </w:r>
          </w:p>
        </w:tc>
        <w:tc>
          <w:tcPr>
            <w:tcW w:w="1073" w:type="dxa"/>
            <w:tcBorders>
              <w:top w:val="single" w:sz="4" w:space="0" w:color="auto"/>
              <w:left w:val="single" w:sz="4" w:space="0" w:color="auto"/>
              <w:bottom w:val="single" w:sz="4" w:space="0" w:color="auto"/>
              <w:right w:val="single" w:sz="4" w:space="0" w:color="auto"/>
            </w:tcBorders>
            <w:vAlign w:val="center"/>
          </w:tcPr>
          <w:p w14:paraId="3F725883" w14:textId="77777777" w:rsidR="00A1418B" w:rsidRPr="003F54AF" w:rsidRDefault="00A1418B" w:rsidP="0077204C">
            <w:pPr>
              <w:widowControl w:val="0"/>
              <w:autoSpaceDE w:val="0"/>
              <w:autoSpaceDN w:val="0"/>
              <w:adjustRightInd w:val="0"/>
              <w:jc w:val="center"/>
              <w:rPr>
                <w:color w:val="000000"/>
              </w:rPr>
            </w:pPr>
            <w:r>
              <w:rPr>
                <w:color w:val="000000"/>
              </w:rPr>
              <w:t>52</w:t>
            </w:r>
          </w:p>
        </w:tc>
      </w:tr>
      <w:tr w:rsidR="00A1418B" w:rsidRPr="00614808" w14:paraId="481098B1" w14:textId="77777777" w:rsidTr="00E14766">
        <w:trPr>
          <w:jc w:val="center"/>
        </w:trPr>
        <w:tc>
          <w:tcPr>
            <w:tcW w:w="4353" w:type="dxa"/>
            <w:tcBorders>
              <w:top w:val="single" w:sz="4" w:space="0" w:color="auto"/>
              <w:left w:val="single" w:sz="4" w:space="0" w:color="auto"/>
              <w:bottom w:val="single" w:sz="4" w:space="0" w:color="auto"/>
              <w:right w:val="single" w:sz="4" w:space="0" w:color="auto"/>
            </w:tcBorders>
            <w:hideMark/>
          </w:tcPr>
          <w:p w14:paraId="2BCB8D0F" w14:textId="77777777" w:rsidR="00A1418B" w:rsidRPr="003F54AF" w:rsidRDefault="00A1418B" w:rsidP="0077204C">
            <w:pPr>
              <w:widowControl w:val="0"/>
              <w:autoSpaceDE w:val="0"/>
              <w:autoSpaceDN w:val="0"/>
              <w:adjustRightInd w:val="0"/>
              <w:rPr>
                <w:color w:val="000000"/>
              </w:rPr>
            </w:pPr>
            <w:r w:rsidRPr="003F54AF">
              <w:rPr>
                <w:color w:val="000000"/>
              </w:rPr>
              <w:t>Об усыновлении</w:t>
            </w:r>
          </w:p>
        </w:tc>
        <w:tc>
          <w:tcPr>
            <w:tcW w:w="1073" w:type="dxa"/>
            <w:tcBorders>
              <w:top w:val="single" w:sz="4" w:space="0" w:color="auto"/>
              <w:left w:val="single" w:sz="4" w:space="0" w:color="auto"/>
              <w:bottom w:val="single" w:sz="4" w:space="0" w:color="auto"/>
              <w:right w:val="single" w:sz="4" w:space="0" w:color="auto"/>
            </w:tcBorders>
            <w:vAlign w:val="center"/>
          </w:tcPr>
          <w:p w14:paraId="3AEF4FBE" w14:textId="77777777" w:rsidR="00A1418B" w:rsidRPr="003F54AF" w:rsidRDefault="00A1418B" w:rsidP="0077204C">
            <w:pPr>
              <w:widowControl w:val="0"/>
              <w:autoSpaceDE w:val="0"/>
              <w:autoSpaceDN w:val="0"/>
              <w:adjustRightInd w:val="0"/>
              <w:jc w:val="center"/>
              <w:rPr>
                <w:color w:val="000000"/>
              </w:rPr>
            </w:pPr>
            <w:r w:rsidRPr="003F54AF">
              <w:rPr>
                <w:color w:val="000000"/>
              </w:rPr>
              <w:t>2</w:t>
            </w:r>
          </w:p>
        </w:tc>
        <w:tc>
          <w:tcPr>
            <w:tcW w:w="1073" w:type="dxa"/>
            <w:tcBorders>
              <w:top w:val="single" w:sz="4" w:space="0" w:color="auto"/>
              <w:left w:val="single" w:sz="4" w:space="0" w:color="auto"/>
              <w:bottom w:val="single" w:sz="4" w:space="0" w:color="auto"/>
              <w:right w:val="single" w:sz="4" w:space="0" w:color="auto"/>
            </w:tcBorders>
            <w:vAlign w:val="center"/>
          </w:tcPr>
          <w:p w14:paraId="09D2F6F5" w14:textId="77777777" w:rsidR="00A1418B" w:rsidRPr="003F54AF" w:rsidRDefault="00A1418B" w:rsidP="0077204C">
            <w:pPr>
              <w:widowControl w:val="0"/>
              <w:autoSpaceDE w:val="0"/>
              <w:autoSpaceDN w:val="0"/>
              <w:adjustRightInd w:val="0"/>
              <w:jc w:val="center"/>
              <w:rPr>
                <w:color w:val="000000"/>
              </w:rPr>
            </w:pPr>
            <w:r w:rsidRPr="003F54AF">
              <w:rPr>
                <w:color w:val="000000"/>
              </w:rPr>
              <w:t>2</w:t>
            </w:r>
          </w:p>
        </w:tc>
        <w:tc>
          <w:tcPr>
            <w:tcW w:w="1073" w:type="dxa"/>
            <w:tcBorders>
              <w:top w:val="single" w:sz="4" w:space="0" w:color="auto"/>
              <w:left w:val="single" w:sz="4" w:space="0" w:color="auto"/>
              <w:bottom w:val="single" w:sz="4" w:space="0" w:color="auto"/>
              <w:right w:val="single" w:sz="4" w:space="0" w:color="auto"/>
            </w:tcBorders>
            <w:vAlign w:val="center"/>
          </w:tcPr>
          <w:p w14:paraId="7D58BAB0" w14:textId="77777777" w:rsidR="00A1418B" w:rsidRPr="003F54AF" w:rsidRDefault="00A1418B" w:rsidP="0077204C">
            <w:pPr>
              <w:widowControl w:val="0"/>
              <w:autoSpaceDE w:val="0"/>
              <w:autoSpaceDN w:val="0"/>
              <w:adjustRightInd w:val="0"/>
              <w:jc w:val="center"/>
              <w:rPr>
                <w:color w:val="000000"/>
              </w:rPr>
            </w:pPr>
            <w:r w:rsidRPr="003F54AF">
              <w:rPr>
                <w:color w:val="000000"/>
              </w:rPr>
              <w:t>3</w:t>
            </w:r>
          </w:p>
        </w:tc>
        <w:tc>
          <w:tcPr>
            <w:tcW w:w="1073" w:type="dxa"/>
            <w:tcBorders>
              <w:top w:val="single" w:sz="4" w:space="0" w:color="auto"/>
              <w:left w:val="single" w:sz="4" w:space="0" w:color="auto"/>
              <w:bottom w:val="single" w:sz="4" w:space="0" w:color="auto"/>
              <w:right w:val="single" w:sz="4" w:space="0" w:color="auto"/>
            </w:tcBorders>
          </w:tcPr>
          <w:p w14:paraId="4FFF0027" w14:textId="77777777" w:rsidR="00A1418B" w:rsidRPr="003F54AF" w:rsidRDefault="00A1418B" w:rsidP="0077204C">
            <w:pPr>
              <w:widowControl w:val="0"/>
              <w:autoSpaceDE w:val="0"/>
              <w:autoSpaceDN w:val="0"/>
              <w:adjustRightInd w:val="0"/>
              <w:jc w:val="center"/>
              <w:rPr>
                <w:color w:val="000000"/>
              </w:rPr>
            </w:pPr>
            <w:r>
              <w:rPr>
                <w:color w:val="000000"/>
              </w:rPr>
              <w:t>2</w:t>
            </w:r>
          </w:p>
        </w:tc>
        <w:tc>
          <w:tcPr>
            <w:tcW w:w="1073" w:type="dxa"/>
            <w:tcBorders>
              <w:top w:val="single" w:sz="4" w:space="0" w:color="auto"/>
              <w:left w:val="single" w:sz="4" w:space="0" w:color="auto"/>
              <w:bottom w:val="single" w:sz="4" w:space="0" w:color="auto"/>
              <w:right w:val="single" w:sz="4" w:space="0" w:color="auto"/>
            </w:tcBorders>
            <w:vAlign w:val="center"/>
          </w:tcPr>
          <w:p w14:paraId="04B5A892" w14:textId="77777777" w:rsidR="00A1418B" w:rsidRPr="003F54AF" w:rsidRDefault="00A1418B" w:rsidP="0077204C">
            <w:pPr>
              <w:widowControl w:val="0"/>
              <w:autoSpaceDE w:val="0"/>
              <w:autoSpaceDN w:val="0"/>
              <w:adjustRightInd w:val="0"/>
              <w:jc w:val="center"/>
              <w:rPr>
                <w:color w:val="000000"/>
              </w:rPr>
            </w:pPr>
            <w:r>
              <w:rPr>
                <w:color w:val="000000"/>
              </w:rPr>
              <w:t>9</w:t>
            </w:r>
          </w:p>
        </w:tc>
      </w:tr>
      <w:tr w:rsidR="00A1418B" w:rsidRPr="00614808" w14:paraId="557A4D28" w14:textId="77777777" w:rsidTr="00E14766">
        <w:trPr>
          <w:jc w:val="center"/>
        </w:trPr>
        <w:tc>
          <w:tcPr>
            <w:tcW w:w="4353" w:type="dxa"/>
            <w:tcBorders>
              <w:top w:val="single" w:sz="4" w:space="0" w:color="auto"/>
              <w:left w:val="single" w:sz="4" w:space="0" w:color="auto"/>
              <w:bottom w:val="single" w:sz="4" w:space="0" w:color="auto"/>
              <w:right w:val="single" w:sz="4" w:space="0" w:color="auto"/>
            </w:tcBorders>
            <w:hideMark/>
          </w:tcPr>
          <w:p w14:paraId="3FBEAC39" w14:textId="77777777" w:rsidR="00A1418B" w:rsidRPr="003F54AF" w:rsidRDefault="00A1418B" w:rsidP="0077204C">
            <w:pPr>
              <w:widowControl w:val="0"/>
              <w:autoSpaceDE w:val="0"/>
              <w:autoSpaceDN w:val="0"/>
              <w:adjustRightInd w:val="0"/>
              <w:rPr>
                <w:color w:val="000000"/>
              </w:rPr>
            </w:pPr>
            <w:r w:rsidRPr="003F54AF">
              <w:rPr>
                <w:color w:val="000000"/>
              </w:rPr>
              <w:t>О перемене имени</w:t>
            </w:r>
          </w:p>
        </w:tc>
        <w:tc>
          <w:tcPr>
            <w:tcW w:w="1073" w:type="dxa"/>
            <w:tcBorders>
              <w:top w:val="single" w:sz="4" w:space="0" w:color="auto"/>
              <w:left w:val="single" w:sz="4" w:space="0" w:color="auto"/>
              <w:bottom w:val="single" w:sz="4" w:space="0" w:color="auto"/>
              <w:right w:val="single" w:sz="4" w:space="0" w:color="auto"/>
            </w:tcBorders>
            <w:vAlign w:val="center"/>
          </w:tcPr>
          <w:p w14:paraId="10E1CC18" w14:textId="77777777" w:rsidR="00A1418B" w:rsidRPr="003F54AF" w:rsidRDefault="00A1418B" w:rsidP="0077204C">
            <w:pPr>
              <w:widowControl w:val="0"/>
              <w:autoSpaceDE w:val="0"/>
              <w:autoSpaceDN w:val="0"/>
              <w:adjustRightInd w:val="0"/>
              <w:jc w:val="center"/>
              <w:rPr>
                <w:color w:val="000000"/>
              </w:rPr>
            </w:pPr>
            <w:r w:rsidRPr="003F54AF">
              <w:rPr>
                <w:color w:val="000000"/>
              </w:rPr>
              <w:t>25</w:t>
            </w:r>
          </w:p>
        </w:tc>
        <w:tc>
          <w:tcPr>
            <w:tcW w:w="1073" w:type="dxa"/>
            <w:tcBorders>
              <w:top w:val="single" w:sz="4" w:space="0" w:color="auto"/>
              <w:left w:val="single" w:sz="4" w:space="0" w:color="auto"/>
              <w:bottom w:val="single" w:sz="4" w:space="0" w:color="auto"/>
              <w:right w:val="single" w:sz="4" w:space="0" w:color="auto"/>
            </w:tcBorders>
            <w:vAlign w:val="center"/>
          </w:tcPr>
          <w:p w14:paraId="415F6FD6" w14:textId="77777777" w:rsidR="00A1418B" w:rsidRPr="003F54AF" w:rsidRDefault="00A1418B" w:rsidP="0077204C">
            <w:pPr>
              <w:widowControl w:val="0"/>
              <w:autoSpaceDE w:val="0"/>
              <w:autoSpaceDN w:val="0"/>
              <w:adjustRightInd w:val="0"/>
              <w:jc w:val="center"/>
              <w:rPr>
                <w:color w:val="000000"/>
              </w:rPr>
            </w:pPr>
            <w:r w:rsidRPr="003F54AF">
              <w:rPr>
                <w:color w:val="000000"/>
              </w:rPr>
              <w:t>30</w:t>
            </w:r>
          </w:p>
        </w:tc>
        <w:tc>
          <w:tcPr>
            <w:tcW w:w="1073" w:type="dxa"/>
            <w:tcBorders>
              <w:top w:val="single" w:sz="4" w:space="0" w:color="auto"/>
              <w:left w:val="single" w:sz="4" w:space="0" w:color="auto"/>
              <w:bottom w:val="single" w:sz="4" w:space="0" w:color="auto"/>
              <w:right w:val="single" w:sz="4" w:space="0" w:color="auto"/>
            </w:tcBorders>
            <w:vAlign w:val="center"/>
          </w:tcPr>
          <w:p w14:paraId="05524AA6" w14:textId="77777777" w:rsidR="00A1418B" w:rsidRPr="003F54AF" w:rsidRDefault="00A1418B" w:rsidP="0077204C">
            <w:pPr>
              <w:widowControl w:val="0"/>
              <w:autoSpaceDE w:val="0"/>
              <w:autoSpaceDN w:val="0"/>
              <w:adjustRightInd w:val="0"/>
              <w:jc w:val="center"/>
              <w:rPr>
                <w:color w:val="000000"/>
              </w:rPr>
            </w:pPr>
            <w:r w:rsidRPr="003F54AF">
              <w:rPr>
                <w:color w:val="000000"/>
              </w:rPr>
              <w:t>39</w:t>
            </w:r>
          </w:p>
        </w:tc>
        <w:tc>
          <w:tcPr>
            <w:tcW w:w="1073" w:type="dxa"/>
            <w:tcBorders>
              <w:top w:val="single" w:sz="4" w:space="0" w:color="auto"/>
              <w:left w:val="single" w:sz="4" w:space="0" w:color="auto"/>
              <w:bottom w:val="single" w:sz="4" w:space="0" w:color="auto"/>
              <w:right w:val="single" w:sz="4" w:space="0" w:color="auto"/>
            </w:tcBorders>
          </w:tcPr>
          <w:p w14:paraId="410676FB" w14:textId="77777777" w:rsidR="00A1418B" w:rsidRPr="003F54AF" w:rsidRDefault="00A1418B" w:rsidP="0077204C">
            <w:pPr>
              <w:widowControl w:val="0"/>
              <w:autoSpaceDE w:val="0"/>
              <w:autoSpaceDN w:val="0"/>
              <w:adjustRightInd w:val="0"/>
              <w:jc w:val="center"/>
              <w:rPr>
                <w:color w:val="000000"/>
              </w:rPr>
            </w:pPr>
            <w:r w:rsidRPr="003F54AF">
              <w:rPr>
                <w:color w:val="000000"/>
              </w:rPr>
              <w:t>2</w:t>
            </w:r>
            <w:r>
              <w:rPr>
                <w:color w:val="000000"/>
              </w:rPr>
              <w:t>8</w:t>
            </w:r>
          </w:p>
        </w:tc>
        <w:tc>
          <w:tcPr>
            <w:tcW w:w="1073" w:type="dxa"/>
            <w:tcBorders>
              <w:top w:val="single" w:sz="4" w:space="0" w:color="auto"/>
              <w:left w:val="single" w:sz="4" w:space="0" w:color="auto"/>
              <w:bottom w:val="single" w:sz="4" w:space="0" w:color="auto"/>
              <w:right w:val="single" w:sz="4" w:space="0" w:color="auto"/>
            </w:tcBorders>
            <w:vAlign w:val="center"/>
          </w:tcPr>
          <w:p w14:paraId="300F4943" w14:textId="77777777" w:rsidR="00A1418B" w:rsidRPr="003F54AF" w:rsidRDefault="00A1418B" w:rsidP="0077204C">
            <w:pPr>
              <w:widowControl w:val="0"/>
              <w:autoSpaceDE w:val="0"/>
              <w:autoSpaceDN w:val="0"/>
              <w:adjustRightInd w:val="0"/>
              <w:jc w:val="center"/>
              <w:rPr>
                <w:color w:val="000000"/>
              </w:rPr>
            </w:pPr>
            <w:r>
              <w:rPr>
                <w:color w:val="000000"/>
              </w:rPr>
              <w:t>51</w:t>
            </w:r>
          </w:p>
        </w:tc>
      </w:tr>
      <w:tr w:rsidR="00A1418B" w:rsidRPr="00614808" w14:paraId="6F895EF0" w14:textId="77777777" w:rsidTr="00E14766">
        <w:trPr>
          <w:trHeight w:val="70"/>
          <w:jc w:val="center"/>
        </w:trPr>
        <w:tc>
          <w:tcPr>
            <w:tcW w:w="4353" w:type="dxa"/>
            <w:tcBorders>
              <w:top w:val="single" w:sz="4" w:space="0" w:color="auto"/>
              <w:left w:val="single" w:sz="4" w:space="0" w:color="auto"/>
              <w:bottom w:val="single" w:sz="4" w:space="0" w:color="auto"/>
              <w:right w:val="single" w:sz="4" w:space="0" w:color="auto"/>
            </w:tcBorders>
            <w:hideMark/>
          </w:tcPr>
          <w:p w14:paraId="4FEECBC0" w14:textId="77777777" w:rsidR="00A1418B" w:rsidRPr="00DE5DE3" w:rsidRDefault="00A1418B" w:rsidP="0077204C">
            <w:pPr>
              <w:widowControl w:val="0"/>
              <w:autoSpaceDE w:val="0"/>
              <w:autoSpaceDN w:val="0"/>
              <w:adjustRightInd w:val="0"/>
              <w:rPr>
                <w:color w:val="000000"/>
              </w:rPr>
            </w:pPr>
            <w:r w:rsidRPr="00DE5DE3">
              <w:rPr>
                <w:color w:val="000000"/>
              </w:rPr>
              <w:t>Всего</w:t>
            </w:r>
          </w:p>
        </w:tc>
        <w:tc>
          <w:tcPr>
            <w:tcW w:w="1073" w:type="dxa"/>
            <w:tcBorders>
              <w:top w:val="single" w:sz="4" w:space="0" w:color="auto"/>
              <w:left w:val="single" w:sz="4" w:space="0" w:color="auto"/>
              <w:bottom w:val="single" w:sz="4" w:space="0" w:color="auto"/>
              <w:right w:val="single" w:sz="4" w:space="0" w:color="auto"/>
            </w:tcBorders>
            <w:vAlign w:val="center"/>
          </w:tcPr>
          <w:p w14:paraId="170B64E3" w14:textId="77777777" w:rsidR="00A1418B" w:rsidRPr="00DE5DE3" w:rsidRDefault="00A1418B" w:rsidP="0077204C">
            <w:pPr>
              <w:widowControl w:val="0"/>
              <w:autoSpaceDE w:val="0"/>
              <w:autoSpaceDN w:val="0"/>
              <w:adjustRightInd w:val="0"/>
              <w:jc w:val="center"/>
              <w:rPr>
                <w:color w:val="000000"/>
              </w:rPr>
            </w:pPr>
            <w:r w:rsidRPr="00DE5DE3">
              <w:rPr>
                <w:color w:val="000000"/>
              </w:rPr>
              <w:t>1</w:t>
            </w:r>
            <w:r>
              <w:rPr>
                <w:color w:val="000000"/>
              </w:rPr>
              <w:t xml:space="preserve"> </w:t>
            </w:r>
            <w:r w:rsidRPr="00DE5DE3">
              <w:rPr>
                <w:color w:val="000000"/>
              </w:rPr>
              <w:t>107</w:t>
            </w:r>
          </w:p>
        </w:tc>
        <w:tc>
          <w:tcPr>
            <w:tcW w:w="1073" w:type="dxa"/>
            <w:tcBorders>
              <w:top w:val="single" w:sz="4" w:space="0" w:color="auto"/>
              <w:left w:val="single" w:sz="4" w:space="0" w:color="auto"/>
              <w:bottom w:val="single" w:sz="4" w:space="0" w:color="auto"/>
              <w:right w:val="single" w:sz="4" w:space="0" w:color="auto"/>
            </w:tcBorders>
            <w:vAlign w:val="center"/>
          </w:tcPr>
          <w:p w14:paraId="2B2A0DAA" w14:textId="77777777" w:rsidR="00A1418B" w:rsidRPr="00DE5DE3" w:rsidRDefault="00A1418B" w:rsidP="0077204C">
            <w:pPr>
              <w:widowControl w:val="0"/>
              <w:autoSpaceDE w:val="0"/>
              <w:autoSpaceDN w:val="0"/>
              <w:adjustRightInd w:val="0"/>
              <w:jc w:val="center"/>
              <w:rPr>
                <w:color w:val="000000"/>
              </w:rPr>
            </w:pPr>
            <w:r w:rsidRPr="00DE5DE3">
              <w:rPr>
                <w:color w:val="000000"/>
              </w:rPr>
              <w:t>1</w:t>
            </w:r>
            <w:r>
              <w:rPr>
                <w:color w:val="000000"/>
              </w:rPr>
              <w:t xml:space="preserve"> </w:t>
            </w:r>
            <w:r w:rsidRPr="00DE5DE3">
              <w:rPr>
                <w:color w:val="000000"/>
              </w:rPr>
              <w:t>174</w:t>
            </w:r>
          </w:p>
        </w:tc>
        <w:tc>
          <w:tcPr>
            <w:tcW w:w="1073" w:type="dxa"/>
            <w:tcBorders>
              <w:top w:val="single" w:sz="4" w:space="0" w:color="auto"/>
              <w:left w:val="single" w:sz="4" w:space="0" w:color="auto"/>
              <w:bottom w:val="single" w:sz="4" w:space="0" w:color="auto"/>
              <w:right w:val="single" w:sz="4" w:space="0" w:color="auto"/>
            </w:tcBorders>
            <w:vAlign w:val="center"/>
          </w:tcPr>
          <w:p w14:paraId="075B0B40" w14:textId="77777777" w:rsidR="00A1418B" w:rsidRPr="00DE5DE3" w:rsidRDefault="00A1418B" w:rsidP="0077204C">
            <w:pPr>
              <w:widowControl w:val="0"/>
              <w:autoSpaceDE w:val="0"/>
              <w:autoSpaceDN w:val="0"/>
              <w:adjustRightInd w:val="0"/>
              <w:jc w:val="center"/>
              <w:rPr>
                <w:color w:val="000000"/>
              </w:rPr>
            </w:pPr>
            <w:r w:rsidRPr="00DE5DE3">
              <w:rPr>
                <w:color w:val="000000"/>
              </w:rPr>
              <w:t>1</w:t>
            </w:r>
            <w:r>
              <w:rPr>
                <w:color w:val="000000"/>
              </w:rPr>
              <w:t xml:space="preserve"> </w:t>
            </w:r>
            <w:r w:rsidRPr="00DE5DE3">
              <w:rPr>
                <w:color w:val="000000"/>
              </w:rPr>
              <w:t>200</w:t>
            </w:r>
          </w:p>
        </w:tc>
        <w:tc>
          <w:tcPr>
            <w:tcW w:w="1073" w:type="dxa"/>
            <w:tcBorders>
              <w:top w:val="single" w:sz="4" w:space="0" w:color="auto"/>
              <w:left w:val="single" w:sz="4" w:space="0" w:color="auto"/>
              <w:bottom w:val="single" w:sz="4" w:space="0" w:color="auto"/>
              <w:right w:val="single" w:sz="4" w:space="0" w:color="auto"/>
            </w:tcBorders>
          </w:tcPr>
          <w:p w14:paraId="4ACB5D95" w14:textId="77777777" w:rsidR="00A1418B" w:rsidRPr="00DE5DE3" w:rsidRDefault="00A1418B" w:rsidP="0077204C">
            <w:pPr>
              <w:jc w:val="center"/>
            </w:pPr>
            <w:r>
              <w:t>1 108</w:t>
            </w:r>
          </w:p>
        </w:tc>
        <w:tc>
          <w:tcPr>
            <w:tcW w:w="1073" w:type="dxa"/>
            <w:tcBorders>
              <w:top w:val="single" w:sz="4" w:space="0" w:color="auto"/>
              <w:left w:val="single" w:sz="4" w:space="0" w:color="auto"/>
              <w:bottom w:val="single" w:sz="4" w:space="0" w:color="auto"/>
              <w:right w:val="single" w:sz="4" w:space="0" w:color="auto"/>
            </w:tcBorders>
            <w:vAlign w:val="center"/>
          </w:tcPr>
          <w:p w14:paraId="76D1F3F8" w14:textId="77777777" w:rsidR="00A1418B" w:rsidRPr="00BA30B4" w:rsidRDefault="00A1418B" w:rsidP="0077204C">
            <w:pPr>
              <w:widowControl w:val="0"/>
              <w:autoSpaceDE w:val="0"/>
              <w:autoSpaceDN w:val="0"/>
              <w:adjustRightInd w:val="0"/>
              <w:jc w:val="center"/>
              <w:rPr>
                <w:color w:val="000000"/>
              </w:rPr>
            </w:pPr>
            <w:r>
              <w:rPr>
                <w:color w:val="000000"/>
              </w:rPr>
              <w:t>1 080</w:t>
            </w:r>
          </w:p>
        </w:tc>
      </w:tr>
    </w:tbl>
    <w:p w14:paraId="040C01F8" w14:textId="77777777" w:rsidR="00A1418B" w:rsidRPr="00614808" w:rsidRDefault="00A1418B" w:rsidP="0077204C">
      <w:pPr>
        <w:jc w:val="right"/>
        <w:rPr>
          <w:strike/>
          <w:sz w:val="28"/>
          <w:szCs w:val="28"/>
        </w:rPr>
      </w:pPr>
    </w:p>
    <w:p w14:paraId="5BB44668" w14:textId="242FBA9D" w:rsidR="00A1418B" w:rsidRPr="00DE5DE3" w:rsidRDefault="00A1418B" w:rsidP="0077204C">
      <w:pPr>
        <w:tabs>
          <w:tab w:val="left" w:pos="709"/>
        </w:tabs>
        <w:ind w:firstLine="709"/>
        <w:jc w:val="both"/>
        <w:rPr>
          <w:sz w:val="28"/>
          <w:szCs w:val="28"/>
        </w:rPr>
      </w:pPr>
      <w:r w:rsidRPr="00DE5DE3">
        <w:rPr>
          <w:sz w:val="28"/>
          <w:szCs w:val="28"/>
        </w:rPr>
        <w:t>Населению оказано 2</w:t>
      </w:r>
      <w:r>
        <w:rPr>
          <w:sz w:val="28"/>
          <w:szCs w:val="28"/>
        </w:rPr>
        <w:t xml:space="preserve"> 638</w:t>
      </w:r>
      <w:r w:rsidRPr="00DE5DE3">
        <w:rPr>
          <w:sz w:val="28"/>
          <w:szCs w:val="28"/>
        </w:rPr>
        <w:t xml:space="preserve"> государственн</w:t>
      </w:r>
      <w:r w:rsidR="003B28F2">
        <w:rPr>
          <w:sz w:val="28"/>
          <w:szCs w:val="28"/>
        </w:rPr>
        <w:t>ых</w:t>
      </w:r>
      <w:r>
        <w:rPr>
          <w:sz w:val="28"/>
          <w:szCs w:val="28"/>
        </w:rPr>
        <w:t xml:space="preserve"> </w:t>
      </w:r>
      <w:r w:rsidRPr="00DE5DE3">
        <w:rPr>
          <w:sz w:val="28"/>
          <w:szCs w:val="28"/>
        </w:rPr>
        <w:t xml:space="preserve">услуг, из них в электронном виде </w:t>
      </w:r>
      <w:r>
        <w:rPr>
          <w:sz w:val="28"/>
          <w:szCs w:val="28"/>
        </w:rPr>
        <w:t>1</w:t>
      </w:r>
      <w:r w:rsidR="003B28F2">
        <w:rPr>
          <w:sz w:val="28"/>
          <w:szCs w:val="28"/>
        </w:rPr>
        <w:t xml:space="preserve"> </w:t>
      </w:r>
      <w:r>
        <w:rPr>
          <w:sz w:val="28"/>
          <w:szCs w:val="28"/>
        </w:rPr>
        <w:t>199</w:t>
      </w:r>
      <w:r w:rsidRPr="00DE5DE3">
        <w:rPr>
          <w:sz w:val="28"/>
          <w:szCs w:val="28"/>
        </w:rPr>
        <w:t>. Выдано повторных свидетельств и справок о государственной регистрации актов гражданского состояния, извещений об отсутствии записей актов гражданского состояния в соответствии со ст. 13.2 п.3 ФЗ «Об актах гражданского состояния»</w:t>
      </w:r>
      <w:r w:rsidRPr="00DE5DE3">
        <w:rPr>
          <w:rStyle w:val="af6"/>
          <w:sz w:val="28"/>
          <w:szCs w:val="28"/>
        </w:rPr>
        <w:footnoteReference w:id="26"/>
      </w:r>
      <w:r w:rsidRPr="00DE5DE3">
        <w:rPr>
          <w:sz w:val="28"/>
          <w:szCs w:val="28"/>
        </w:rPr>
        <w:t xml:space="preserve"> – </w:t>
      </w:r>
      <w:r>
        <w:rPr>
          <w:sz w:val="28"/>
          <w:szCs w:val="28"/>
        </w:rPr>
        <w:t>1 500</w:t>
      </w:r>
      <w:r w:rsidRPr="00DE5DE3">
        <w:rPr>
          <w:sz w:val="28"/>
          <w:szCs w:val="28"/>
        </w:rPr>
        <w:t>.</w:t>
      </w:r>
    </w:p>
    <w:p w14:paraId="2DFDF047" w14:textId="56930833" w:rsidR="00A1418B" w:rsidRPr="00DE5DE3" w:rsidRDefault="00A1418B" w:rsidP="0077204C">
      <w:pPr>
        <w:ind w:firstLine="709"/>
        <w:jc w:val="both"/>
        <w:rPr>
          <w:sz w:val="28"/>
          <w:szCs w:val="28"/>
        </w:rPr>
      </w:pPr>
      <w:r>
        <w:rPr>
          <w:sz w:val="28"/>
          <w:szCs w:val="28"/>
        </w:rPr>
        <w:t>Истребовано 58</w:t>
      </w:r>
      <w:r w:rsidRPr="00DE5DE3">
        <w:rPr>
          <w:sz w:val="28"/>
          <w:szCs w:val="28"/>
        </w:rPr>
        <w:t xml:space="preserve"> документов о государственной регистрации актов гражданского состояния из территории иностранных государств. Че</w:t>
      </w:r>
      <w:r>
        <w:rPr>
          <w:sz w:val="28"/>
          <w:szCs w:val="28"/>
        </w:rPr>
        <w:t>рез МФЦ в отдел ЗАГС поступило 2 запроса</w:t>
      </w:r>
      <w:r w:rsidRPr="00DE5DE3">
        <w:rPr>
          <w:sz w:val="28"/>
          <w:szCs w:val="28"/>
        </w:rPr>
        <w:t xml:space="preserve"> от граждан. Выдано </w:t>
      </w:r>
      <w:r>
        <w:rPr>
          <w:sz w:val="28"/>
          <w:szCs w:val="28"/>
        </w:rPr>
        <w:t xml:space="preserve">418 </w:t>
      </w:r>
      <w:r w:rsidRPr="00DE5DE3">
        <w:rPr>
          <w:sz w:val="28"/>
          <w:szCs w:val="28"/>
        </w:rPr>
        <w:t>подарк</w:t>
      </w:r>
      <w:r>
        <w:rPr>
          <w:sz w:val="28"/>
          <w:szCs w:val="28"/>
        </w:rPr>
        <w:t>ов</w:t>
      </w:r>
      <w:r w:rsidRPr="00DE5DE3">
        <w:rPr>
          <w:sz w:val="28"/>
          <w:szCs w:val="28"/>
        </w:rPr>
        <w:t xml:space="preserve"> «Расту в Югре». В рамках пилотного проекта </w:t>
      </w:r>
      <w:proofErr w:type="spellStart"/>
      <w:r w:rsidRPr="00DE5DE3">
        <w:rPr>
          <w:sz w:val="28"/>
          <w:szCs w:val="28"/>
        </w:rPr>
        <w:t>суперсервис</w:t>
      </w:r>
      <w:proofErr w:type="spellEnd"/>
      <w:r w:rsidRPr="00DE5DE3">
        <w:rPr>
          <w:sz w:val="28"/>
          <w:szCs w:val="28"/>
        </w:rPr>
        <w:t xml:space="preserve"> «Ро</w:t>
      </w:r>
      <w:r>
        <w:rPr>
          <w:sz w:val="28"/>
          <w:szCs w:val="28"/>
        </w:rPr>
        <w:t>ждение ребенка» зарегистрировано</w:t>
      </w:r>
      <w:r w:rsidRPr="00DE5DE3">
        <w:rPr>
          <w:sz w:val="28"/>
          <w:szCs w:val="28"/>
        </w:rPr>
        <w:t xml:space="preserve"> </w:t>
      </w:r>
      <w:r>
        <w:rPr>
          <w:sz w:val="28"/>
          <w:szCs w:val="28"/>
        </w:rPr>
        <w:t xml:space="preserve">265 </w:t>
      </w:r>
      <w:r w:rsidRPr="00DE5DE3">
        <w:rPr>
          <w:sz w:val="28"/>
          <w:szCs w:val="28"/>
        </w:rPr>
        <w:t>рождени</w:t>
      </w:r>
      <w:r w:rsidR="003B28F2">
        <w:rPr>
          <w:sz w:val="28"/>
          <w:szCs w:val="28"/>
        </w:rPr>
        <w:t>й</w:t>
      </w:r>
      <w:r w:rsidRPr="00DE5DE3">
        <w:rPr>
          <w:sz w:val="28"/>
          <w:szCs w:val="28"/>
        </w:rPr>
        <w:t>.</w:t>
      </w:r>
    </w:p>
    <w:p w14:paraId="01F7AE3C" w14:textId="77777777" w:rsidR="00A1418B" w:rsidRPr="00B512CE" w:rsidRDefault="00A1418B" w:rsidP="0077204C">
      <w:pPr>
        <w:ind w:firstLine="709"/>
        <w:jc w:val="both"/>
        <w:rPr>
          <w:sz w:val="28"/>
          <w:szCs w:val="28"/>
        </w:rPr>
      </w:pPr>
      <w:r w:rsidRPr="00B512CE">
        <w:rPr>
          <w:sz w:val="28"/>
          <w:szCs w:val="28"/>
        </w:rPr>
        <w:t xml:space="preserve">Исполнено </w:t>
      </w:r>
      <w:r>
        <w:rPr>
          <w:sz w:val="28"/>
          <w:szCs w:val="28"/>
        </w:rPr>
        <w:t>7 761</w:t>
      </w:r>
      <w:r w:rsidRPr="00B512CE">
        <w:rPr>
          <w:sz w:val="28"/>
          <w:szCs w:val="28"/>
        </w:rPr>
        <w:t xml:space="preserve"> юридически значимых действий. Уплачена гражданами госуд</w:t>
      </w:r>
      <w:r>
        <w:rPr>
          <w:sz w:val="28"/>
          <w:szCs w:val="28"/>
        </w:rPr>
        <w:t xml:space="preserve">арственная пошлина в размере 640, 3 тыс. руб. </w:t>
      </w:r>
      <w:r w:rsidRPr="00B512CE">
        <w:rPr>
          <w:sz w:val="28"/>
          <w:szCs w:val="28"/>
        </w:rPr>
        <w:t xml:space="preserve">за государственную регистрацию актов гражданского состояния и совершение юридически значимых действий. </w:t>
      </w:r>
    </w:p>
    <w:p w14:paraId="15E3F07E" w14:textId="77777777" w:rsidR="00A1418B" w:rsidRPr="00B512CE" w:rsidRDefault="00A1418B" w:rsidP="0077204C">
      <w:pPr>
        <w:ind w:firstLine="709"/>
        <w:jc w:val="both"/>
        <w:rPr>
          <w:sz w:val="28"/>
          <w:szCs w:val="28"/>
        </w:rPr>
      </w:pPr>
      <w:r w:rsidRPr="00B512CE">
        <w:rPr>
          <w:sz w:val="28"/>
          <w:szCs w:val="28"/>
        </w:rPr>
        <w:lastRenderedPageBreak/>
        <w:t xml:space="preserve">За </w:t>
      </w:r>
      <w:r>
        <w:rPr>
          <w:sz w:val="28"/>
          <w:szCs w:val="28"/>
        </w:rPr>
        <w:t>2024 год</w:t>
      </w:r>
      <w:r w:rsidRPr="00B512CE">
        <w:rPr>
          <w:sz w:val="28"/>
          <w:szCs w:val="28"/>
        </w:rPr>
        <w:t xml:space="preserve"> зарегистрировано </w:t>
      </w:r>
      <w:r>
        <w:rPr>
          <w:sz w:val="28"/>
          <w:szCs w:val="28"/>
        </w:rPr>
        <w:t>419</w:t>
      </w:r>
      <w:r w:rsidRPr="00B512CE">
        <w:rPr>
          <w:sz w:val="28"/>
          <w:szCs w:val="28"/>
        </w:rPr>
        <w:t xml:space="preserve"> запис</w:t>
      </w:r>
      <w:r>
        <w:rPr>
          <w:sz w:val="28"/>
          <w:szCs w:val="28"/>
        </w:rPr>
        <w:t>ей</w:t>
      </w:r>
      <w:r w:rsidRPr="00B512CE">
        <w:rPr>
          <w:sz w:val="28"/>
          <w:szCs w:val="28"/>
        </w:rPr>
        <w:t xml:space="preserve"> актов о рождении. В </w:t>
      </w:r>
      <w:r>
        <w:rPr>
          <w:sz w:val="28"/>
          <w:szCs w:val="28"/>
        </w:rPr>
        <w:t>6</w:t>
      </w:r>
      <w:r w:rsidRPr="00B512CE">
        <w:rPr>
          <w:sz w:val="28"/>
          <w:szCs w:val="28"/>
        </w:rPr>
        <w:t xml:space="preserve"> семьях родились двойни.</w:t>
      </w:r>
    </w:p>
    <w:p w14:paraId="648DCA32" w14:textId="77777777" w:rsidR="00A1418B" w:rsidRDefault="00A1418B" w:rsidP="0077204C">
      <w:pPr>
        <w:ind w:firstLine="709"/>
        <w:jc w:val="both"/>
        <w:rPr>
          <w:sz w:val="28"/>
          <w:szCs w:val="28"/>
        </w:rPr>
      </w:pPr>
      <w:r w:rsidRPr="001A77A4">
        <w:rPr>
          <w:sz w:val="28"/>
          <w:szCs w:val="28"/>
        </w:rPr>
        <w:t xml:space="preserve">Наиболее распространенные имена, которыми называли за этот период среди мальчиков: </w:t>
      </w:r>
      <w:r w:rsidRPr="00355DBE">
        <w:rPr>
          <w:sz w:val="28"/>
          <w:szCs w:val="28"/>
        </w:rPr>
        <w:t xml:space="preserve">Александр, Павел, Семён, Максим, Дмитрий, Егор, Евгений, Мирон. Редкими именами были: Илья, Ярослав, Елисей, Демид, Владислав, Родион. Среди девочек: Татьяна, Ксения, Анна, Ангелина, Вера, Ева, Вероника, Екатерина, Дарья, Злата, </w:t>
      </w:r>
      <w:proofErr w:type="spellStart"/>
      <w:r w:rsidRPr="00355DBE">
        <w:rPr>
          <w:sz w:val="28"/>
          <w:szCs w:val="28"/>
        </w:rPr>
        <w:t>Мия</w:t>
      </w:r>
      <w:proofErr w:type="spellEnd"/>
      <w:r w:rsidRPr="00355DBE">
        <w:rPr>
          <w:sz w:val="28"/>
          <w:szCs w:val="28"/>
        </w:rPr>
        <w:t xml:space="preserve">. Редкими именами были: Евгения, Эллина, Адель, </w:t>
      </w:r>
      <w:proofErr w:type="spellStart"/>
      <w:r w:rsidRPr="00355DBE">
        <w:rPr>
          <w:sz w:val="28"/>
          <w:szCs w:val="28"/>
        </w:rPr>
        <w:t>Есения</w:t>
      </w:r>
      <w:proofErr w:type="spellEnd"/>
      <w:r w:rsidRPr="00355DBE">
        <w:rPr>
          <w:sz w:val="28"/>
          <w:szCs w:val="28"/>
        </w:rPr>
        <w:t xml:space="preserve">, Елизавета, Яна, Каролина, </w:t>
      </w:r>
      <w:proofErr w:type="spellStart"/>
      <w:r w:rsidRPr="00355DBE">
        <w:rPr>
          <w:sz w:val="28"/>
          <w:szCs w:val="28"/>
        </w:rPr>
        <w:t>Амелия</w:t>
      </w:r>
      <w:proofErr w:type="spellEnd"/>
      <w:r w:rsidRPr="00355DBE">
        <w:rPr>
          <w:sz w:val="28"/>
          <w:szCs w:val="28"/>
        </w:rPr>
        <w:t>.</w:t>
      </w:r>
    </w:p>
    <w:p w14:paraId="2E92C864" w14:textId="77777777" w:rsidR="00893B89" w:rsidRPr="001A77A4" w:rsidRDefault="00893B89" w:rsidP="0077204C">
      <w:pPr>
        <w:ind w:firstLine="709"/>
        <w:jc w:val="both"/>
        <w:rPr>
          <w:sz w:val="28"/>
          <w:szCs w:val="28"/>
        </w:rPr>
      </w:pPr>
    </w:p>
    <w:p w14:paraId="501E7134" w14:textId="2A282363" w:rsidR="00F5681B" w:rsidRDefault="00F5681B" w:rsidP="0077204C">
      <w:pPr>
        <w:autoSpaceDE w:val="0"/>
        <w:autoSpaceDN w:val="0"/>
        <w:adjustRightInd w:val="0"/>
        <w:jc w:val="center"/>
        <w:outlineLvl w:val="1"/>
        <w:rPr>
          <w:b/>
          <w:sz w:val="28"/>
          <w:szCs w:val="28"/>
        </w:rPr>
      </w:pPr>
      <w:r w:rsidRPr="00D15611">
        <w:rPr>
          <w:b/>
          <w:sz w:val="28"/>
          <w:szCs w:val="28"/>
        </w:rPr>
        <w:t>4</w:t>
      </w:r>
      <w:r w:rsidR="0072265C">
        <w:rPr>
          <w:b/>
          <w:sz w:val="28"/>
          <w:szCs w:val="28"/>
        </w:rPr>
        <w:t>2</w:t>
      </w:r>
      <w:r w:rsidRPr="00D15611">
        <w:rPr>
          <w:b/>
          <w:sz w:val="28"/>
          <w:szCs w:val="28"/>
        </w:rPr>
        <w:t>. Исполнение государственных полномочий по защите прав несовершеннолетних и профилактике правонарушений</w:t>
      </w:r>
    </w:p>
    <w:p w14:paraId="60E24C81" w14:textId="77777777" w:rsidR="00DC2EA2" w:rsidRPr="00D15611" w:rsidRDefault="00DC2EA2" w:rsidP="0077204C">
      <w:pPr>
        <w:autoSpaceDE w:val="0"/>
        <w:autoSpaceDN w:val="0"/>
        <w:adjustRightInd w:val="0"/>
        <w:jc w:val="center"/>
        <w:outlineLvl w:val="1"/>
        <w:rPr>
          <w:b/>
          <w:sz w:val="28"/>
          <w:szCs w:val="28"/>
        </w:rPr>
      </w:pPr>
    </w:p>
    <w:p w14:paraId="6952FDD5" w14:textId="77777777" w:rsidR="00DC2EA2" w:rsidRDefault="00DC2EA2" w:rsidP="0077204C">
      <w:pPr>
        <w:tabs>
          <w:tab w:val="left" w:pos="709"/>
        </w:tabs>
        <w:ind w:firstLine="709"/>
        <w:jc w:val="both"/>
        <w:rPr>
          <w:sz w:val="28"/>
          <w:szCs w:val="28"/>
        </w:rPr>
      </w:pPr>
      <w:r>
        <w:rPr>
          <w:sz w:val="28"/>
          <w:szCs w:val="28"/>
        </w:rPr>
        <w:t xml:space="preserve">Деятельность комиссии по делам </w:t>
      </w:r>
      <w:r w:rsidRPr="00072E39">
        <w:rPr>
          <w:sz w:val="28"/>
          <w:szCs w:val="28"/>
        </w:rPr>
        <w:t>несовершеннолетних и защите их прав при администрации города Радужный</w:t>
      </w:r>
      <w:r>
        <w:rPr>
          <w:sz w:val="28"/>
          <w:szCs w:val="28"/>
        </w:rPr>
        <w:t xml:space="preserve"> регулируется:</w:t>
      </w:r>
    </w:p>
    <w:p w14:paraId="2FE0C094" w14:textId="77777777" w:rsidR="00DC2EA2" w:rsidRDefault="00DC2EA2" w:rsidP="0077204C">
      <w:pPr>
        <w:tabs>
          <w:tab w:val="left" w:pos="709"/>
        </w:tabs>
        <w:ind w:firstLine="709"/>
        <w:jc w:val="both"/>
        <w:rPr>
          <w:sz w:val="28"/>
          <w:szCs w:val="28"/>
        </w:rPr>
      </w:pPr>
      <w:r>
        <w:rPr>
          <w:sz w:val="28"/>
          <w:szCs w:val="28"/>
        </w:rPr>
        <w:t>- федеральным законом от 24.06.1999 № 120-ФЗ «об основах системы профилактики безнадзорности и правонарушений несовершеннолетних»;</w:t>
      </w:r>
    </w:p>
    <w:p w14:paraId="5C48AC54" w14:textId="77777777" w:rsidR="00DC2EA2" w:rsidRDefault="00DC2EA2" w:rsidP="0077204C">
      <w:pPr>
        <w:tabs>
          <w:tab w:val="left" w:pos="709"/>
        </w:tabs>
        <w:ind w:firstLine="709"/>
        <w:jc w:val="both"/>
        <w:rPr>
          <w:sz w:val="28"/>
          <w:szCs w:val="28"/>
        </w:rPr>
      </w:pPr>
      <w:r>
        <w:rPr>
          <w:sz w:val="28"/>
          <w:szCs w:val="28"/>
        </w:rPr>
        <w:t>- постановлением Правительства Российской Федерации от 06.11.2013 № 995 «Об утверждении примерного положения о комиссиях по делам несовершеннолетних и защите их прав»;</w:t>
      </w:r>
    </w:p>
    <w:p w14:paraId="6B08060E" w14:textId="77777777" w:rsidR="00DC2EA2" w:rsidRPr="00072E39" w:rsidRDefault="00DC2EA2" w:rsidP="0077204C">
      <w:pPr>
        <w:tabs>
          <w:tab w:val="left" w:pos="709"/>
        </w:tabs>
        <w:ind w:firstLine="709"/>
        <w:jc w:val="both"/>
        <w:rPr>
          <w:sz w:val="28"/>
          <w:szCs w:val="28"/>
        </w:rPr>
      </w:pPr>
      <w:r>
        <w:rPr>
          <w:sz w:val="28"/>
          <w:szCs w:val="28"/>
        </w:rPr>
        <w:t xml:space="preserve">- законом Ханты-Мансийского автономного округа – Югры от 12.10.2005                    № 74-оз «О </w:t>
      </w:r>
      <w:r w:rsidRPr="00072E39">
        <w:rPr>
          <w:sz w:val="28"/>
          <w:szCs w:val="28"/>
        </w:rPr>
        <w:t>комиссиях по делам несовершеннолетних и защите их прав</w:t>
      </w:r>
      <w:r>
        <w:rPr>
          <w:sz w:val="28"/>
          <w:szCs w:val="28"/>
        </w:rPr>
        <w:t xml:space="preserve"> в </w:t>
      </w:r>
      <w:r w:rsidRPr="00072E39">
        <w:rPr>
          <w:sz w:val="28"/>
          <w:szCs w:val="28"/>
        </w:rPr>
        <w:t>Ханты-М</w:t>
      </w:r>
      <w:r>
        <w:rPr>
          <w:sz w:val="28"/>
          <w:szCs w:val="28"/>
        </w:rPr>
        <w:t>ансийском автономном</w:t>
      </w:r>
      <w:r w:rsidRPr="00072E39">
        <w:rPr>
          <w:sz w:val="28"/>
          <w:szCs w:val="28"/>
        </w:rPr>
        <w:t xml:space="preserve"> округ</w:t>
      </w:r>
      <w:r>
        <w:rPr>
          <w:sz w:val="28"/>
          <w:szCs w:val="28"/>
        </w:rPr>
        <w:t>е</w:t>
      </w:r>
      <w:r w:rsidRPr="00072E39">
        <w:rPr>
          <w:sz w:val="28"/>
          <w:szCs w:val="28"/>
        </w:rPr>
        <w:t xml:space="preserve"> – Ю</w:t>
      </w:r>
      <w:r>
        <w:rPr>
          <w:sz w:val="28"/>
          <w:szCs w:val="28"/>
        </w:rPr>
        <w:t>гре и наделении органов местного самоуправления отдельными государственными полномочиями по созданию и осуществлению деятельности комиссий</w:t>
      </w:r>
      <w:r w:rsidRPr="00072E39">
        <w:rPr>
          <w:sz w:val="28"/>
          <w:szCs w:val="28"/>
        </w:rPr>
        <w:t xml:space="preserve"> по делам несовершеннолетних и защите их прав</w:t>
      </w:r>
      <w:r>
        <w:rPr>
          <w:sz w:val="28"/>
          <w:szCs w:val="28"/>
        </w:rPr>
        <w:t>».</w:t>
      </w:r>
    </w:p>
    <w:p w14:paraId="2DDD2460" w14:textId="77777777" w:rsidR="00DC2EA2" w:rsidRPr="001F79F5" w:rsidRDefault="00DC2EA2" w:rsidP="0077204C">
      <w:pPr>
        <w:tabs>
          <w:tab w:val="left" w:pos="709"/>
        </w:tabs>
        <w:ind w:firstLine="709"/>
        <w:jc w:val="both"/>
        <w:rPr>
          <w:sz w:val="28"/>
          <w:szCs w:val="28"/>
        </w:rPr>
      </w:pPr>
      <w:r>
        <w:rPr>
          <w:sz w:val="28"/>
          <w:szCs w:val="28"/>
        </w:rPr>
        <w:t>В 2024 году к</w:t>
      </w:r>
      <w:r w:rsidRPr="001F79F5">
        <w:rPr>
          <w:sz w:val="28"/>
          <w:szCs w:val="28"/>
        </w:rPr>
        <w:t xml:space="preserve">омиссией по делам несовершеннолетних и защите их прав при администрации </w:t>
      </w:r>
      <w:r>
        <w:rPr>
          <w:sz w:val="28"/>
          <w:szCs w:val="28"/>
        </w:rPr>
        <w:t>города Радужный</w:t>
      </w:r>
      <w:r w:rsidRPr="001F79F5">
        <w:rPr>
          <w:sz w:val="28"/>
          <w:szCs w:val="28"/>
        </w:rPr>
        <w:t>:</w:t>
      </w:r>
    </w:p>
    <w:p w14:paraId="17C92FE6" w14:textId="77777777" w:rsidR="00DC2EA2" w:rsidRPr="001F79F5" w:rsidRDefault="00DC2EA2" w:rsidP="0077204C">
      <w:pPr>
        <w:ind w:firstLine="709"/>
        <w:jc w:val="both"/>
        <w:rPr>
          <w:sz w:val="28"/>
          <w:szCs w:val="28"/>
        </w:rPr>
      </w:pPr>
      <w:r w:rsidRPr="001F79F5">
        <w:rPr>
          <w:sz w:val="28"/>
          <w:szCs w:val="28"/>
        </w:rPr>
        <w:t xml:space="preserve">- проведено 41 заседание (2023 год </w:t>
      </w:r>
      <w:r w:rsidRPr="001F79F5">
        <w:rPr>
          <w:sz w:val="28"/>
        </w:rPr>
        <w:t>–</w:t>
      </w:r>
      <w:r w:rsidRPr="001F79F5">
        <w:rPr>
          <w:sz w:val="28"/>
          <w:szCs w:val="28"/>
        </w:rPr>
        <w:t xml:space="preserve"> 39);</w:t>
      </w:r>
    </w:p>
    <w:p w14:paraId="1C3F46CD" w14:textId="77777777" w:rsidR="00DC2EA2" w:rsidRPr="001F79F5" w:rsidRDefault="00DC2EA2" w:rsidP="0077204C">
      <w:pPr>
        <w:ind w:firstLine="709"/>
        <w:jc w:val="both"/>
        <w:rPr>
          <w:rFonts w:eastAsia="Calibri"/>
          <w:sz w:val="28"/>
          <w:szCs w:val="28"/>
        </w:rPr>
      </w:pPr>
      <w:r w:rsidRPr="001F79F5">
        <w:rPr>
          <w:rFonts w:eastAsia="Calibri"/>
          <w:sz w:val="28"/>
          <w:szCs w:val="28"/>
        </w:rPr>
        <w:t>-</w:t>
      </w:r>
      <w:r>
        <w:rPr>
          <w:rFonts w:eastAsia="Calibri"/>
          <w:sz w:val="28"/>
          <w:szCs w:val="28"/>
        </w:rPr>
        <w:t> </w:t>
      </w:r>
      <w:r w:rsidRPr="001F79F5">
        <w:rPr>
          <w:rFonts w:eastAsia="Calibri"/>
          <w:sz w:val="28"/>
          <w:szCs w:val="28"/>
        </w:rPr>
        <w:t xml:space="preserve">рассмотрено 54 вопроса по профилактике безнадзорности и правонарушений несовершеннолетних (2023 год </w:t>
      </w:r>
      <w:r w:rsidRPr="001F79F5">
        <w:rPr>
          <w:sz w:val="28"/>
        </w:rPr>
        <w:t>–</w:t>
      </w:r>
      <w:r w:rsidRPr="001F79F5">
        <w:rPr>
          <w:rFonts w:eastAsia="Calibri"/>
          <w:sz w:val="28"/>
          <w:szCs w:val="28"/>
        </w:rPr>
        <w:t xml:space="preserve"> 58);</w:t>
      </w:r>
    </w:p>
    <w:p w14:paraId="428BDB72" w14:textId="77777777" w:rsidR="00DC2EA2" w:rsidRPr="001F79F5" w:rsidRDefault="00DC2EA2" w:rsidP="0077204C">
      <w:pPr>
        <w:ind w:firstLine="709"/>
        <w:jc w:val="both"/>
        <w:rPr>
          <w:rFonts w:eastAsia="Calibri"/>
          <w:sz w:val="28"/>
          <w:szCs w:val="28"/>
        </w:rPr>
      </w:pPr>
      <w:r w:rsidRPr="001F79F5">
        <w:rPr>
          <w:rFonts w:eastAsia="Calibri"/>
          <w:sz w:val="28"/>
          <w:szCs w:val="28"/>
        </w:rPr>
        <w:t>- рассмотрено 147 персональных дел в отношении несовершеннолетних (2023 год – 176);</w:t>
      </w:r>
    </w:p>
    <w:p w14:paraId="0A6E8E5E" w14:textId="77777777" w:rsidR="00DC2EA2" w:rsidRPr="001F79F5" w:rsidRDefault="00DC2EA2" w:rsidP="0077204C">
      <w:pPr>
        <w:ind w:firstLine="709"/>
        <w:jc w:val="both"/>
        <w:rPr>
          <w:rFonts w:eastAsia="Calibri"/>
          <w:sz w:val="28"/>
          <w:szCs w:val="28"/>
        </w:rPr>
      </w:pPr>
      <w:r w:rsidRPr="001F79F5">
        <w:rPr>
          <w:rFonts w:eastAsia="Calibri"/>
          <w:sz w:val="28"/>
          <w:szCs w:val="28"/>
        </w:rPr>
        <w:t>-</w:t>
      </w:r>
      <w:r>
        <w:rPr>
          <w:rFonts w:eastAsia="Calibri"/>
          <w:sz w:val="28"/>
          <w:szCs w:val="28"/>
        </w:rPr>
        <w:t> </w:t>
      </w:r>
      <w:r w:rsidRPr="001F79F5">
        <w:rPr>
          <w:rFonts w:eastAsia="Calibri"/>
          <w:sz w:val="28"/>
          <w:szCs w:val="28"/>
        </w:rPr>
        <w:t>рассмотрен 181 протокол об административных правонарушениях в отношении несовершеннолетних, их родителей (иных законных представителей) (2023 год – 193);</w:t>
      </w:r>
    </w:p>
    <w:p w14:paraId="4E58597B" w14:textId="77777777" w:rsidR="00DC2EA2" w:rsidRPr="001F79F5" w:rsidRDefault="00DC2EA2" w:rsidP="0077204C">
      <w:pPr>
        <w:ind w:firstLine="709"/>
        <w:jc w:val="both"/>
        <w:rPr>
          <w:rFonts w:eastAsia="Calibri"/>
          <w:sz w:val="28"/>
          <w:szCs w:val="28"/>
        </w:rPr>
      </w:pPr>
      <w:r w:rsidRPr="001F79F5">
        <w:rPr>
          <w:rFonts w:eastAsia="Calibri"/>
          <w:sz w:val="28"/>
          <w:szCs w:val="28"/>
        </w:rPr>
        <w:t>-</w:t>
      </w:r>
      <w:r>
        <w:rPr>
          <w:rFonts w:eastAsia="Calibri"/>
          <w:sz w:val="28"/>
          <w:szCs w:val="28"/>
        </w:rPr>
        <w:t> </w:t>
      </w:r>
      <w:r w:rsidRPr="001F79F5">
        <w:rPr>
          <w:rFonts w:eastAsia="Calibri"/>
          <w:sz w:val="28"/>
          <w:szCs w:val="28"/>
        </w:rPr>
        <w:t xml:space="preserve">организовано проведение индивидуальной профилактической работы в отношении 22 несовершеннолетних (2023 год </w:t>
      </w:r>
      <w:r w:rsidRPr="001F79F5">
        <w:rPr>
          <w:sz w:val="28"/>
        </w:rPr>
        <w:t>–</w:t>
      </w:r>
      <w:r w:rsidRPr="001F79F5">
        <w:rPr>
          <w:rFonts w:eastAsia="Calibri"/>
          <w:sz w:val="28"/>
          <w:szCs w:val="28"/>
        </w:rPr>
        <w:t xml:space="preserve"> 29);</w:t>
      </w:r>
    </w:p>
    <w:p w14:paraId="2E6D9967" w14:textId="77777777" w:rsidR="00DC2EA2" w:rsidRPr="001F79F5" w:rsidRDefault="00DC2EA2" w:rsidP="0077204C">
      <w:pPr>
        <w:ind w:firstLine="709"/>
        <w:jc w:val="both"/>
        <w:rPr>
          <w:rFonts w:eastAsia="Calibri"/>
          <w:sz w:val="28"/>
          <w:szCs w:val="28"/>
        </w:rPr>
      </w:pPr>
      <w:r w:rsidRPr="001F79F5">
        <w:rPr>
          <w:rFonts w:eastAsia="Calibri"/>
          <w:sz w:val="28"/>
          <w:szCs w:val="28"/>
        </w:rPr>
        <w:t xml:space="preserve">- признаны находящимися в социально опасном положении 10 семей (2023 год </w:t>
      </w:r>
      <w:r w:rsidRPr="001F79F5">
        <w:rPr>
          <w:sz w:val="28"/>
        </w:rPr>
        <w:t>–</w:t>
      </w:r>
      <w:r w:rsidRPr="001F79F5">
        <w:rPr>
          <w:rFonts w:eastAsia="Calibri"/>
          <w:sz w:val="28"/>
          <w:szCs w:val="28"/>
        </w:rPr>
        <w:t xml:space="preserve"> 16);</w:t>
      </w:r>
    </w:p>
    <w:p w14:paraId="3DA2D677" w14:textId="77777777" w:rsidR="00DC2EA2" w:rsidRPr="001F79F5" w:rsidRDefault="00DC2EA2" w:rsidP="0077204C">
      <w:pPr>
        <w:ind w:firstLine="709"/>
        <w:jc w:val="both"/>
        <w:rPr>
          <w:rFonts w:eastAsia="Calibri"/>
          <w:sz w:val="28"/>
          <w:szCs w:val="28"/>
        </w:rPr>
      </w:pPr>
      <w:r w:rsidRPr="001F79F5">
        <w:rPr>
          <w:rFonts w:eastAsia="Calibri"/>
          <w:sz w:val="28"/>
          <w:szCs w:val="28"/>
        </w:rPr>
        <w:t>-</w:t>
      </w:r>
      <w:r>
        <w:rPr>
          <w:rFonts w:eastAsia="Calibri"/>
          <w:sz w:val="28"/>
          <w:szCs w:val="28"/>
        </w:rPr>
        <w:t> </w:t>
      </w:r>
      <w:r w:rsidRPr="001F79F5">
        <w:rPr>
          <w:rFonts w:eastAsia="Calibri"/>
          <w:sz w:val="28"/>
          <w:szCs w:val="28"/>
        </w:rPr>
        <w:t xml:space="preserve">окончена по исправлению индивидуальная профилактическая работа в отношении 20 несовершеннолетних (2023 год </w:t>
      </w:r>
      <w:r w:rsidRPr="001F79F5">
        <w:rPr>
          <w:sz w:val="28"/>
        </w:rPr>
        <w:t>–</w:t>
      </w:r>
      <w:r w:rsidRPr="001F79F5">
        <w:rPr>
          <w:rFonts w:eastAsia="Calibri"/>
          <w:sz w:val="28"/>
          <w:szCs w:val="28"/>
        </w:rPr>
        <w:t xml:space="preserve"> </w:t>
      </w:r>
      <w:r w:rsidRPr="00A16367">
        <w:rPr>
          <w:rFonts w:eastAsia="Calibri"/>
          <w:sz w:val="28"/>
          <w:szCs w:val="28"/>
        </w:rPr>
        <w:t>21)</w:t>
      </w:r>
      <w:r w:rsidRPr="001F79F5">
        <w:rPr>
          <w:rFonts w:eastAsia="Calibri"/>
          <w:sz w:val="28"/>
          <w:szCs w:val="28"/>
        </w:rPr>
        <w:t>;</w:t>
      </w:r>
    </w:p>
    <w:p w14:paraId="2B0A691A" w14:textId="77777777" w:rsidR="00DC2EA2" w:rsidRPr="001F79F5" w:rsidRDefault="00DC2EA2" w:rsidP="0077204C">
      <w:pPr>
        <w:ind w:firstLine="709"/>
        <w:jc w:val="both"/>
        <w:rPr>
          <w:rFonts w:eastAsia="Calibri"/>
          <w:sz w:val="28"/>
          <w:szCs w:val="28"/>
        </w:rPr>
      </w:pPr>
      <w:r w:rsidRPr="001F79F5">
        <w:rPr>
          <w:rFonts w:eastAsia="Calibri"/>
          <w:sz w:val="28"/>
          <w:szCs w:val="28"/>
        </w:rPr>
        <w:t>-</w:t>
      </w:r>
      <w:r>
        <w:rPr>
          <w:rFonts w:eastAsia="Calibri"/>
          <w:sz w:val="28"/>
          <w:szCs w:val="28"/>
        </w:rPr>
        <w:t> </w:t>
      </w:r>
      <w:r w:rsidRPr="001F79F5">
        <w:rPr>
          <w:rFonts w:eastAsia="Calibri"/>
          <w:sz w:val="28"/>
          <w:szCs w:val="28"/>
        </w:rPr>
        <w:t xml:space="preserve">окончена по исправлению индивидуальная профилактическая работа в отношении 10 семей, находящихся в социально опасном положении (2023 год </w:t>
      </w:r>
      <w:r w:rsidRPr="001F79F5">
        <w:rPr>
          <w:sz w:val="28"/>
        </w:rPr>
        <w:t>–</w:t>
      </w:r>
      <w:r w:rsidRPr="001F79F5">
        <w:rPr>
          <w:rFonts w:eastAsia="Calibri"/>
          <w:sz w:val="28"/>
          <w:szCs w:val="28"/>
        </w:rPr>
        <w:t xml:space="preserve"> 19).</w:t>
      </w:r>
    </w:p>
    <w:p w14:paraId="496EC411" w14:textId="77777777" w:rsidR="00DC2EA2" w:rsidRPr="001F79F5" w:rsidRDefault="00DC2EA2" w:rsidP="0077204C">
      <w:pPr>
        <w:ind w:firstLine="709"/>
        <w:jc w:val="both"/>
        <w:rPr>
          <w:rFonts w:eastAsia="Calibri"/>
          <w:sz w:val="28"/>
          <w:szCs w:val="28"/>
        </w:rPr>
      </w:pPr>
      <w:r w:rsidRPr="001F79F5">
        <w:rPr>
          <w:rFonts w:eastAsia="Calibri"/>
          <w:sz w:val="28"/>
          <w:szCs w:val="28"/>
        </w:rPr>
        <w:t>За 2024 год несовершеннолетними совершено:</w:t>
      </w:r>
    </w:p>
    <w:p w14:paraId="39648DCD" w14:textId="77777777" w:rsidR="00DC2EA2" w:rsidRPr="001F79F5" w:rsidRDefault="00DC2EA2" w:rsidP="0077204C">
      <w:pPr>
        <w:ind w:firstLine="709"/>
        <w:jc w:val="both"/>
        <w:rPr>
          <w:rFonts w:eastAsia="Calibri"/>
          <w:sz w:val="28"/>
          <w:szCs w:val="28"/>
        </w:rPr>
      </w:pPr>
      <w:r w:rsidRPr="001F79F5">
        <w:rPr>
          <w:rFonts w:eastAsia="Calibri"/>
          <w:sz w:val="28"/>
          <w:szCs w:val="28"/>
        </w:rPr>
        <w:lastRenderedPageBreak/>
        <w:t xml:space="preserve">- административных правонарушений </w:t>
      </w:r>
      <w:r w:rsidRPr="001F79F5">
        <w:rPr>
          <w:sz w:val="28"/>
        </w:rPr>
        <w:t>–</w:t>
      </w:r>
      <w:r w:rsidRPr="001F79F5">
        <w:rPr>
          <w:rFonts w:eastAsia="Calibri"/>
          <w:sz w:val="28"/>
          <w:szCs w:val="28"/>
        </w:rPr>
        <w:t xml:space="preserve"> 31 (2023 год – 26 правонарушений);</w:t>
      </w:r>
    </w:p>
    <w:p w14:paraId="61A0D234" w14:textId="77777777" w:rsidR="00DC2EA2" w:rsidRPr="001F79F5" w:rsidRDefault="00DC2EA2" w:rsidP="0077204C">
      <w:pPr>
        <w:ind w:firstLine="709"/>
        <w:jc w:val="both"/>
        <w:rPr>
          <w:rFonts w:eastAsia="Calibri"/>
          <w:sz w:val="28"/>
          <w:szCs w:val="28"/>
        </w:rPr>
      </w:pPr>
      <w:r w:rsidRPr="001F79F5">
        <w:rPr>
          <w:rFonts w:eastAsia="Calibri"/>
          <w:sz w:val="28"/>
          <w:szCs w:val="28"/>
        </w:rPr>
        <w:t xml:space="preserve">- общественно опасных деяний </w:t>
      </w:r>
      <w:r w:rsidRPr="001F79F5">
        <w:rPr>
          <w:sz w:val="28"/>
        </w:rPr>
        <w:t>–</w:t>
      </w:r>
      <w:r w:rsidRPr="001F79F5">
        <w:rPr>
          <w:rFonts w:eastAsia="Calibri"/>
          <w:sz w:val="28"/>
          <w:szCs w:val="28"/>
        </w:rPr>
        <w:t xml:space="preserve"> 6 (2023 год – 5);</w:t>
      </w:r>
    </w:p>
    <w:p w14:paraId="71AD01D5" w14:textId="77777777" w:rsidR="00DC2EA2" w:rsidRPr="001F79F5" w:rsidRDefault="00DC2EA2" w:rsidP="0077204C">
      <w:pPr>
        <w:ind w:firstLine="709"/>
        <w:jc w:val="both"/>
        <w:rPr>
          <w:rFonts w:eastAsia="Calibri"/>
          <w:sz w:val="28"/>
          <w:szCs w:val="28"/>
        </w:rPr>
      </w:pPr>
      <w:r w:rsidRPr="001F79F5">
        <w:rPr>
          <w:rFonts w:eastAsia="Calibri"/>
          <w:sz w:val="28"/>
          <w:szCs w:val="28"/>
        </w:rPr>
        <w:t>- преступлений – 5 (2023 год – 3);</w:t>
      </w:r>
    </w:p>
    <w:p w14:paraId="152C4CA1" w14:textId="77777777" w:rsidR="00DC2EA2" w:rsidRDefault="00DC2EA2" w:rsidP="0077204C">
      <w:pPr>
        <w:ind w:firstLine="709"/>
        <w:jc w:val="both"/>
        <w:rPr>
          <w:rFonts w:eastAsia="Calibri"/>
          <w:sz w:val="28"/>
          <w:szCs w:val="28"/>
        </w:rPr>
      </w:pPr>
      <w:r w:rsidRPr="001F79F5">
        <w:rPr>
          <w:rFonts w:eastAsia="Calibri"/>
          <w:sz w:val="28"/>
          <w:szCs w:val="28"/>
        </w:rPr>
        <w:t>- самовольных уходов из дома – 1 (2023 – 2).</w:t>
      </w:r>
    </w:p>
    <w:p w14:paraId="5F8486E4" w14:textId="77777777" w:rsidR="00DC2EA2" w:rsidRDefault="00DC2EA2" w:rsidP="0077204C">
      <w:pPr>
        <w:ind w:firstLine="709"/>
        <w:jc w:val="both"/>
        <w:rPr>
          <w:rFonts w:eastAsia="Calibri"/>
          <w:sz w:val="28"/>
          <w:szCs w:val="28"/>
        </w:rPr>
      </w:pPr>
    </w:p>
    <w:p w14:paraId="7A37C0D3" w14:textId="46FF14D0" w:rsidR="00DC2EA2" w:rsidRDefault="00DC2EA2" w:rsidP="0077204C">
      <w:pPr>
        <w:ind w:firstLine="709"/>
        <w:jc w:val="right"/>
        <w:rPr>
          <w:rFonts w:eastAsia="Calibri"/>
          <w:sz w:val="28"/>
          <w:szCs w:val="28"/>
        </w:rPr>
      </w:pPr>
      <w:r>
        <w:rPr>
          <w:sz w:val="28"/>
          <w:szCs w:val="28"/>
        </w:rPr>
        <w:t>Таблица</w:t>
      </w:r>
      <w:r w:rsidR="00261A5E">
        <w:rPr>
          <w:sz w:val="28"/>
          <w:szCs w:val="28"/>
        </w:rPr>
        <w:t xml:space="preserve"> 90</w:t>
      </w:r>
    </w:p>
    <w:p w14:paraId="47ED635A" w14:textId="77777777" w:rsidR="00DC2EA2" w:rsidRPr="00324A5A" w:rsidRDefault="00DC2EA2" w:rsidP="0077204C">
      <w:pPr>
        <w:ind w:firstLine="709"/>
        <w:jc w:val="center"/>
        <w:rPr>
          <w:b/>
          <w:sz w:val="28"/>
          <w:szCs w:val="28"/>
        </w:rPr>
      </w:pPr>
      <w:r w:rsidRPr="00324A5A">
        <w:rPr>
          <w:rFonts w:eastAsia="Calibri"/>
          <w:b/>
          <w:sz w:val="28"/>
          <w:szCs w:val="28"/>
        </w:rPr>
        <w:t xml:space="preserve">Основные показатели деятельности </w:t>
      </w:r>
      <w:r w:rsidRPr="00324A5A">
        <w:rPr>
          <w:b/>
          <w:sz w:val="28"/>
          <w:szCs w:val="28"/>
        </w:rPr>
        <w:t>комиссией по делам несовершеннолетних и защите их прав при администрации города Радужный</w:t>
      </w:r>
    </w:p>
    <w:p w14:paraId="7909418B" w14:textId="77777777" w:rsidR="00DC2EA2" w:rsidRDefault="00DC2EA2" w:rsidP="0077204C">
      <w:pPr>
        <w:ind w:firstLine="709"/>
        <w:jc w:val="center"/>
        <w:rPr>
          <w:rFonts w:eastAsia="Calibri"/>
          <w:sz w:val="28"/>
          <w:szCs w:val="28"/>
        </w:rPr>
      </w:pPr>
    </w:p>
    <w:tbl>
      <w:tblPr>
        <w:tblStyle w:val="ad"/>
        <w:tblW w:w="9776" w:type="dxa"/>
        <w:tblLook w:val="04A0" w:firstRow="1" w:lastRow="0" w:firstColumn="1" w:lastColumn="0" w:noHBand="0" w:noVBand="1"/>
      </w:tblPr>
      <w:tblGrid>
        <w:gridCol w:w="4248"/>
        <w:gridCol w:w="1179"/>
        <w:gridCol w:w="945"/>
        <w:gridCol w:w="1136"/>
        <w:gridCol w:w="1134"/>
        <w:gridCol w:w="1134"/>
      </w:tblGrid>
      <w:tr w:rsidR="00DC2EA2" w14:paraId="09C21A22" w14:textId="77777777" w:rsidTr="00D65607">
        <w:tc>
          <w:tcPr>
            <w:tcW w:w="4248" w:type="dxa"/>
          </w:tcPr>
          <w:p w14:paraId="73246721" w14:textId="77777777" w:rsidR="00DC2EA2" w:rsidRPr="00DC2EA2" w:rsidRDefault="00DC2EA2" w:rsidP="0077204C">
            <w:pPr>
              <w:jc w:val="center"/>
              <w:rPr>
                <w:rFonts w:eastAsia="Calibri"/>
              </w:rPr>
            </w:pPr>
            <w:r w:rsidRPr="00DC2EA2">
              <w:rPr>
                <w:rFonts w:eastAsia="Calibri"/>
              </w:rPr>
              <w:t>Показатели</w:t>
            </w:r>
          </w:p>
        </w:tc>
        <w:tc>
          <w:tcPr>
            <w:tcW w:w="1179" w:type="dxa"/>
          </w:tcPr>
          <w:p w14:paraId="56956415" w14:textId="77777777" w:rsidR="00DC2EA2" w:rsidRPr="00DC2EA2" w:rsidRDefault="00DC2EA2" w:rsidP="0077204C">
            <w:pPr>
              <w:jc w:val="center"/>
              <w:rPr>
                <w:rFonts w:eastAsia="Calibri"/>
              </w:rPr>
            </w:pPr>
            <w:r w:rsidRPr="00DC2EA2">
              <w:rPr>
                <w:rFonts w:eastAsia="Calibri"/>
              </w:rPr>
              <w:t>2020</w:t>
            </w:r>
          </w:p>
        </w:tc>
        <w:tc>
          <w:tcPr>
            <w:tcW w:w="945" w:type="dxa"/>
          </w:tcPr>
          <w:p w14:paraId="3C2D66A6" w14:textId="77777777" w:rsidR="00DC2EA2" w:rsidRPr="00DC2EA2" w:rsidRDefault="00DC2EA2" w:rsidP="0077204C">
            <w:pPr>
              <w:jc w:val="center"/>
              <w:rPr>
                <w:rFonts w:eastAsia="Calibri"/>
              </w:rPr>
            </w:pPr>
            <w:r w:rsidRPr="00DC2EA2">
              <w:rPr>
                <w:rFonts w:eastAsia="Calibri"/>
              </w:rPr>
              <w:t>2021</w:t>
            </w:r>
          </w:p>
        </w:tc>
        <w:tc>
          <w:tcPr>
            <w:tcW w:w="1136" w:type="dxa"/>
          </w:tcPr>
          <w:p w14:paraId="34C7D329" w14:textId="77777777" w:rsidR="00DC2EA2" w:rsidRPr="00DC2EA2" w:rsidRDefault="00DC2EA2" w:rsidP="0077204C">
            <w:pPr>
              <w:jc w:val="center"/>
              <w:rPr>
                <w:rFonts w:eastAsia="Calibri"/>
              </w:rPr>
            </w:pPr>
            <w:r w:rsidRPr="00DC2EA2">
              <w:rPr>
                <w:rFonts w:eastAsia="Calibri"/>
              </w:rPr>
              <w:t>2022</w:t>
            </w:r>
          </w:p>
        </w:tc>
        <w:tc>
          <w:tcPr>
            <w:tcW w:w="1134" w:type="dxa"/>
          </w:tcPr>
          <w:p w14:paraId="70FC921A" w14:textId="77777777" w:rsidR="00DC2EA2" w:rsidRPr="00DC2EA2" w:rsidRDefault="00DC2EA2" w:rsidP="0077204C">
            <w:pPr>
              <w:jc w:val="center"/>
              <w:rPr>
                <w:rFonts w:eastAsia="Calibri"/>
              </w:rPr>
            </w:pPr>
            <w:r w:rsidRPr="00DC2EA2">
              <w:rPr>
                <w:rFonts w:eastAsia="Calibri"/>
              </w:rPr>
              <w:t>2023</w:t>
            </w:r>
          </w:p>
        </w:tc>
        <w:tc>
          <w:tcPr>
            <w:tcW w:w="1134" w:type="dxa"/>
          </w:tcPr>
          <w:p w14:paraId="247DD0DB" w14:textId="77777777" w:rsidR="00DC2EA2" w:rsidRPr="00DC2EA2" w:rsidRDefault="00DC2EA2" w:rsidP="0077204C">
            <w:pPr>
              <w:jc w:val="center"/>
              <w:rPr>
                <w:rFonts w:eastAsia="Calibri"/>
              </w:rPr>
            </w:pPr>
            <w:r w:rsidRPr="00DC2EA2">
              <w:rPr>
                <w:rFonts w:eastAsia="Calibri"/>
              </w:rPr>
              <w:t>2024</w:t>
            </w:r>
          </w:p>
        </w:tc>
      </w:tr>
      <w:tr w:rsidR="00DC2EA2" w14:paraId="7AF0C47C" w14:textId="77777777" w:rsidTr="00D65607">
        <w:tc>
          <w:tcPr>
            <w:tcW w:w="4248" w:type="dxa"/>
          </w:tcPr>
          <w:p w14:paraId="76714325" w14:textId="77777777" w:rsidR="00DC2EA2" w:rsidRPr="00DC2EA2" w:rsidRDefault="00DC2EA2" w:rsidP="0077204C">
            <w:pPr>
              <w:rPr>
                <w:rFonts w:eastAsia="Calibri"/>
              </w:rPr>
            </w:pPr>
            <w:r w:rsidRPr="00DC2EA2">
              <w:rPr>
                <w:rFonts w:eastAsia="Calibri"/>
              </w:rPr>
              <w:t xml:space="preserve">Проведено заседаний </w:t>
            </w:r>
            <w:proofErr w:type="spellStart"/>
            <w:r w:rsidRPr="00DC2EA2">
              <w:rPr>
                <w:rFonts w:eastAsia="Calibri"/>
              </w:rPr>
              <w:t>КДНиЗП</w:t>
            </w:r>
            <w:proofErr w:type="spellEnd"/>
          </w:p>
        </w:tc>
        <w:tc>
          <w:tcPr>
            <w:tcW w:w="1179" w:type="dxa"/>
          </w:tcPr>
          <w:p w14:paraId="7229D681" w14:textId="77777777" w:rsidR="00DC2EA2" w:rsidRPr="00DC2EA2" w:rsidRDefault="00DC2EA2" w:rsidP="0077204C">
            <w:pPr>
              <w:jc w:val="center"/>
              <w:rPr>
                <w:rFonts w:eastAsia="Calibri"/>
              </w:rPr>
            </w:pPr>
            <w:r w:rsidRPr="00DC2EA2">
              <w:rPr>
                <w:rFonts w:eastAsia="Calibri"/>
              </w:rPr>
              <w:t>31</w:t>
            </w:r>
          </w:p>
        </w:tc>
        <w:tc>
          <w:tcPr>
            <w:tcW w:w="945" w:type="dxa"/>
          </w:tcPr>
          <w:p w14:paraId="4A16FAA4" w14:textId="77777777" w:rsidR="00DC2EA2" w:rsidRPr="00DC2EA2" w:rsidRDefault="00DC2EA2" w:rsidP="0077204C">
            <w:pPr>
              <w:jc w:val="center"/>
              <w:rPr>
                <w:rFonts w:eastAsia="Calibri"/>
              </w:rPr>
            </w:pPr>
            <w:r w:rsidRPr="00DC2EA2">
              <w:rPr>
                <w:rFonts w:eastAsia="Calibri"/>
              </w:rPr>
              <w:t>39</w:t>
            </w:r>
          </w:p>
        </w:tc>
        <w:tc>
          <w:tcPr>
            <w:tcW w:w="1136" w:type="dxa"/>
          </w:tcPr>
          <w:p w14:paraId="6E9A2F15" w14:textId="77777777" w:rsidR="00DC2EA2" w:rsidRPr="00DC2EA2" w:rsidRDefault="00DC2EA2" w:rsidP="0077204C">
            <w:pPr>
              <w:jc w:val="center"/>
              <w:rPr>
                <w:rFonts w:eastAsia="Calibri"/>
              </w:rPr>
            </w:pPr>
            <w:r w:rsidRPr="00DC2EA2">
              <w:rPr>
                <w:rFonts w:eastAsia="Calibri"/>
              </w:rPr>
              <w:t>42</w:t>
            </w:r>
          </w:p>
        </w:tc>
        <w:tc>
          <w:tcPr>
            <w:tcW w:w="1134" w:type="dxa"/>
          </w:tcPr>
          <w:p w14:paraId="2C0D19BD" w14:textId="77777777" w:rsidR="00DC2EA2" w:rsidRPr="00DC2EA2" w:rsidRDefault="00DC2EA2" w:rsidP="0077204C">
            <w:pPr>
              <w:jc w:val="center"/>
              <w:rPr>
                <w:rFonts w:eastAsia="Calibri"/>
              </w:rPr>
            </w:pPr>
            <w:r w:rsidRPr="00DC2EA2">
              <w:rPr>
                <w:rFonts w:eastAsia="Calibri"/>
              </w:rPr>
              <w:t>39</w:t>
            </w:r>
          </w:p>
        </w:tc>
        <w:tc>
          <w:tcPr>
            <w:tcW w:w="1134" w:type="dxa"/>
          </w:tcPr>
          <w:p w14:paraId="0DA12AB9" w14:textId="77777777" w:rsidR="00DC2EA2" w:rsidRPr="00DC2EA2" w:rsidRDefault="00DC2EA2" w:rsidP="0077204C">
            <w:pPr>
              <w:jc w:val="center"/>
              <w:rPr>
                <w:rFonts w:eastAsia="Calibri"/>
              </w:rPr>
            </w:pPr>
            <w:r w:rsidRPr="00DC2EA2">
              <w:rPr>
                <w:rFonts w:eastAsia="Calibri"/>
              </w:rPr>
              <w:t>41</w:t>
            </w:r>
          </w:p>
        </w:tc>
      </w:tr>
      <w:tr w:rsidR="00DC2EA2" w14:paraId="11AF46CD" w14:textId="77777777" w:rsidTr="00D65607">
        <w:tc>
          <w:tcPr>
            <w:tcW w:w="4248" w:type="dxa"/>
          </w:tcPr>
          <w:p w14:paraId="01AEBB9E" w14:textId="77777777" w:rsidR="00DC2EA2" w:rsidRPr="00DC2EA2" w:rsidRDefault="00DC2EA2" w:rsidP="0077204C">
            <w:pPr>
              <w:rPr>
                <w:rFonts w:eastAsia="Calibri"/>
              </w:rPr>
            </w:pPr>
            <w:r w:rsidRPr="00DC2EA2">
              <w:rPr>
                <w:rFonts w:eastAsia="Calibri"/>
              </w:rPr>
              <w:t>Рассмотрено вопросов по профилактике безнадзорности и правонарушений несовершеннолетних</w:t>
            </w:r>
          </w:p>
        </w:tc>
        <w:tc>
          <w:tcPr>
            <w:tcW w:w="1179" w:type="dxa"/>
          </w:tcPr>
          <w:p w14:paraId="27604589" w14:textId="77777777" w:rsidR="00DC2EA2" w:rsidRPr="00DC2EA2" w:rsidRDefault="00DC2EA2" w:rsidP="0077204C">
            <w:pPr>
              <w:jc w:val="center"/>
              <w:rPr>
                <w:rFonts w:eastAsia="Calibri"/>
              </w:rPr>
            </w:pPr>
          </w:p>
          <w:p w14:paraId="335867E6" w14:textId="77777777" w:rsidR="00DC2EA2" w:rsidRPr="00DC2EA2" w:rsidRDefault="00DC2EA2" w:rsidP="0077204C">
            <w:pPr>
              <w:jc w:val="center"/>
              <w:rPr>
                <w:rFonts w:eastAsia="Calibri"/>
              </w:rPr>
            </w:pPr>
            <w:r w:rsidRPr="00DC2EA2">
              <w:rPr>
                <w:rFonts w:eastAsia="Calibri"/>
              </w:rPr>
              <w:t>50</w:t>
            </w:r>
          </w:p>
        </w:tc>
        <w:tc>
          <w:tcPr>
            <w:tcW w:w="945" w:type="dxa"/>
          </w:tcPr>
          <w:p w14:paraId="6196A5D7" w14:textId="77777777" w:rsidR="00DC2EA2" w:rsidRPr="00DC2EA2" w:rsidRDefault="00DC2EA2" w:rsidP="0077204C">
            <w:pPr>
              <w:jc w:val="center"/>
              <w:rPr>
                <w:rFonts w:eastAsia="Calibri"/>
              </w:rPr>
            </w:pPr>
          </w:p>
          <w:p w14:paraId="6B65074A" w14:textId="77777777" w:rsidR="00DC2EA2" w:rsidRPr="00DC2EA2" w:rsidRDefault="00DC2EA2" w:rsidP="0077204C">
            <w:pPr>
              <w:jc w:val="center"/>
              <w:rPr>
                <w:rFonts w:eastAsia="Calibri"/>
              </w:rPr>
            </w:pPr>
            <w:r w:rsidRPr="00DC2EA2">
              <w:rPr>
                <w:rFonts w:eastAsia="Calibri"/>
              </w:rPr>
              <w:t>54</w:t>
            </w:r>
          </w:p>
        </w:tc>
        <w:tc>
          <w:tcPr>
            <w:tcW w:w="1136" w:type="dxa"/>
          </w:tcPr>
          <w:p w14:paraId="1DD58816" w14:textId="77777777" w:rsidR="00DC2EA2" w:rsidRPr="00DC2EA2" w:rsidRDefault="00DC2EA2" w:rsidP="0077204C">
            <w:pPr>
              <w:jc w:val="center"/>
              <w:rPr>
                <w:rFonts w:eastAsia="Calibri"/>
              </w:rPr>
            </w:pPr>
          </w:p>
          <w:p w14:paraId="23D2848B" w14:textId="77777777" w:rsidR="00DC2EA2" w:rsidRPr="00DC2EA2" w:rsidRDefault="00DC2EA2" w:rsidP="0077204C">
            <w:pPr>
              <w:jc w:val="center"/>
              <w:rPr>
                <w:rFonts w:eastAsia="Calibri"/>
              </w:rPr>
            </w:pPr>
            <w:r w:rsidRPr="00DC2EA2">
              <w:rPr>
                <w:rFonts w:eastAsia="Calibri"/>
              </w:rPr>
              <w:t>62</w:t>
            </w:r>
          </w:p>
        </w:tc>
        <w:tc>
          <w:tcPr>
            <w:tcW w:w="1134" w:type="dxa"/>
          </w:tcPr>
          <w:p w14:paraId="5E338616" w14:textId="77777777" w:rsidR="00DC2EA2" w:rsidRPr="00DC2EA2" w:rsidRDefault="00DC2EA2" w:rsidP="0077204C">
            <w:pPr>
              <w:jc w:val="center"/>
              <w:rPr>
                <w:rFonts w:eastAsia="Calibri"/>
              </w:rPr>
            </w:pPr>
          </w:p>
          <w:p w14:paraId="79ABDFAB" w14:textId="77777777" w:rsidR="00DC2EA2" w:rsidRPr="00DC2EA2" w:rsidRDefault="00DC2EA2" w:rsidP="0077204C">
            <w:pPr>
              <w:jc w:val="center"/>
              <w:rPr>
                <w:rFonts w:eastAsia="Calibri"/>
              </w:rPr>
            </w:pPr>
            <w:r w:rsidRPr="00DC2EA2">
              <w:rPr>
                <w:rFonts w:eastAsia="Calibri"/>
              </w:rPr>
              <w:t>58</w:t>
            </w:r>
          </w:p>
        </w:tc>
        <w:tc>
          <w:tcPr>
            <w:tcW w:w="1134" w:type="dxa"/>
          </w:tcPr>
          <w:p w14:paraId="51B08F9E" w14:textId="77777777" w:rsidR="00DC2EA2" w:rsidRPr="00DC2EA2" w:rsidRDefault="00DC2EA2" w:rsidP="0077204C">
            <w:pPr>
              <w:jc w:val="center"/>
              <w:rPr>
                <w:rFonts w:eastAsia="Calibri"/>
              </w:rPr>
            </w:pPr>
          </w:p>
          <w:p w14:paraId="7D827AD5" w14:textId="77777777" w:rsidR="00DC2EA2" w:rsidRPr="00DC2EA2" w:rsidRDefault="00DC2EA2" w:rsidP="0077204C">
            <w:pPr>
              <w:jc w:val="center"/>
              <w:rPr>
                <w:rFonts w:eastAsia="Calibri"/>
              </w:rPr>
            </w:pPr>
            <w:r w:rsidRPr="00DC2EA2">
              <w:rPr>
                <w:rFonts w:eastAsia="Calibri"/>
              </w:rPr>
              <w:t>54</w:t>
            </w:r>
          </w:p>
        </w:tc>
      </w:tr>
      <w:tr w:rsidR="00DC2EA2" w14:paraId="12CF1BC3" w14:textId="77777777" w:rsidTr="00D65607">
        <w:tc>
          <w:tcPr>
            <w:tcW w:w="4248" w:type="dxa"/>
          </w:tcPr>
          <w:p w14:paraId="0C3BDF0C" w14:textId="77777777" w:rsidR="00DC2EA2" w:rsidRPr="00DC2EA2" w:rsidRDefault="00DC2EA2" w:rsidP="0077204C">
            <w:pPr>
              <w:rPr>
                <w:rFonts w:eastAsia="Calibri"/>
              </w:rPr>
            </w:pPr>
            <w:r w:rsidRPr="00DC2EA2">
              <w:rPr>
                <w:rFonts w:eastAsia="Calibri"/>
              </w:rPr>
              <w:t>Рассмотрено персональных дел в отношении несовершеннолетних</w:t>
            </w:r>
          </w:p>
        </w:tc>
        <w:tc>
          <w:tcPr>
            <w:tcW w:w="1179" w:type="dxa"/>
          </w:tcPr>
          <w:p w14:paraId="6FE88827" w14:textId="77777777" w:rsidR="00DC2EA2" w:rsidRPr="00DC2EA2" w:rsidRDefault="00DC2EA2" w:rsidP="0077204C">
            <w:pPr>
              <w:jc w:val="center"/>
              <w:rPr>
                <w:rFonts w:eastAsia="Calibri"/>
              </w:rPr>
            </w:pPr>
            <w:r w:rsidRPr="00DC2EA2">
              <w:rPr>
                <w:rFonts w:eastAsia="Calibri"/>
              </w:rPr>
              <w:t>136</w:t>
            </w:r>
          </w:p>
        </w:tc>
        <w:tc>
          <w:tcPr>
            <w:tcW w:w="945" w:type="dxa"/>
          </w:tcPr>
          <w:p w14:paraId="46BC343B" w14:textId="77777777" w:rsidR="00DC2EA2" w:rsidRPr="00DC2EA2" w:rsidRDefault="00DC2EA2" w:rsidP="0077204C">
            <w:pPr>
              <w:jc w:val="center"/>
              <w:rPr>
                <w:rFonts w:eastAsia="Calibri"/>
              </w:rPr>
            </w:pPr>
            <w:r w:rsidRPr="00DC2EA2">
              <w:rPr>
                <w:rFonts w:eastAsia="Calibri"/>
              </w:rPr>
              <w:t>201</w:t>
            </w:r>
          </w:p>
        </w:tc>
        <w:tc>
          <w:tcPr>
            <w:tcW w:w="1136" w:type="dxa"/>
          </w:tcPr>
          <w:p w14:paraId="3D2CA336" w14:textId="77777777" w:rsidR="00DC2EA2" w:rsidRPr="00DC2EA2" w:rsidRDefault="00DC2EA2" w:rsidP="0077204C">
            <w:pPr>
              <w:jc w:val="center"/>
              <w:rPr>
                <w:rFonts w:eastAsia="Calibri"/>
              </w:rPr>
            </w:pPr>
            <w:r w:rsidRPr="00DC2EA2">
              <w:rPr>
                <w:rFonts w:eastAsia="Calibri"/>
              </w:rPr>
              <w:t>203</w:t>
            </w:r>
          </w:p>
        </w:tc>
        <w:tc>
          <w:tcPr>
            <w:tcW w:w="1134" w:type="dxa"/>
          </w:tcPr>
          <w:p w14:paraId="747E180B" w14:textId="77777777" w:rsidR="00DC2EA2" w:rsidRPr="00DC2EA2" w:rsidRDefault="00DC2EA2" w:rsidP="0077204C">
            <w:pPr>
              <w:jc w:val="center"/>
              <w:rPr>
                <w:rFonts w:eastAsia="Calibri"/>
              </w:rPr>
            </w:pPr>
            <w:r w:rsidRPr="00DC2EA2">
              <w:rPr>
                <w:rFonts w:eastAsia="Calibri"/>
              </w:rPr>
              <w:t>176</w:t>
            </w:r>
          </w:p>
        </w:tc>
        <w:tc>
          <w:tcPr>
            <w:tcW w:w="1134" w:type="dxa"/>
          </w:tcPr>
          <w:p w14:paraId="246D5E80" w14:textId="77777777" w:rsidR="00DC2EA2" w:rsidRPr="00DC2EA2" w:rsidRDefault="00DC2EA2" w:rsidP="0077204C">
            <w:pPr>
              <w:jc w:val="center"/>
              <w:rPr>
                <w:rFonts w:eastAsia="Calibri"/>
              </w:rPr>
            </w:pPr>
            <w:r w:rsidRPr="00DC2EA2">
              <w:rPr>
                <w:rFonts w:eastAsia="Calibri"/>
              </w:rPr>
              <w:t>147</w:t>
            </w:r>
          </w:p>
        </w:tc>
      </w:tr>
      <w:tr w:rsidR="00DC2EA2" w14:paraId="1A218AE2" w14:textId="77777777" w:rsidTr="00D65607">
        <w:tc>
          <w:tcPr>
            <w:tcW w:w="4248" w:type="dxa"/>
          </w:tcPr>
          <w:p w14:paraId="2E68B15A" w14:textId="77777777" w:rsidR="00DC2EA2" w:rsidRPr="00DC2EA2" w:rsidRDefault="00DC2EA2" w:rsidP="0077204C">
            <w:pPr>
              <w:rPr>
                <w:rFonts w:eastAsia="Calibri"/>
              </w:rPr>
            </w:pPr>
            <w:r w:rsidRPr="00DC2EA2">
              <w:rPr>
                <w:rFonts w:eastAsia="Calibri"/>
              </w:rPr>
              <w:t>Рассмотрено протоколов об административных правонарушениях в отношении несовершеннолетних, их родителей (иных законных представителей)</w:t>
            </w:r>
          </w:p>
        </w:tc>
        <w:tc>
          <w:tcPr>
            <w:tcW w:w="1179" w:type="dxa"/>
          </w:tcPr>
          <w:p w14:paraId="0168954D" w14:textId="77777777" w:rsidR="00DC2EA2" w:rsidRPr="00DC2EA2" w:rsidRDefault="00DC2EA2" w:rsidP="0077204C">
            <w:pPr>
              <w:jc w:val="center"/>
              <w:rPr>
                <w:rFonts w:eastAsia="Calibri"/>
              </w:rPr>
            </w:pPr>
          </w:p>
          <w:p w14:paraId="24346904" w14:textId="77777777" w:rsidR="00DC2EA2" w:rsidRPr="00DC2EA2" w:rsidRDefault="00DC2EA2" w:rsidP="0077204C">
            <w:pPr>
              <w:jc w:val="center"/>
              <w:rPr>
                <w:rFonts w:eastAsia="Calibri"/>
              </w:rPr>
            </w:pPr>
            <w:r w:rsidRPr="00DC2EA2">
              <w:rPr>
                <w:rFonts w:eastAsia="Calibri"/>
              </w:rPr>
              <w:t>350</w:t>
            </w:r>
          </w:p>
        </w:tc>
        <w:tc>
          <w:tcPr>
            <w:tcW w:w="945" w:type="dxa"/>
          </w:tcPr>
          <w:p w14:paraId="09AD8138" w14:textId="77777777" w:rsidR="00DC2EA2" w:rsidRPr="00DC2EA2" w:rsidRDefault="00DC2EA2" w:rsidP="0077204C">
            <w:pPr>
              <w:jc w:val="center"/>
              <w:rPr>
                <w:rFonts w:eastAsia="Calibri"/>
              </w:rPr>
            </w:pPr>
          </w:p>
          <w:p w14:paraId="6042FA40" w14:textId="77777777" w:rsidR="00DC2EA2" w:rsidRPr="00DC2EA2" w:rsidRDefault="00DC2EA2" w:rsidP="0077204C">
            <w:pPr>
              <w:jc w:val="center"/>
              <w:rPr>
                <w:rFonts w:eastAsia="Calibri"/>
              </w:rPr>
            </w:pPr>
            <w:r w:rsidRPr="00DC2EA2">
              <w:rPr>
                <w:rFonts w:eastAsia="Calibri"/>
              </w:rPr>
              <w:t>212</w:t>
            </w:r>
          </w:p>
        </w:tc>
        <w:tc>
          <w:tcPr>
            <w:tcW w:w="1136" w:type="dxa"/>
          </w:tcPr>
          <w:p w14:paraId="04875497" w14:textId="77777777" w:rsidR="00DC2EA2" w:rsidRPr="00DC2EA2" w:rsidRDefault="00DC2EA2" w:rsidP="0077204C">
            <w:pPr>
              <w:jc w:val="center"/>
              <w:rPr>
                <w:rFonts w:eastAsia="Calibri"/>
              </w:rPr>
            </w:pPr>
          </w:p>
          <w:p w14:paraId="56C4CCDE" w14:textId="77777777" w:rsidR="00DC2EA2" w:rsidRPr="00DC2EA2" w:rsidRDefault="00DC2EA2" w:rsidP="0077204C">
            <w:pPr>
              <w:jc w:val="center"/>
              <w:rPr>
                <w:rFonts w:eastAsia="Calibri"/>
              </w:rPr>
            </w:pPr>
            <w:r w:rsidRPr="00DC2EA2">
              <w:rPr>
                <w:rFonts w:eastAsia="Calibri"/>
              </w:rPr>
              <w:t>212</w:t>
            </w:r>
          </w:p>
        </w:tc>
        <w:tc>
          <w:tcPr>
            <w:tcW w:w="1134" w:type="dxa"/>
          </w:tcPr>
          <w:p w14:paraId="56F43A56" w14:textId="77777777" w:rsidR="00DC2EA2" w:rsidRPr="00DC2EA2" w:rsidRDefault="00DC2EA2" w:rsidP="0077204C">
            <w:pPr>
              <w:jc w:val="center"/>
              <w:rPr>
                <w:rFonts w:eastAsia="Calibri"/>
              </w:rPr>
            </w:pPr>
          </w:p>
          <w:p w14:paraId="726EDF57" w14:textId="77777777" w:rsidR="00DC2EA2" w:rsidRPr="00DC2EA2" w:rsidRDefault="00DC2EA2" w:rsidP="0077204C">
            <w:pPr>
              <w:jc w:val="center"/>
              <w:rPr>
                <w:rFonts w:eastAsia="Calibri"/>
              </w:rPr>
            </w:pPr>
            <w:r w:rsidRPr="00DC2EA2">
              <w:rPr>
                <w:rFonts w:eastAsia="Calibri"/>
              </w:rPr>
              <w:t>193</w:t>
            </w:r>
          </w:p>
        </w:tc>
        <w:tc>
          <w:tcPr>
            <w:tcW w:w="1134" w:type="dxa"/>
          </w:tcPr>
          <w:p w14:paraId="227AEE3D" w14:textId="77777777" w:rsidR="00DC2EA2" w:rsidRPr="00DC2EA2" w:rsidRDefault="00DC2EA2" w:rsidP="0077204C">
            <w:pPr>
              <w:jc w:val="center"/>
              <w:rPr>
                <w:rFonts w:eastAsia="Calibri"/>
              </w:rPr>
            </w:pPr>
          </w:p>
          <w:p w14:paraId="611267B6" w14:textId="77777777" w:rsidR="00DC2EA2" w:rsidRPr="00DC2EA2" w:rsidRDefault="00DC2EA2" w:rsidP="0077204C">
            <w:pPr>
              <w:jc w:val="center"/>
              <w:rPr>
                <w:rFonts w:eastAsia="Calibri"/>
              </w:rPr>
            </w:pPr>
            <w:r w:rsidRPr="00DC2EA2">
              <w:rPr>
                <w:rFonts w:eastAsia="Calibri"/>
              </w:rPr>
              <w:t>181</w:t>
            </w:r>
          </w:p>
        </w:tc>
      </w:tr>
      <w:tr w:rsidR="00DC2EA2" w14:paraId="3AE63356" w14:textId="77777777" w:rsidTr="00D65607">
        <w:tc>
          <w:tcPr>
            <w:tcW w:w="4248" w:type="dxa"/>
          </w:tcPr>
          <w:p w14:paraId="13D9CACF" w14:textId="77777777" w:rsidR="00DC2EA2" w:rsidRPr="00DC2EA2" w:rsidRDefault="00DC2EA2" w:rsidP="0077204C">
            <w:pPr>
              <w:rPr>
                <w:rFonts w:eastAsia="Calibri"/>
              </w:rPr>
            </w:pPr>
            <w:r w:rsidRPr="00DC2EA2">
              <w:rPr>
                <w:rFonts w:eastAsia="Calibri"/>
              </w:rPr>
              <w:t>Организовано проведение индивидуальной профилактической работы в отношении несовершеннолетних</w:t>
            </w:r>
          </w:p>
        </w:tc>
        <w:tc>
          <w:tcPr>
            <w:tcW w:w="1179" w:type="dxa"/>
          </w:tcPr>
          <w:p w14:paraId="25461E59" w14:textId="77777777" w:rsidR="00DC2EA2" w:rsidRPr="00DC2EA2" w:rsidRDefault="00DC2EA2" w:rsidP="0077204C">
            <w:pPr>
              <w:jc w:val="center"/>
              <w:rPr>
                <w:rFonts w:eastAsia="Calibri"/>
              </w:rPr>
            </w:pPr>
          </w:p>
          <w:p w14:paraId="0E070A30" w14:textId="77777777" w:rsidR="00DC2EA2" w:rsidRPr="00DC2EA2" w:rsidRDefault="00DC2EA2" w:rsidP="0077204C">
            <w:pPr>
              <w:jc w:val="center"/>
              <w:rPr>
                <w:rFonts w:eastAsia="Calibri"/>
              </w:rPr>
            </w:pPr>
            <w:r w:rsidRPr="00DC2EA2">
              <w:rPr>
                <w:rFonts w:eastAsia="Calibri"/>
              </w:rPr>
              <w:t>27</w:t>
            </w:r>
          </w:p>
        </w:tc>
        <w:tc>
          <w:tcPr>
            <w:tcW w:w="945" w:type="dxa"/>
          </w:tcPr>
          <w:p w14:paraId="3F1E7C59" w14:textId="77777777" w:rsidR="00DC2EA2" w:rsidRPr="00DC2EA2" w:rsidRDefault="00DC2EA2" w:rsidP="0077204C">
            <w:pPr>
              <w:jc w:val="center"/>
              <w:rPr>
                <w:rFonts w:eastAsia="Calibri"/>
              </w:rPr>
            </w:pPr>
          </w:p>
          <w:p w14:paraId="0F9542EB" w14:textId="77777777" w:rsidR="00DC2EA2" w:rsidRPr="00DC2EA2" w:rsidRDefault="00DC2EA2" w:rsidP="0077204C">
            <w:pPr>
              <w:jc w:val="center"/>
              <w:rPr>
                <w:rFonts w:eastAsia="Calibri"/>
              </w:rPr>
            </w:pPr>
            <w:r w:rsidRPr="00DC2EA2">
              <w:rPr>
                <w:rFonts w:eastAsia="Calibri"/>
              </w:rPr>
              <w:t>40</w:t>
            </w:r>
          </w:p>
        </w:tc>
        <w:tc>
          <w:tcPr>
            <w:tcW w:w="1136" w:type="dxa"/>
          </w:tcPr>
          <w:p w14:paraId="6C34EA04" w14:textId="77777777" w:rsidR="00DC2EA2" w:rsidRPr="00DC2EA2" w:rsidRDefault="00DC2EA2" w:rsidP="0077204C">
            <w:pPr>
              <w:jc w:val="center"/>
              <w:rPr>
                <w:rFonts w:eastAsia="Calibri"/>
              </w:rPr>
            </w:pPr>
          </w:p>
          <w:p w14:paraId="45028195" w14:textId="77777777" w:rsidR="00DC2EA2" w:rsidRPr="00DC2EA2" w:rsidRDefault="00DC2EA2" w:rsidP="0077204C">
            <w:pPr>
              <w:jc w:val="center"/>
              <w:rPr>
                <w:rFonts w:eastAsia="Calibri"/>
              </w:rPr>
            </w:pPr>
            <w:r w:rsidRPr="00DC2EA2">
              <w:rPr>
                <w:rFonts w:eastAsia="Calibri"/>
              </w:rPr>
              <w:t>27</w:t>
            </w:r>
          </w:p>
        </w:tc>
        <w:tc>
          <w:tcPr>
            <w:tcW w:w="1134" w:type="dxa"/>
          </w:tcPr>
          <w:p w14:paraId="0C31FAC9" w14:textId="77777777" w:rsidR="00DC2EA2" w:rsidRPr="00DC2EA2" w:rsidRDefault="00DC2EA2" w:rsidP="0077204C">
            <w:pPr>
              <w:jc w:val="center"/>
              <w:rPr>
                <w:rFonts w:eastAsia="Calibri"/>
              </w:rPr>
            </w:pPr>
          </w:p>
          <w:p w14:paraId="746EB9B2" w14:textId="77777777" w:rsidR="00DC2EA2" w:rsidRPr="00DC2EA2" w:rsidRDefault="00DC2EA2" w:rsidP="0077204C">
            <w:pPr>
              <w:jc w:val="center"/>
              <w:rPr>
                <w:rFonts w:eastAsia="Calibri"/>
              </w:rPr>
            </w:pPr>
            <w:r w:rsidRPr="00DC2EA2">
              <w:rPr>
                <w:rFonts w:eastAsia="Calibri"/>
              </w:rPr>
              <w:t>29</w:t>
            </w:r>
          </w:p>
        </w:tc>
        <w:tc>
          <w:tcPr>
            <w:tcW w:w="1134" w:type="dxa"/>
          </w:tcPr>
          <w:p w14:paraId="56D6E935" w14:textId="77777777" w:rsidR="00DC2EA2" w:rsidRPr="00DC2EA2" w:rsidRDefault="00DC2EA2" w:rsidP="0077204C">
            <w:pPr>
              <w:jc w:val="center"/>
              <w:rPr>
                <w:rFonts w:eastAsia="Calibri"/>
              </w:rPr>
            </w:pPr>
          </w:p>
          <w:p w14:paraId="0DBD86BA" w14:textId="77777777" w:rsidR="00DC2EA2" w:rsidRPr="00DC2EA2" w:rsidRDefault="00DC2EA2" w:rsidP="0077204C">
            <w:pPr>
              <w:jc w:val="center"/>
              <w:rPr>
                <w:rFonts w:eastAsia="Calibri"/>
              </w:rPr>
            </w:pPr>
            <w:r w:rsidRPr="00DC2EA2">
              <w:rPr>
                <w:rFonts w:eastAsia="Calibri"/>
              </w:rPr>
              <w:t>22</w:t>
            </w:r>
          </w:p>
        </w:tc>
      </w:tr>
      <w:tr w:rsidR="00DC2EA2" w14:paraId="452296F9" w14:textId="77777777" w:rsidTr="00D65607">
        <w:tc>
          <w:tcPr>
            <w:tcW w:w="4248" w:type="dxa"/>
          </w:tcPr>
          <w:p w14:paraId="2C4C32B3" w14:textId="77777777" w:rsidR="00DC2EA2" w:rsidRPr="00DC2EA2" w:rsidRDefault="00DC2EA2" w:rsidP="0077204C">
            <w:pPr>
              <w:rPr>
                <w:rFonts w:eastAsia="Calibri"/>
              </w:rPr>
            </w:pPr>
            <w:r w:rsidRPr="00DC2EA2">
              <w:rPr>
                <w:rFonts w:eastAsia="Calibri"/>
              </w:rPr>
              <w:t>Признано семей находящимися в социально опасном положении</w:t>
            </w:r>
          </w:p>
        </w:tc>
        <w:tc>
          <w:tcPr>
            <w:tcW w:w="1179" w:type="dxa"/>
          </w:tcPr>
          <w:p w14:paraId="0241C94F" w14:textId="77777777" w:rsidR="00DC2EA2" w:rsidRPr="00DC2EA2" w:rsidRDefault="00DC2EA2" w:rsidP="0077204C">
            <w:pPr>
              <w:jc w:val="center"/>
              <w:rPr>
                <w:rFonts w:eastAsia="Calibri"/>
              </w:rPr>
            </w:pPr>
            <w:r w:rsidRPr="00DC2EA2">
              <w:rPr>
                <w:rFonts w:eastAsia="Calibri"/>
              </w:rPr>
              <w:t>25</w:t>
            </w:r>
          </w:p>
        </w:tc>
        <w:tc>
          <w:tcPr>
            <w:tcW w:w="945" w:type="dxa"/>
          </w:tcPr>
          <w:p w14:paraId="30D48BBB" w14:textId="77777777" w:rsidR="00DC2EA2" w:rsidRPr="00DC2EA2" w:rsidRDefault="00DC2EA2" w:rsidP="0077204C">
            <w:pPr>
              <w:jc w:val="center"/>
              <w:rPr>
                <w:rFonts w:eastAsia="Calibri"/>
              </w:rPr>
            </w:pPr>
            <w:r w:rsidRPr="00DC2EA2">
              <w:rPr>
                <w:rFonts w:eastAsia="Calibri"/>
              </w:rPr>
              <w:t>29</w:t>
            </w:r>
          </w:p>
        </w:tc>
        <w:tc>
          <w:tcPr>
            <w:tcW w:w="1136" w:type="dxa"/>
          </w:tcPr>
          <w:p w14:paraId="650148F8" w14:textId="77777777" w:rsidR="00DC2EA2" w:rsidRPr="00DC2EA2" w:rsidRDefault="00DC2EA2" w:rsidP="0077204C">
            <w:pPr>
              <w:jc w:val="center"/>
              <w:rPr>
                <w:rFonts w:eastAsia="Calibri"/>
              </w:rPr>
            </w:pPr>
            <w:r w:rsidRPr="00DC2EA2">
              <w:rPr>
                <w:rFonts w:eastAsia="Calibri"/>
              </w:rPr>
              <w:t>21</w:t>
            </w:r>
          </w:p>
        </w:tc>
        <w:tc>
          <w:tcPr>
            <w:tcW w:w="1134" w:type="dxa"/>
          </w:tcPr>
          <w:p w14:paraId="7D59403C" w14:textId="77777777" w:rsidR="00DC2EA2" w:rsidRPr="00DC2EA2" w:rsidRDefault="00DC2EA2" w:rsidP="0077204C">
            <w:pPr>
              <w:jc w:val="center"/>
              <w:rPr>
                <w:rFonts w:eastAsia="Calibri"/>
              </w:rPr>
            </w:pPr>
            <w:r w:rsidRPr="00DC2EA2">
              <w:rPr>
                <w:rFonts w:eastAsia="Calibri"/>
              </w:rPr>
              <w:t>16</w:t>
            </w:r>
          </w:p>
        </w:tc>
        <w:tc>
          <w:tcPr>
            <w:tcW w:w="1134" w:type="dxa"/>
          </w:tcPr>
          <w:p w14:paraId="64023E72" w14:textId="77777777" w:rsidR="00DC2EA2" w:rsidRPr="00DC2EA2" w:rsidRDefault="00DC2EA2" w:rsidP="0077204C">
            <w:pPr>
              <w:jc w:val="center"/>
              <w:rPr>
                <w:rFonts w:eastAsia="Calibri"/>
              </w:rPr>
            </w:pPr>
            <w:r w:rsidRPr="00DC2EA2">
              <w:rPr>
                <w:rFonts w:eastAsia="Calibri"/>
              </w:rPr>
              <w:t>10</w:t>
            </w:r>
          </w:p>
        </w:tc>
      </w:tr>
    </w:tbl>
    <w:p w14:paraId="3AE9BFAB" w14:textId="77777777" w:rsidR="00F5681B" w:rsidRPr="00614808" w:rsidRDefault="00F5681B" w:rsidP="0077204C">
      <w:pPr>
        <w:autoSpaceDE w:val="0"/>
        <w:autoSpaceDN w:val="0"/>
        <w:adjustRightInd w:val="0"/>
        <w:jc w:val="center"/>
        <w:outlineLvl w:val="1"/>
        <w:rPr>
          <w:b/>
          <w:strike/>
          <w:sz w:val="28"/>
          <w:szCs w:val="28"/>
          <w:highlight w:val="lightGray"/>
        </w:rPr>
      </w:pPr>
    </w:p>
    <w:p w14:paraId="12124F83" w14:textId="77777777" w:rsidR="003922FC" w:rsidRPr="00A63448" w:rsidRDefault="003922FC" w:rsidP="0077204C">
      <w:pPr>
        <w:jc w:val="center"/>
        <w:rPr>
          <w:rFonts w:eastAsia="Calibri"/>
          <w:b/>
          <w:sz w:val="28"/>
          <w:szCs w:val="28"/>
          <w:lang w:eastAsia="en-US"/>
        </w:rPr>
      </w:pPr>
      <w:r w:rsidRPr="00416A55">
        <w:rPr>
          <w:rFonts w:eastAsia="Calibri"/>
          <w:b/>
          <w:sz w:val="28"/>
          <w:szCs w:val="28"/>
          <w:lang w:eastAsia="en-US"/>
        </w:rPr>
        <w:t>4</w:t>
      </w:r>
      <w:r w:rsidR="0072265C">
        <w:rPr>
          <w:rFonts w:eastAsia="Calibri"/>
          <w:b/>
          <w:sz w:val="28"/>
          <w:szCs w:val="28"/>
          <w:lang w:eastAsia="en-US"/>
        </w:rPr>
        <w:t>3</w:t>
      </w:r>
      <w:r w:rsidRPr="00416A55">
        <w:rPr>
          <w:rFonts w:eastAsia="Calibri"/>
          <w:b/>
          <w:sz w:val="28"/>
          <w:szCs w:val="28"/>
          <w:lang w:eastAsia="en-US"/>
        </w:rPr>
        <w:t>. Обращения с животными без владельцев</w:t>
      </w:r>
    </w:p>
    <w:p w14:paraId="638115A0" w14:textId="77777777" w:rsidR="009903E6" w:rsidRDefault="009903E6" w:rsidP="0077204C">
      <w:pPr>
        <w:ind w:firstLine="708"/>
        <w:jc w:val="both"/>
        <w:rPr>
          <w:rFonts w:eastAsia="Calibri"/>
          <w:sz w:val="28"/>
          <w:szCs w:val="28"/>
          <w:lang w:eastAsia="en-US"/>
        </w:rPr>
      </w:pPr>
    </w:p>
    <w:p w14:paraId="6A278E70" w14:textId="77777777" w:rsidR="00D30CF1" w:rsidRPr="00702DED" w:rsidRDefault="00D30CF1" w:rsidP="0077204C">
      <w:pPr>
        <w:ind w:firstLine="708"/>
        <w:contextualSpacing/>
        <w:jc w:val="both"/>
        <w:rPr>
          <w:rFonts w:eastAsia="Calibri"/>
          <w:sz w:val="28"/>
          <w:szCs w:val="28"/>
          <w:lang w:eastAsia="en-US"/>
        </w:rPr>
      </w:pPr>
      <w:r w:rsidRPr="00702DED">
        <w:rPr>
          <w:rFonts w:eastAsia="Calibri"/>
          <w:sz w:val="28"/>
          <w:szCs w:val="28"/>
          <w:lang w:eastAsia="en-US"/>
        </w:rPr>
        <w:t xml:space="preserve">Ежегодно на территории города заключаются муниципальные контракты на оказание услуг по проведению мероприятий по обращению с животными без владельцев, (отлов, транспортировка в приют, содержание животных). </w:t>
      </w:r>
    </w:p>
    <w:p w14:paraId="0A904D6F" w14:textId="77777777" w:rsidR="009E36A8" w:rsidRDefault="00D30CF1" w:rsidP="0077204C">
      <w:pPr>
        <w:ind w:firstLine="708"/>
        <w:contextualSpacing/>
        <w:jc w:val="both"/>
        <w:rPr>
          <w:rFonts w:eastAsia="Calibri"/>
          <w:sz w:val="28"/>
          <w:szCs w:val="28"/>
          <w:lang w:eastAsia="en-US"/>
        </w:rPr>
      </w:pPr>
      <w:r w:rsidRPr="00702DED">
        <w:rPr>
          <w:rFonts w:eastAsia="Calibri"/>
          <w:sz w:val="28"/>
          <w:szCs w:val="28"/>
          <w:lang w:eastAsia="en-US"/>
        </w:rPr>
        <w:t>В 202</w:t>
      </w:r>
      <w:r w:rsidR="009E36A8">
        <w:rPr>
          <w:rFonts w:eastAsia="Calibri"/>
          <w:sz w:val="28"/>
          <w:szCs w:val="28"/>
          <w:lang w:eastAsia="en-US"/>
        </w:rPr>
        <w:t>4</w:t>
      </w:r>
      <w:r w:rsidR="009B1E6F">
        <w:rPr>
          <w:rFonts w:eastAsia="Calibri"/>
          <w:sz w:val="28"/>
          <w:szCs w:val="28"/>
          <w:lang w:eastAsia="en-US"/>
        </w:rPr>
        <w:t xml:space="preserve"> </w:t>
      </w:r>
      <w:r w:rsidR="009E36A8">
        <w:rPr>
          <w:rFonts w:eastAsia="Calibri"/>
          <w:sz w:val="28"/>
          <w:szCs w:val="28"/>
          <w:lang w:eastAsia="en-US"/>
        </w:rPr>
        <w:t>году</w:t>
      </w:r>
      <w:r w:rsidRPr="00702DED">
        <w:rPr>
          <w:rFonts w:eastAsia="Calibri"/>
          <w:sz w:val="28"/>
          <w:szCs w:val="28"/>
          <w:lang w:eastAsia="en-US"/>
        </w:rPr>
        <w:t xml:space="preserve"> в рамках заключенного муниципального контракта на территории гор</w:t>
      </w:r>
      <w:r w:rsidR="009E36A8">
        <w:rPr>
          <w:rFonts w:eastAsia="Calibri"/>
          <w:sz w:val="28"/>
          <w:szCs w:val="28"/>
          <w:lang w:eastAsia="en-US"/>
        </w:rPr>
        <w:t>ода отловлено 11 особей</w:t>
      </w:r>
      <w:r w:rsidRPr="00702DED">
        <w:rPr>
          <w:rFonts w:eastAsia="Calibri"/>
          <w:sz w:val="28"/>
          <w:szCs w:val="28"/>
          <w:lang w:eastAsia="en-US"/>
        </w:rPr>
        <w:t xml:space="preserve">. </w:t>
      </w:r>
    </w:p>
    <w:p w14:paraId="5CF760A2" w14:textId="77777777" w:rsidR="00D30CF1" w:rsidRPr="00702DED" w:rsidRDefault="00D30CF1" w:rsidP="0077204C">
      <w:pPr>
        <w:ind w:firstLine="708"/>
        <w:contextualSpacing/>
        <w:jc w:val="both"/>
        <w:rPr>
          <w:rFonts w:eastAsia="Calibri"/>
          <w:sz w:val="28"/>
          <w:szCs w:val="28"/>
          <w:lang w:eastAsia="en-US"/>
        </w:rPr>
      </w:pPr>
      <w:r w:rsidRPr="00702DED">
        <w:rPr>
          <w:rFonts w:eastAsia="Calibri"/>
          <w:sz w:val="28"/>
          <w:szCs w:val="28"/>
          <w:lang w:eastAsia="en-US"/>
        </w:rPr>
        <w:t xml:space="preserve">В </w:t>
      </w:r>
      <w:r>
        <w:rPr>
          <w:rFonts w:eastAsia="Calibri"/>
          <w:sz w:val="28"/>
          <w:szCs w:val="28"/>
          <w:lang w:eastAsia="en-US"/>
        </w:rPr>
        <w:t xml:space="preserve">течение </w:t>
      </w:r>
      <w:r w:rsidRPr="00702DED">
        <w:rPr>
          <w:rFonts w:eastAsia="Calibri"/>
          <w:sz w:val="28"/>
          <w:szCs w:val="28"/>
          <w:lang w:eastAsia="en-US"/>
        </w:rPr>
        <w:t>202</w:t>
      </w:r>
      <w:r w:rsidR="009E36A8">
        <w:rPr>
          <w:rFonts w:eastAsia="Calibri"/>
          <w:sz w:val="28"/>
          <w:szCs w:val="28"/>
          <w:lang w:eastAsia="en-US"/>
        </w:rPr>
        <w:t>4</w:t>
      </w:r>
      <w:r w:rsidR="00CA77FE">
        <w:rPr>
          <w:rFonts w:eastAsia="Calibri"/>
          <w:sz w:val="28"/>
          <w:szCs w:val="28"/>
          <w:lang w:eastAsia="en-US"/>
        </w:rPr>
        <w:t xml:space="preserve"> года</w:t>
      </w:r>
      <w:r w:rsidRPr="00702DED">
        <w:rPr>
          <w:rFonts w:eastAsia="Calibri"/>
          <w:sz w:val="28"/>
          <w:szCs w:val="28"/>
          <w:lang w:eastAsia="en-US"/>
        </w:rPr>
        <w:t xml:space="preserve"> город Радужный принял участие в следующих окружных зоозащитных акциях:</w:t>
      </w:r>
    </w:p>
    <w:p w14:paraId="1943015E" w14:textId="77777777" w:rsidR="00D30CF1" w:rsidRPr="00702DED" w:rsidRDefault="00D30CF1" w:rsidP="0077204C">
      <w:pPr>
        <w:ind w:firstLine="708"/>
        <w:contextualSpacing/>
        <w:jc w:val="both"/>
        <w:rPr>
          <w:rFonts w:eastAsia="Calibri"/>
          <w:sz w:val="28"/>
          <w:szCs w:val="28"/>
          <w:lang w:eastAsia="en-US"/>
        </w:rPr>
      </w:pPr>
      <w:r w:rsidRPr="00702DED">
        <w:rPr>
          <w:rFonts w:eastAsia="Calibri"/>
          <w:sz w:val="28"/>
          <w:szCs w:val="28"/>
          <w:lang w:eastAsia="en-US"/>
        </w:rPr>
        <w:t>- «Веснушка»;</w:t>
      </w:r>
    </w:p>
    <w:p w14:paraId="3A9836CF" w14:textId="77777777" w:rsidR="00D30CF1" w:rsidRPr="00702DED" w:rsidRDefault="00D30CF1" w:rsidP="0077204C">
      <w:pPr>
        <w:ind w:firstLine="708"/>
        <w:contextualSpacing/>
        <w:jc w:val="both"/>
        <w:rPr>
          <w:rFonts w:eastAsia="Calibri"/>
          <w:sz w:val="28"/>
          <w:szCs w:val="28"/>
          <w:lang w:eastAsia="en-US"/>
        </w:rPr>
      </w:pPr>
      <w:r w:rsidRPr="00702DED">
        <w:rPr>
          <w:rFonts w:eastAsia="Calibri"/>
          <w:sz w:val="28"/>
          <w:szCs w:val="28"/>
          <w:lang w:eastAsia="en-US"/>
        </w:rPr>
        <w:t>- «Ласковый май – собаку забирай»;</w:t>
      </w:r>
    </w:p>
    <w:p w14:paraId="7C7B7DDC" w14:textId="77777777" w:rsidR="00D30CF1" w:rsidRPr="00702DED" w:rsidRDefault="00D30CF1" w:rsidP="0077204C">
      <w:pPr>
        <w:ind w:firstLine="708"/>
        <w:contextualSpacing/>
        <w:jc w:val="both"/>
        <w:rPr>
          <w:rFonts w:eastAsia="Calibri"/>
          <w:sz w:val="28"/>
          <w:szCs w:val="28"/>
          <w:lang w:eastAsia="en-US"/>
        </w:rPr>
      </w:pPr>
      <w:r w:rsidRPr="00702DED">
        <w:rPr>
          <w:rFonts w:eastAsia="Calibri"/>
          <w:sz w:val="28"/>
          <w:szCs w:val="28"/>
          <w:lang w:eastAsia="en-US"/>
        </w:rPr>
        <w:t>- «Не бросай меня на даче»;</w:t>
      </w:r>
    </w:p>
    <w:p w14:paraId="289858E2" w14:textId="77777777" w:rsidR="00D30CF1" w:rsidRPr="00702DED" w:rsidRDefault="00D30CF1" w:rsidP="0077204C">
      <w:pPr>
        <w:ind w:firstLine="708"/>
        <w:contextualSpacing/>
        <w:jc w:val="both"/>
        <w:rPr>
          <w:rFonts w:eastAsia="Calibri"/>
          <w:sz w:val="28"/>
          <w:szCs w:val="28"/>
          <w:lang w:eastAsia="en-US"/>
        </w:rPr>
      </w:pPr>
      <w:r w:rsidRPr="00702DED">
        <w:rPr>
          <w:rFonts w:eastAsia="Calibri"/>
          <w:sz w:val="28"/>
          <w:szCs w:val="28"/>
          <w:lang w:eastAsia="en-US"/>
        </w:rPr>
        <w:t>- «</w:t>
      </w:r>
      <w:proofErr w:type="spellStart"/>
      <w:r w:rsidRPr="00702DED">
        <w:rPr>
          <w:rFonts w:eastAsia="Calibri"/>
          <w:sz w:val="28"/>
          <w:szCs w:val="28"/>
          <w:lang w:eastAsia="en-US"/>
        </w:rPr>
        <w:t>Погуляйка</w:t>
      </w:r>
      <w:proofErr w:type="spellEnd"/>
      <w:r w:rsidRPr="00702DED">
        <w:rPr>
          <w:rFonts w:eastAsia="Calibri"/>
          <w:sz w:val="28"/>
          <w:szCs w:val="28"/>
          <w:lang w:eastAsia="en-US"/>
        </w:rPr>
        <w:t>»;</w:t>
      </w:r>
    </w:p>
    <w:p w14:paraId="7796A898" w14:textId="77777777" w:rsidR="00D30CF1" w:rsidRPr="00702DED" w:rsidRDefault="00D30CF1" w:rsidP="0077204C">
      <w:pPr>
        <w:ind w:firstLine="708"/>
        <w:contextualSpacing/>
        <w:jc w:val="both"/>
        <w:rPr>
          <w:rFonts w:eastAsia="Calibri"/>
          <w:sz w:val="28"/>
          <w:szCs w:val="28"/>
          <w:lang w:eastAsia="en-US"/>
        </w:rPr>
      </w:pPr>
      <w:r w:rsidRPr="00702DED">
        <w:rPr>
          <w:rFonts w:eastAsia="Calibri"/>
          <w:sz w:val="28"/>
          <w:szCs w:val="28"/>
          <w:lang w:eastAsia="en-US"/>
        </w:rPr>
        <w:t>- «</w:t>
      </w:r>
      <w:proofErr w:type="spellStart"/>
      <w:r w:rsidRPr="00702DED">
        <w:rPr>
          <w:rFonts w:eastAsia="Calibri"/>
          <w:sz w:val="28"/>
          <w:szCs w:val="28"/>
          <w:lang w:eastAsia="en-US"/>
        </w:rPr>
        <w:t>сНежный</w:t>
      </w:r>
      <w:proofErr w:type="spellEnd"/>
      <w:r w:rsidRPr="00702DED">
        <w:rPr>
          <w:rFonts w:eastAsia="Calibri"/>
          <w:sz w:val="28"/>
          <w:szCs w:val="28"/>
          <w:lang w:eastAsia="en-US"/>
        </w:rPr>
        <w:t xml:space="preserve"> пес».</w:t>
      </w:r>
    </w:p>
    <w:p w14:paraId="69CECEE5" w14:textId="77777777" w:rsidR="00D30CF1" w:rsidRPr="00702DED" w:rsidRDefault="00D30CF1" w:rsidP="0077204C">
      <w:pPr>
        <w:ind w:firstLine="708"/>
        <w:contextualSpacing/>
        <w:jc w:val="both"/>
        <w:rPr>
          <w:rFonts w:eastAsia="Calibri"/>
          <w:sz w:val="28"/>
          <w:szCs w:val="28"/>
          <w:lang w:eastAsia="en-US"/>
        </w:rPr>
      </w:pPr>
      <w:r w:rsidRPr="00702DED">
        <w:rPr>
          <w:rFonts w:eastAsia="Calibri"/>
          <w:sz w:val="28"/>
          <w:szCs w:val="28"/>
          <w:lang w:eastAsia="en-US"/>
        </w:rPr>
        <w:t>Целью зоозащитных акций является формирование у граждан ответственного обращения с животными и культуры обращения с животными, содействие в поиске животным новых владельцев, снижению численности животных без владельцев.</w:t>
      </w:r>
    </w:p>
    <w:p w14:paraId="3DE414D0" w14:textId="77777777" w:rsidR="009E36A8" w:rsidRDefault="00D30CF1" w:rsidP="0077204C">
      <w:pPr>
        <w:ind w:firstLine="708"/>
        <w:contextualSpacing/>
        <w:jc w:val="both"/>
        <w:rPr>
          <w:rFonts w:eastAsia="Calibri"/>
          <w:sz w:val="28"/>
          <w:szCs w:val="28"/>
          <w:lang w:eastAsia="en-US"/>
        </w:rPr>
      </w:pPr>
      <w:r>
        <w:rPr>
          <w:rFonts w:eastAsia="Calibri"/>
          <w:sz w:val="28"/>
          <w:szCs w:val="28"/>
          <w:lang w:eastAsia="en-US"/>
        </w:rPr>
        <w:lastRenderedPageBreak/>
        <w:t>С</w:t>
      </w:r>
      <w:r w:rsidRPr="00702DED">
        <w:rPr>
          <w:rFonts w:eastAsia="Calibri"/>
          <w:sz w:val="28"/>
          <w:szCs w:val="28"/>
          <w:lang w:eastAsia="en-US"/>
        </w:rPr>
        <w:t xml:space="preserve"> целью недопущения причинения вреда жизни, здоровью и имуществу граждан, в том числе несовершеннолетним, на территории города проводятся, не менее 3 раз в неделю, рейды по вы</w:t>
      </w:r>
      <w:r>
        <w:rPr>
          <w:rFonts w:eastAsia="Calibri"/>
          <w:sz w:val="28"/>
          <w:szCs w:val="28"/>
          <w:lang w:eastAsia="en-US"/>
        </w:rPr>
        <w:t>явлению животных без владельцев.</w:t>
      </w:r>
      <w:r w:rsidRPr="00702DED">
        <w:rPr>
          <w:rFonts w:eastAsia="Calibri"/>
          <w:sz w:val="28"/>
          <w:szCs w:val="28"/>
          <w:lang w:eastAsia="en-US"/>
        </w:rPr>
        <w:t xml:space="preserve"> </w:t>
      </w:r>
      <w:r>
        <w:rPr>
          <w:rFonts w:eastAsia="Calibri"/>
          <w:sz w:val="28"/>
          <w:szCs w:val="28"/>
          <w:lang w:eastAsia="en-US"/>
        </w:rPr>
        <w:t>П</w:t>
      </w:r>
      <w:r w:rsidRPr="00702DED">
        <w:rPr>
          <w:rFonts w:eastAsia="Calibri"/>
          <w:sz w:val="28"/>
          <w:szCs w:val="28"/>
          <w:lang w:eastAsia="en-US"/>
        </w:rPr>
        <w:t xml:space="preserve">ри выявлении животных осуществляется </w:t>
      </w:r>
      <w:r w:rsidR="000013EE">
        <w:rPr>
          <w:rFonts w:eastAsia="Calibri"/>
          <w:sz w:val="28"/>
          <w:szCs w:val="28"/>
          <w:lang w:eastAsia="en-US"/>
        </w:rPr>
        <w:t xml:space="preserve">их </w:t>
      </w:r>
      <w:r w:rsidRPr="00702DED">
        <w:rPr>
          <w:rFonts w:eastAsia="Calibri"/>
          <w:sz w:val="28"/>
          <w:szCs w:val="28"/>
          <w:lang w:eastAsia="en-US"/>
        </w:rPr>
        <w:t xml:space="preserve">отлов. </w:t>
      </w:r>
    </w:p>
    <w:p w14:paraId="71FF3F6F" w14:textId="7B5D1819" w:rsidR="00D30CF1" w:rsidRDefault="00D30CF1" w:rsidP="0077204C">
      <w:pPr>
        <w:ind w:firstLine="708"/>
        <w:contextualSpacing/>
        <w:jc w:val="both"/>
        <w:rPr>
          <w:rFonts w:eastAsia="Calibri"/>
          <w:sz w:val="28"/>
          <w:szCs w:val="28"/>
          <w:lang w:eastAsia="en-US"/>
        </w:rPr>
      </w:pPr>
      <w:r w:rsidRPr="00702DED">
        <w:rPr>
          <w:rFonts w:eastAsia="Calibri"/>
          <w:sz w:val="28"/>
          <w:szCs w:val="28"/>
          <w:lang w:eastAsia="en-US"/>
        </w:rPr>
        <w:t xml:space="preserve">На территории города действует муниципальный приют для животных </w:t>
      </w:r>
      <w:r w:rsidR="000013EE">
        <w:rPr>
          <w:rFonts w:eastAsia="Calibri"/>
          <w:sz w:val="28"/>
          <w:szCs w:val="28"/>
          <w:lang w:eastAsia="en-US"/>
        </w:rPr>
        <w:t>рассчитанный на</w:t>
      </w:r>
      <w:r w:rsidRPr="00702DED">
        <w:rPr>
          <w:rFonts w:eastAsia="Calibri"/>
          <w:sz w:val="28"/>
          <w:szCs w:val="28"/>
          <w:lang w:eastAsia="en-US"/>
        </w:rPr>
        <w:t xml:space="preserve"> 100 особей. В приюте для животных, на постоянной основе содержится 5</w:t>
      </w:r>
      <w:r w:rsidR="009E36A8">
        <w:rPr>
          <w:rFonts w:eastAsia="Calibri"/>
          <w:sz w:val="28"/>
          <w:szCs w:val="28"/>
          <w:lang w:eastAsia="en-US"/>
        </w:rPr>
        <w:t>4 особи</w:t>
      </w:r>
      <w:r w:rsidRPr="00702DED">
        <w:rPr>
          <w:rFonts w:eastAsia="Calibri"/>
          <w:sz w:val="28"/>
          <w:szCs w:val="28"/>
          <w:lang w:eastAsia="en-US"/>
        </w:rPr>
        <w:t xml:space="preserve">. Все собаки вакцинированы от бешенства. Новым владельцам передано </w:t>
      </w:r>
      <w:r w:rsidR="009E36A8">
        <w:rPr>
          <w:rFonts w:eastAsia="Calibri"/>
          <w:sz w:val="28"/>
          <w:szCs w:val="28"/>
          <w:lang w:eastAsia="en-US"/>
        </w:rPr>
        <w:t>5</w:t>
      </w:r>
      <w:r w:rsidRPr="00702DED">
        <w:rPr>
          <w:rFonts w:eastAsia="Calibri"/>
          <w:sz w:val="28"/>
          <w:szCs w:val="28"/>
          <w:lang w:eastAsia="en-US"/>
        </w:rPr>
        <w:t xml:space="preserve"> особей.</w:t>
      </w:r>
    </w:p>
    <w:p w14:paraId="3D7261A1" w14:textId="3ABFE16D" w:rsidR="00496E61" w:rsidRDefault="00496E61" w:rsidP="0077204C">
      <w:pPr>
        <w:ind w:firstLine="708"/>
        <w:contextualSpacing/>
        <w:jc w:val="both"/>
        <w:rPr>
          <w:rFonts w:eastAsia="Calibri"/>
          <w:sz w:val="28"/>
          <w:szCs w:val="28"/>
          <w:lang w:eastAsia="en-US"/>
        </w:rPr>
      </w:pPr>
    </w:p>
    <w:p w14:paraId="5F8F520C" w14:textId="77777777" w:rsidR="00496E61" w:rsidRDefault="00496E61" w:rsidP="00496E61">
      <w:pPr>
        <w:ind w:firstLine="708"/>
        <w:contextualSpacing/>
        <w:jc w:val="both"/>
        <w:rPr>
          <w:rFonts w:eastAsia="Calibri"/>
          <w:sz w:val="28"/>
          <w:szCs w:val="28"/>
          <w:lang w:eastAsia="en-US"/>
        </w:rPr>
      </w:pPr>
      <w:r w:rsidRPr="007C0345">
        <w:rPr>
          <w:rFonts w:eastAsia="Calibri"/>
          <w:sz w:val="28"/>
          <w:szCs w:val="28"/>
          <w:lang w:eastAsia="en-US"/>
        </w:rPr>
        <w:t>В 202</w:t>
      </w:r>
      <w:r>
        <w:rPr>
          <w:rFonts w:eastAsia="Calibri"/>
          <w:sz w:val="28"/>
          <w:szCs w:val="28"/>
          <w:lang w:eastAsia="en-US"/>
        </w:rPr>
        <w:t>4</w:t>
      </w:r>
      <w:r w:rsidRPr="007C0345">
        <w:rPr>
          <w:rFonts w:eastAsia="Calibri"/>
          <w:sz w:val="28"/>
          <w:szCs w:val="28"/>
          <w:lang w:eastAsia="en-US"/>
        </w:rPr>
        <w:t xml:space="preserve"> году протокольные поручения Думы </w:t>
      </w:r>
      <w:r>
        <w:rPr>
          <w:rFonts w:eastAsia="Calibri"/>
          <w:sz w:val="28"/>
          <w:szCs w:val="28"/>
          <w:lang w:eastAsia="en-US"/>
        </w:rPr>
        <w:t>города Радужный</w:t>
      </w:r>
      <w:r w:rsidRPr="007C0345">
        <w:rPr>
          <w:rFonts w:eastAsia="Calibri"/>
          <w:sz w:val="28"/>
          <w:szCs w:val="28"/>
          <w:lang w:eastAsia="en-US"/>
        </w:rPr>
        <w:t xml:space="preserve"> главе </w:t>
      </w:r>
      <w:r>
        <w:rPr>
          <w:rFonts w:eastAsia="Calibri"/>
          <w:sz w:val="28"/>
          <w:szCs w:val="28"/>
          <w:lang w:eastAsia="en-US"/>
        </w:rPr>
        <w:t xml:space="preserve">города Радужный </w:t>
      </w:r>
      <w:r w:rsidRPr="007C0345">
        <w:rPr>
          <w:rFonts w:eastAsia="Calibri"/>
          <w:sz w:val="28"/>
          <w:szCs w:val="28"/>
          <w:lang w:eastAsia="en-US"/>
        </w:rPr>
        <w:t xml:space="preserve">и администрации </w:t>
      </w:r>
      <w:r>
        <w:rPr>
          <w:rFonts w:eastAsia="Calibri"/>
          <w:sz w:val="28"/>
          <w:szCs w:val="28"/>
          <w:lang w:eastAsia="en-US"/>
        </w:rPr>
        <w:t>города Радужный</w:t>
      </w:r>
      <w:r w:rsidRPr="007C0345">
        <w:rPr>
          <w:rFonts w:eastAsia="Calibri"/>
          <w:sz w:val="28"/>
          <w:szCs w:val="28"/>
          <w:lang w:eastAsia="en-US"/>
        </w:rPr>
        <w:t xml:space="preserve"> отсутствовали.</w:t>
      </w:r>
    </w:p>
    <w:p w14:paraId="4901AD4A" w14:textId="77777777" w:rsidR="00496E61" w:rsidRDefault="00496E61" w:rsidP="0077204C">
      <w:pPr>
        <w:ind w:firstLine="708"/>
        <w:contextualSpacing/>
        <w:jc w:val="both"/>
        <w:rPr>
          <w:rFonts w:eastAsia="Calibri"/>
          <w:sz w:val="28"/>
          <w:szCs w:val="28"/>
          <w:lang w:eastAsia="en-US"/>
        </w:rPr>
      </w:pPr>
    </w:p>
    <w:p w14:paraId="6E37EE15" w14:textId="12F12ABF" w:rsidR="00496E61" w:rsidRDefault="00496E61" w:rsidP="0077204C">
      <w:pPr>
        <w:ind w:firstLine="708"/>
        <w:contextualSpacing/>
        <w:jc w:val="both"/>
        <w:rPr>
          <w:rFonts w:eastAsia="Calibri"/>
          <w:sz w:val="28"/>
          <w:szCs w:val="28"/>
          <w:lang w:eastAsia="en-US"/>
        </w:rPr>
      </w:pPr>
      <w:r w:rsidRPr="00496E61">
        <w:rPr>
          <w:rFonts w:eastAsia="Calibri"/>
          <w:sz w:val="28"/>
          <w:szCs w:val="28"/>
          <w:lang w:eastAsia="en-US"/>
        </w:rPr>
        <w:t>2025 год объявлен Президентом России Владимиром Путиным Годом защитника Отечества, а в Югре он объявлен Годом исторического наследия.   С учетом обозначенных ориентиров намечены основные направления работы администрации города Радужный на предстоящий период.</w:t>
      </w:r>
    </w:p>
    <w:p w14:paraId="212C248A" w14:textId="420B20D3" w:rsidR="00F33C3B" w:rsidRDefault="00F33C3B" w:rsidP="0077204C">
      <w:pPr>
        <w:ind w:firstLine="708"/>
        <w:contextualSpacing/>
        <w:jc w:val="both"/>
        <w:rPr>
          <w:rFonts w:eastAsia="Calibri"/>
          <w:sz w:val="28"/>
          <w:szCs w:val="28"/>
          <w:lang w:eastAsia="en-US"/>
        </w:rPr>
      </w:pPr>
    </w:p>
    <w:p w14:paraId="4CBA365C" w14:textId="77777777" w:rsidR="00896B5D" w:rsidRPr="00836D72" w:rsidRDefault="00836D72" w:rsidP="00836D72">
      <w:pPr>
        <w:tabs>
          <w:tab w:val="left" w:pos="3969"/>
        </w:tabs>
        <w:jc w:val="center"/>
        <w:rPr>
          <w:sz w:val="28"/>
          <w:szCs w:val="28"/>
        </w:rPr>
      </w:pPr>
      <w:r>
        <w:rPr>
          <w:sz w:val="28"/>
          <w:szCs w:val="28"/>
        </w:rPr>
        <w:t>_______________________________________</w:t>
      </w:r>
    </w:p>
    <w:sectPr w:rsidR="00896B5D" w:rsidRPr="00836D72" w:rsidSect="001D4A64">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134"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4ED7F2" w16cex:dateUtc="2025-01-18T09:10:00Z"/>
  <w16cex:commentExtensible w16cex:durableId="760C717F" w16cex:dateUtc="2025-01-18T09:15:00Z"/>
  <w16cex:commentExtensible w16cex:durableId="11FB7859" w16cex:dateUtc="2025-01-18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DA1409" w16cid:durableId="4A4ED7F2"/>
  <w16cid:commentId w16cid:paraId="1D2E04CE" w16cid:durableId="760C717F"/>
  <w16cid:commentId w16cid:paraId="76C25268" w16cid:durableId="11FB785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D867E" w14:textId="77777777" w:rsidR="00F74557" w:rsidRDefault="00F74557">
      <w:r>
        <w:separator/>
      </w:r>
    </w:p>
  </w:endnote>
  <w:endnote w:type="continuationSeparator" w:id="0">
    <w:p w14:paraId="3ECB459D" w14:textId="77777777" w:rsidR="00F74557" w:rsidRDefault="00F7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yriadPro-Regular">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NewRoman">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serif">
    <w:altName w:val="Times New Roman"/>
    <w:panose1 w:val="00000000000000000000"/>
    <w:charset w:val="00"/>
    <w:family w:val="roman"/>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Open Sans">
    <w:altName w:val="Times New Roman"/>
    <w:charset w:val="00"/>
    <w:family w:val="swiss"/>
    <w:pitch w:val="variable"/>
    <w:sig w:usb0="E00002EF" w:usb1="4000205B" w:usb2="00000028" w:usb3="00000000" w:csb0="0000019F" w:csb1="00000000"/>
  </w:font>
  <w:font w:name="Aptos Display">
    <w:altName w:val="Times New Roman"/>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4D65B" w14:textId="77777777" w:rsidR="007C0345" w:rsidRDefault="007C0345" w:rsidP="00346BF9">
    <w:pPr>
      <w:pStyle w:val="afc"/>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Pr>
        <w:rStyle w:val="afe"/>
        <w:noProof/>
      </w:rPr>
      <w:t>5</w:t>
    </w:r>
    <w:r>
      <w:rPr>
        <w:rStyle w:val="afe"/>
      </w:rPr>
      <w:fldChar w:fldCharType="end"/>
    </w:r>
  </w:p>
  <w:p w14:paraId="6C305618" w14:textId="77777777" w:rsidR="007C0345" w:rsidRDefault="007C0345" w:rsidP="00F63BA6">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0BFD9" w14:textId="787C434F" w:rsidR="007C0345" w:rsidRDefault="007C0345">
    <w:pPr>
      <w:pStyle w:val="afc"/>
      <w:jc w:val="right"/>
    </w:pPr>
    <w:r>
      <w:fldChar w:fldCharType="begin"/>
    </w:r>
    <w:r>
      <w:instrText xml:space="preserve"> PAGE   \* MERGEFORMAT </w:instrText>
    </w:r>
    <w:r>
      <w:fldChar w:fldCharType="separate"/>
    </w:r>
    <w:r w:rsidR="00C948E5">
      <w:rPr>
        <w:noProof/>
      </w:rPr>
      <w:t>3</w:t>
    </w:r>
    <w:r>
      <w:fldChar w:fldCharType="end"/>
    </w:r>
  </w:p>
  <w:p w14:paraId="21ECAB92" w14:textId="77777777" w:rsidR="007C0345" w:rsidRDefault="007C0345" w:rsidP="00F63BA6">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27245" w14:textId="77777777" w:rsidR="007C0345" w:rsidRDefault="007C0345">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00185" w14:textId="77777777" w:rsidR="00F74557" w:rsidRDefault="00F74557">
      <w:r>
        <w:separator/>
      </w:r>
    </w:p>
  </w:footnote>
  <w:footnote w:type="continuationSeparator" w:id="0">
    <w:p w14:paraId="4F370D79" w14:textId="77777777" w:rsidR="00F74557" w:rsidRDefault="00F74557">
      <w:r>
        <w:continuationSeparator/>
      </w:r>
    </w:p>
  </w:footnote>
  <w:footnote w:id="1">
    <w:p w14:paraId="7489D6F2" w14:textId="77777777" w:rsidR="007C0345" w:rsidRPr="003B1A99" w:rsidRDefault="007C0345" w:rsidP="00EF5008">
      <w:pPr>
        <w:widowControl w:val="0"/>
        <w:autoSpaceDE w:val="0"/>
        <w:autoSpaceDN w:val="0"/>
        <w:spacing w:before="220"/>
        <w:jc w:val="both"/>
        <w:rPr>
          <w:sz w:val="20"/>
          <w:szCs w:val="20"/>
        </w:rPr>
      </w:pPr>
      <w:r w:rsidRPr="003B1A99">
        <w:rPr>
          <w:rStyle w:val="af6"/>
          <w:sz w:val="20"/>
          <w:szCs w:val="20"/>
        </w:rPr>
        <w:footnoteRef/>
      </w:r>
      <w:r w:rsidRPr="003B1A99">
        <w:rPr>
          <w:sz w:val="20"/>
          <w:szCs w:val="20"/>
        </w:rPr>
        <w:t xml:space="preserve"> Данные сформированы согласно </w:t>
      </w:r>
      <w:hyperlink r:id="rId1">
        <w:r w:rsidRPr="003B1A99">
          <w:rPr>
            <w:sz w:val="20"/>
            <w:szCs w:val="20"/>
          </w:rPr>
          <w:t>распоряжению</w:t>
        </w:r>
      </w:hyperlink>
      <w:r w:rsidRPr="003B1A99">
        <w:rPr>
          <w:sz w:val="20"/>
          <w:szCs w:val="20"/>
        </w:rPr>
        <w:t xml:space="preserve"> администрации города Радужный от </w:t>
      </w:r>
      <w:r>
        <w:rPr>
          <w:sz w:val="20"/>
          <w:szCs w:val="20"/>
        </w:rPr>
        <w:t>31</w:t>
      </w:r>
      <w:r w:rsidRPr="003B1A99">
        <w:rPr>
          <w:sz w:val="20"/>
          <w:szCs w:val="20"/>
        </w:rPr>
        <w:t>.10.202</w:t>
      </w:r>
      <w:r>
        <w:rPr>
          <w:sz w:val="20"/>
          <w:szCs w:val="20"/>
        </w:rPr>
        <w:t>4</w:t>
      </w:r>
      <w:r w:rsidRPr="003B1A99">
        <w:rPr>
          <w:sz w:val="20"/>
          <w:szCs w:val="20"/>
        </w:rPr>
        <w:t xml:space="preserve"> № </w:t>
      </w:r>
      <w:r>
        <w:rPr>
          <w:sz w:val="20"/>
          <w:szCs w:val="20"/>
        </w:rPr>
        <w:t>477</w:t>
      </w:r>
      <w:r w:rsidRPr="003B1A99">
        <w:rPr>
          <w:sz w:val="20"/>
          <w:szCs w:val="20"/>
        </w:rPr>
        <w:t>р «О прогнозе социально-экономического развития города Радужный на 202</w:t>
      </w:r>
      <w:r>
        <w:rPr>
          <w:sz w:val="20"/>
          <w:szCs w:val="20"/>
        </w:rPr>
        <w:t>5</w:t>
      </w:r>
      <w:r w:rsidRPr="003B1A99">
        <w:rPr>
          <w:sz w:val="20"/>
          <w:szCs w:val="20"/>
        </w:rPr>
        <w:t xml:space="preserve"> год и на плановый период 202</w:t>
      </w:r>
      <w:r>
        <w:rPr>
          <w:sz w:val="20"/>
          <w:szCs w:val="20"/>
        </w:rPr>
        <w:t>6</w:t>
      </w:r>
      <w:r w:rsidRPr="003B1A99">
        <w:rPr>
          <w:sz w:val="20"/>
          <w:szCs w:val="20"/>
        </w:rPr>
        <w:t xml:space="preserve"> и 202</w:t>
      </w:r>
      <w:r>
        <w:rPr>
          <w:sz w:val="20"/>
          <w:szCs w:val="20"/>
        </w:rPr>
        <w:t>7</w:t>
      </w:r>
      <w:r w:rsidRPr="003B1A99">
        <w:rPr>
          <w:sz w:val="20"/>
          <w:szCs w:val="20"/>
        </w:rPr>
        <w:t xml:space="preserve"> годов».</w:t>
      </w:r>
    </w:p>
    <w:p w14:paraId="6707E977" w14:textId="77777777" w:rsidR="007C0345" w:rsidRDefault="007C0345" w:rsidP="00EF5008">
      <w:pPr>
        <w:pStyle w:val="af4"/>
      </w:pPr>
    </w:p>
  </w:footnote>
  <w:footnote w:id="2">
    <w:p w14:paraId="20DF51B8" w14:textId="2E30FF2A" w:rsidR="007C0345" w:rsidRPr="002918F0" w:rsidRDefault="007C0345" w:rsidP="006B3521">
      <w:pPr>
        <w:pStyle w:val="af4"/>
        <w:spacing w:after="0" w:line="240" w:lineRule="auto"/>
        <w:jc w:val="both"/>
        <w:rPr>
          <w:rFonts w:ascii="Times New Roman" w:hAnsi="Times New Roman"/>
        </w:rPr>
      </w:pPr>
      <w:r w:rsidRPr="002918F0">
        <w:rPr>
          <w:rStyle w:val="af6"/>
          <w:rFonts w:ascii="Times New Roman" w:hAnsi="Times New Roman"/>
        </w:rPr>
        <w:footnoteRef/>
      </w:r>
      <w:r w:rsidRPr="002918F0">
        <w:rPr>
          <w:rFonts w:ascii="Times New Roman" w:hAnsi="Times New Roman"/>
        </w:rPr>
        <w:t xml:space="preserve"> Постановление администрации города Радужный от 17.07.2020 № 1075 «Об утверждении административного регламента предоставления муниципальной услуги «Предоставление жилых помещений муниципального жилищного фонда коммерческого использования Ханты-Мансийского автономного округа – Югры городской округ город Радужный».</w:t>
      </w:r>
    </w:p>
  </w:footnote>
  <w:footnote w:id="3">
    <w:p w14:paraId="2DA2FE6E" w14:textId="77777777" w:rsidR="007C0345" w:rsidRPr="00680096" w:rsidRDefault="007C0345" w:rsidP="006B3521">
      <w:pPr>
        <w:contextualSpacing/>
        <w:jc w:val="both"/>
        <w:rPr>
          <w:sz w:val="20"/>
          <w:szCs w:val="20"/>
        </w:rPr>
      </w:pPr>
      <w:r w:rsidRPr="00680096">
        <w:rPr>
          <w:rStyle w:val="af6"/>
          <w:sz w:val="20"/>
          <w:szCs w:val="20"/>
        </w:rPr>
        <w:footnoteRef/>
      </w:r>
      <w:r>
        <w:rPr>
          <w:sz w:val="20"/>
          <w:szCs w:val="20"/>
        </w:rPr>
        <w:t xml:space="preserve"> П</w:t>
      </w:r>
      <w:r w:rsidRPr="00680096">
        <w:rPr>
          <w:iCs/>
          <w:sz w:val="20"/>
          <w:szCs w:val="20"/>
        </w:rPr>
        <w:t>остановлением администрации города Радужный от 05.07.2024 № 586</w:t>
      </w:r>
      <w:r>
        <w:rPr>
          <w:iCs/>
          <w:sz w:val="20"/>
          <w:szCs w:val="20"/>
        </w:rPr>
        <w:t xml:space="preserve"> «</w:t>
      </w:r>
      <w:r w:rsidRPr="006B3521">
        <w:rPr>
          <w:iCs/>
          <w:sz w:val="20"/>
          <w:szCs w:val="20"/>
        </w:rPr>
        <w:t>О</w:t>
      </w:r>
      <w:r>
        <w:rPr>
          <w:iCs/>
          <w:sz w:val="20"/>
          <w:szCs w:val="20"/>
        </w:rPr>
        <w:t>б утверждении</w:t>
      </w:r>
      <w:r w:rsidRPr="006B3521">
        <w:rPr>
          <w:iCs/>
          <w:sz w:val="20"/>
          <w:szCs w:val="20"/>
        </w:rPr>
        <w:t xml:space="preserve"> </w:t>
      </w:r>
      <w:proofErr w:type="spellStart"/>
      <w:r w:rsidRPr="006B3521">
        <w:rPr>
          <w:iCs/>
          <w:sz w:val="20"/>
          <w:szCs w:val="20"/>
        </w:rPr>
        <w:t>Порядок</w:t>
      </w:r>
      <w:r>
        <w:rPr>
          <w:iCs/>
          <w:sz w:val="20"/>
          <w:szCs w:val="20"/>
        </w:rPr>
        <w:t>а</w:t>
      </w:r>
      <w:proofErr w:type="spellEnd"/>
      <w:r w:rsidRPr="006B3521">
        <w:rPr>
          <w:iCs/>
          <w:sz w:val="20"/>
          <w:szCs w:val="20"/>
        </w:rPr>
        <w:t xml:space="preserve"> предоставления субсидий участникам специальной военной операции 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r>
        <w:rPr>
          <w:iCs/>
          <w:sz w:val="20"/>
          <w:szCs w:val="20"/>
        </w:rPr>
        <w:t>»</w:t>
      </w:r>
      <w:r w:rsidRPr="00680096">
        <w:rPr>
          <w:iCs/>
          <w:sz w:val="20"/>
          <w:szCs w:val="20"/>
        </w:rPr>
        <w:t>.</w:t>
      </w:r>
    </w:p>
  </w:footnote>
  <w:footnote w:id="4">
    <w:p w14:paraId="35BAFC02" w14:textId="77777777" w:rsidR="007C0345" w:rsidRPr="00D21615" w:rsidRDefault="007C0345" w:rsidP="006B3521">
      <w:pPr>
        <w:pStyle w:val="af9"/>
        <w:jc w:val="both"/>
        <w:rPr>
          <w:sz w:val="20"/>
          <w:szCs w:val="20"/>
        </w:rPr>
      </w:pPr>
      <w:r w:rsidRPr="00680096">
        <w:rPr>
          <w:rStyle w:val="af6"/>
          <w:rFonts w:ascii="Times New Roman" w:hAnsi="Times New Roman"/>
          <w:sz w:val="20"/>
          <w:szCs w:val="20"/>
        </w:rPr>
        <w:footnoteRef/>
      </w:r>
      <w:r w:rsidRPr="00680096">
        <w:rPr>
          <w:rFonts w:ascii="Times New Roman" w:hAnsi="Times New Roman"/>
          <w:sz w:val="20"/>
          <w:szCs w:val="20"/>
        </w:rPr>
        <w:t>В соответствии с постановлением администрации города Радужный от 23.09.2024 № 755 «Об утверждении Порядка предоставления дополнительной меры социальной поддержки граждан, заключивших контракт о прохождении военной службы,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r w:rsidRPr="00D21615">
        <w:rPr>
          <w:sz w:val="20"/>
          <w:szCs w:val="20"/>
        </w:rPr>
        <w:t>»</w:t>
      </w:r>
      <w:r>
        <w:rPr>
          <w:sz w:val="20"/>
          <w:szCs w:val="20"/>
        </w:rPr>
        <w:t>.</w:t>
      </w:r>
    </w:p>
  </w:footnote>
  <w:footnote w:id="5">
    <w:p w14:paraId="3F77C0BA" w14:textId="6C382787" w:rsidR="007C0345" w:rsidRPr="002918F0" w:rsidRDefault="007C0345" w:rsidP="006B3521">
      <w:pPr>
        <w:pStyle w:val="af4"/>
        <w:spacing w:after="0" w:line="240" w:lineRule="auto"/>
        <w:jc w:val="both"/>
        <w:rPr>
          <w:rFonts w:ascii="Times New Roman" w:hAnsi="Times New Roman"/>
        </w:rPr>
      </w:pPr>
      <w:r w:rsidRPr="002918F0">
        <w:rPr>
          <w:rStyle w:val="af6"/>
          <w:rFonts w:ascii="Times New Roman" w:hAnsi="Times New Roman"/>
        </w:rPr>
        <w:footnoteRef/>
      </w:r>
      <w:r w:rsidRPr="002918F0">
        <w:rPr>
          <w:rFonts w:ascii="Times New Roman" w:hAnsi="Times New Roman"/>
        </w:rPr>
        <w:t xml:space="preserve"> Постановление администрации города Радужный от 23.12.2022 № 1982 «О мерах поддержки лицам, призванным на военную службу по мобилизации, или оказывающим добровольное содействие в выполнение задач, возложенных на Вооруженные Силы Российской Федерации на период прохождения военной службы или оказания добровольного содействия».</w:t>
      </w:r>
    </w:p>
  </w:footnote>
  <w:footnote w:id="6">
    <w:p w14:paraId="3FE59B64" w14:textId="4ECAE949" w:rsidR="007C0345" w:rsidRPr="002918F0" w:rsidRDefault="007C0345" w:rsidP="006B3521">
      <w:pPr>
        <w:pStyle w:val="af4"/>
        <w:spacing w:after="0" w:line="240" w:lineRule="auto"/>
        <w:jc w:val="both"/>
        <w:rPr>
          <w:rFonts w:ascii="Times New Roman" w:hAnsi="Times New Roman"/>
        </w:rPr>
      </w:pPr>
      <w:r w:rsidRPr="002918F0">
        <w:rPr>
          <w:rStyle w:val="af6"/>
          <w:rFonts w:ascii="Times New Roman" w:hAnsi="Times New Roman"/>
        </w:rPr>
        <w:footnoteRef/>
      </w:r>
      <w:r w:rsidRPr="002918F0">
        <w:rPr>
          <w:rFonts w:ascii="Times New Roman" w:hAnsi="Times New Roman"/>
        </w:rPr>
        <w:t xml:space="preserve"> </w:t>
      </w:r>
      <w:r>
        <w:rPr>
          <w:rFonts w:ascii="Times New Roman" w:hAnsi="Times New Roman"/>
        </w:rPr>
        <w:t>П</w:t>
      </w:r>
      <w:r w:rsidRPr="002918F0">
        <w:rPr>
          <w:rFonts w:ascii="Times New Roman" w:hAnsi="Times New Roman"/>
        </w:rPr>
        <w:t>остановление администрации города Радужный от 24.01.2023 № 41 «О мерах поддержки субъектам малого и среднего предпринимательства и некоммерческим организациям, осуществляющим деятельность на территории города Радужный, чьи работники призваны на военную службу по мобилизации, или оказывающим добровольном содействии в выполнении задач, возложенных на Вооруженные Силы Российской Федерации на период прохождения военной службы ли оказания добровольного содействия»</w:t>
      </w:r>
      <w:r>
        <w:rPr>
          <w:rFonts w:ascii="Times New Roman" w:hAnsi="Times New Roman"/>
        </w:rPr>
        <w:t>.</w:t>
      </w:r>
    </w:p>
  </w:footnote>
  <w:footnote w:id="7">
    <w:p w14:paraId="7ACC854F" w14:textId="77777777" w:rsidR="007C0345" w:rsidRPr="00DB13D1" w:rsidRDefault="007C0345" w:rsidP="0045403A">
      <w:pPr>
        <w:autoSpaceDE w:val="0"/>
        <w:autoSpaceDN w:val="0"/>
        <w:adjustRightInd w:val="0"/>
        <w:jc w:val="both"/>
        <w:rPr>
          <w:sz w:val="18"/>
          <w:szCs w:val="18"/>
        </w:rPr>
      </w:pPr>
      <w:r w:rsidRPr="003B1A99">
        <w:rPr>
          <w:rStyle w:val="af6"/>
        </w:rPr>
        <w:footnoteRef/>
      </w:r>
      <w:r w:rsidRPr="003B1A99">
        <w:t xml:space="preserve"> Постановление Правительства Ханты-Мансийского автономного округа-Югры от 2</w:t>
      </w:r>
      <w:r>
        <w:t>4</w:t>
      </w:r>
      <w:r w:rsidRPr="003B1A99">
        <w:t>.</w:t>
      </w:r>
      <w:r>
        <w:t>05</w:t>
      </w:r>
      <w:r w:rsidRPr="003B1A99">
        <w:t>.202</w:t>
      </w:r>
      <w:r>
        <w:t>4</w:t>
      </w:r>
      <w:r w:rsidRPr="003B1A99">
        <w:t xml:space="preserve"> № </w:t>
      </w:r>
      <w:r>
        <w:t>198</w:t>
      </w:r>
      <w:r w:rsidRPr="003B1A99">
        <w:t>-п «О мерах по реализации государственной программы Ханты-Мансийского автономного округа-Югры «Развитие жилищной сферы»</w:t>
      </w:r>
      <w:r>
        <w:rPr>
          <w:sz w:val="18"/>
          <w:szCs w:val="18"/>
        </w:rPr>
        <w:t>.</w:t>
      </w:r>
    </w:p>
  </w:footnote>
  <w:footnote w:id="8">
    <w:p w14:paraId="6673DEF1" w14:textId="77777777" w:rsidR="007C0345" w:rsidRDefault="007C0345" w:rsidP="0045403A">
      <w:pPr>
        <w:autoSpaceDE w:val="0"/>
        <w:autoSpaceDN w:val="0"/>
        <w:adjustRightInd w:val="0"/>
        <w:rPr>
          <w:sz w:val="20"/>
          <w:szCs w:val="20"/>
        </w:rPr>
      </w:pPr>
      <w:r w:rsidRPr="00FD3556">
        <w:rPr>
          <w:rStyle w:val="af6"/>
          <w:sz w:val="20"/>
          <w:szCs w:val="20"/>
        </w:rPr>
        <w:footnoteRef/>
      </w:r>
      <w:r w:rsidRPr="00FD3556">
        <w:rPr>
          <w:sz w:val="20"/>
          <w:szCs w:val="20"/>
        </w:rPr>
        <w:t xml:space="preserve"> П</w:t>
      </w:r>
      <w:r w:rsidRPr="00FD3556">
        <w:rPr>
          <w:rFonts w:eastAsia="Calibri"/>
          <w:sz w:val="20"/>
          <w:szCs w:val="20"/>
        </w:rPr>
        <w:t>остановлением Правительства ХМАО - Югры от 29.12.2020 № 643-п</w:t>
      </w:r>
      <w:r>
        <w:rPr>
          <w:sz w:val="20"/>
          <w:szCs w:val="20"/>
        </w:rPr>
        <w:t xml:space="preserve"> «О мерах по реализации государственной программы Ханты-Мансийского автономного округа - Югры «Строительство».</w:t>
      </w:r>
    </w:p>
    <w:p w14:paraId="063CB72B" w14:textId="77777777" w:rsidR="007C0345" w:rsidRPr="00FD3556" w:rsidRDefault="007C0345" w:rsidP="0045403A">
      <w:pPr>
        <w:pStyle w:val="af4"/>
        <w:jc w:val="both"/>
        <w:rPr>
          <w:rFonts w:ascii="Times New Roman" w:hAnsi="Times New Roman"/>
        </w:rPr>
      </w:pPr>
    </w:p>
  </w:footnote>
  <w:footnote w:id="9">
    <w:p w14:paraId="1129C510" w14:textId="77777777" w:rsidR="007C0345" w:rsidRPr="00E81EDD" w:rsidRDefault="007C0345" w:rsidP="00E81EDD">
      <w:pPr>
        <w:pStyle w:val="af4"/>
        <w:spacing w:after="0" w:line="240" w:lineRule="auto"/>
        <w:jc w:val="both"/>
        <w:rPr>
          <w:rFonts w:ascii="Times New Roman" w:eastAsia="Calibri" w:hAnsi="Times New Roman"/>
          <w:lang w:eastAsia="en-US"/>
        </w:rPr>
      </w:pPr>
      <w:r w:rsidRPr="006770C9">
        <w:rPr>
          <w:rStyle w:val="af6"/>
          <w:rFonts w:ascii="Times New Roman" w:hAnsi="Times New Roman"/>
        </w:rPr>
        <w:footnoteRef/>
      </w:r>
      <w:r w:rsidRPr="006770C9">
        <w:rPr>
          <w:rFonts w:ascii="Times New Roman" w:hAnsi="Times New Roman"/>
        </w:rPr>
        <w:t xml:space="preserve"> </w:t>
      </w:r>
      <w:r w:rsidRPr="00E81EDD">
        <w:rPr>
          <w:rFonts w:ascii="Times New Roman" w:eastAsia="Calibri" w:hAnsi="Times New Roman"/>
          <w:lang w:eastAsia="en-US"/>
        </w:rPr>
        <w:t>Постановление Правительства Ханты-Мансийского автономного округа – Югры от 11.12.2022 № 670-п «О государственной программе Ханты-Мансийского автономного округа - Югры "Пространственное развитие и формирование комфортной городской среды".</w:t>
      </w:r>
    </w:p>
  </w:footnote>
  <w:footnote w:id="10">
    <w:p w14:paraId="2FEACAAD" w14:textId="5C5F0CA7" w:rsidR="007C0345" w:rsidRPr="00E81EDD" w:rsidRDefault="007C0345" w:rsidP="00E81EDD">
      <w:pPr>
        <w:pStyle w:val="af4"/>
        <w:spacing w:after="0"/>
        <w:jc w:val="both"/>
        <w:rPr>
          <w:rFonts w:ascii="Times New Roman" w:hAnsi="Times New Roman"/>
        </w:rPr>
      </w:pPr>
      <w:r w:rsidRPr="00E81EDD">
        <w:rPr>
          <w:rStyle w:val="af6"/>
          <w:rFonts w:ascii="Times New Roman" w:hAnsi="Times New Roman"/>
        </w:rPr>
        <w:footnoteRef/>
      </w:r>
      <w:r w:rsidRPr="00E81EDD">
        <w:rPr>
          <w:rFonts w:ascii="Times New Roman" w:hAnsi="Times New Roman"/>
        </w:rPr>
        <w:t xml:space="preserve"> В 2022 году в рамках муниципального контракта от 04.08.2021 № 01873000078210000940001 на выполнение комплекса научно-исследовательских работ «Проект по внесению изменений в Генеральный план города Радужный, проект по внесению изменений в Правила землепользования и застройки города Радужный, включая подготовку документации для внесения сведений о границе населенного пункта и границах территориальных зон в Единый государственный реестр недвижимости» решением Думы города Радужный от 28.04.2022 № 177 был утвержден Генеральный план города Радужный с расчетным сроком его реализации до 2040 года. Генеральный план города Радужный разработан в соответствии с Градостроительным кодексом Российской Федерации, Земельным кодексом Российской Федерации. В основу Генерального плана города Радужный положены документы стратегического и территориального планирования федерального, регионального и местного уровней. При разработке Генерального плана города Радужный учтены Региональные нормативы градостроительного проектирования Ханты-Мансийского автономного округа-Югры, утвержденные постановлением Правительства Ханты-Мансийского автономного округа -  Югры от 29.12.2014 № 534-п.</w:t>
      </w:r>
    </w:p>
  </w:footnote>
  <w:footnote w:id="11">
    <w:p w14:paraId="113EAA5D" w14:textId="77777777" w:rsidR="007C0345" w:rsidRPr="00A84BF5" w:rsidRDefault="007C0345" w:rsidP="00A84BF5">
      <w:pPr>
        <w:pStyle w:val="af4"/>
        <w:spacing w:after="0"/>
        <w:jc w:val="both"/>
        <w:rPr>
          <w:rFonts w:ascii="Times New Roman" w:hAnsi="Times New Roman"/>
        </w:rPr>
      </w:pPr>
      <w:r w:rsidRPr="00A84BF5">
        <w:rPr>
          <w:rStyle w:val="af6"/>
          <w:rFonts w:ascii="Times New Roman" w:hAnsi="Times New Roman"/>
        </w:rPr>
        <w:footnoteRef/>
      </w:r>
      <w:r w:rsidRPr="00A84BF5">
        <w:rPr>
          <w:rFonts w:ascii="Times New Roman" w:hAnsi="Times New Roman"/>
        </w:rPr>
        <w:t xml:space="preserve"> Решение Думы города Радужный от 26.12.2024 № 396 «О внесении изменений в решение Думы города Радужный от 24.11.2022 № 216 «Об утверждении Программы комплексного развития систем коммунальной инфраструктуры городского округа Радужный Ханты-Мансийского автономного округа – Югры на период до 2040 года (актуализация на 2023 год)»</w:t>
      </w:r>
      <w:r>
        <w:rPr>
          <w:rFonts w:ascii="Times New Roman" w:hAnsi="Times New Roman"/>
        </w:rPr>
        <w:t>.</w:t>
      </w:r>
    </w:p>
  </w:footnote>
  <w:footnote w:id="12">
    <w:p w14:paraId="2C1A602B" w14:textId="77777777" w:rsidR="007C0345" w:rsidRPr="00A84BF5" w:rsidRDefault="007C0345" w:rsidP="00A84BF5">
      <w:pPr>
        <w:pStyle w:val="af4"/>
        <w:spacing w:after="0" w:line="240" w:lineRule="auto"/>
        <w:jc w:val="both"/>
        <w:rPr>
          <w:rFonts w:ascii="Times New Roman" w:hAnsi="Times New Roman"/>
        </w:rPr>
      </w:pPr>
      <w:r w:rsidRPr="00A84BF5">
        <w:rPr>
          <w:rStyle w:val="af6"/>
          <w:rFonts w:ascii="Times New Roman" w:hAnsi="Times New Roman"/>
        </w:rPr>
        <w:footnoteRef/>
      </w:r>
      <w:r w:rsidRPr="00A84BF5">
        <w:rPr>
          <w:rFonts w:ascii="Times New Roman" w:hAnsi="Times New Roman"/>
        </w:rPr>
        <w:t xml:space="preserve"> Распоряжение администрации города Радужный от 16.09.2024 № 399р.</w:t>
      </w:r>
    </w:p>
  </w:footnote>
  <w:footnote w:id="13">
    <w:p w14:paraId="0AE815CF" w14:textId="77777777" w:rsidR="007C0345" w:rsidRPr="00A84BF5" w:rsidRDefault="007C0345" w:rsidP="00A84BF5">
      <w:pPr>
        <w:pStyle w:val="af4"/>
        <w:spacing w:after="0" w:line="240" w:lineRule="auto"/>
        <w:jc w:val="both"/>
        <w:rPr>
          <w:rFonts w:ascii="Times New Roman" w:hAnsi="Times New Roman"/>
        </w:rPr>
      </w:pPr>
      <w:r w:rsidRPr="00A84BF5">
        <w:rPr>
          <w:rStyle w:val="af6"/>
          <w:rFonts w:ascii="Times New Roman" w:hAnsi="Times New Roman"/>
        </w:rPr>
        <w:footnoteRef/>
      </w:r>
      <w:r w:rsidRPr="00A84BF5">
        <w:rPr>
          <w:rFonts w:ascii="Times New Roman" w:hAnsi="Times New Roman"/>
        </w:rPr>
        <w:t xml:space="preserve"> </w:t>
      </w:r>
      <w:proofErr w:type="spellStart"/>
      <w:r w:rsidRPr="00A84BF5">
        <w:rPr>
          <w:rFonts w:ascii="Times New Roman" w:hAnsi="Times New Roman"/>
        </w:rPr>
        <w:t>Энергосервисный</w:t>
      </w:r>
      <w:proofErr w:type="spellEnd"/>
      <w:r w:rsidRPr="00A84BF5">
        <w:rPr>
          <w:rFonts w:ascii="Times New Roman" w:hAnsi="Times New Roman"/>
        </w:rPr>
        <w:t xml:space="preserve"> контракт № 01873000078240002100001 от 27.09.2024.</w:t>
      </w:r>
    </w:p>
  </w:footnote>
  <w:footnote w:id="14">
    <w:p w14:paraId="049964EB" w14:textId="77777777" w:rsidR="007C0345" w:rsidRPr="00A84BF5" w:rsidRDefault="007C0345" w:rsidP="00A84BF5">
      <w:pPr>
        <w:pStyle w:val="af4"/>
        <w:spacing w:after="0" w:line="240" w:lineRule="auto"/>
        <w:rPr>
          <w:rFonts w:ascii="Times New Roman" w:hAnsi="Times New Roman"/>
        </w:rPr>
      </w:pPr>
      <w:r w:rsidRPr="00A84BF5">
        <w:rPr>
          <w:rStyle w:val="af6"/>
          <w:rFonts w:ascii="Times New Roman" w:hAnsi="Times New Roman"/>
        </w:rPr>
        <w:footnoteRef/>
      </w:r>
      <w:r w:rsidRPr="00A84BF5">
        <w:rPr>
          <w:rFonts w:ascii="Times New Roman" w:hAnsi="Times New Roman"/>
        </w:rPr>
        <w:t xml:space="preserve"> Постановление Правительства Ханты-Мансийского автономного округа – Югры от 10.11.2023 № 561-п.</w:t>
      </w:r>
    </w:p>
  </w:footnote>
  <w:footnote w:id="15">
    <w:p w14:paraId="0BC14020" w14:textId="77777777" w:rsidR="007C0345" w:rsidRPr="00A84BF5" w:rsidRDefault="007C0345" w:rsidP="00A84BF5">
      <w:pPr>
        <w:pStyle w:val="af4"/>
        <w:spacing w:after="0" w:line="240" w:lineRule="auto"/>
        <w:rPr>
          <w:rFonts w:ascii="Times New Roman" w:hAnsi="Times New Roman"/>
        </w:rPr>
      </w:pPr>
      <w:r w:rsidRPr="00A84BF5">
        <w:rPr>
          <w:rStyle w:val="af6"/>
          <w:rFonts w:ascii="Times New Roman" w:hAnsi="Times New Roman"/>
        </w:rPr>
        <w:footnoteRef/>
      </w:r>
      <w:r w:rsidRPr="00A84BF5">
        <w:rPr>
          <w:rFonts w:ascii="Times New Roman" w:hAnsi="Times New Roman"/>
        </w:rPr>
        <w:t xml:space="preserve"> Постановление администрации города Радужный от 15.12.2021 № 2106.</w:t>
      </w:r>
    </w:p>
  </w:footnote>
  <w:footnote w:id="16">
    <w:p w14:paraId="77CA21E3" w14:textId="77777777" w:rsidR="007C0345" w:rsidRDefault="007C0345" w:rsidP="00D65607">
      <w:pPr>
        <w:pStyle w:val="af4"/>
        <w:spacing w:after="0" w:line="240" w:lineRule="auto"/>
        <w:jc w:val="both"/>
      </w:pPr>
      <w:r w:rsidRPr="001665B8">
        <w:rPr>
          <w:rStyle w:val="af6"/>
          <w:rFonts w:ascii="Times New Roman" w:hAnsi="Times New Roman"/>
        </w:rPr>
        <w:footnoteRef/>
      </w:r>
      <w:r>
        <w:rPr>
          <w:rFonts w:ascii="Times New Roman" w:hAnsi="Times New Roman"/>
        </w:rPr>
        <w:t>Указ Президента Российской Федерации от 19.12.2012 № 1666 «О стратегии государственной национальной политики Российской Федерации на период до 2025 года»;</w:t>
      </w:r>
      <w:r>
        <w:t xml:space="preserve"> </w:t>
      </w:r>
      <w:r>
        <w:rPr>
          <w:rFonts w:ascii="Times New Roman" w:hAnsi="Times New Roman"/>
        </w:rPr>
        <w:t xml:space="preserve">Указ Президента Российской Федерации от 29.05.2020 № 344 «Об утверждении Стратегии противодействия экстремизму в Российской Федерации»; </w:t>
      </w:r>
      <w:r w:rsidRPr="001665B8">
        <w:rPr>
          <w:rFonts w:ascii="Times New Roman" w:hAnsi="Times New Roman"/>
        </w:rPr>
        <w:t xml:space="preserve">Федеральный закон </w:t>
      </w:r>
      <w:r w:rsidRPr="001665B8">
        <w:rPr>
          <w:rFonts w:ascii="Times New Roman" w:hAnsi="Times New Roman"/>
          <w:bCs/>
        </w:rPr>
        <w:t>от 26 июля 2002 года № 114 – ФЗ «О противодействии экстремистской деятельности»</w:t>
      </w:r>
      <w:r>
        <w:rPr>
          <w:rFonts w:ascii="Times New Roman" w:hAnsi="Times New Roman"/>
          <w:bCs/>
        </w:rPr>
        <w:t>.</w:t>
      </w:r>
    </w:p>
  </w:footnote>
  <w:footnote w:id="17">
    <w:p w14:paraId="208303B1" w14:textId="77777777" w:rsidR="007C0345" w:rsidRDefault="007C0345" w:rsidP="00D65607">
      <w:pPr>
        <w:pStyle w:val="af4"/>
        <w:spacing w:after="0" w:line="240" w:lineRule="auto"/>
        <w:jc w:val="both"/>
      </w:pPr>
      <w:r>
        <w:rPr>
          <w:rStyle w:val="af6"/>
        </w:rPr>
        <w:footnoteRef/>
      </w:r>
      <w:r>
        <w:t xml:space="preserve"> </w:t>
      </w:r>
      <w:r>
        <w:rPr>
          <w:rFonts w:ascii="Times New Roman" w:hAnsi="Times New Roman"/>
          <w:bCs/>
        </w:rPr>
        <w:t>П</w:t>
      </w:r>
      <w:r w:rsidRPr="006025A7">
        <w:rPr>
          <w:rFonts w:ascii="Times New Roman" w:hAnsi="Times New Roman"/>
          <w:bCs/>
        </w:rPr>
        <w:t>остановление адм</w:t>
      </w:r>
      <w:r>
        <w:rPr>
          <w:rFonts w:ascii="Times New Roman" w:hAnsi="Times New Roman"/>
          <w:bCs/>
        </w:rPr>
        <w:t>инистрации города Радужный от 21.12.2021 № 2184 «</w:t>
      </w:r>
      <w:r w:rsidRPr="008B7C86">
        <w:rPr>
          <w:rFonts w:ascii="Times New Roman" w:hAnsi="Times New Roman"/>
          <w:bCs/>
        </w:rPr>
        <w:t>Об утверждении муниципальной программы города Радужный «Укрепление межнационального и межконфессионального согласия, профилактика экстремизма в городе Радужный»</w:t>
      </w:r>
      <w:r>
        <w:rPr>
          <w:rFonts w:ascii="Times New Roman" w:hAnsi="Times New Roman"/>
          <w:bCs/>
        </w:rPr>
        <w:t>.</w:t>
      </w:r>
    </w:p>
  </w:footnote>
  <w:footnote w:id="18">
    <w:p w14:paraId="5D316B73" w14:textId="77777777" w:rsidR="007C0345" w:rsidRPr="00347E3E" w:rsidRDefault="007C0345" w:rsidP="00081640">
      <w:pPr>
        <w:pStyle w:val="af4"/>
        <w:jc w:val="both"/>
        <w:rPr>
          <w:rFonts w:ascii="Times New Roman" w:hAnsi="Times New Roman"/>
        </w:rPr>
      </w:pPr>
      <w:r w:rsidRPr="00347E3E">
        <w:rPr>
          <w:rStyle w:val="af6"/>
          <w:rFonts w:ascii="Times New Roman" w:hAnsi="Times New Roman"/>
        </w:rPr>
        <w:footnoteRef/>
      </w:r>
      <w:r w:rsidRPr="00347E3E">
        <w:rPr>
          <w:rFonts w:ascii="Times New Roman" w:hAnsi="Times New Roman"/>
        </w:rPr>
        <w:t xml:space="preserve"> Постановление администрации города Радужный от 08.02.20222 № 168 «О мерах по реализации Стратегии государственной национальной политики Российской Федерации на период до 2025 года в городе Радужный на 2022-2025 годы</w:t>
      </w:r>
      <w:r>
        <w:rPr>
          <w:rFonts w:ascii="Times New Roman" w:hAnsi="Times New Roman"/>
        </w:rPr>
        <w:t>.</w:t>
      </w:r>
    </w:p>
  </w:footnote>
  <w:footnote w:id="19">
    <w:p w14:paraId="727097C5" w14:textId="77777777" w:rsidR="007C0345" w:rsidRPr="00426E44" w:rsidRDefault="007C0345" w:rsidP="002D0AEB">
      <w:pPr>
        <w:pStyle w:val="af4"/>
        <w:spacing w:after="0" w:line="240" w:lineRule="auto"/>
        <w:jc w:val="both"/>
        <w:rPr>
          <w:rFonts w:ascii="Times New Roman" w:hAnsi="Times New Roman"/>
        </w:rPr>
      </w:pPr>
      <w:r w:rsidRPr="00426E44">
        <w:rPr>
          <w:rStyle w:val="af6"/>
          <w:rFonts w:ascii="Times New Roman" w:hAnsi="Times New Roman"/>
        </w:rPr>
        <w:footnoteRef/>
      </w:r>
      <w:r w:rsidRPr="00426E44">
        <w:rPr>
          <w:rFonts w:ascii="Times New Roman" w:hAnsi="Times New Roman"/>
        </w:rPr>
        <w:t xml:space="preserve"> Постановление администрации города Радужный от 02.09.2019 № 1699 «Об организации деятельности Антинаркотической комиссии города Радужный»</w:t>
      </w:r>
      <w:r>
        <w:rPr>
          <w:rFonts w:ascii="Times New Roman" w:hAnsi="Times New Roman"/>
        </w:rPr>
        <w:t>.</w:t>
      </w:r>
    </w:p>
  </w:footnote>
  <w:footnote w:id="20">
    <w:p w14:paraId="647B615E" w14:textId="77777777" w:rsidR="007C0345" w:rsidRPr="003B1A99" w:rsidRDefault="007C0345" w:rsidP="002D0AEB">
      <w:pPr>
        <w:widowControl w:val="0"/>
        <w:autoSpaceDE w:val="0"/>
        <w:autoSpaceDN w:val="0"/>
        <w:spacing w:before="220"/>
        <w:jc w:val="both"/>
        <w:rPr>
          <w:sz w:val="20"/>
          <w:szCs w:val="20"/>
        </w:rPr>
      </w:pPr>
      <w:r w:rsidRPr="003B1A99">
        <w:rPr>
          <w:rStyle w:val="af6"/>
          <w:sz w:val="20"/>
          <w:szCs w:val="20"/>
        </w:rPr>
        <w:footnoteRef/>
      </w:r>
      <w:r w:rsidRPr="003B1A99">
        <w:rPr>
          <w:sz w:val="20"/>
          <w:szCs w:val="20"/>
        </w:rPr>
        <w:t xml:space="preserve"> Данные сформированы согласно </w:t>
      </w:r>
      <w:hyperlink r:id="rId2">
        <w:r w:rsidRPr="003B1A99">
          <w:rPr>
            <w:sz w:val="20"/>
            <w:szCs w:val="20"/>
          </w:rPr>
          <w:t>распоряжению</w:t>
        </w:r>
      </w:hyperlink>
      <w:r w:rsidRPr="003B1A99">
        <w:rPr>
          <w:sz w:val="20"/>
          <w:szCs w:val="20"/>
        </w:rPr>
        <w:t xml:space="preserve"> администрации города Радужный от </w:t>
      </w:r>
      <w:r>
        <w:rPr>
          <w:sz w:val="20"/>
          <w:szCs w:val="20"/>
        </w:rPr>
        <w:t>31</w:t>
      </w:r>
      <w:r w:rsidRPr="003B1A99">
        <w:rPr>
          <w:sz w:val="20"/>
          <w:szCs w:val="20"/>
        </w:rPr>
        <w:t>.10.202</w:t>
      </w:r>
      <w:r>
        <w:rPr>
          <w:sz w:val="20"/>
          <w:szCs w:val="20"/>
        </w:rPr>
        <w:t>4</w:t>
      </w:r>
      <w:r w:rsidRPr="003B1A99">
        <w:rPr>
          <w:sz w:val="20"/>
          <w:szCs w:val="20"/>
        </w:rPr>
        <w:t xml:space="preserve"> № </w:t>
      </w:r>
      <w:r>
        <w:rPr>
          <w:sz w:val="20"/>
          <w:szCs w:val="20"/>
        </w:rPr>
        <w:t>477</w:t>
      </w:r>
      <w:r w:rsidRPr="003B1A99">
        <w:rPr>
          <w:sz w:val="20"/>
          <w:szCs w:val="20"/>
        </w:rPr>
        <w:t>р «О прогнозе социально-экономического развития города Радужный на 202</w:t>
      </w:r>
      <w:r>
        <w:rPr>
          <w:sz w:val="20"/>
          <w:szCs w:val="20"/>
        </w:rPr>
        <w:t>5</w:t>
      </w:r>
      <w:r w:rsidRPr="003B1A99">
        <w:rPr>
          <w:sz w:val="20"/>
          <w:szCs w:val="20"/>
        </w:rPr>
        <w:t xml:space="preserve"> год и на плановый период 202</w:t>
      </w:r>
      <w:r>
        <w:rPr>
          <w:sz w:val="20"/>
          <w:szCs w:val="20"/>
        </w:rPr>
        <w:t>6</w:t>
      </w:r>
      <w:r w:rsidRPr="003B1A99">
        <w:rPr>
          <w:sz w:val="20"/>
          <w:szCs w:val="20"/>
        </w:rPr>
        <w:t xml:space="preserve"> и 202</w:t>
      </w:r>
      <w:r>
        <w:rPr>
          <w:sz w:val="20"/>
          <w:szCs w:val="20"/>
        </w:rPr>
        <w:t>7</w:t>
      </w:r>
      <w:r w:rsidRPr="003B1A99">
        <w:rPr>
          <w:sz w:val="20"/>
          <w:szCs w:val="20"/>
        </w:rPr>
        <w:t xml:space="preserve"> годов».</w:t>
      </w:r>
    </w:p>
    <w:p w14:paraId="6C533647" w14:textId="77777777" w:rsidR="007C0345" w:rsidRDefault="007C0345" w:rsidP="002D0AEB">
      <w:pPr>
        <w:pStyle w:val="af4"/>
      </w:pPr>
    </w:p>
  </w:footnote>
  <w:footnote w:id="21">
    <w:p w14:paraId="3B5613E5" w14:textId="77777777" w:rsidR="007C0345" w:rsidRPr="007B5337" w:rsidRDefault="007C0345" w:rsidP="00706D3F">
      <w:pPr>
        <w:pStyle w:val="af4"/>
        <w:rPr>
          <w:rFonts w:ascii="Times New Roman" w:hAnsi="Times New Roman"/>
        </w:rPr>
      </w:pPr>
      <w:r w:rsidRPr="007B5337">
        <w:rPr>
          <w:rStyle w:val="af6"/>
          <w:rFonts w:ascii="Times New Roman" w:hAnsi="Times New Roman"/>
        </w:rPr>
        <w:footnoteRef/>
      </w:r>
      <w:r w:rsidRPr="007B5337">
        <w:rPr>
          <w:rFonts w:ascii="Times New Roman" w:hAnsi="Times New Roman"/>
        </w:rPr>
        <w:t xml:space="preserve"> Снижение количества тренировок связано с реорганизацией дошкольных образовательных организаций.</w:t>
      </w:r>
    </w:p>
  </w:footnote>
  <w:footnote w:id="22">
    <w:p w14:paraId="704613E7" w14:textId="77777777" w:rsidR="007C0345" w:rsidRPr="006025A7" w:rsidRDefault="007C0345" w:rsidP="00706D3F">
      <w:pPr>
        <w:pStyle w:val="af4"/>
        <w:spacing w:after="0" w:line="240" w:lineRule="auto"/>
        <w:jc w:val="both"/>
        <w:rPr>
          <w:rFonts w:ascii="Times New Roman" w:hAnsi="Times New Roman"/>
        </w:rPr>
      </w:pPr>
      <w:r>
        <w:rPr>
          <w:rStyle w:val="af6"/>
        </w:rPr>
        <w:footnoteRef/>
      </w:r>
      <w:r>
        <w:t xml:space="preserve"> П</w:t>
      </w:r>
      <w:r w:rsidRPr="006025A7">
        <w:rPr>
          <w:rFonts w:ascii="Times New Roman" w:hAnsi="Times New Roman"/>
          <w:bCs/>
        </w:rPr>
        <w:t>остановление администрации города Радужный от 15.11.2022 № 1733</w:t>
      </w:r>
      <w:r>
        <w:rPr>
          <w:rFonts w:ascii="Times New Roman" w:hAnsi="Times New Roman"/>
          <w:bCs/>
        </w:rPr>
        <w:t xml:space="preserve"> «</w:t>
      </w:r>
      <w:r w:rsidRPr="006025A7">
        <w:rPr>
          <w:rFonts w:ascii="Times New Roman" w:hAnsi="Times New Roman"/>
          <w:bCs/>
        </w:rPr>
        <w:t>Об утверждении муниципальной программы города Радужный «Обеспечение безопасности жизнедеятельности населения города Радужный»</w:t>
      </w:r>
      <w:r>
        <w:rPr>
          <w:rFonts w:ascii="Times New Roman" w:hAnsi="Times New Roman"/>
          <w:bCs/>
        </w:rPr>
        <w:t>.</w:t>
      </w:r>
    </w:p>
    <w:p w14:paraId="4B766B58" w14:textId="77777777" w:rsidR="007C0345" w:rsidRDefault="007C0345" w:rsidP="00706D3F">
      <w:pPr>
        <w:pStyle w:val="af4"/>
      </w:pPr>
    </w:p>
  </w:footnote>
  <w:footnote w:id="23">
    <w:p w14:paraId="4F9F4F84" w14:textId="77777777" w:rsidR="007C0345" w:rsidRPr="00257C0E" w:rsidRDefault="007C0345" w:rsidP="0072265C">
      <w:pPr>
        <w:pStyle w:val="af4"/>
        <w:spacing w:after="0" w:line="240" w:lineRule="auto"/>
        <w:jc w:val="both"/>
        <w:rPr>
          <w:rFonts w:ascii="Times New Roman" w:hAnsi="Times New Roman"/>
        </w:rPr>
      </w:pPr>
      <w:r>
        <w:rPr>
          <w:rStyle w:val="af6"/>
        </w:rPr>
        <w:footnoteRef/>
      </w:r>
      <w:r>
        <w:t xml:space="preserve"> </w:t>
      </w:r>
      <w:r w:rsidRPr="00257C0E">
        <w:rPr>
          <w:rFonts w:ascii="Times New Roman" w:hAnsi="Times New Roman"/>
          <w:color w:val="000000"/>
        </w:rPr>
        <w:t>Закон Ханты-Мансийского автономного округа – Югры от 24.11.2008 № 138-оз «О регистре муниципальных нормативных правовых актов Ханты-Мансийского автономного округа – Югры»</w:t>
      </w:r>
      <w:r>
        <w:rPr>
          <w:rFonts w:ascii="Times New Roman" w:hAnsi="Times New Roman"/>
          <w:color w:val="000000"/>
        </w:rPr>
        <w:t>.</w:t>
      </w:r>
    </w:p>
  </w:footnote>
  <w:footnote w:id="24">
    <w:p w14:paraId="2DBA6102" w14:textId="77777777" w:rsidR="007C0345" w:rsidRPr="003B1A99" w:rsidRDefault="007C0345" w:rsidP="0072265C">
      <w:pPr>
        <w:pStyle w:val="af4"/>
        <w:spacing w:after="0" w:line="240" w:lineRule="auto"/>
        <w:jc w:val="both"/>
        <w:rPr>
          <w:rFonts w:ascii="Times New Roman" w:hAnsi="Times New Roman"/>
        </w:rPr>
      </w:pPr>
      <w:r w:rsidRPr="003B1A99">
        <w:rPr>
          <w:rStyle w:val="af6"/>
          <w:rFonts w:ascii="Times New Roman" w:hAnsi="Times New Roman"/>
        </w:rPr>
        <w:footnoteRef/>
      </w:r>
      <w:r w:rsidRPr="003B1A99">
        <w:rPr>
          <w:rFonts w:ascii="Times New Roman" w:hAnsi="Times New Roman"/>
        </w:rPr>
        <w:t xml:space="preserve"> </w:t>
      </w:r>
      <w:r w:rsidRPr="003B1A99">
        <w:rPr>
          <w:rFonts w:ascii="Times New Roman" w:hAnsi="Times New Roman"/>
          <w:color w:val="000000"/>
        </w:rPr>
        <w:t>Закон Ханты-Мансийского автономного округа – Югры от 24.11.2008 № 138-оз «О регистре муниципальных нормативных правовых актов Ханты-Мансийского автономного округа – Югры».</w:t>
      </w:r>
    </w:p>
  </w:footnote>
  <w:footnote w:id="25">
    <w:p w14:paraId="12321DC9" w14:textId="77777777" w:rsidR="007C0345" w:rsidRDefault="007C0345" w:rsidP="002C4662">
      <w:pPr>
        <w:pStyle w:val="af4"/>
        <w:spacing w:after="0" w:line="240" w:lineRule="auto"/>
        <w:jc w:val="both"/>
        <w:rPr>
          <w:rFonts w:ascii="Times New Roman" w:hAnsi="Times New Roman"/>
        </w:rPr>
      </w:pPr>
      <w:r>
        <w:rPr>
          <w:rStyle w:val="af6"/>
        </w:rPr>
        <w:footnoteRef/>
      </w:r>
      <w:r>
        <w:rPr>
          <w:rFonts w:ascii="Times New Roman" w:hAnsi="Times New Roman"/>
        </w:rPr>
        <w:t xml:space="preserve"> Закон Ханты-Мансийского автономного округа </w:t>
      </w:r>
      <w:r>
        <w:rPr>
          <w:rFonts w:ascii="Times New Roman" w:hAnsi="Times New Roman"/>
          <w:color w:val="000000"/>
        </w:rPr>
        <w:t>–</w:t>
      </w:r>
      <w:r>
        <w:rPr>
          <w:rFonts w:ascii="Times New Roman" w:hAnsi="Times New Roman"/>
        </w:rPr>
        <w:t xml:space="preserve"> Югры от 27.05.2011 № 57-оз «О наделении органов местного самоуправления муниципальных образований Ханты-Мансийского автономного округа </w:t>
      </w:r>
      <w:r>
        <w:rPr>
          <w:rFonts w:ascii="Times New Roman" w:hAnsi="Times New Roman"/>
          <w:color w:val="000000"/>
        </w:rPr>
        <w:t>–</w:t>
      </w:r>
      <w:r>
        <w:rPr>
          <w:rFonts w:ascii="Times New Roman" w:hAnsi="Times New Roman"/>
        </w:rPr>
        <w:t xml:space="preserve"> Югры отдельными государственными полномочиями в сфере трудовых отношений и государственного управления охраной труда».</w:t>
      </w:r>
    </w:p>
  </w:footnote>
  <w:footnote w:id="26">
    <w:p w14:paraId="3F056B70" w14:textId="77777777" w:rsidR="007C0345" w:rsidRPr="004A0E8F" w:rsidRDefault="007C0345" w:rsidP="00A1418B">
      <w:pPr>
        <w:pStyle w:val="af4"/>
        <w:spacing w:after="0" w:line="240" w:lineRule="auto"/>
        <w:jc w:val="both"/>
        <w:rPr>
          <w:rFonts w:ascii="Times New Roman" w:hAnsi="Times New Roman"/>
        </w:rPr>
      </w:pPr>
      <w:r w:rsidRPr="004A0E8F">
        <w:rPr>
          <w:rStyle w:val="af6"/>
          <w:rFonts w:ascii="Times New Roman" w:hAnsi="Times New Roman"/>
        </w:rPr>
        <w:footnoteRef/>
      </w:r>
      <w:r w:rsidRPr="004A0E8F">
        <w:rPr>
          <w:rFonts w:ascii="Times New Roman" w:hAnsi="Times New Roman"/>
        </w:rPr>
        <w:t xml:space="preserve"> Ф</w:t>
      </w:r>
      <w:r>
        <w:rPr>
          <w:rFonts w:ascii="Times New Roman" w:hAnsi="Times New Roman"/>
        </w:rPr>
        <w:t>едеральный закон от 15.11.1997 № 143-ФЗ (ред. от 24.07.2023) «Об актах гражданского состояния»</w:t>
      </w:r>
      <w:r w:rsidRPr="004A0E8F">
        <w:rPr>
          <w:rFonts w:ascii="Times New Roman" w:hAnsi="Times New Roman"/>
        </w:rPr>
        <w:t xml:space="preserve"> (с изм. и доп., вступ. в силу с 04.08.2023)</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3AC0E" w14:textId="77777777" w:rsidR="007C0345" w:rsidRDefault="007C0345">
    <w:pPr>
      <w:pStyle w:val="af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5C60" w14:textId="77777777" w:rsidR="007C0345" w:rsidRDefault="007C0345">
    <w:pPr>
      <w:pStyle w:val="af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932E" w14:textId="77777777" w:rsidR="007C0345" w:rsidRDefault="007C0345">
    <w:pPr>
      <w:pStyle w:val="af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144"/>
    <w:multiLevelType w:val="hybridMultilevel"/>
    <w:tmpl w:val="0400F636"/>
    <w:lvl w:ilvl="0" w:tplc="1C96FD62">
      <w:start w:val="1"/>
      <w:numFmt w:val="bullet"/>
      <w:lvlText w:val="–"/>
      <w:lvlJc w:val="left"/>
      <w:pPr>
        <w:ind w:left="1417" w:hanging="360"/>
      </w:pPr>
      <w:rPr>
        <w:rFonts w:ascii="Arial" w:eastAsia="Arial" w:hAnsi="Arial" w:cs="Arial" w:hint="default"/>
      </w:rPr>
    </w:lvl>
    <w:lvl w:ilvl="1" w:tplc="25DA9756">
      <w:start w:val="1"/>
      <w:numFmt w:val="bullet"/>
      <w:lvlText w:val="o"/>
      <w:lvlJc w:val="left"/>
      <w:pPr>
        <w:ind w:left="2137" w:hanging="360"/>
      </w:pPr>
      <w:rPr>
        <w:rFonts w:ascii="Courier New" w:eastAsia="Courier New" w:hAnsi="Courier New" w:cs="Courier New" w:hint="default"/>
      </w:rPr>
    </w:lvl>
    <w:lvl w:ilvl="2" w:tplc="641E2DA8">
      <w:start w:val="1"/>
      <w:numFmt w:val="bullet"/>
      <w:lvlText w:val="§"/>
      <w:lvlJc w:val="left"/>
      <w:pPr>
        <w:ind w:left="2857" w:hanging="360"/>
      </w:pPr>
      <w:rPr>
        <w:rFonts w:ascii="Wingdings" w:eastAsia="Wingdings" w:hAnsi="Wingdings" w:cs="Wingdings" w:hint="default"/>
      </w:rPr>
    </w:lvl>
    <w:lvl w:ilvl="3" w:tplc="EA0667F6">
      <w:start w:val="1"/>
      <w:numFmt w:val="bullet"/>
      <w:lvlText w:val="·"/>
      <w:lvlJc w:val="left"/>
      <w:pPr>
        <w:ind w:left="3577" w:hanging="360"/>
      </w:pPr>
      <w:rPr>
        <w:rFonts w:ascii="Symbol" w:eastAsia="Symbol" w:hAnsi="Symbol" w:cs="Symbol" w:hint="default"/>
      </w:rPr>
    </w:lvl>
    <w:lvl w:ilvl="4" w:tplc="BE70431A">
      <w:start w:val="1"/>
      <w:numFmt w:val="bullet"/>
      <w:lvlText w:val="o"/>
      <w:lvlJc w:val="left"/>
      <w:pPr>
        <w:ind w:left="4297" w:hanging="360"/>
      </w:pPr>
      <w:rPr>
        <w:rFonts w:ascii="Courier New" w:eastAsia="Courier New" w:hAnsi="Courier New" w:cs="Courier New" w:hint="default"/>
      </w:rPr>
    </w:lvl>
    <w:lvl w:ilvl="5" w:tplc="ACF4AD02">
      <w:start w:val="1"/>
      <w:numFmt w:val="bullet"/>
      <w:lvlText w:val="§"/>
      <w:lvlJc w:val="left"/>
      <w:pPr>
        <w:ind w:left="5017" w:hanging="360"/>
      </w:pPr>
      <w:rPr>
        <w:rFonts w:ascii="Wingdings" w:eastAsia="Wingdings" w:hAnsi="Wingdings" w:cs="Wingdings" w:hint="default"/>
      </w:rPr>
    </w:lvl>
    <w:lvl w:ilvl="6" w:tplc="C9A0AA90">
      <w:start w:val="1"/>
      <w:numFmt w:val="bullet"/>
      <w:lvlText w:val="·"/>
      <w:lvlJc w:val="left"/>
      <w:pPr>
        <w:ind w:left="5737" w:hanging="360"/>
      </w:pPr>
      <w:rPr>
        <w:rFonts w:ascii="Symbol" w:eastAsia="Symbol" w:hAnsi="Symbol" w:cs="Symbol" w:hint="default"/>
      </w:rPr>
    </w:lvl>
    <w:lvl w:ilvl="7" w:tplc="F2D46852">
      <w:start w:val="1"/>
      <w:numFmt w:val="bullet"/>
      <w:lvlText w:val="o"/>
      <w:lvlJc w:val="left"/>
      <w:pPr>
        <w:ind w:left="6457" w:hanging="360"/>
      </w:pPr>
      <w:rPr>
        <w:rFonts w:ascii="Courier New" w:eastAsia="Courier New" w:hAnsi="Courier New" w:cs="Courier New" w:hint="default"/>
      </w:rPr>
    </w:lvl>
    <w:lvl w:ilvl="8" w:tplc="883CCFAE">
      <w:start w:val="1"/>
      <w:numFmt w:val="bullet"/>
      <w:lvlText w:val="§"/>
      <w:lvlJc w:val="left"/>
      <w:pPr>
        <w:ind w:left="7177" w:hanging="360"/>
      </w:pPr>
      <w:rPr>
        <w:rFonts w:ascii="Wingdings" w:eastAsia="Wingdings" w:hAnsi="Wingdings" w:cs="Wingdings" w:hint="default"/>
      </w:rPr>
    </w:lvl>
  </w:abstractNum>
  <w:abstractNum w:abstractNumId="1" w15:restartNumberingAfterBreak="0">
    <w:nsid w:val="04DB7C1A"/>
    <w:multiLevelType w:val="hybridMultilevel"/>
    <w:tmpl w:val="940AAA08"/>
    <w:lvl w:ilvl="0" w:tplc="2B34F7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E352F12"/>
    <w:multiLevelType w:val="hybridMultilevel"/>
    <w:tmpl w:val="DFA8EC58"/>
    <w:lvl w:ilvl="0" w:tplc="6DB421C0">
      <w:start w:val="1"/>
      <w:numFmt w:val="decimal"/>
      <w:lvlText w:val="%1."/>
      <w:lvlJc w:val="left"/>
      <w:pPr>
        <w:ind w:left="720" w:hanging="360"/>
      </w:pPr>
    </w:lvl>
    <w:lvl w:ilvl="1" w:tplc="0B9EF164">
      <w:start w:val="1"/>
      <w:numFmt w:val="bullet"/>
      <w:lvlText w:val="o"/>
      <w:lvlJc w:val="left"/>
      <w:pPr>
        <w:ind w:left="1440" w:hanging="360"/>
      </w:pPr>
      <w:rPr>
        <w:rFonts w:ascii="Courier New" w:eastAsia="Courier New" w:hAnsi="Courier New" w:cs="Courier New"/>
      </w:rPr>
    </w:lvl>
    <w:lvl w:ilvl="2" w:tplc="37448206">
      <w:start w:val="1"/>
      <w:numFmt w:val="bullet"/>
      <w:lvlText w:val="▪"/>
      <w:lvlJc w:val="left"/>
      <w:pPr>
        <w:ind w:left="2160" w:hanging="360"/>
      </w:pPr>
      <w:rPr>
        <w:rFonts w:ascii="Noto Sans Symbols" w:eastAsia="Noto Sans Symbols" w:hAnsi="Noto Sans Symbols" w:cs="Noto Sans Symbols"/>
      </w:rPr>
    </w:lvl>
    <w:lvl w:ilvl="3" w:tplc="8D940586">
      <w:start w:val="1"/>
      <w:numFmt w:val="bullet"/>
      <w:lvlText w:val="●"/>
      <w:lvlJc w:val="left"/>
      <w:pPr>
        <w:ind w:left="2880" w:hanging="360"/>
      </w:pPr>
      <w:rPr>
        <w:rFonts w:ascii="Noto Sans Symbols" w:eastAsia="Noto Sans Symbols" w:hAnsi="Noto Sans Symbols" w:cs="Noto Sans Symbols"/>
      </w:rPr>
    </w:lvl>
    <w:lvl w:ilvl="4" w:tplc="31EECEA6">
      <w:start w:val="1"/>
      <w:numFmt w:val="bullet"/>
      <w:lvlText w:val="o"/>
      <w:lvlJc w:val="left"/>
      <w:pPr>
        <w:ind w:left="3600" w:hanging="360"/>
      </w:pPr>
      <w:rPr>
        <w:rFonts w:ascii="Courier New" w:eastAsia="Courier New" w:hAnsi="Courier New" w:cs="Courier New"/>
      </w:rPr>
    </w:lvl>
    <w:lvl w:ilvl="5" w:tplc="3CB6860C">
      <w:start w:val="1"/>
      <w:numFmt w:val="bullet"/>
      <w:lvlText w:val="▪"/>
      <w:lvlJc w:val="left"/>
      <w:pPr>
        <w:ind w:left="4320" w:hanging="360"/>
      </w:pPr>
      <w:rPr>
        <w:rFonts w:ascii="Noto Sans Symbols" w:eastAsia="Noto Sans Symbols" w:hAnsi="Noto Sans Symbols" w:cs="Noto Sans Symbols"/>
      </w:rPr>
    </w:lvl>
    <w:lvl w:ilvl="6" w:tplc="20EEC7F8">
      <w:start w:val="1"/>
      <w:numFmt w:val="bullet"/>
      <w:lvlText w:val="●"/>
      <w:lvlJc w:val="left"/>
      <w:pPr>
        <w:ind w:left="5040" w:hanging="360"/>
      </w:pPr>
      <w:rPr>
        <w:rFonts w:ascii="Noto Sans Symbols" w:eastAsia="Noto Sans Symbols" w:hAnsi="Noto Sans Symbols" w:cs="Noto Sans Symbols"/>
      </w:rPr>
    </w:lvl>
    <w:lvl w:ilvl="7" w:tplc="FDE25F70">
      <w:start w:val="1"/>
      <w:numFmt w:val="bullet"/>
      <w:lvlText w:val="o"/>
      <w:lvlJc w:val="left"/>
      <w:pPr>
        <w:ind w:left="5760" w:hanging="360"/>
      </w:pPr>
      <w:rPr>
        <w:rFonts w:ascii="Courier New" w:eastAsia="Courier New" w:hAnsi="Courier New" w:cs="Courier New"/>
      </w:rPr>
    </w:lvl>
    <w:lvl w:ilvl="8" w:tplc="B8E84BCE">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6057A1"/>
    <w:multiLevelType w:val="hybridMultilevel"/>
    <w:tmpl w:val="AAA641C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5982FDF"/>
    <w:multiLevelType w:val="hybridMultilevel"/>
    <w:tmpl w:val="9DC07728"/>
    <w:lvl w:ilvl="0" w:tplc="24AC2646">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CA7CC9"/>
    <w:multiLevelType w:val="hybridMultilevel"/>
    <w:tmpl w:val="E3CC895C"/>
    <w:lvl w:ilvl="0" w:tplc="90300068">
      <w:start w:val="1"/>
      <w:numFmt w:val="bullet"/>
      <w:suff w:val="space"/>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15:restartNumberingAfterBreak="0">
    <w:nsid w:val="1B011D74"/>
    <w:multiLevelType w:val="hybridMultilevel"/>
    <w:tmpl w:val="D6728B14"/>
    <w:lvl w:ilvl="0" w:tplc="62108A94">
      <w:start w:val="1"/>
      <w:numFmt w:val="bullet"/>
      <w:suff w:val="space"/>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15:restartNumberingAfterBreak="0">
    <w:nsid w:val="256A03CA"/>
    <w:multiLevelType w:val="hybridMultilevel"/>
    <w:tmpl w:val="FDC8A70A"/>
    <w:lvl w:ilvl="0" w:tplc="58F06748">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B650761"/>
    <w:multiLevelType w:val="hybridMultilevel"/>
    <w:tmpl w:val="A74EE6D0"/>
    <w:lvl w:ilvl="0" w:tplc="2B34F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5F3475"/>
    <w:multiLevelType w:val="hybridMultilevel"/>
    <w:tmpl w:val="D9146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30076A"/>
    <w:multiLevelType w:val="hybridMultilevel"/>
    <w:tmpl w:val="2104EA12"/>
    <w:lvl w:ilvl="0" w:tplc="749A9A14">
      <w:start w:val="1"/>
      <w:numFmt w:val="decimal"/>
      <w:lvlText w:val="%1."/>
      <w:lvlJc w:val="left"/>
      <w:pPr>
        <w:ind w:left="709" w:hanging="360"/>
      </w:pPr>
    </w:lvl>
    <w:lvl w:ilvl="1" w:tplc="88E425B4">
      <w:start w:val="1"/>
      <w:numFmt w:val="lowerLetter"/>
      <w:lvlText w:val="%2."/>
      <w:lvlJc w:val="left"/>
      <w:pPr>
        <w:ind w:left="1429" w:hanging="360"/>
      </w:pPr>
    </w:lvl>
    <w:lvl w:ilvl="2" w:tplc="F12269B6">
      <w:start w:val="1"/>
      <w:numFmt w:val="lowerRoman"/>
      <w:lvlText w:val="%3."/>
      <w:lvlJc w:val="right"/>
      <w:pPr>
        <w:ind w:left="2149" w:hanging="180"/>
      </w:pPr>
    </w:lvl>
    <w:lvl w:ilvl="3" w:tplc="CC7C332E">
      <w:start w:val="1"/>
      <w:numFmt w:val="decimal"/>
      <w:lvlText w:val="%4."/>
      <w:lvlJc w:val="left"/>
      <w:pPr>
        <w:ind w:left="2869" w:hanging="360"/>
      </w:pPr>
    </w:lvl>
    <w:lvl w:ilvl="4" w:tplc="E2485F64">
      <w:start w:val="1"/>
      <w:numFmt w:val="lowerLetter"/>
      <w:lvlText w:val="%5."/>
      <w:lvlJc w:val="left"/>
      <w:pPr>
        <w:ind w:left="3589" w:hanging="360"/>
      </w:pPr>
    </w:lvl>
    <w:lvl w:ilvl="5" w:tplc="D3AC14BC">
      <w:start w:val="1"/>
      <w:numFmt w:val="lowerRoman"/>
      <w:lvlText w:val="%6."/>
      <w:lvlJc w:val="right"/>
      <w:pPr>
        <w:ind w:left="4309" w:hanging="180"/>
      </w:pPr>
    </w:lvl>
    <w:lvl w:ilvl="6" w:tplc="DF22BAA8">
      <w:start w:val="1"/>
      <w:numFmt w:val="decimal"/>
      <w:lvlText w:val="%7."/>
      <w:lvlJc w:val="left"/>
      <w:pPr>
        <w:ind w:left="5029" w:hanging="360"/>
      </w:pPr>
    </w:lvl>
    <w:lvl w:ilvl="7" w:tplc="33E89A24">
      <w:start w:val="1"/>
      <w:numFmt w:val="lowerLetter"/>
      <w:lvlText w:val="%8."/>
      <w:lvlJc w:val="left"/>
      <w:pPr>
        <w:ind w:left="5749" w:hanging="360"/>
      </w:pPr>
    </w:lvl>
    <w:lvl w:ilvl="8" w:tplc="E7F89928">
      <w:start w:val="1"/>
      <w:numFmt w:val="lowerRoman"/>
      <w:lvlText w:val="%9."/>
      <w:lvlJc w:val="right"/>
      <w:pPr>
        <w:ind w:left="6469" w:hanging="180"/>
      </w:pPr>
    </w:lvl>
  </w:abstractNum>
  <w:abstractNum w:abstractNumId="12" w15:restartNumberingAfterBreak="0">
    <w:nsid w:val="3F927486"/>
    <w:multiLevelType w:val="hybridMultilevel"/>
    <w:tmpl w:val="26C22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9D268F"/>
    <w:multiLevelType w:val="hybridMultilevel"/>
    <w:tmpl w:val="6378613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563245D"/>
    <w:multiLevelType w:val="hybridMultilevel"/>
    <w:tmpl w:val="5DF4D95E"/>
    <w:styleLink w:val="a0"/>
    <w:lvl w:ilvl="0" w:tplc="95C639A2">
      <w:start w:val="1"/>
      <w:numFmt w:val="bullet"/>
      <w:lvlText w:val="•"/>
      <w:lvlJc w:val="left"/>
      <w:pPr>
        <w:tabs>
          <w:tab w:val="num" w:pos="898"/>
        </w:tabs>
        <w:ind w:left="189" w:firstLine="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32330C">
      <w:start w:val="1"/>
      <w:numFmt w:val="bullet"/>
      <w:lvlText w:val="•"/>
      <w:lvlJc w:val="left"/>
      <w:pPr>
        <w:tabs>
          <w:tab w:val="num" w:pos="1498"/>
        </w:tabs>
        <w:ind w:left="789" w:firstLine="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604F08">
      <w:start w:val="1"/>
      <w:numFmt w:val="bullet"/>
      <w:lvlText w:val="•"/>
      <w:lvlJc w:val="left"/>
      <w:pPr>
        <w:tabs>
          <w:tab w:val="num" w:pos="2098"/>
        </w:tabs>
        <w:ind w:left="1389" w:firstLine="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A6FEAC">
      <w:start w:val="1"/>
      <w:numFmt w:val="bullet"/>
      <w:lvlText w:val="•"/>
      <w:lvlJc w:val="left"/>
      <w:pPr>
        <w:tabs>
          <w:tab w:val="num" w:pos="2698"/>
        </w:tabs>
        <w:ind w:left="1989" w:firstLine="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8CB584">
      <w:start w:val="1"/>
      <w:numFmt w:val="bullet"/>
      <w:lvlText w:val="•"/>
      <w:lvlJc w:val="left"/>
      <w:pPr>
        <w:tabs>
          <w:tab w:val="num" w:pos="3298"/>
        </w:tabs>
        <w:ind w:left="2589" w:firstLine="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AAB806">
      <w:start w:val="1"/>
      <w:numFmt w:val="bullet"/>
      <w:lvlText w:val="•"/>
      <w:lvlJc w:val="left"/>
      <w:pPr>
        <w:tabs>
          <w:tab w:val="num" w:pos="3898"/>
        </w:tabs>
        <w:ind w:left="3189" w:firstLine="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C05C4E">
      <w:start w:val="1"/>
      <w:numFmt w:val="bullet"/>
      <w:lvlText w:val="•"/>
      <w:lvlJc w:val="left"/>
      <w:pPr>
        <w:tabs>
          <w:tab w:val="num" w:pos="4498"/>
        </w:tabs>
        <w:ind w:left="3789" w:firstLine="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C0D322">
      <w:start w:val="1"/>
      <w:numFmt w:val="bullet"/>
      <w:lvlText w:val="•"/>
      <w:lvlJc w:val="left"/>
      <w:pPr>
        <w:tabs>
          <w:tab w:val="num" w:pos="5098"/>
        </w:tabs>
        <w:ind w:left="4389" w:firstLine="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3621BA">
      <w:start w:val="1"/>
      <w:numFmt w:val="bullet"/>
      <w:lvlText w:val="•"/>
      <w:lvlJc w:val="left"/>
      <w:pPr>
        <w:tabs>
          <w:tab w:val="num" w:pos="5698"/>
        </w:tabs>
        <w:ind w:left="4989" w:firstLine="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9F21C4A"/>
    <w:multiLevelType w:val="hybridMultilevel"/>
    <w:tmpl w:val="3B00FB12"/>
    <w:lvl w:ilvl="0" w:tplc="36A60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013B15"/>
    <w:multiLevelType w:val="hybridMultilevel"/>
    <w:tmpl w:val="BDD4FB7E"/>
    <w:lvl w:ilvl="0" w:tplc="B330A994">
      <w:start w:val="1"/>
      <w:numFmt w:val="decimal"/>
      <w:lvlText w:val="%1."/>
      <w:lvlJc w:val="left"/>
      <w:pPr>
        <w:ind w:left="720" w:hanging="360"/>
      </w:pPr>
    </w:lvl>
    <w:lvl w:ilvl="1" w:tplc="2F5AFC52">
      <w:start w:val="1"/>
      <w:numFmt w:val="lowerLetter"/>
      <w:lvlText w:val="%2."/>
      <w:lvlJc w:val="left"/>
      <w:pPr>
        <w:ind w:left="1440" w:hanging="360"/>
      </w:pPr>
    </w:lvl>
    <w:lvl w:ilvl="2" w:tplc="647AF102">
      <w:start w:val="1"/>
      <w:numFmt w:val="lowerRoman"/>
      <w:lvlText w:val="%3."/>
      <w:lvlJc w:val="right"/>
      <w:pPr>
        <w:ind w:left="2160" w:hanging="180"/>
      </w:pPr>
    </w:lvl>
    <w:lvl w:ilvl="3" w:tplc="5BBCA200">
      <w:start w:val="1"/>
      <w:numFmt w:val="decimal"/>
      <w:lvlText w:val="%4."/>
      <w:lvlJc w:val="left"/>
      <w:pPr>
        <w:ind w:left="2880" w:hanging="360"/>
      </w:pPr>
    </w:lvl>
    <w:lvl w:ilvl="4" w:tplc="798C8B86">
      <w:start w:val="1"/>
      <w:numFmt w:val="lowerLetter"/>
      <w:lvlText w:val="%5."/>
      <w:lvlJc w:val="left"/>
      <w:pPr>
        <w:ind w:left="3600" w:hanging="360"/>
      </w:pPr>
    </w:lvl>
    <w:lvl w:ilvl="5" w:tplc="FF0ADD1C">
      <w:start w:val="1"/>
      <w:numFmt w:val="lowerRoman"/>
      <w:lvlText w:val="%6."/>
      <w:lvlJc w:val="right"/>
      <w:pPr>
        <w:ind w:left="4320" w:hanging="180"/>
      </w:pPr>
    </w:lvl>
    <w:lvl w:ilvl="6" w:tplc="1CAA2368">
      <w:start w:val="1"/>
      <w:numFmt w:val="decimal"/>
      <w:lvlText w:val="%7."/>
      <w:lvlJc w:val="left"/>
      <w:pPr>
        <w:ind w:left="5040" w:hanging="360"/>
      </w:pPr>
    </w:lvl>
    <w:lvl w:ilvl="7" w:tplc="CD7225F8">
      <w:start w:val="1"/>
      <w:numFmt w:val="lowerLetter"/>
      <w:lvlText w:val="%8."/>
      <w:lvlJc w:val="left"/>
      <w:pPr>
        <w:ind w:left="5760" w:hanging="360"/>
      </w:pPr>
    </w:lvl>
    <w:lvl w:ilvl="8" w:tplc="29224BEE">
      <w:start w:val="1"/>
      <w:numFmt w:val="lowerRoman"/>
      <w:lvlText w:val="%9."/>
      <w:lvlJc w:val="right"/>
      <w:pPr>
        <w:ind w:left="6480" w:hanging="180"/>
      </w:pPr>
    </w:lvl>
  </w:abstractNum>
  <w:abstractNum w:abstractNumId="17" w15:restartNumberingAfterBreak="0">
    <w:nsid w:val="4C103A98"/>
    <w:multiLevelType w:val="multilevel"/>
    <w:tmpl w:val="33F4869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00E65F3"/>
    <w:multiLevelType w:val="hybridMultilevel"/>
    <w:tmpl w:val="DCE86C6C"/>
    <w:lvl w:ilvl="0" w:tplc="C7720804">
      <w:start w:val="1"/>
      <w:numFmt w:val="bullet"/>
      <w:suff w:val="space"/>
      <w:lvlText w:val=""/>
      <w:lvlJc w:val="left"/>
      <w:pPr>
        <w:ind w:left="-217" w:firstLine="1068"/>
      </w:pPr>
      <w:rPr>
        <w:rFonts w:ascii="Symbol" w:hAnsi="Symbol" w:hint="default"/>
      </w:rPr>
    </w:lvl>
    <w:lvl w:ilvl="1" w:tplc="C366B316">
      <w:start w:val="1"/>
      <w:numFmt w:val="bullet"/>
      <w:lvlText w:val="o"/>
      <w:lvlJc w:val="left"/>
      <w:pPr>
        <w:ind w:left="1223" w:hanging="360"/>
      </w:pPr>
      <w:rPr>
        <w:rFonts w:ascii="Courier New" w:hAnsi="Courier New" w:cs="Courier New" w:hint="default"/>
      </w:rPr>
    </w:lvl>
    <w:lvl w:ilvl="2" w:tplc="E256BAD0">
      <w:start w:val="1"/>
      <w:numFmt w:val="bullet"/>
      <w:lvlText w:val=""/>
      <w:lvlJc w:val="left"/>
      <w:pPr>
        <w:ind w:left="1943" w:hanging="360"/>
      </w:pPr>
      <w:rPr>
        <w:rFonts w:ascii="Wingdings" w:hAnsi="Wingdings" w:hint="default"/>
      </w:rPr>
    </w:lvl>
    <w:lvl w:ilvl="3" w:tplc="685622F0">
      <w:start w:val="1"/>
      <w:numFmt w:val="bullet"/>
      <w:lvlText w:val=""/>
      <w:lvlJc w:val="left"/>
      <w:pPr>
        <w:ind w:left="2663" w:hanging="360"/>
      </w:pPr>
      <w:rPr>
        <w:rFonts w:ascii="Symbol" w:hAnsi="Symbol" w:hint="default"/>
      </w:rPr>
    </w:lvl>
    <w:lvl w:ilvl="4" w:tplc="B718A650">
      <w:start w:val="1"/>
      <w:numFmt w:val="bullet"/>
      <w:lvlText w:val="o"/>
      <w:lvlJc w:val="left"/>
      <w:pPr>
        <w:ind w:left="3383" w:hanging="360"/>
      </w:pPr>
      <w:rPr>
        <w:rFonts w:ascii="Courier New" w:hAnsi="Courier New" w:cs="Courier New" w:hint="default"/>
      </w:rPr>
    </w:lvl>
    <w:lvl w:ilvl="5" w:tplc="EDDA45CE">
      <w:start w:val="1"/>
      <w:numFmt w:val="bullet"/>
      <w:lvlText w:val=""/>
      <w:lvlJc w:val="left"/>
      <w:pPr>
        <w:ind w:left="4103" w:hanging="360"/>
      </w:pPr>
      <w:rPr>
        <w:rFonts w:ascii="Wingdings" w:hAnsi="Wingdings" w:hint="default"/>
      </w:rPr>
    </w:lvl>
    <w:lvl w:ilvl="6" w:tplc="687A92E4">
      <w:start w:val="1"/>
      <w:numFmt w:val="bullet"/>
      <w:lvlText w:val=""/>
      <w:lvlJc w:val="left"/>
      <w:pPr>
        <w:ind w:left="4823" w:hanging="360"/>
      </w:pPr>
      <w:rPr>
        <w:rFonts w:ascii="Symbol" w:hAnsi="Symbol" w:hint="default"/>
      </w:rPr>
    </w:lvl>
    <w:lvl w:ilvl="7" w:tplc="BE96F504">
      <w:start w:val="1"/>
      <w:numFmt w:val="bullet"/>
      <w:lvlText w:val="o"/>
      <w:lvlJc w:val="left"/>
      <w:pPr>
        <w:ind w:left="5543" w:hanging="360"/>
      </w:pPr>
      <w:rPr>
        <w:rFonts w:ascii="Courier New" w:hAnsi="Courier New" w:cs="Courier New" w:hint="default"/>
      </w:rPr>
    </w:lvl>
    <w:lvl w:ilvl="8" w:tplc="43AEFC04">
      <w:start w:val="1"/>
      <w:numFmt w:val="bullet"/>
      <w:lvlText w:val=""/>
      <w:lvlJc w:val="left"/>
      <w:pPr>
        <w:ind w:left="6263" w:hanging="360"/>
      </w:pPr>
      <w:rPr>
        <w:rFonts w:ascii="Wingdings" w:hAnsi="Wingdings" w:hint="default"/>
      </w:rPr>
    </w:lvl>
  </w:abstractNum>
  <w:abstractNum w:abstractNumId="19" w15:restartNumberingAfterBreak="0">
    <w:nsid w:val="57B508BC"/>
    <w:multiLevelType w:val="multilevel"/>
    <w:tmpl w:val="1166D942"/>
    <w:lvl w:ilvl="0">
      <w:start w:val="1"/>
      <w:numFmt w:val="bullet"/>
      <w:pStyle w:val="Verd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6D152E"/>
    <w:multiLevelType w:val="singleLevel"/>
    <w:tmpl w:val="EC8676F8"/>
    <w:lvl w:ilvl="0">
      <w:start w:val="3"/>
      <w:numFmt w:val="upperRoman"/>
      <w:pStyle w:val="4"/>
      <w:lvlText w:val="%1."/>
      <w:lvlJc w:val="left"/>
      <w:pPr>
        <w:tabs>
          <w:tab w:val="num" w:pos="720"/>
        </w:tabs>
        <w:ind w:left="720" w:hanging="720"/>
      </w:pPr>
      <w:rPr>
        <w:rFonts w:hint="default"/>
        <w:b/>
        <w:sz w:val="24"/>
      </w:rPr>
    </w:lvl>
  </w:abstractNum>
  <w:abstractNum w:abstractNumId="21" w15:restartNumberingAfterBreak="0">
    <w:nsid w:val="59FE283B"/>
    <w:multiLevelType w:val="hybridMultilevel"/>
    <w:tmpl w:val="3848719C"/>
    <w:lvl w:ilvl="0" w:tplc="36A603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A7C0EEF"/>
    <w:multiLevelType w:val="hybridMultilevel"/>
    <w:tmpl w:val="3062ACBC"/>
    <w:lvl w:ilvl="0" w:tplc="381007B4">
      <w:start w:val="1"/>
      <w:numFmt w:val="bullet"/>
      <w:lvlText w:val="–"/>
      <w:lvlJc w:val="left"/>
      <w:pPr>
        <w:ind w:left="1417" w:hanging="360"/>
      </w:pPr>
      <w:rPr>
        <w:rFonts w:ascii="Arial" w:eastAsia="Arial" w:hAnsi="Arial" w:cs="Arial" w:hint="default"/>
      </w:rPr>
    </w:lvl>
    <w:lvl w:ilvl="1" w:tplc="F76ED078">
      <w:start w:val="1"/>
      <w:numFmt w:val="bullet"/>
      <w:lvlText w:val="o"/>
      <w:lvlJc w:val="left"/>
      <w:pPr>
        <w:ind w:left="2137" w:hanging="360"/>
      </w:pPr>
      <w:rPr>
        <w:rFonts w:ascii="Courier New" w:eastAsia="Courier New" w:hAnsi="Courier New" w:cs="Courier New" w:hint="default"/>
      </w:rPr>
    </w:lvl>
    <w:lvl w:ilvl="2" w:tplc="20AE1C18">
      <w:start w:val="1"/>
      <w:numFmt w:val="bullet"/>
      <w:lvlText w:val="§"/>
      <w:lvlJc w:val="left"/>
      <w:pPr>
        <w:ind w:left="2857" w:hanging="360"/>
      </w:pPr>
      <w:rPr>
        <w:rFonts w:ascii="Wingdings" w:eastAsia="Wingdings" w:hAnsi="Wingdings" w:cs="Wingdings" w:hint="default"/>
      </w:rPr>
    </w:lvl>
    <w:lvl w:ilvl="3" w:tplc="4CDCFDA0">
      <w:start w:val="1"/>
      <w:numFmt w:val="bullet"/>
      <w:lvlText w:val="·"/>
      <w:lvlJc w:val="left"/>
      <w:pPr>
        <w:ind w:left="3577" w:hanging="360"/>
      </w:pPr>
      <w:rPr>
        <w:rFonts w:ascii="Symbol" w:eastAsia="Symbol" w:hAnsi="Symbol" w:cs="Symbol" w:hint="default"/>
      </w:rPr>
    </w:lvl>
    <w:lvl w:ilvl="4" w:tplc="A16893B4">
      <w:start w:val="1"/>
      <w:numFmt w:val="bullet"/>
      <w:lvlText w:val="o"/>
      <w:lvlJc w:val="left"/>
      <w:pPr>
        <w:ind w:left="4297" w:hanging="360"/>
      </w:pPr>
      <w:rPr>
        <w:rFonts w:ascii="Courier New" w:eastAsia="Courier New" w:hAnsi="Courier New" w:cs="Courier New" w:hint="default"/>
      </w:rPr>
    </w:lvl>
    <w:lvl w:ilvl="5" w:tplc="D820EF08">
      <w:start w:val="1"/>
      <w:numFmt w:val="bullet"/>
      <w:lvlText w:val="§"/>
      <w:lvlJc w:val="left"/>
      <w:pPr>
        <w:ind w:left="5017" w:hanging="360"/>
      </w:pPr>
      <w:rPr>
        <w:rFonts w:ascii="Wingdings" w:eastAsia="Wingdings" w:hAnsi="Wingdings" w:cs="Wingdings" w:hint="default"/>
      </w:rPr>
    </w:lvl>
    <w:lvl w:ilvl="6" w:tplc="C33211B2">
      <w:start w:val="1"/>
      <w:numFmt w:val="bullet"/>
      <w:lvlText w:val="·"/>
      <w:lvlJc w:val="left"/>
      <w:pPr>
        <w:ind w:left="5737" w:hanging="360"/>
      </w:pPr>
      <w:rPr>
        <w:rFonts w:ascii="Symbol" w:eastAsia="Symbol" w:hAnsi="Symbol" w:cs="Symbol" w:hint="default"/>
      </w:rPr>
    </w:lvl>
    <w:lvl w:ilvl="7" w:tplc="3386005A">
      <w:start w:val="1"/>
      <w:numFmt w:val="bullet"/>
      <w:lvlText w:val="o"/>
      <w:lvlJc w:val="left"/>
      <w:pPr>
        <w:ind w:left="6457" w:hanging="360"/>
      </w:pPr>
      <w:rPr>
        <w:rFonts w:ascii="Courier New" w:eastAsia="Courier New" w:hAnsi="Courier New" w:cs="Courier New" w:hint="default"/>
      </w:rPr>
    </w:lvl>
    <w:lvl w:ilvl="8" w:tplc="CA8CECC0">
      <w:start w:val="1"/>
      <w:numFmt w:val="bullet"/>
      <w:lvlText w:val="§"/>
      <w:lvlJc w:val="left"/>
      <w:pPr>
        <w:ind w:left="7177" w:hanging="360"/>
      </w:pPr>
      <w:rPr>
        <w:rFonts w:ascii="Wingdings" w:eastAsia="Wingdings" w:hAnsi="Wingdings" w:cs="Wingdings" w:hint="default"/>
      </w:rPr>
    </w:lvl>
  </w:abstractNum>
  <w:abstractNum w:abstractNumId="23" w15:restartNumberingAfterBreak="0">
    <w:nsid w:val="5E232016"/>
    <w:multiLevelType w:val="hybridMultilevel"/>
    <w:tmpl w:val="24E25F08"/>
    <w:lvl w:ilvl="0" w:tplc="3C90E452">
      <w:start w:val="1"/>
      <w:numFmt w:val="bullet"/>
      <w:lvlText w:val="–"/>
      <w:lvlJc w:val="left"/>
      <w:pPr>
        <w:ind w:left="709" w:hanging="360"/>
      </w:pPr>
      <w:rPr>
        <w:rFonts w:ascii="Arial" w:eastAsia="Arial" w:hAnsi="Arial" w:cs="Arial" w:hint="default"/>
      </w:rPr>
    </w:lvl>
    <w:lvl w:ilvl="1" w:tplc="A06A99BC">
      <w:start w:val="1"/>
      <w:numFmt w:val="bullet"/>
      <w:lvlText w:val="o"/>
      <w:lvlJc w:val="left"/>
      <w:pPr>
        <w:ind w:left="1429" w:hanging="360"/>
      </w:pPr>
      <w:rPr>
        <w:rFonts w:ascii="Courier New" w:eastAsia="Courier New" w:hAnsi="Courier New" w:cs="Courier New" w:hint="default"/>
      </w:rPr>
    </w:lvl>
    <w:lvl w:ilvl="2" w:tplc="3EB2B082">
      <w:start w:val="1"/>
      <w:numFmt w:val="bullet"/>
      <w:lvlText w:val="§"/>
      <w:lvlJc w:val="left"/>
      <w:pPr>
        <w:ind w:left="2149" w:hanging="360"/>
      </w:pPr>
      <w:rPr>
        <w:rFonts w:ascii="Wingdings" w:eastAsia="Wingdings" w:hAnsi="Wingdings" w:cs="Wingdings" w:hint="default"/>
      </w:rPr>
    </w:lvl>
    <w:lvl w:ilvl="3" w:tplc="D65032D4">
      <w:start w:val="1"/>
      <w:numFmt w:val="bullet"/>
      <w:lvlText w:val="·"/>
      <w:lvlJc w:val="left"/>
      <w:pPr>
        <w:ind w:left="2869" w:hanging="360"/>
      </w:pPr>
      <w:rPr>
        <w:rFonts w:ascii="Symbol" w:eastAsia="Symbol" w:hAnsi="Symbol" w:cs="Symbol" w:hint="default"/>
      </w:rPr>
    </w:lvl>
    <w:lvl w:ilvl="4" w:tplc="3CEEFFEE">
      <w:start w:val="1"/>
      <w:numFmt w:val="bullet"/>
      <w:lvlText w:val="o"/>
      <w:lvlJc w:val="left"/>
      <w:pPr>
        <w:ind w:left="3589" w:hanging="360"/>
      </w:pPr>
      <w:rPr>
        <w:rFonts w:ascii="Courier New" w:eastAsia="Courier New" w:hAnsi="Courier New" w:cs="Courier New" w:hint="default"/>
      </w:rPr>
    </w:lvl>
    <w:lvl w:ilvl="5" w:tplc="EF3EB12C">
      <w:start w:val="1"/>
      <w:numFmt w:val="bullet"/>
      <w:lvlText w:val="§"/>
      <w:lvlJc w:val="left"/>
      <w:pPr>
        <w:ind w:left="4309" w:hanging="360"/>
      </w:pPr>
      <w:rPr>
        <w:rFonts w:ascii="Wingdings" w:eastAsia="Wingdings" w:hAnsi="Wingdings" w:cs="Wingdings" w:hint="default"/>
      </w:rPr>
    </w:lvl>
    <w:lvl w:ilvl="6" w:tplc="83D28D6E">
      <w:start w:val="1"/>
      <w:numFmt w:val="bullet"/>
      <w:lvlText w:val="·"/>
      <w:lvlJc w:val="left"/>
      <w:pPr>
        <w:ind w:left="5029" w:hanging="360"/>
      </w:pPr>
      <w:rPr>
        <w:rFonts w:ascii="Symbol" w:eastAsia="Symbol" w:hAnsi="Symbol" w:cs="Symbol" w:hint="default"/>
      </w:rPr>
    </w:lvl>
    <w:lvl w:ilvl="7" w:tplc="61E60A3E">
      <w:start w:val="1"/>
      <w:numFmt w:val="bullet"/>
      <w:lvlText w:val="o"/>
      <w:lvlJc w:val="left"/>
      <w:pPr>
        <w:ind w:left="5749" w:hanging="360"/>
      </w:pPr>
      <w:rPr>
        <w:rFonts w:ascii="Courier New" w:eastAsia="Courier New" w:hAnsi="Courier New" w:cs="Courier New" w:hint="default"/>
      </w:rPr>
    </w:lvl>
    <w:lvl w:ilvl="8" w:tplc="5F0A6CE0">
      <w:start w:val="1"/>
      <w:numFmt w:val="bullet"/>
      <w:lvlText w:val="§"/>
      <w:lvlJc w:val="left"/>
      <w:pPr>
        <w:ind w:left="6469" w:hanging="360"/>
      </w:pPr>
      <w:rPr>
        <w:rFonts w:ascii="Wingdings" w:eastAsia="Wingdings" w:hAnsi="Wingdings" w:cs="Wingdings" w:hint="default"/>
      </w:rPr>
    </w:lvl>
  </w:abstractNum>
  <w:abstractNum w:abstractNumId="24" w15:restartNumberingAfterBreak="0">
    <w:nsid w:val="679F0E33"/>
    <w:multiLevelType w:val="hybridMultilevel"/>
    <w:tmpl w:val="CECCE9FE"/>
    <w:lvl w:ilvl="0" w:tplc="3B581AD4">
      <w:start w:val="1"/>
      <w:numFmt w:val="bullet"/>
      <w:lvlText w:val=""/>
      <w:lvlJc w:val="left"/>
      <w:pPr>
        <w:ind w:left="720" w:hanging="360"/>
      </w:pPr>
      <w:rPr>
        <w:rFonts w:ascii="Symbol" w:eastAsia="Symbol" w:hAnsi="Symbol" w:cs="Symbol" w:hint="default"/>
      </w:rPr>
    </w:lvl>
    <w:lvl w:ilvl="1" w:tplc="9D7C2980">
      <w:start w:val="1"/>
      <w:numFmt w:val="bullet"/>
      <w:lvlText w:val="o"/>
      <w:lvlJc w:val="left"/>
      <w:pPr>
        <w:ind w:left="1440" w:hanging="360"/>
      </w:pPr>
      <w:rPr>
        <w:rFonts w:ascii="Courier New" w:eastAsia="Courier New" w:hAnsi="Courier New" w:cs="Courier New" w:hint="default"/>
      </w:rPr>
    </w:lvl>
    <w:lvl w:ilvl="2" w:tplc="7DD498FA">
      <w:start w:val="1"/>
      <w:numFmt w:val="bullet"/>
      <w:lvlText w:val=""/>
      <w:lvlJc w:val="left"/>
      <w:pPr>
        <w:ind w:left="2160" w:hanging="360"/>
      </w:pPr>
      <w:rPr>
        <w:rFonts w:ascii="Wingdings" w:eastAsia="Wingdings" w:hAnsi="Wingdings" w:cs="Wingdings" w:hint="default"/>
      </w:rPr>
    </w:lvl>
    <w:lvl w:ilvl="3" w:tplc="59880B9A">
      <w:start w:val="1"/>
      <w:numFmt w:val="bullet"/>
      <w:lvlText w:val=""/>
      <w:lvlJc w:val="left"/>
      <w:pPr>
        <w:ind w:left="2880" w:hanging="360"/>
      </w:pPr>
      <w:rPr>
        <w:rFonts w:ascii="Symbol" w:eastAsia="Symbol" w:hAnsi="Symbol" w:cs="Symbol" w:hint="default"/>
      </w:rPr>
    </w:lvl>
    <w:lvl w:ilvl="4" w:tplc="88E412FA">
      <w:start w:val="1"/>
      <w:numFmt w:val="bullet"/>
      <w:lvlText w:val="o"/>
      <w:lvlJc w:val="left"/>
      <w:pPr>
        <w:ind w:left="3600" w:hanging="360"/>
      </w:pPr>
      <w:rPr>
        <w:rFonts w:ascii="Courier New" w:eastAsia="Courier New" w:hAnsi="Courier New" w:cs="Courier New" w:hint="default"/>
      </w:rPr>
    </w:lvl>
    <w:lvl w:ilvl="5" w:tplc="82BE2FFA">
      <w:start w:val="1"/>
      <w:numFmt w:val="bullet"/>
      <w:lvlText w:val=""/>
      <w:lvlJc w:val="left"/>
      <w:pPr>
        <w:ind w:left="4320" w:hanging="360"/>
      </w:pPr>
      <w:rPr>
        <w:rFonts w:ascii="Wingdings" w:eastAsia="Wingdings" w:hAnsi="Wingdings" w:cs="Wingdings" w:hint="default"/>
      </w:rPr>
    </w:lvl>
    <w:lvl w:ilvl="6" w:tplc="01DA7DD4">
      <w:start w:val="1"/>
      <w:numFmt w:val="bullet"/>
      <w:lvlText w:val=""/>
      <w:lvlJc w:val="left"/>
      <w:pPr>
        <w:ind w:left="5040" w:hanging="360"/>
      </w:pPr>
      <w:rPr>
        <w:rFonts w:ascii="Symbol" w:eastAsia="Symbol" w:hAnsi="Symbol" w:cs="Symbol" w:hint="default"/>
      </w:rPr>
    </w:lvl>
    <w:lvl w:ilvl="7" w:tplc="A7F261DA">
      <w:start w:val="1"/>
      <w:numFmt w:val="bullet"/>
      <w:lvlText w:val="o"/>
      <w:lvlJc w:val="left"/>
      <w:pPr>
        <w:ind w:left="5760" w:hanging="360"/>
      </w:pPr>
      <w:rPr>
        <w:rFonts w:ascii="Courier New" w:eastAsia="Courier New" w:hAnsi="Courier New" w:cs="Courier New" w:hint="default"/>
      </w:rPr>
    </w:lvl>
    <w:lvl w:ilvl="8" w:tplc="83C482F8">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68C10E32"/>
    <w:multiLevelType w:val="hybridMultilevel"/>
    <w:tmpl w:val="68EC92CA"/>
    <w:lvl w:ilvl="0" w:tplc="A9DAAC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DA408DA"/>
    <w:multiLevelType w:val="hybridMultilevel"/>
    <w:tmpl w:val="C2C20F5A"/>
    <w:lvl w:ilvl="0" w:tplc="A53C89F4">
      <w:numFmt w:val="bullet"/>
      <w:lvlText w:val="-"/>
      <w:lvlJc w:val="left"/>
      <w:pPr>
        <w:ind w:left="1637" w:hanging="360"/>
      </w:pPr>
      <w:rPr>
        <w:rFonts w:ascii="Times New Roman" w:eastAsia="Calibri" w:hAnsi="Times New Roman" w:cs="Times New Roman"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7" w15:restartNumberingAfterBreak="0">
    <w:nsid w:val="75E764F6"/>
    <w:multiLevelType w:val="hybridMultilevel"/>
    <w:tmpl w:val="CEB81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D560E1D"/>
    <w:multiLevelType w:val="multilevel"/>
    <w:tmpl w:val="F018850A"/>
    <w:lvl w:ilvl="0">
      <w:start w:val="1"/>
      <w:numFmt w:val="decimal"/>
      <w:suff w:val="space"/>
      <w:lvlText w:val="%1."/>
      <w:lvlJc w:val="left"/>
      <w:pPr>
        <w:ind w:left="360" w:hanging="360"/>
      </w:pPr>
      <w:rPr>
        <w:rFonts w:hint="default"/>
      </w:rPr>
    </w:lvl>
    <w:lvl w:ilvl="1">
      <w:start w:val="1"/>
      <w:numFmt w:val="decimal"/>
      <w:suff w:val="space"/>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9"/>
  </w:num>
  <w:num w:numId="3">
    <w:abstractNumId w:val="8"/>
  </w:num>
  <w:num w:numId="4">
    <w:abstractNumId w:val="14"/>
  </w:num>
  <w:num w:numId="5">
    <w:abstractNumId w:val="3"/>
  </w:num>
  <w:num w:numId="6">
    <w:abstractNumId w:val="12"/>
  </w:num>
  <w:num w:numId="7">
    <w:abstractNumId w:val="25"/>
  </w:num>
  <w:num w:numId="8">
    <w:abstractNumId w:val="17"/>
  </w:num>
  <w:num w:numId="9">
    <w:abstractNumId w:val="27"/>
  </w:num>
  <w:num w:numId="10">
    <w:abstractNumId w:val="9"/>
  </w:num>
  <w:num w:numId="11">
    <w:abstractNumId w:val="1"/>
  </w:num>
  <w:num w:numId="12">
    <w:abstractNumId w:val="23"/>
  </w:num>
  <w:num w:numId="13">
    <w:abstractNumId w:val="2"/>
  </w:num>
  <w:num w:numId="14">
    <w:abstractNumId w:val="10"/>
  </w:num>
  <w:num w:numId="15">
    <w:abstractNumId w:val="13"/>
  </w:num>
  <w:num w:numId="16">
    <w:abstractNumId w:val="22"/>
  </w:num>
  <w:num w:numId="17">
    <w:abstractNumId w:val="0"/>
  </w:num>
  <w:num w:numId="18">
    <w:abstractNumId w:val="4"/>
  </w:num>
  <w:num w:numId="19">
    <w:abstractNumId w:val="16"/>
  </w:num>
  <w:num w:numId="20">
    <w:abstractNumId w:val="6"/>
  </w:num>
  <w:num w:numId="21">
    <w:abstractNumId w:val="5"/>
  </w:num>
  <w:num w:numId="22">
    <w:abstractNumId w:val="11"/>
  </w:num>
  <w:num w:numId="23">
    <w:abstractNumId w:val="18"/>
  </w:num>
  <w:num w:numId="24">
    <w:abstractNumId w:val="24"/>
  </w:num>
  <w:num w:numId="25">
    <w:abstractNumId w:val="7"/>
  </w:num>
  <w:num w:numId="26">
    <w:abstractNumId w:val="15"/>
  </w:num>
  <w:num w:numId="27">
    <w:abstractNumId w:val="21"/>
  </w:num>
  <w:num w:numId="28">
    <w:abstractNumId w:val="28"/>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5D"/>
    <w:rsid w:val="00000728"/>
    <w:rsid w:val="00001215"/>
    <w:rsid w:val="000013EE"/>
    <w:rsid w:val="00001779"/>
    <w:rsid w:val="00001C76"/>
    <w:rsid w:val="0000226E"/>
    <w:rsid w:val="00002CF5"/>
    <w:rsid w:val="00002F38"/>
    <w:rsid w:val="00002F71"/>
    <w:rsid w:val="00002F79"/>
    <w:rsid w:val="000035E5"/>
    <w:rsid w:val="000041E4"/>
    <w:rsid w:val="000042B4"/>
    <w:rsid w:val="000043F0"/>
    <w:rsid w:val="00004D58"/>
    <w:rsid w:val="00004ED1"/>
    <w:rsid w:val="00004F49"/>
    <w:rsid w:val="00005ADB"/>
    <w:rsid w:val="00005EF5"/>
    <w:rsid w:val="00005F77"/>
    <w:rsid w:val="00006479"/>
    <w:rsid w:val="0000686D"/>
    <w:rsid w:val="00006B8B"/>
    <w:rsid w:val="00006BB5"/>
    <w:rsid w:val="00006FC3"/>
    <w:rsid w:val="000070BF"/>
    <w:rsid w:val="000072C0"/>
    <w:rsid w:val="00007343"/>
    <w:rsid w:val="00007E53"/>
    <w:rsid w:val="0001093B"/>
    <w:rsid w:val="000109C4"/>
    <w:rsid w:val="00010A4B"/>
    <w:rsid w:val="00010C35"/>
    <w:rsid w:val="00010C8E"/>
    <w:rsid w:val="00011FF5"/>
    <w:rsid w:val="00012664"/>
    <w:rsid w:val="000128EC"/>
    <w:rsid w:val="00012F9D"/>
    <w:rsid w:val="0001397A"/>
    <w:rsid w:val="00013C5B"/>
    <w:rsid w:val="0001440F"/>
    <w:rsid w:val="00014B1C"/>
    <w:rsid w:val="00014C74"/>
    <w:rsid w:val="00014EE9"/>
    <w:rsid w:val="000157C9"/>
    <w:rsid w:val="00015938"/>
    <w:rsid w:val="00016023"/>
    <w:rsid w:val="000163F2"/>
    <w:rsid w:val="000164FC"/>
    <w:rsid w:val="000167E8"/>
    <w:rsid w:val="00016B02"/>
    <w:rsid w:val="00016D7E"/>
    <w:rsid w:val="00017360"/>
    <w:rsid w:val="000175CE"/>
    <w:rsid w:val="00017641"/>
    <w:rsid w:val="00017985"/>
    <w:rsid w:val="00017B4F"/>
    <w:rsid w:val="00020411"/>
    <w:rsid w:val="00020518"/>
    <w:rsid w:val="000210B4"/>
    <w:rsid w:val="000216B4"/>
    <w:rsid w:val="0002190B"/>
    <w:rsid w:val="00021A00"/>
    <w:rsid w:val="00021CC9"/>
    <w:rsid w:val="0002227A"/>
    <w:rsid w:val="00022769"/>
    <w:rsid w:val="00022A2B"/>
    <w:rsid w:val="00022EA8"/>
    <w:rsid w:val="0002328A"/>
    <w:rsid w:val="000232C3"/>
    <w:rsid w:val="00023B69"/>
    <w:rsid w:val="00023BA5"/>
    <w:rsid w:val="00023E4A"/>
    <w:rsid w:val="00024529"/>
    <w:rsid w:val="0002503E"/>
    <w:rsid w:val="000255CB"/>
    <w:rsid w:val="00025B2F"/>
    <w:rsid w:val="00025E61"/>
    <w:rsid w:val="000260DD"/>
    <w:rsid w:val="00026512"/>
    <w:rsid w:val="00026A43"/>
    <w:rsid w:val="00026CB6"/>
    <w:rsid w:val="00026D32"/>
    <w:rsid w:val="00026D9E"/>
    <w:rsid w:val="00026F2C"/>
    <w:rsid w:val="00027BC7"/>
    <w:rsid w:val="00027D93"/>
    <w:rsid w:val="00030275"/>
    <w:rsid w:val="000303DB"/>
    <w:rsid w:val="00030DCB"/>
    <w:rsid w:val="00030ECA"/>
    <w:rsid w:val="00031099"/>
    <w:rsid w:val="0003125E"/>
    <w:rsid w:val="000316AF"/>
    <w:rsid w:val="00031DCB"/>
    <w:rsid w:val="00032461"/>
    <w:rsid w:val="00032478"/>
    <w:rsid w:val="0003371E"/>
    <w:rsid w:val="00033ADC"/>
    <w:rsid w:val="00034644"/>
    <w:rsid w:val="000348D3"/>
    <w:rsid w:val="00034B9A"/>
    <w:rsid w:val="000355D7"/>
    <w:rsid w:val="00035A57"/>
    <w:rsid w:val="00035FE5"/>
    <w:rsid w:val="00036609"/>
    <w:rsid w:val="0003665C"/>
    <w:rsid w:val="00036A0D"/>
    <w:rsid w:val="00036A58"/>
    <w:rsid w:val="00036E41"/>
    <w:rsid w:val="00037DA3"/>
    <w:rsid w:val="00040551"/>
    <w:rsid w:val="000408AD"/>
    <w:rsid w:val="00040EBB"/>
    <w:rsid w:val="00040F0F"/>
    <w:rsid w:val="000414D2"/>
    <w:rsid w:val="00041A2E"/>
    <w:rsid w:val="00042B20"/>
    <w:rsid w:val="000443BA"/>
    <w:rsid w:val="00044F03"/>
    <w:rsid w:val="00044F63"/>
    <w:rsid w:val="00045381"/>
    <w:rsid w:val="00045C61"/>
    <w:rsid w:val="00045D0F"/>
    <w:rsid w:val="00045D38"/>
    <w:rsid w:val="00046A5C"/>
    <w:rsid w:val="00047014"/>
    <w:rsid w:val="0004708B"/>
    <w:rsid w:val="00047440"/>
    <w:rsid w:val="00047DFC"/>
    <w:rsid w:val="00050305"/>
    <w:rsid w:val="000503E9"/>
    <w:rsid w:val="0005055F"/>
    <w:rsid w:val="000505AC"/>
    <w:rsid w:val="0005076C"/>
    <w:rsid w:val="00050968"/>
    <w:rsid w:val="00050A11"/>
    <w:rsid w:val="00050BAB"/>
    <w:rsid w:val="000510E5"/>
    <w:rsid w:val="0005146E"/>
    <w:rsid w:val="0005172C"/>
    <w:rsid w:val="00051A51"/>
    <w:rsid w:val="00051AED"/>
    <w:rsid w:val="000521CD"/>
    <w:rsid w:val="00052953"/>
    <w:rsid w:val="00053346"/>
    <w:rsid w:val="00055567"/>
    <w:rsid w:val="000559D3"/>
    <w:rsid w:val="00055D31"/>
    <w:rsid w:val="000569DB"/>
    <w:rsid w:val="00056E00"/>
    <w:rsid w:val="00057828"/>
    <w:rsid w:val="00057FAD"/>
    <w:rsid w:val="00061536"/>
    <w:rsid w:val="00061546"/>
    <w:rsid w:val="00061B1A"/>
    <w:rsid w:val="00061D98"/>
    <w:rsid w:val="00061E08"/>
    <w:rsid w:val="00062547"/>
    <w:rsid w:val="00062E1C"/>
    <w:rsid w:val="00062FB4"/>
    <w:rsid w:val="00063519"/>
    <w:rsid w:val="000635C8"/>
    <w:rsid w:val="00063CD0"/>
    <w:rsid w:val="00063F9F"/>
    <w:rsid w:val="00064D24"/>
    <w:rsid w:val="00064FE0"/>
    <w:rsid w:val="0006538D"/>
    <w:rsid w:val="00065DB8"/>
    <w:rsid w:val="00065F17"/>
    <w:rsid w:val="000660B1"/>
    <w:rsid w:val="000661E2"/>
    <w:rsid w:val="000662E9"/>
    <w:rsid w:val="00066326"/>
    <w:rsid w:val="00067333"/>
    <w:rsid w:val="00067342"/>
    <w:rsid w:val="0006769D"/>
    <w:rsid w:val="00067957"/>
    <w:rsid w:val="00067E7F"/>
    <w:rsid w:val="00071833"/>
    <w:rsid w:val="0007193E"/>
    <w:rsid w:val="00071A66"/>
    <w:rsid w:val="000720C0"/>
    <w:rsid w:val="00072B17"/>
    <w:rsid w:val="00072CC9"/>
    <w:rsid w:val="00072DB6"/>
    <w:rsid w:val="00072E92"/>
    <w:rsid w:val="0007305E"/>
    <w:rsid w:val="00073216"/>
    <w:rsid w:val="00073576"/>
    <w:rsid w:val="00073597"/>
    <w:rsid w:val="00073770"/>
    <w:rsid w:val="0007443C"/>
    <w:rsid w:val="00074BF2"/>
    <w:rsid w:val="00074BFC"/>
    <w:rsid w:val="00074CBC"/>
    <w:rsid w:val="00075236"/>
    <w:rsid w:val="0007567A"/>
    <w:rsid w:val="0007576F"/>
    <w:rsid w:val="00076150"/>
    <w:rsid w:val="00076939"/>
    <w:rsid w:val="00076DFE"/>
    <w:rsid w:val="0007736B"/>
    <w:rsid w:val="000774F4"/>
    <w:rsid w:val="0007781D"/>
    <w:rsid w:val="00080A2F"/>
    <w:rsid w:val="00080A8C"/>
    <w:rsid w:val="00080C37"/>
    <w:rsid w:val="0008105B"/>
    <w:rsid w:val="000812AF"/>
    <w:rsid w:val="00081640"/>
    <w:rsid w:val="00081931"/>
    <w:rsid w:val="00081C35"/>
    <w:rsid w:val="000829CD"/>
    <w:rsid w:val="00082AE4"/>
    <w:rsid w:val="00082CB1"/>
    <w:rsid w:val="00082E23"/>
    <w:rsid w:val="00082F42"/>
    <w:rsid w:val="000834DD"/>
    <w:rsid w:val="000835F2"/>
    <w:rsid w:val="000839CF"/>
    <w:rsid w:val="00083C6A"/>
    <w:rsid w:val="000853FA"/>
    <w:rsid w:val="00085524"/>
    <w:rsid w:val="00085660"/>
    <w:rsid w:val="00085715"/>
    <w:rsid w:val="00085931"/>
    <w:rsid w:val="00085942"/>
    <w:rsid w:val="00085D27"/>
    <w:rsid w:val="00085EAA"/>
    <w:rsid w:val="00086644"/>
    <w:rsid w:val="00086762"/>
    <w:rsid w:val="00087655"/>
    <w:rsid w:val="00087800"/>
    <w:rsid w:val="00087E03"/>
    <w:rsid w:val="00090BD7"/>
    <w:rsid w:val="00091133"/>
    <w:rsid w:val="000912C0"/>
    <w:rsid w:val="00091712"/>
    <w:rsid w:val="00091ADD"/>
    <w:rsid w:val="000922C8"/>
    <w:rsid w:val="00092A13"/>
    <w:rsid w:val="00092B3D"/>
    <w:rsid w:val="000931D1"/>
    <w:rsid w:val="0009344A"/>
    <w:rsid w:val="00093AC2"/>
    <w:rsid w:val="00094423"/>
    <w:rsid w:val="00094B18"/>
    <w:rsid w:val="00094C68"/>
    <w:rsid w:val="00094CBB"/>
    <w:rsid w:val="00094E45"/>
    <w:rsid w:val="000963F3"/>
    <w:rsid w:val="00096489"/>
    <w:rsid w:val="000968A6"/>
    <w:rsid w:val="00096B53"/>
    <w:rsid w:val="00096D0B"/>
    <w:rsid w:val="00096F4E"/>
    <w:rsid w:val="0009744E"/>
    <w:rsid w:val="000977AF"/>
    <w:rsid w:val="00097A80"/>
    <w:rsid w:val="00097AC1"/>
    <w:rsid w:val="00097FC7"/>
    <w:rsid w:val="000A0126"/>
    <w:rsid w:val="000A0381"/>
    <w:rsid w:val="000A08E4"/>
    <w:rsid w:val="000A0A2A"/>
    <w:rsid w:val="000A0F97"/>
    <w:rsid w:val="000A1161"/>
    <w:rsid w:val="000A1702"/>
    <w:rsid w:val="000A1B7D"/>
    <w:rsid w:val="000A1D3F"/>
    <w:rsid w:val="000A1E09"/>
    <w:rsid w:val="000A20D3"/>
    <w:rsid w:val="000A2AA6"/>
    <w:rsid w:val="000A2C85"/>
    <w:rsid w:val="000A2D46"/>
    <w:rsid w:val="000A2F3E"/>
    <w:rsid w:val="000A343A"/>
    <w:rsid w:val="000A3E96"/>
    <w:rsid w:val="000A41B0"/>
    <w:rsid w:val="000A4840"/>
    <w:rsid w:val="000A4ED7"/>
    <w:rsid w:val="000A5719"/>
    <w:rsid w:val="000A5A23"/>
    <w:rsid w:val="000A60F7"/>
    <w:rsid w:val="000A674D"/>
    <w:rsid w:val="000A7387"/>
    <w:rsid w:val="000A74EC"/>
    <w:rsid w:val="000A79F4"/>
    <w:rsid w:val="000A7A41"/>
    <w:rsid w:val="000A7BEE"/>
    <w:rsid w:val="000B0FFA"/>
    <w:rsid w:val="000B1029"/>
    <w:rsid w:val="000B12BC"/>
    <w:rsid w:val="000B155F"/>
    <w:rsid w:val="000B15FB"/>
    <w:rsid w:val="000B1785"/>
    <w:rsid w:val="000B1A4F"/>
    <w:rsid w:val="000B1A68"/>
    <w:rsid w:val="000B1DC9"/>
    <w:rsid w:val="000B27EC"/>
    <w:rsid w:val="000B3696"/>
    <w:rsid w:val="000B36AA"/>
    <w:rsid w:val="000B3747"/>
    <w:rsid w:val="000B3A5D"/>
    <w:rsid w:val="000B3A6F"/>
    <w:rsid w:val="000B3ADE"/>
    <w:rsid w:val="000B3CE4"/>
    <w:rsid w:val="000B45B1"/>
    <w:rsid w:val="000B48B2"/>
    <w:rsid w:val="000B49AA"/>
    <w:rsid w:val="000B50C1"/>
    <w:rsid w:val="000B562A"/>
    <w:rsid w:val="000B57E7"/>
    <w:rsid w:val="000B5A21"/>
    <w:rsid w:val="000B60C8"/>
    <w:rsid w:val="000B6DF8"/>
    <w:rsid w:val="000B75D7"/>
    <w:rsid w:val="000B7A57"/>
    <w:rsid w:val="000B7A8A"/>
    <w:rsid w:val="000B7B5C"/>
    <w:rsid w:val="000C0648"/>
    <w:rsid w:val="000C078D"/>
    <w:rsid w:val="000C172A"/>
    <w:rsid w:val="000C26EB"/>
    <w:rsid w:val="000C2F76"/>
    <w:rsid w:val="000C3DA8"/>
    <w:rsid w:val="000C3DCB"/>
    <w:rsid w:val="000C4277"/>
    <w:rsid w:val="000C431E"/>
    <w:rsid w:val="000C433C"/>
    <w:rsid w:val="000C44F4"/>
    <w:rsid w:val="000C4B37"/>
    <w:rsid w:val="000C4EFD"/>
    <w:rsid w:val="000C5262"/>
    <w:rsid w:val="000C56AE"/>
    <w:rsid w:val="000C6367"/>
    <w:rsid w:val="000C662C"/>
    <w:rsid w:val="000C6781"/>
    <w:rsid w:val="000C6C02"/>
    <w:rsid w:val="000C6DCC"/>
    <w:rsid w:val="000C70AE"/>
    <w:rsid w:val="000C767F"/>
    <w:rsid w:val="000C7766"/>
    <w:rsid w:val="000C799D"/>
    <w:rsid w:val="000C7C29"/>
    <w:rsid w:val="000C7C72"/>
    <w:rsid w:val="000C7ED4"/>
    <w:rsid w:val="000D0BB8"/>
    <w:rsid w:val="000D0C0D"/>
    <w:rsid w:val="000D445A"/>
    <w:rsid w:val="000D4734"/>
    <w:rsid w:val="000D47CD"/>
    <w:rsid w:val="000D4C50"/>
    <w:rsid w:val="000D4F81"/>
    <w:rsid w:val="000D5223"/>
    <w:rsid w:val="000D5300"/>
    <w:rsid w:val="000D570D"/>
    <w:rsid w:val="000D60EE"/>
    <w:rsid w:val="000D60F6"/>
    <w:rsid w:val="000D614D"/>
    <w:rsid w:val="000D63BB"/>
    <w:rsid w:val="000D660E"/>
    <w:rsid w:val="000D661E"/>
    <w:rsid w:val="000D6881"/>
    <w:rsid w:val="000D73A3"/>
    <w:rsid w:val="000D74EF"/>
    <w:rsid w:val="000D7AD8"/>
    <w:rsid w:val="000D7F62"/>
    <w:rsid w:val="000E010C"/>
    <w:rsid w:val="000E02A3"/>
    <w:rsid w:val="000E031C"/>
    <w:rsid w:val="000E037C"/>
    <w:rsid w:val="000E041E"/>
    <w:rsid w:val="000E0861"/>
    <w:rsid w:val="000E098B"/>
    <w:rsid w:val="000E0C69"/>
    <w:rsid w:val="000E112F"/>
    <w:rsid w:val="000E1354"/>
    <w:rsid w:val="000E18C7"/>
    <w:rsid w:val="000E1C86"/>
    <w:rsid w:val="000E1E8B"/>
    <w:rsid w:val="000E1F81"/>
    <w:rsid w:val="000E2449"/>
    <w:rsid w:val="000E2759"/>
    <w:rsid w:val="000E2846"/>
    <w:rsid w:val="000E2909"/>
    <w:rsid w:val="000E2B69"/>
    <w:rsid w:val="000E2EDB"/>
    <w:rsid w:val="000E3037"/>
    <w:rsid w:val="000E31E3"/>
    <w:rsid w:val="000E3310"/>
    <w:rsid w:val="000E3E85"/>
    <w:rsid w:val="000E41EE"/>
    <w:rsid w:val="000E450A"/>
    <w:rsid w:val="000E4737"/>
    <w:rsid w:val="000E4B25"/>
    <w:rsid w:val="000E4B33"/>
    <w:rsid w:val="000E4F37"/>
    <w:rsid w:val="000E5A55"/>
    <w:rsid w:val="000E5E63"/>
    <w:rsid w:val="000E6CD9"/>
    <w:rsid w:val="000E6D0F"/>
    <w:rsid w:val="000E769E"/>
    <w:rsid w:val="000F0440"/>
    <w:rsid w:val="000F0872"/>
    <w:rsid w:val="000F09FD"/>
    <w:rsid w:val="000F1540"/>
    <w:rsid w:val="000F26A0"/>
    <w:rsid w:val="000F2B61"/>
    <w:rsid w:val="000F2D1D"/>
    <w:rsid w:val="000F3215"/>
    <w:rsid w:val="000F38E3"/>
    <w:rsid w:val="000F4698"/>
    <w:rsid w:val="000F573D"/>
    <w:rsid w:val="000F595E"/>
    <w:rsid w:val="000F5C5D"/>
    <w:rsid w:val="000F5EB4"/>
    <w:rsid w:val="000F5FE2"/>
    <w:rsid w:val="000F60B4"/>
    <w:rsid w:val="000F69B6"/>
    <w:rsid w:val="000F6A23"/>
    <w:rsid w:val="000F71CD"/>
    <w:rsid w:val="000F7D3B"/>
    <w:rsid w:val="000F7E1B"/>
    <w:rsid w:val="000F7E2A"/>
    <w:rsid w:val="000F7E68"/>
    <w:rsid w:val="000F7F8A"/>
    <w:rsid w:val="000F7FD0"/>
    <w:rsid w:val="00100B38"/>
    <w:rsid w:val="00100B3C"/>
    <w:rsid w:val="00100BAF"/>
    <w:rsid w:val="00100F82"/>
    <w:rsid w:val="00101259"/>
    <w:rsid w:val="0010131C"/>
    <w:rsid w:val="00101534"/>
    <w:rsid w:val="0010262C"/>
    <w:rsid w:val="00102EB9"/>
    <w:rsid w:val="00102F1A"/>
    <w:rsid w:val="00102F81"/>
    <w:rsid w:val="0010317E"/>
    <w:rsid w:val="00103472"/>
    <w:rsid w:val="00104012"/>
    <w:rsid w:val="0010513D"/>
    <w:rsid w:val="0010542C"/>
    <w:rsid w:val="001054CE"/>
    <w:rsid w:val="00105765"/>
    <w:rsid w:val="00105C86"/>
    <w:rsid w:val="0010633B"/>
    <w:rsid w:val="001069C3"/>
    <w:rsid w:val="00110517"/>
    <w:rsid w:val="001113E8"/>
    <w:rsid w:val="00111608"/>
    <w:rsid w:val="00111902"/>
    <w:rsid w:val="001120B0"/>
    <w:rsid w:val="0011224D"/>
    <w:rsid w:val="001125C8"/>
    <w:rsid w:val="00112923"/>
    <w:rsid w:val="001133DB"/>
    <w:rsid w:val="00113CD8"/>
    <w:rsid w:val="00113D21"/>
    <w:rsid w:val="00113E3B"/>
    <w:rsid w:val="00113F17"/>
    <w:rsid w:val="00114C7B"/>
    <w:rsid w:val="001151B2"/>
    <w:rsid w:val="00115238"/>
    <w:rsid w:val="001152C9"/>
    <w:rsid w:val="001152D9"/>
    <w:rsid w:val="00115316"/>
    <w:rsid w:val="0011594E"/>
    <w:rsid w:val="00116720"/>
    <w:rsid w:val="00117342"/>
    <w:rsid w:val="00117954"/>
    <w:rsid w:val="00117A89"/>
    <w:rsid w:val="001202FE"/>
    <w:rsid w:val="00120BEB"/>
    <w:rsid w:val="001210BC"/>
    <w:rsid w:val="001218A3"/>
    <w:rsid w:val="001218F1"/>
    <w:rsid w:val="00121CB8"/>
    <w:rsid w:val="00121CEF"/>
    <w:rsid w:val="00121D83"/>
    <w:rsid w:val="00122016"/>
    <w:rsid w:val="00122143"/>
    <w:rsid w:val="001227C4"/>
    <w:rsid w:val="001231EE"/>
    <w:rsid w:val="00123A2F"/>
    <w:rsid w:val="001246CB"/>
    <w:rsid w:val="0012492F"/>
    <w:rsid w:val="001252AA"/>
    <w:rsid w:val="00125414"/>
    <w:rsid w:val="00125DD9"/>
    <w:rsid w:val="001261C5"/>
    <w:rsid w:val="001268A0"/>
    <w:rsid w:val="00127208"/>
    <w:rsid w:val="001272EF"/>
    <w:rsid w:val="0012773E"/>
    <w:rsid w:val="0012777B"/>
    <w:rsid w:val="001303E4"/>
    <w:rsid w:val="00130D84"/>
    <w:rsid w:val="001314E2"/>
    <w:rsid w:val="00131A84"/>
    <w:rsid w:val="00131ECC"/>
    <w:rsid w:val="0013249D"/>
    <w:rsid w:val="00132588"/>
    <w:rsid w:val="00133C63"/>
    <w:rsid w:val="0013424B"/>
    <w:rsid w:val="00134B58"/>
    <w:rsid w:val="00134B8F"/>
    <w:rsid w:val="00134C81"/>
    <w:rsid w:val="00135BEE"/>
    <w:rsid w:val="00136160"/>
    <w:rsid w:val="00136ED5"/>
    <w:rsid w:val="00136FED"/>
    <w:rsid w:val="001377FB"/>
    <w:rsid w:val="00137CD3"/>
    <w:rsid w:val="001402B7"/>
    <w:rsid w:val="001403BB"/>
    <w:rsid w:val="00140830"/>
    <w:rsid w:val="001412F8"/>
    <w:rsid w:val="001418ED"/>
    <w:rsid w:val="00141BBF"/>
    <w:rsid w:val="00142071"/>
    <w:rsid w:val="001424C7"/>
    <w:rsid w:val="00142517"/>
    <w:rsid w:val="0014261F"/>
    <w:rsid w:val="00142734"/>
    <w:rsid w:val="0014278B"/>
    <w:rsid w:val="00142B9D"/>
    <w:rsid w:val="00142F05"/>
    <w:rsid w:val="00143007"/>
    <w:rsid w:val="00144FE6"/>
    <w:rsid w:val="00145137"/>
    <w:rsid w:val="001455D6"/>
    <w:rsid w:val="00145786"/>
    <w:rsid w:val="001457F4"/>
    <w:rsid w:val="001458C4"/>
    <w:rsid w:val="00145B45"/>
    <w:rsid w:val="00146274"/>
    <w:rsid w:val="001463C8"/>
    <w:rsid w:val="00146B41"/>
    <w:rsid w:val="00146FEF"/>
    <w:rsid w:val="00147032"/>
    <w:rsid w:val="001470F5"/>
    <w:rsid w:val="001474E8"/>
    <w:rsid w:val="0015033E"/>
    <w:rsid w:val="001506F4"/>
    <w:rsid w:val="00150E54"/>
    <w:rsid w:val="0015134C"/>
    <w:rsid w:val="0015144B"/>
    <w:rsid w:val="001516BB"/>
    <w:rsid w:val="001517FC"/>
    <w:rsid w:val="00151898"/>
    <w:rsid w:val="00151BB1"/>
    <w:rsid w:val="00151D8B"/>
    <w:rsid w:val="00151DD2"/>
    <w:rsid w:val="00151F41"/>
    <w:rsid w:val="001522B6"/>
    <w:rsid w:val="001523CC"/>
    <w:rsid w:val="001523D5"/>
    <w:rsid w:val="00152597"/>
    <w:rsid w:val="0015275E"/>
    <w:rsid w:val="00152856"/>
    <w:rsid w:val="00152ADC"/>
    <w:rsid w:val="00152D5B"/>
    <w:rsid w:val="00152E22"/>
    <w:rsid w:val="00152F22"/>
    <w:rsid w:val="0015310C"/>
    <w:rsid w:val="00153799"/>
    <w:rsid w:val="0015386A"/>
    <w:rsid w:val="00153A14"/>
    <w:rsid w:val="0015450B"/>
    <w:rsid w:val="00154801"/>
    <w:rsid w:val="001548DE"/>
    <w:rsid w:val="00154E24"/>
    <w:rsid w:val="00155463"/>
    <w:rsid w:val="001554FE"/>
    <w:rsid w:val="00155E99"/>
    <w:rsid w:val="00155F7D"/>
    <w:rsid w:val="00156184"/>
    <w:rsid w:val="00156C5A"/>
    <w:rsid w:val="00157144"/>
    <w:rsid w:val="0015719B"/>
    <w:rsid w:val="00157E9D"/>
    <w:rsid w:val="001600F8"/>
    <w:rsid w:val="001601CA"/>
    <w:rsid w:val="00160766"/>
    <w:rsid w:val="001618AD"/>
    <w:rsid w:val="001634E5"/>
    <w:rsid w:val="00163C0E"/>
    <w:rsid w:val="0016435F"/>
    <w:rsid w:val="0016473D"/>
    <w:rsid w:val="00164A46"/>
    <w:rsid w:val="00165389"/>
    <w:rsid w:val="00165C79"/>
    <w:rsid w:val="00165DC8"/>
    <w:rsid w:val="001674DB"/>
    <w:rsid w:val="00167FEF"/>
    <w:rsid w:val="00170336"/>
    <w:rsid w:val="00170739"/>
    <w:rsid w:val="00170DEC"/>
    <w:rsid w:val="001712F1"/>
    <w:rsid w:val="00171739"/>
    <w:rsid w:val="001719B5"/>
    <w:rsid w:val="00171FE9"/>
    <w:rsid w:val="0017223A"/>
    <w:rsid w:val="001722F1"/>
    <w:rsid w:val="001723D7"/>
    <w:rsid w:val="00172A47"/>
    <w:rsid w:val="00172F27"/>
    <w:rsid w:val="0017331F"/>
    <w:rsid w:val="00173917"/>
    <w:rsid w:val="00173B69"/>
    <w:rsid w:val="00173F6A"/>
    <w:rsid w:val="0017421A"/>
    <w:rsid w:val="00174BDF"/>
    <w:rsid w:val="0017516B"/>
    <w:rsid w:val="0017518E"/>
    <w:rsid w:val="00175A93"/>
    <w:rsid w:val="00175D29"/>
    <w:rsid w:val="00175EE0"/>
    <w:rsid w:val="00175FAF"/>
    <w:rsid w:val="001762A3"/>
    <w:rsid w:val="00176BF7"/>
    <w:rsid w:val="0017703C"/>
    <w:rsid w:val="00177351"/>
    <w:rsid w:val="00177688"/>
    <w:rsid w:val="00177694"/>
    <w:rsid w:val="00177909"/>
    <w:rsid w:val="00177E34"/>
    <w:rsid w:val="00180A51"/>
    <w:rsid w:val="00180A6C"/>
    <w:rsid w:val="00180F73"/>
    <w:rsid w:val="001821B4"/>
    <w:rsid w:val="001831D9"/>
    <w:rsid w:val="001839DA"/>
    <w:rsid w:val="00183BCB"/>
    <w:rsid w:val="00183E8D"/>
    <w:rsid w:val="00183FF0"/>
    <w:rsid w:val="00184118"/>
    <w:rsid w:val="00184697"/>
    <w:rsid w:val="0018495E"/>
    <w:rsid w:val="00184F3D"/>
    <w:rsid w:val="0018518E"/>
    <w:rsid w:val="00185820"/>
    <w:rsid w:val="00185CB6"/>
    <w:rsid w:val="001863CB"/>
    <w:rsid w:val="00186825"/>
    <w:rsid w:val="00186B98"/>
    <w:rsid w:val="00187A8F"/>
    <w:rsid w:val="00187BA9"/>
    <w:rsid w:val="00187CBE"/>
    <w:rsid w:val="00190032"/>
    <w:rsid w:val="00190D3A"/>
    <w:rsid w:val="00190E28"/>
    <w:rsid w:val="00190E78"/>
    <w:rsid w:val="001911EA"/>
    <w:rsid w:val="001913E8"/>
    <w:rsid w:val="00191E62"/>
    <w:rsid w:val="00191F0F"/>
    <w:rsid w:val="001926F2"/>
    <w:rsid w:val="00192726"/>
    <w:rsid w:val="00193198"/>
    <w:rsid w:val="001939F3"/>
    <w:rsid w:val="00193CE5"/>
    <w:rsid w:val="00193D93"/>
    <w:rsid w:val="0019482A"/>
    <w:rsid w:val="0019485F"/>
    <w:rsid w:val="001951A9"/>
    <w:rsid w:val="0019598E"/>
    <w:rsid w:val="00195F9E"/>
    <w:rsid w:val="00196830"/>
    <w:rsid w:val="00196E6C"/>
    <w:rsid w:val="0019711E"/>
    <w:rsid w:val="0019716C"/>
    <w:rsid w:val="00197354"/>
    <w:rsid w:val="00197886"/>
    <w:rsid w:val="001A023F"/>
    <w:rsid w:val="001A0715"/>
    <w:rsid w:val="001A07EB"/>
    <w:rsid w:val="001A0B6A"/>
    <w:rsid w:val="001A1643"/>
    <w:rsid w:val="001A3427"/>
    <w:rsid w:val="001A3476"/>
    <w:rsid w:val="001A44E6"/>
    <w:rsid w:val="001A4D32"/>
    <w:rsid w:val="001A5D89"/>
    <w:rsid w:val="001A61C3"/>
    <w:rsid w:val="001A64CC"/>
    <w:rsid w:val="001A6A47"/>
    <w:rsid w:val="001A6C89"/>
    <w:rsid w:val="001A6D2A"/>
    <w:rsid w:val="001A74A6"/>
    <w:rsid w:val="001B13B6"/>
    <w:rsid w:val="001B1FD6"/>
    <w:rsid w:val="001B27D7"/>
    <w:rsid w:val="001B29E4"/>
    <w:rsid w:val="001B2AB4"/>
    <w:rsid w:val="001B2E8B"/>
    <w:rsid w:val="001B358B"/>
    <w:rsid w:val="001B361D"/>
    <w:rsid w:val="001B37AD"/>
    <w:rsid w:val="001B3D15"/>
    <w:rsid w:val="001B6232"/>
    <w:rsid w:val="001B62AA"/>
    <w:rsid w:val="001B64E2"/>
    <w:rsid w:val="001B6714"/>
    <w:rsid w:val="001B6C07"/>
    <w:rsid w:val="001B6C25"/>
    <w:rsid w:val="001B6DF9"/>
    <w:rsid w:val="001B702F"/>
    <w:rsid w:val="001B7820"/>
    <w:rsid w:val="001B7909"/>
    <w:rsid w:val="001C0039"/>
    <w:rsid w:val="001C076A"/>
    <w:rsid w:val="001C0797"/>
    <w:rsid w:val="001C0B3E"/>
    <w:rsid w:val="001C0EDE"/>
    <w:rsid w:val="001C1034"/>
    <w:rsid w:val="001C1967"/>
    <w:rsid w:val="001C1E6D"/>
    <w:rsid w:val="001C2228"/>
    <w:rsid w:val="001C2830"/>
    <w:rsid w:val="001C2B42"/>
    <w:rsid w:val="001C2D29"/>
    <w:rsid w:val="001C355B"/>
    <w:rsid w:val="001C3860"/>
    <w:rsid w:val="001C42EB"/>
    <w:rsid w:val="001C4993"/>
    <w:rsid w:val="001C5D1B"/>
    <w:rsid w:val="001C63CE"/>
    <w:rsid w:val="001C6D45"/>
    <w:rsid w:val="001C6D99"/>
    <w:rsid w:val="001C749A"/>
    <w:rsid w:val="001C7596"/>
    <w:rsid w:val="001C7687"/>
    <w:rsid w:val="001C7BC8"/>
    <w:rsid w:val="001D063C"/>
    <w:rsid w:val="001D165C"/>
    <w:rsid w:val="001D199F"/>
    <w:rsid w:val="001D26A3"/>
    <w:rsid w:val="001D2862"/>
    <w:rsid w:val="001D2C27"/>
    <w:rsid w:val="001D36B5"/>
    <w:rsid w:val="001D43FA"/>
    <w:rsid w:val="001D49D5"/>
    <w:rsid w:val="001D4A64"/>
    <w:rsid w:val="001D50C4"/>
    <w:rsid w:val="001D56ED"/>
    <w:rsid w:val="001D57DD"/>
    <w:rsid w:val="001D5843"/>
    <w:rsid w:val="001D584E"/>
    <w:rsid w:val="001D5AFC"/>
    <w:rsid w:val="001D5B8C"/>
    <w:rsid w:val="001D5CF7"/>
    <w:rsid w:val="001D5F5E"/>
    <w:rsid w:val="001D6604"/>
    <w:rsid w:val="001D6B30"/>
    <w:rsid w:val="001D6B95"/>
    <w:rsid w:val="001D6C1D"/>
    <w:rsid w:val="001D7030"/>
    <w:rsid w:val="001D70D9"/>
    <w:rsid w:val="001D7AD2"/>
    <w:rsid w:val="001D7DC3"/>
    <w:rsid w:val="001E008F"/>
    <w:rsid w:val="001E05C9"/>
    <w:rsid w:val="001E060F"/>
    <w:rsid w:val="001E06DF"/>
    <w:rsid w:val="001E0A54"/>
    <w:rsid w:val="001E0EF5"/>
    <w:rsid w:val="001E1508"/>
    <w:rsid w:val="001E1628"/>
    <w:rsid w:val="001E231E"/>
    <w:rsid w:val="001E2459"/>
    <w:rsid w:val="001E2779"/>
    <w:rsid w:val="001E2820"/>
    <w:rsid w:val="001E2B1A"/>
    <w:rsid w:val="001E2BDB"/>
    <w:rsid w:val="001E2E3F"/>
    <w:rsid w:val="001E2F36"/>
    <w:rsid w:val="001E3E91"/>
    <w:rsid w:val="001E408F"/>
    <w:rsid w:val="001E439E"/>
    <w:rsid w:val="001E45D3"/>
    <w:rsid w:val="001E45F3"/>
    <w:rsid w:val="001E5D7A"/>
    <w:rsid w:val="001E5F8C"/>
    <w:rsid w:val="001E61E1"/>
    <w:rsid w:val="001E61F1"/>
    <w:rsid w:val="001E6377"/>
    <w:rsid w:val="001E63AE"/>
    <w:rsid w:val="001E649C"/>
    <w:rsid w:val="001E66BA"/>
    <w:rsid w:val="001E6C27"/>
    <w:rsid w:val="001E711A"/>
    <w:rsid w:val="001E7682"/>
    <w:rsid w:val="001E778F"/>
    <w:rsid w:val="001E78B7"/>
    <w:rsid w:val="001F03E5"/>
    <w:rsid w:val="001F04EF"/>
    <w:rsid w:val="001F06F4"/>
    <w:rsid w:val="001F0C0D"/>
    <w:rsid w:val="001F1EE5"/>
    <w:rsid w:val="001F28F4"/>
    <w:rsid w:val="001F2DE4"/>
    <w:rsid w:val="001F2F92"/>
    <w:rsid w:val="001F34C0"/>
    <w:rsid w:val="001F3615"/>
    <w:rsid w:val="001F3F0B"/>
    <w:rsid w:val="001F41A4"/>
    <w:rsid w:val="001F4218"/>
    <w:rsid w:val="001F4407"/>
    <w:rsid w:val="001F4D7D"/>
    <w:rsid w:val="001F4F21"/>
    <w:rsid w:val="001F5AE9"/>
    <w:rsid w:val="001F6685"/>
    <w:rsid w:val="001F67D2"/>
    <w:rsid w:val="001F6E08"/>
    <w:rsid w:val="001F6E5C"/>
    <w:rsid w:val="001F72C0"/>
    <w:rsid w:val="001F7699"/>
    <w:rsid w:val="001F79F5"/>
    <w:rsid w:val="001F7CEA"/>
    <w:rsid w:val="0020037E"/>
    <w:rsid w:val="00200AF0"/>
    <w:rsid w:val="002013D9"/>
    <w:rsid w:val="0020167A"/>
    <w:rsid w:val="002018C1"/>
    <w:rsid w:val="00201A02"/>
    <w:rsid w:val="00201B1E"/>
    <w:rsid w:val="00202412"/>
    <w:rsid w:val="002026D6"/>
    <w:rsid w:val="00202808"/>
    <w:rsid w:val="00202A32"/>
    <w:rsid w:val="00202F2B"/>
    <w:rsid w:val="002034AC"/>
    <w:rsid w:val="00203800"/>
    <w:rsid w:val="002041F2"/>
    <w:rsid w:val="00204515"/>
    <w:rsid w:val="00204AEF"/>
    <w:rsid w:val="00204E8E"/>
    <w:rsid w:val="00204ECD"/>
    <w:rsid w:val="0020534A"/>
    <w:rsid w:val="002056C8"/>
    <w:rsid w:val="00205B2F"/>
    <w:rsid w:val="00206053"/>
    <w:rsid w:val="00206212"/>
    <w:rsid w:val="002063BE"/>
    <w:rsid w:val="002069AA"/>
    <w:rsid w:val="00206DE6"/>
    <w:rsid w:val="00207601"/>
    <w:rsid w:val="00207606"/>
    <w:rsid w:val="002102B9"/>
    <w:rsid w:val="002102E7"/>
    <w:rsid w:val="00210678"/>
    <w:rsid w:val="00211DE4"/>
    <w:rsid w:val="0021250E"/>
    <w:rsid w:val="00212744"/>
    <w:rsid w:val="00212D8B"/>
    <w:rsid w:val="00213541"/>
    <w:rsid w:val="00213781"/>
    <w:rsid w:val="00213BAF"/>
    <w:rsid w:val="00214035"/>
    <w:rsid w:val="00214085"/>
    <w:rsid w:val="00214D6F"/>
    <w:rsid w:val="00214EA3"/>
    <w:rsid w:val="00215E4A"/>
    <w:rsid w:val="00216303"/>
    <w:rsid w:val="002165EA"/>
    <w:rsid w:val="00216E4E"/>
    <w:rsid w:val="002177F3"/>
    <w:rsid w:val="00217D71"/>
    <w:rsid w:val="00217EEF"/>
    <w:rsid w:val="00220CBB"/>
    <w:rsid w:val="00220E95"/>
    <w:rsid w:val="00220F6C"/>
    <w:rsid w:val="00221483"/>
    <w:rsid w:val="00221655"/>
    <w:rsid w:val="0022170C"/>
    <w:rsid w:val="00221831"/>
    <w:rsid w:val="0022254E"/>
    <w:rsid w:val="0022269A"/>
    <w:rsid w:val="00222A73"/>
    <w:rsid w:val="0022302F"/>
    <w:rsid w:val="00223504"/>
    <w:rsid w:val="002239B7"/>
    <w:rsid w:val="00223ADE"/>
    <w:rsid w:val="00223AEF"/>
    <w:rsid w:val="00224001"/>
    <w:rsid w:val="002241B9"/>
    <w:rsid w:val="00224AE3"/>
    <w:rsid w:val="00224CE4"/>
    <w:rsid w:val="002251A8"/>
    <w:rsid w:val="002251C4"/>
    <w:rsid w:val="002258FF"/>
    <w:rsid w:val="00225CD6"/>
    <w:rsid w:val="00225F22"/>
    <w:rsid w:val="002263CD"/>
    <w:rsid w:val="00226431"/>
    <w:rsid w:val="002270FE"/>
    <w:rsid w:val="00227C4A"/>
    <w:rsid w:val="00227DC9"/>
    <w:rsid w:val="00230176"/>
    <w:rsid w:val="002301E1"/>
    <w:rsid w:val="00230C8E"/>
    <w:rsid w:val="002312EA"/>
    <w:rsid w:val="002312F1"/>
    <w:rsid w:val="002316E0"/>
    <w:rsid w:val="00231F41"/>
    <w:rsid w:val="00232174"/>
    <w:rsid w:val="00232AAC"/>
    <w:rsid w:val="00232C0E"/>
    <w:rsid w:val="00232E6A"/>
    <w:rsid w:val="0023307E"/>
    <w:rsid w:val="00233396"/>
    <w:rsid w:val="00233988"/>
    <w:rsid w:val="00233E87"/>
    <w:rsid w:val="00233EF3"/>
    <w:rsid w:val="002340C7"/>
    <w:rsid w:val="00234121"/>
    <w:rsid w:val="00234988"/>
    <w:rsid w:val="00234E68"/>
    <w:rsid w:val="00234F43"/>
    <w:rsid w:val="00235E3D"/>
    <w:rsid w:val="002367DD"/>
    <w:rsid w:val="00237274"/>
    <w:rsid w:val="0023776B"/>
    <w:rsid w:val="00237AAE"/>
    <w:rsid w:val="00237BCC"/>
    <w:rsid w:val="00237E24"/>
    <w:rsid w:val="00240723"/>
    <w:rsid w:val="002417DA"/>
    <w:rsid w:val="00242497"/>
    <w:rsid w:val="00242C06"/>
    <w:rsid w:val="00242F21"/>
    <w:rsid w:val="002433EF"/>
    <w:rsid w:val="002434BD"/>
    <w:rsid w:val="002436E9"/>
    <w:rsid w:val="002443A4"/>
    <w:rsid w:val="002447CD"/>
    <w:rsid w:val="00244F39"/>
    <w:rsid w:val="00245189"/>
    <w:rsid w:val="00245542"/>
    <w:rsid w:val="00245AFF"/>
    <w:rsid w:val="00245B0A"/>
    <w:rsid w:val="00245E96"/>
    <w:rsid w:val="00245EAB"/>
    <w:rsid w:val="002467A7"/>
    <w:rsid w:val="00247132"/>
    <w:rsid w:val="002472FC"/>
    <w:rsid w:val="002475AF"/>
    <w:rsid w:val="00247660"/>
    <w:rsid w:val="002477F2"/>
    <w:rsid w:val="002505B7"/>
    <w:rsid w:val="00250BBD"/>
    <w:rsid w:val="00250DCC"/>
    <w:rsid w:val="002513BF"/>
    <w:rsid w:val="002517A4"/>
    <w:rsid w:val="00251A80"/>
    <w:rsid w:val="00252CB5"/>
    <w:rsid w:val="00253538"/>
    <w:rsid w:val="00253ADA"/>
    <w:rsid w:val="00254070"/>
    <w:rsid w:val="00254304"/>
    <w:rsid w:val="002547D9"/>
    <w:rsid w:val="002548BA"/>
    <w:rsid w:val="00254E37"/>
    <w:rsid w:val="00255A5F"/>
    <w:rsid w:val="00255C96"/>
    <w:rsid w:val="002562B6"/>
    <w:rsid w:val="00256AB1"/>
    <w:rsid w:val="00256F57"/>
    <w:rsid w:val="00257973"/>
    <w:rsid w:val="00257C0E"/>
    <w:rsid w:val="00257CBE"/>
    <w:rsid w:val="00257CE0"/>
    <w:rsid w:val="00257E65"/>
    <w:rsid w:val="002609D0"/>
    <w:rsid w:val="00261346"/>
    <w:rsid w:val="00261A5E"/>
    <w:rsid w:val="00262394"/>
    <w:rsid w:val="002637D8"/>
    <w:rsid w:val="002638DA"/>
    <w:rsid w:val="00263DFF"/>
    <w:rsid w:val="002642D7"/>
    <w:rsid w:val="00264666"/>
    <w:rsid w:val="00264B2B"/>
    <w:rsid w:val="002650AC"/>
    <w:rsid w:val="0026642B"/>
    <w:rsid w:val="0026643D"/>
    <w:rsid w:val="002666BE"/>
    <w:rsid w:val="0026674B"/>
    <w:rsid w:val="002667DD"/>
    <w:rsid w:val="00267C7F"/>
    <w:rsid w:val="00267E36"/>
    <w:rsid w:val="00267E56"/>
    <w:rsid w:val="002704E2"/>
    <w:rsid w:val="002706CE"/>
    <w:rsid w:val="00270AE2"/>
    <w:rsid w:val="0027131F"/>
    <w:rsid w:val="00271C4E"/>
    <w:rsid w:val="00272253"/>
    <w:rsid w:val="00272707"/>
    <w:rsid w:val="00272F04"/>
    <w:rsid w:val="002730C5"/>
    <w:rsid w:val="002733BA"/>
    <w:rsid w:val="00273A03"/>
    <w:rsid w:val="00273E64"/>
    <w:rsid w:val="00273FFA"/>
    <w:rsid w:val="00274C9F"/>
    <w:rsid w:val="00274E2A"/>
    <w:rsid w:val="00274E60"/>
    <w:rsid w:val="00275092"/>
    <w:rsid w:val="00275920"/>
    <w:rsid w:val="002759A2"/>
    <w:rsid w:val="00275CA5"/>
    <w:rsid w:val="00276247"/>
    <w:rsid w:val="002763EC"/>
    <w:rsid w:val="00276566"/>
    <w:rsid w:val="0027696A"/>
    <w:rsid w:val="00277762"/>
    <w:rsid w:val="00277C9B"/>
    <w:rsid w:val="00277F93"/>
    <w:rsid w:val="00280DE5"/>
    <w:rsid w:val="002810E0"/>
    <w:rsid w:val="00281375"/>
    <w:rsid w:val="00282250"/>
    <w:rsid w:val="0028260A"/>
    <w:rsid w:val="00282F08"/>
    <w:rsid w:val="00284040"/>
    <w:rsid w:val="0028468A"/>
    <w:rsid w:val="00284B14"/>
    <w:rsid w:val="00284C55"/>
    <w:rsid w:val="002854FF"/>
    <w:rsid w:val="002858F8"/>
    <w:rsid w:val="00285AE7"/>
    <w:rsid w:val="00285B8A"/>
    <w:rsid w:val="00285EBE"/>
    <w:rsid w:val="00285FBE"/>
    <w:rsid w:val="00286619"/>
    <w:rsid w:val="00286816"/>
    <w:rsid w:val="002869F9"/>
    <w:rsid w:val="00286BC3"/>
    <w:rsid w:val="00286D50"/>
    <w:rsid w:val="002900ED"/>
    <w:rsid w:val="0029013A"/>
    <w:rsid w:val="002901C3"/>
    <w:rsid w:val="00291338"/>
    <w:rsid w:val="002916BD"/>
    <w:rsid w:val="002917F2"/>
    <w:rsid w:val="002918F0"/>
    <w:rsid w:val="00291CE7"/>
    <w:rsid w:val="00291F2C"/>
    <w:rsid w:val="00292BCA"/>
    <w:rsid w:val="0029313D"/>
    <w:rsid w:val="00293207"/>
    <w:rsid w:val="00293E51"/>
    <w:rsid w:val="002940C5"/>
    <w:rsid w:val="00294B73"/>
    <w:rsid w:val="0029518B"/>
    <w:rsid w:val="00295F14"/>
    <w:rsid w:val="00296FCF"/>
    <w:rsid w:val="00297331"/>
    <w:rsid w:val="002978E0"/>
    <w:rsid w:val="002A04E5"/>
    <w:rsid w:val="002A06FD"/>
    <w:rsid w:val="002A11C8"/>
    <w:rsid w:val="002A12C9"/>
    <w:rsid w:val="002A14F9"/>
    <w:rsid w:val="002A172A"/>
    <w:rsid w:val="002A2648"/>
    <w:rsid w:val="002A29A1"/>
    <w:rsid w:val="002A2EEC"/>
    <w:rsid w:val="002A32A5"/>
    <w:rsid w:val="002A34B9"/>
    <w:rsid w:val="002A3991"/>
    <w:rsid w:val="002A46FC"/>
    <w:rsid w:val="002A4735"/>
    <w:rsid w:val="002A48BB"/>
    <w:rsid w:val="002A54FA"/>
    <w:rsid w:val="002A5656"/>
    <w:rsid w:val="002A5ACD"/>
    <w:rsid w:val="002A5DB0"/>
    <w:rsid w:val="002A611F"/>
    <w:rsid w:val="002A7013"/>
    <w:rsid w:val="002A71E7"/>
    <w:rsid w:val="002A75DE"/>
    <w:rsid w:val="002A75F0"/>
    <w:rsid w:val="002B026F"/>
    <w:rsid w:val="002B0320"/>
    <w:rsid w:val="002B03BE"/>
    <w:rsid w:val="002B04F0"/>
    <w:rsid w:val="002B0E07"/>
    <w:rsid w:val="002B131D"/>
    <w:rsid w:val="002B18B8"/>
    <w:rsid w:val="002B1998"/>
    <w:rsid w:val="002B2312"/>
    <w:rsid w:val="002B25A3"/>
    <w:rsid w:val="002B2671"/>
    <w:rsid w:val="002B26E8"/>
    <w:rsid w:val="002B2D33"/>
    <w:rsid w:val="002B2FA4"/>
    <w:rsid w:val="002B3003"/>
    <w:rsid w:val="002B35B4"/>
    <w:rsid w:val="002B388A"/>
    <w:rsid w:val="002B3917"/>
    <w:rsid w:val="002B3A7A"/>
    <w:rsid w:val="002B409B"/>
    <w:rsid w:val="002B4142"/>
    <w:rsid w:val="002B4207"/>
    <w:rsid w:val="002B4FBB"/>
    <w:rsid w:val="002B53D9"/>
    <w:rsid w:val="002B568B"/>
    <w:rsid w:val="002B5C77"/>
    <w:rsid w:val="002B6060"/>
    <w:rsid w:val="002B60E0"/>
    <w:rsid w:val="002B6C87"/>
    <w:rsid w:val="002B6DC1"/>
    <w:rsid w:val="002B73B5"/>
    <w:rsid w:val="002B73D8"/>
    <w:rsid w:val="002B7878"/>
    <w:rsid w:val="002B7913"/>
    <w:rsid w:val="002B7A96"/>
    <w:rsid w:val="002B7B12"/>
    <w:rsid w:val="002B7B53"/>
    <w:rsid w:val="002B7B88"/>
    <w:rsid w:val="002B7FDB"/>
    <w:rsid w:val="002C046D"/>
    <w:rsid w:val="002C087F"/>
    <w:rsid w:val="002C0AC1"/>
    <w:rsid w:val="002C0F7D"/>
    <w:rsid w:val="002C10B9"/>
    <w:rsid w:val="002C1AB8"/>
    <w:rsid w:val="002C1BF8"/>
    <w:rsid w:val="002C34E5"/>
    <w:rsid w:val="002C3572"/>
    <w:rsid w:val="002C35CE"/>
    <w:rsid w:val="002C3A5E"/>
    <w:rsid w:val="002C3E3C"/>
    <w:rsid w:val="002C4459"/>
    <w:rsid w:val="002C4662"/>
    <w:rsid w:val="002C4CFF"/>
    <w:rsid w:val="002C4E16"/>
    <w:rsid w:val="002C4E33"/>
    <w:rsid w:val="002C4F69"/>
    <w:rsid w:val="002C5319"/>
    <w:rsid w:val="002C56F2"/>
    <w:rsid w:val="002C583A"/>
    <w:rsid w:val="002C63C7"/>
    <w:rsid w:val="002C6504"/>
    <w:rsid w:val="002C67B3"/>
    <w:rsid w:val="002C70E0"/>
    <w:rsid w:val="002C75F4"/>
    <w:rsid w:val="002C7CC8"/>
    <w:rsid w:val="002D0337"/>
    <w:rsid w:val="002D03CA"/>
    <w:rsid w:val="002D06BC"/>
    <w:rsid w:val="002D0AEB"/>
    <w:rsid w:val="002D0B5A"/>
    <w:rsid w:val="002D0E35"/>
    <w:rsid w:val="002D1264"/>
    <w:rsid w:val="002D1963"/>
    <w:rsid w:val="002D1CFC"/>
    <w:rsid w:val="002D1D50"/>
    <w:rsid w:val="002D1F20"/>
    <w:rsid w:val="002D1F21"/>
    <w:rsid w:val="002D2F7E"/>
    <w:rsid w:val="002D34BF"/>
    <w:rsid w:val="002D36D4"/>
    <w:rsid w:val="002D3AE5"/>
    <w:rsid w:val="002D3D72"/>
    <w:rsid w:val="002D3EBF"/>
    <w:rsid w:val="002D46CD"/>
    <w:rsid w:val="002D52CA"/>
    <w:rsid w:val="002D5D63"/>
    <w:rsid w:val="002D65C0"/>
    <w:rsid w:val="002D6989"/>
    <w:rsid w:val="002D6BE6"/>
    <w:rsid w:val="002D7099"/>
    <w:rsid w:val="002D786F"/>
    <w:rsid w:val="002D7A73"/>
    <w:rsid w:val="002D7D0E"/>
    <w:rsid w:val="002D7FA2"/>
    <w:rsid w:val="002E0396"/>
    <w:rsid w:val="002E0802"/>
    <w:rsid w:val="002E1646"/>
    <w:rsid w:val="002E169E"/>
    <w:rsid w:val="002E1930"/>
    <w:rsid w:val="002E1AF1"/>
    <w:rsid w:val="002E22B9"/>
    <w:rsid w:val="002E2773"/>
    <w:rsid w:val="002E2D07"/>
    <w:rsid w:val="002E372E"/>
    <w:rsid w:val="002E4180"/>
    <w:rsid w:val="002E44ED"/>
    <w:rsid w:val="002E4968"/>
    <w:rsid w:val="002E4ACF"/>
    <w:rsid w:val="002E57A7"/>
    <w:rsid w:val="002E585A"/>
    <w:rsid w:val="002E5F6A"/>
    <w:rsid w:val="002E6138"/>
    <w:rsid w:val="002E640A"/>
    <w:rsid w:val="002E7307"/>
    <w:rsid w:val="002E795A"/>
    <w:rsid w:val="002F092B"/>
    <w:rsid w:val="002F0A39"/>
    <w:rsid w:val="002F13B6"/>
    <w:rsid w:val="002F1A3E"/>
    <w:rsid w:val="002F1D61"/>
    <w:rsid w:val="002F1FBC"/>
    <w:rsid w:val="002F2913"/>
    <w:rsid w:val="002F2B7D"/>
    <w:rsid w:val="002F2D7A"/>
    <w:rsid w:val="002F2F34"/>
    <w:rsid w:val="002F4E61"/>
    <w:rsid w:val="002F5C13"/>
    <w:rsid w:val="002F65C1"/>
    <w:rsid w:val="002F6EEF"/>
    <w:rsid w:val="002F6F15"/>
    <w:rsid w:val="002F76FA"/>
    <w:rsid w:val="002F7777"/>
    <w:rsid w:val="0030011C"/>
    <w:rsid w:val="00300AA8"/>
    <w:rsid w:val="0030153D"/>
    <w:rsid w:val="00301D9F"/>
    <w:rsid w:val="00301F46"/>
    <w:rsid w:val="00301F70"/>
    <w:rsid w:val="00302366"/>
    <w:rsid w:val="00302A55"/>
    <w:rsid w:val="00302C31"/>
    <w:rsid w:val="00302E6D"/>
    <w:rsid w:val="00303898"/>
    <w:rsid w:val="003042F4"/>
    <w:rsid w:val="00305085"/>
    <w:rsid w:val="00305796"/>
    <w:rsid w:val="00305A61"/>
    <w:rsid w:val="00305AD4"/>
    <w:rsid w:val="00305EC0"/>
    <w:rsid w:val="00305FCD"/>
    <w:rsid w:val="0030687A"/>
    <w:rsid w:val="0030687D"/>
    <w:rsid w:val="00307D8C"/>
    <w:rsid w:val="00310178"/>
    <w:rsid w:val="00310A15"/>
    <w:rsid w:val="00310E2E"/>
    <w:rsid w:val="00310FAD"/>
    <w:rsid w:val="0031135D"/>
    <w:rsid w:val="003113B6"/>
    <w:rsid w:val="003116A3"/>
    <w:rsid w:val="003116B7"/>
    <w:rsid w:val="00311997"/>
    <w:rsid w:val="00311C66"/>
    <w:rsid w:val="00311DFA"/>
    <w:rsid w:val="0031229C"/>
    <w:rsid w:val="00312304"/>
    <w:rsid w:val="003130A8"/>
    <w:rsid w:val="003130CF"/>
    <w:rsid w:val="003133E3"/>
    <w:rsid w:val="00313903"/>
    <w:rsid w:val="00313921"/>
    <w:rsid w:val="00314216"/>
    <w:rsid w:val="0031459D"/>
    <w:rsid w:val="003149EE"/>
    <w:rsid w:val="00314D8D"/>
    <w:rsid w:val="00314FD6"/>
    <w:rsid w:val="00315173"/>
    <w:rsid w:val="00315335"/>
    <w:rsid w:val="00315A40"/>
    <w:rsid w:val="00315AAC"/>
    <w:rsid w:val="00315DED"/>
    <w:rsid w:val="00315F69"/>
    <w:rsid w:val="00316201"/>
    <w:rsid w:val="003179B6"/>
    <w:rsid w:val="00317A3E"/>
    <w:rsid w:val="003200A7"/>
    <w:rsid w:val="003200CA"/>
    <w:rsid w:val="003201EC"/>
    <w:rsid w:val="003205BE"/>
    <w:rsid w:val="003206EC"/>
    <w:rsid w:val="00320793"/>
    <w:rsid w:val="00320B24"/>
    <w:rsid w:val="00321338"/>
    <w:rsid w:val="00321A09"/>
    <w:rsid w:val="00321A91"/>
    <w:rsid w:val="00321D2F"/>
    <w:rsid w:val="00321EB9"/>
    <w:rsid w:val="00321ED1"/>
    <w:rsid w:val="00321F50"/>
    <w:rsid w:val="0032228E"/>
    <w:rsid w:val="00322629"/>
    <w:rsid w:val="00323322"/>
    <w:rsid w:val="00323EB3"/>
    <w:rsid w:val="0032446B"/>
    <w:rsid w:val="003246E3"/>
    <w:rsid w:val="0032489E"/>
    <w:rsid w:val="003250A5"/>
    <w:rsid w:val="003253B7"/>
    <w:rsid w:val="00325A4C"/>
    <w:rsid w:val="00325C96"/>
    <w:rsid w:val="003265EF"/>
    <w:rsid w:val="0032690C"/>
    <w:rsid w:val="00326A90"/>
    <w:rsid w:val="00327268"/>
    <w:rsid w:val="00327558"/>
    <w:rsid w:val="003277F5"/>
    <w:rsid w:val="00327A64"/>
    <w:rsid w:val="00327D70"/>
    <w:rsid w:val="00327FD8"/>
    <w:rsid w:val="00330874"/>
    <w:rsid w:val="00330D3B"/>
    <w:rsid w:val="00330E30"/>
    <w:rsid w:val="00330FDE"/>
    <w:rsid w:val="003312A8"/>
    <w:rsid w:val="003318CD"/>
    <w:rsid w:val="00331910"/>
    <w:rsid w:val="003327DD"/>
    <w:rsid w:val="00332C41"/>
    <w:rsid w:val="003338E6"/>
    <w:rsid w:val="00334027"/>
    <w:rsid w:val="0033408E"/>
    <w:rsid w:val="00334497"/>
    <w:rsid w:val="003345DE"/>
    <w:rsid w:val="00334628"/>
    <w:rsid w:val="00334C12"/>
    <w:rsid w:val="00334D5A"/>
    <w:rsid w:val="00334E6D"/>
    <w:rsid w:val="00334EDA"/>
    <w:rsid w:val="003351A8"/>
    <w:rsid w:val="00335610"/>
    <w:rsid w:val="0033682E"/>
    <w:rsid w:val="00336B11"/>
    <w:rsid w:val="00337621"/>
    <w:rsid w:val="0033797F"/>
    <w:rsid w:val="00337E68"/>
    <w:rsid w:val="00337E9C"/>
    <w:rsid w:val="003405C8"/>
    <w:rsid w:val="00340B70"/>
    <w:rsid w:val="00340DD0"/>
    <w:rsid w:val="00341059"/>
    <w:rsid w:val="00341235"/>
    <w:rsid w:val="00341241"/>
    <w:rsid w:val="00341F21"/>
    <w:rsid w:val="00341FC2"/>
    <w:rsid w:val="00342131"/>
    <w:rsid w:val="00343366"/>
    <w:rsid w:val="00343C5D"/>
    <w:rsid w:val="00343E44"/>
    <w:rsid w:val="003449FF"/>
    <w:rsid w:val="00345122"/>
    <w:rsid w:val="00345C98"/>
    <w:rsid w:val="00345CB7"/>
    <w:rsid w:val="00345F19"/>
    <w:rsid w:val="00346463"/>
    <w:rsid w:val="00346534"/>
    <w:rsid w:val="00346ABA"/>
    <w:rsid w:val="00346BF9"/>
    <w:rsid w:val="0034778A"/>
    <w:rsid w:val="003477F8"/>
    <w:rsid w:val="00347C2A"/>
    <w:rsid w:val="00347E3E"/>
    <w:rsid w:val="003501D5"/>
    <w:rsid w:val="003501F9"/>
    <w:rsid w:val="003504C4"/>
    <w:rsid w:val="00350784"/>
    <w:rsid w:val="00350CCC"/>
    <w:rsid w:val="00350FF4"/>
    <w:rsid w:val="0035165D"/>
    <w:rsid w:val="00352058"/>
    <w:rsid w:val="0035210D"/>
    <w:rsid w:val="0035274C"/>
    <w:rsid w:val="00352A18"/>
    <w:rsid w:val="00352F4F"/>
    <w:rsid w:val="003535DD"/>
    <w:rsid w:val="003537E8"/>
    <w:rsid w:val="00353A61"/>
    <w:rsid w:val="00353AC5"/>
    <w:rsid w:val="00353B58"/>
    <w:rsid w:val="003543B6"/>
    <w:rsid w:val="003550A3"/>
    <w:rsid w:val="0035596F"/>
    <w:rsid w:val="00355F0E"/>
    <w:rsid w:val="003566F4"/>
    <w:rsid w:val="003571AB"/>
    <w:rsid w:val="003603F9"/>
    <w:rsid w:val="00360B8E"/>
    <w:rsid w:val="003610C1"/>
    <w:rsid w:val="00361443"/>
    <w:rsid w:val="00361609"/>
    <w:rsid w:val="0036171A"/>
    <w:rsid w:val="0036198A"/>
    <w:rsid w:val="00361A99"/>
    <w:rsid w:val="00362751"/>
    <w:rsid w:val="00362909"/>
    <w:rsid w:val="00362C9B"/>
    <w:rsid w:val="00363A59"/>
    <w:rsid w:val="00364724"/>
    <w:rsid w:val="00364FBE"/>
    <w:rsid w:val="00365190"/>
    <w:rsid w:val="00365A46"/>
    <w:rsid w:val="00366307"/>
    <w:rsid w:val="003665A0"/>
    <w:rsid w:val="003665AF"/>
    <w:rsid w:val="0036699D"/>
    <w:rsid w:val="00367363"/>
    <w:rsid w:val="00367994"/>
    <w:rsid w:val="00367BAD"/>
    <w:rsid w:val="0037093A"/>
    <w:rsid w:val="003711F1"/>
    <w:rsid w:val="00371350"/>
    <w:rsid w:val="003714AA"/>
    <w:rsid w:val="00371768"/>
    <w:rsid w:val="00371DD4"/>
    <w:rsid w:val="0037283C"/>
    <w:rsid w:val="00372C35"/>
    <w:rsid w:val="003738DD"/>
    <w:rsid w:val="00373995"/>
    <w:rsid w:val="00373A0C"/>
    <w:rsid w:val="003746F4"/>
    <w:rsid w:val="00375777"/>
    <w:rsid w:val="0037632C"/>
    <w:rsid w:val="0037673A"/>
    <w:rsid w:val="00376CBE"/>
    <w:rsid w:val="00377334"/>
    <w:rsid w:val="00377489"/>
    <w:rsid w:val="00377536"/>
    <w:rsid w:val="003778DD"/>
    <w:rsid w:val="00380518"/>
    <w:rsid w:val="0038055A"/>
    <w:rsid w:val="00380988"/>
    <w:rsid w:val="00380D79"/>
    <w:rsid w:val="00380DE8"/>
    <w:rsid w:val="00381772"/>
    <w:rsid w:val="003818A7"/>
    <w:rsid w:val="00382146"/>
    <w:rsid w:val="003832B8"/>
    <w:rsid w:val="003841AB"/>
    <w:rsid w:val="00384603"/>
    <w:rsid w:val="003848D2"/>
    <w:rsid w:val="003849EF"/>
    <w:rsid w:val="00384C4F"/>
    <w:rsid w:val="00384FFF"/>
    <w:rsid w:val="0038519D"/>
    <w:rsid w:val="003851FD"/>
    <w:rsid w:val="0038529D"/>
    <w:rsid w:val="00385545"/>
    <w:rsid w:val="00385571"/>
    <w:rsid w:val="003856DD"/>
    <w:rsid w:val="00385C4C"/>
    <w:rsid w:val="003863CA"/>
    <w:rsid w:val="003863FD"/>
    <w:rsid w:val="00386569"/>
    <w:rsid w:val="00386AC9"/>
    <w:rsid w:val="00386B9D"/>
    <w:rsid w:val="00386C66"/>
    <w:rsid w:val="00386D8D"/>
    <w:rsid w:val="003875CC"/>
    <w:rsid w:val="003876BB"/>
    <w:rsid w:val="00387B53"/>
    <w:rsid w:val="00387BD1"/>
    <w:rsid w:val="00390319"/>
    <w:rsid w:val="003907AD"/>
    <w:rsid w:val="00390A25"/>
    <w:rsid w:val="00390C69"/>
    <w:rsid w:val="00390F31"/>
    <w:rsid w:val="00391741"/>
    <w:rsid w:val="003922FC"/>
    <w:rsid w:val="003926DA"/>
    <w:rsid w:val="003929D6"/>
    <w:rsid w:val="00392DA0"/>
    <w:rsid w:val="00392E09"/>
    <w:rsid w:val="00392F54"/>
    <w:rsid w:val="00392FC0"/>
    <w:rsid w:val="00393481"/>
    <w:rsid w:val="003936D1"/>
    <w:rsid w:val="003938DF"/>
    <w:rsid w:val="00393DCB"/>
    <w:rsid w:val="00394015"/>
    <w:rsid w:val="003945B7"/>
    <w:rsid w:val="0039476E"/>
    <w:rsid w:val="00394A7F"/>
    <w:rsid w:val="00394C0F"/>
    <w:rsid w:val="0039513A"/>
    <w:rsid w:val="003954FE"/>
    <w:rsid w:val="003958F8"/>
    <w:rsid w:val="00396500"/>
    <w:rsid w:val="00396775"/>
    <w:rsid w:val="00396E31"/>
    <w:rsid w:val="00396F7D"/>
    <w:rsid w:val="003973C6"/>
    <w:rsid w:val="00397FFB"/>
    <w:rsid w:val="003A00F4"/>
    <w:rsid w:val="003A0C4F"/>
    <w:rsid w:val="003A13A9"/>
    <w:rsid w:val="003A1890"/>
    <w:rsid w:val="003A193A"/>
    <w:rsid w:val="003A1A05"/>
    <w:rsid w:val="003A26AE"/>
    <w:rsid w:val="003A36BA"/>
    <w:rsid w:val="003A3937"/>
    <w:rsid w:val="003A3BCA"/>
    <w:rsid w:val="003A3D92"/>
    <w:rsid w:val="003A43CD"/>
    <w:rsid w:val="003A4736"/>
    <w:rsid w:val="003A48CD"/>
    <w:rsid w:val="003A524B"/>
    <w:rsid w:val="003A546B"/>
    <w:rsid w:val="003A5598"/>
    <w:rsid w:val="003A5809"/>
    <w:rsid w:val="003A5A8C"/>
    <w:rsid w:val="003A6251"/>
    <w:rsid w:val="003A639F"/>
    <w:rsid w:val="003A687B"/>
    <w:rsid w:val="003A6BF9"/>
    <w:rsid w:val="003A708A"/>
    <w:rsid w:val="003A7124"/>
    <w:rsid w:val="003A7833"/>
    <w:rsid w:val="003A7ED6"/>
    <w:rsid w:val="003B1A99"/>
    <w:rsid w:val="003B1EB4"/>
    <w:rsid w:val="003B1FC5"/>
    <w:rsid w:val="003B2129"/>
    <w:rsid w:val="003B2547"/>
    <w:rsid w:val="003B28F2"/>
    <w:rsid w:val="003B3162"/>
    <w:rsid w:val="003B3177"/>
    <w:rsid w:val="003B31CE"/>
    <w:rsid w:val="003B3E6C"/>
    <w:rsid w:val="003B47CB"/>
    <w:rsid w:val="003B4905"/>
    <w:rsid w:val="003B4FEA"/>
    <w:rsid w:val="003B552D"/>
    <w:rsid w:val="003B5973"/>
    <w:rsid w:val="003B60FD"/>
    <w:rsid w:val="003B6A9F"/>
    <w:rsid w:val="003C01A7"/>
    <w:rsid w:val="003C02EE"/>
    <w:rsid w:val="003C03F3"/>
    <w:rsid w:val="003C0DFB"/>
    <w:rsid w:val="003C13A6"/>
    <w:rsid w:val="003C180E"/>
    <w:rsid w:val="003C1D0C"/>
    <w:rsid w:val="003C1FD5"/>
    <w:rsid w:val="003C20B3"/>
    <w:rsid w:val="003C289A"/>
    <w:rsid w:val="003C2DF1"/>
    <w:rsid w:val="003C38B1"/>
    <w:rsid w:val="003C3B92"/>
    <w:rsid w:val="003C4240"/>
    <w:rsid w:val="003C42C7"/>
    <w:rsid w:val="003C525C"/>
    <w:rsid w:val="003C53EB"/>
    <w:rsid w:val="003C5BC9"/>
    <w:rsid w:val="003C5CA2"/>
    <w:rsid w:val="003C5CFC"/>
    <w:rsid w:val="003C677F"/>
    <w:rsid w:val="003C6A7D"/>
    <w:rsid w:val="003C6CE9"/>
    <w:rsid w:val="003C71C8"/>
    <w:rsid w:val="003C74F8"/>
    <w:rsid w:val="003C7F0B"/>
    <w:rsid w:val="003D1191"/>
    <w:rsid w:val="003D169C"/>
    <w:rsid w:val="003D17A8"/>
    <w:rsid w:val="003D1962"/>
    <w:rsid w:val="003D1BFF"/>
    <w:rsid w:val="003D1E57"/>
    <w:rsid w:val="003D1F24"/>
    <w:rsid w:val="003D2107"/>
    <w:rsid w:val="003D2498"/>
    <w:rsid w:val="003D24C9"/>
    <w:rsid w:val="003D2611"/>
    <w:rsid w:val="003D2AD9"/>
    <w:rsid w:val="003D2EB1"/>
    <w:rsid w:val="003D30FF"/>
    <w:rsid w:val="003D325E"/>
    <w:rsid w:val="003D36BA"/>
    <w:rsid w:val="003D5537"/>
    <w:rsid w:val="003D55BE"/>
    <w:rsid w:val="003D55C5"/>
    <w:rsid w:val="003D55E4"/>
    <w:rsid w:val="003D5B8F"/>
    <w:rsid w:val="003D5CE8"/>
    <w:rsid w:val="003D64BE"/>
    <w:rsid w:val="003D679C"/>
    <w:rsid w:val="003D6C08"/>
    <w:rsid w:val="003E00FD"/>
    <w:rsid w:val="003E0D9F"/>
    <w:rsid w:val="003E0E3D"/>
    <w:rsid w:val="003E0FE8"/>
    <w:rsid w:val="003E1006"/>
    <w:rsid w:val="003E105E"/>
    <w:rsid w:val="003E118B"/>
    <w:rsid w:val="003E11D1"/>
    <w:rsid w:val="003E1AB8"/>
    <w:rsid w:val="003E1BB0"/>
    <w:rsid w:val="003E20F3"/>
    <w:rsid w:val="003E234B"/>
    <w:rsid w:val="003E2B8E"/>
    <w:rsid w:val="003E2BBC"/>
    <w:rsid w:val="003E2FCA"/>
    <w:rsid w:val="003E302F"/>
    <w:rsid w:val="003E31A1"/>
    <w:rsid w:val="003E3BAF"/>
    <w:rsid w:val="003E3E04"/>
    <w:rsid w:val="003E4177"/>
    <w:rsid w:val="003E4A03"/>
    <w:rsid w:val="003E4B04"/>
    <w:rsid w:val="003E5E1C"/>
    <w:rsid w:val="003E66AD"/>
    <w:rsid w:val="003E6772"/>
    <w:rsid w:val="003E6868"/>
    <w:rsid w:val="003E69D1"/>
    <w:rsid w:val="003E76D9"/>
    <w:rsid w:val="003E7885"/>
    <w:rsid w:val="003E7D6E"/>
    <w:rsid w:val="003E7EDC"/>
    <w:rsid w:val="003F02BD"/>
    <w:rsid w:val="003F083A"/>
    <w:rsid w:val="003F0943"/>
    <w:rsid w:val="003F160D"/>
    <w:rsid w:val="003F18F8"/>
    <w:rsid w:val="003F27A2"/>
    <w:rsid w:val="003F33EE"/>
    <w:rsid w:val="003F34B2"/>
    <w:rsid w:val="003F3582"/>
    <w:rsid w:val="003F3BC5"/>
    <w:rsid w:val="003F3C8E"/>
    <w:rsid w:val="003F3DBD"/>
    <w:rsid w:val="003F43DE"/>
    <w:rsid w:val="003F46EC"/>
    <w:rsid w:val="003F4A75"/>
    <w:rsid w:val="003F4CAA"/>
    <w:rsid w:val="003F50F9"/>
    <w:rsid w:val="003F5517"/>
    <w:rsid w:val="003F585E"/>
    <w:rsid w:val="003F64A5"/>
    <w:rsid w:val="003F697A"/>
    <w:rsid w:val="003F6D6B"/>
    <w:rsid w:val="003F73D9"/>
    <w:rsid w:val="003F7645"/>
    <w:rsid w:val="003F79C5"/>
    <w:rsid w:val="003F7B90"/>
    <w:rsid w:val="003F7BEE"/>
    <w:rsid w:val="003F7C1F"/>
    <w:rsid w:val="0040006D"/>
    <w:rsid w:val="004006A1"/>
    <w:rsid w:val="004008B8"/>
    <w:rsid w:val="004008D5"/>
    <w:rsid w:val="0040093B"/>
    <w:rsid w:val="004009B6"/>
    <w:rsid w:val="00401311"/>
    <w:rsid w:val="004015B5"/>
    <w:rsid w:val="004015BA"/>
    <w:rsid w:val="00401878"/>
    <w:rsid w:val="004018E9"/>
    <w:rsid w:val="004023A5"/>
    <w:rsid w:val="004024E8"/>
    <w:rsid w:val="00402634"/>
    <w:rsid w:val="00402780"/>
    <w:rsid w:val="00402A7F"/>
    <w:rsid w:val="00402E35"/>
    <w:rsid w:val="00402F34"/>
    <w:rsid w:val="004033E4"/>
    <w:rsid w:val="0040344A"/>
    <w:rsid w:val="00403835"/>
    <w:rsid w:val="004047AE"/>
    <w:rsid w:val="00404A47"/>
    <w:rsid w:val="004052E6"/>
    <w:rsid w:val="00405F53"/>
    <w:rsid w:val="00406818"/>
    <w:rsid w:val="00406D6A"/>
    <w:rsid w:val="004078F2"/>
    <w:rsid w:val="0040799B"/>
    <w:rsid w:val="00407C51"/>
    <w:rsid w:val="004101FB"/>
    <w:rsid w:val="0041079C"/>
    <w:rsid w:val="004115E5"/>
    <w:rsid w:val="0041192E"/>
    <w:rsid w:val="00411B50"/>
    <w:rsid w:val="00411DB9"/>
    <w:rsid w:val="00411DBE"/>
    <w:rsid w:val="004127C0"/>
    <w:rsid w:val="00412E6D"/>
    <w:rsid w:val="00413362"/>
    <w:rsid w:val="004142AB"/>
    <w:rsid w:val="004142FA"/>
    <w:rsid w:val="00414565"/>
    <w:rsid w:val="00414637"/>
    <w:rsid w:val="00414DBE"/>
    <w:rsid w:val="0041573A"/>
    <w:rsid w:val="00415931"/>
    <w:rsid w:val="0041630D"/>
    <w:rsid w:val="00416507"/>
    <w:rsid w:val="00416634"/>
    <w:rsid w:val="004166E8"/>
    <w:rsid w:val="004167BF"/>
    <w:rsid w:val="00416A55"/>
    <w:rsid w:val="00416B15"/>
    <w:rsid w:val="00416B43"/>
    <w:rsid w:val="00416B4F"/>
    <w:rsid w:val="00416C99"/>
    <w:rsid w:val="00416F1F"/>
    <w:rsid w:val="00417162"/>
    <w:rsid w:val="00417716"/>
    <w:rsid w:val="0041788D"/>
    <w:rsid w:val="00417BEF"/>
    <w:rsid w:val="00417CA5"/>
    <w:rsid w:val="00420379"/>
    <w:rsid w:val="00420A25"/>
    <w:rsid w:val="00420D13"/>
    <w:rsid w:val="00420FEE"/>
    <w:rsid w:val="00421067"/>
    <w:rsid w:val="004212C5"/>
    <w:rsid w:val="004219FA"/>
    <w:rsid w:val="00421D75"/>
    <w:rsid w:val="00421DDF"/>
    <w:rsid w:val="00421FEE"/>
    <w:rsid w:val="00422A49"/>
    <w:rsid w:val="00422B90"/>
    <w:rsid w:val="00422C44"/>
    <w:rsid w:val="004233D2"/>
    <w:rsid w:val="0042356E"/>
    <w:rsid w:val="004236B2"/>
    <w:rsid w:val="00423818"/>
    <w:rsid w:val="00423A51"/>
    <w:rsid w:val="00423B9C"/>
    <w:rsid w:val="00424C61"/>
    <w:rsid w:val="00424DC6"/>
    <w:rsid w:val="004251DF"/>
    <w:rsid w:val="004259DB"/>
    <w:rsid w:val="00425B70"/>
    <w:rsid w:val="00425B93"/>
    <w:rsid w:val="00425C97"/>
    <w:rsid w:val="00426270"/>
    <w:rsid w:val="00426765"/>
    <w:rsid w:val="00426ADF"/>
    <w:rsid w:val="00426E44"/>
    <w:rsid w:val="00430088"/>
    <w:rsid w:val="004300AD"/>
    <w:rsid w:val="004302DD"/>
    <w:rsid w:val="004304EF"/>
    <w:rsid w:val="00430612"/>
    <w:rsid w:val="00430E0C"/>
    <w:rsid w:val="0043184E"/>
    <w:rsid w:val="004322BC"/>
    <w:rsid w:val="00432850"/>
    <w:rsid w:val="00432AD1"/>
    <w:rsid w:val="00432E78"/>
    <w:rsid w:val="00433101"/>
    <w:rsid w:val="00433A56"/>
    <w:rsid w:val="00433C7B"/>
    <w:rsid w:val="004343C7"/>
    <w:rsid w:val="00434ACA"/>
    <w:rsid w:val="00434BEE"/>
    <w:rsid w:val="0043509E"/>
    <w:rsid w:val="004355D9"/>
    <w:rsid w:val="004356A4"/>
    <w:rsid w:val="00436671"/>
    <w:rsid w:val="0043668F"/>
    <w:rsid w:val="0043737E"/>
    <w:rsid w:val="00437DDB"/>
    <w:rsid w:val="00440577"/>
    <w:rsid w:val="00440603"/>
    <w:rsid w:val="00440B23"/>
    <w:rsid w:val="00440CD1"/>
    <w:rsid w:val="00440D9E"/>
    <w:rsid w:val="0044130D"/>
    <w:rsid w:val="00441506"/>
    <w:rsid w:val="00441788"/>
    <w:rsid w:val="004418D9"/>
    <w:rsid w:val="00441EB6"/>
    <w:rsid w:val="00441F62"/>
    <w:rsid w:val="004421F3"/>
    <w:rsid w:val="00442DB6"/>
    <w:rsid w:val="00442DBE"/>
    <w:rsid w:val="004432A9"/>
    <w:rsid w:val="00443DB1"/>
    <w:rsid w:val="00444124"/>
    <w:rsid w:val="004442DF"/>
    <w:rsid w:val="00444B1A"/>
    <w:rsid w:val="00444DF6"/>
    <w:rsid w:val="00444E43"/>
    <w:rsid w:val="004450E0"/>
    <w:rsid w:val="00445E72"/>
    <w:rsid w:val="004462FD"/>
    <w:rsid w:val="004464BC"/>
    <w:rsid w:val="004466CE"/>
    <w:rsid w:val="004468F6"/>
    <w:rsid w:val="00446FC6"/>
    <w:rsid w:val="004479B0"/>
    <w:rsid w:val="00447B2E"/>
    <w:rsid w:val="00447C42"/>
    <w:rsid w:val="00450137"/>
    <w:rsid w:val="0045094F"/>
    <w:rsid w:val="00450ECC"/>
    <w:rsid w:val="004511DF"/>
    <w:rsid w:val="00451B92"/>
    <w:rsid w:val="00452EE4"/>
    <w:rsid w:val="0045307F"/>
    <w:rsid w:val="00453897"/>
    <w:rsid w:val="0045403A"/>
    <w:rsid w:val="00454510"/>
    <w:rsid w:val="00454555"/>
    <w:rsid w:val="00454730"/>
    <w:rsid w:val="00454977"/>
    <w:rsid w:val="00454E48"/>
    <w:rsid w:val="00455458"/>
    <w:rsid w:val="00455552"/>
    <w:rsid w:val="004555E1"/>
    <w:rsid w:val="00456297"/>
    <w:rsid w:val="00456A19"/>
    <w:rsid w:val="00456CF7"/>
    <w:rsid w:val="00457FCF"/>
    <w:rsid w:val="004603E2"/>
    <w:rsid w:val="0046055A"/>
    <w:rsid w:val="00460AC9"/>
    <w:rsid w:val="004611E6"/>
    <w:rsid w:val="00461C2C"/>
    <w:rsid w:val="004620E1"/>
    <w:rsid w:val="0046213F"/>
    <w:rsid w:val="0046245F"/>
    <w:rsid w:val="004629CB"/>
    <w:rsid w:val="00462D4F"/>
    <w:rsid w:val="00463279"/>
    <w:rsid w:val="004633ED"/>
    <w:rsid w:val="004634AC"/>
    <w:rsid w:val="0046380B"/>
    <w:rsid w:val="0046388D"/>
    <w:rsid w:val="00463DFE"/>
    <w:rsid w:val="00464070"/>
    <w:rsid w:val="004642DE"/>
    <w:rsid w:val="00464356"/>
    <w:rsid w:val="004647E2"/>
    <w:rsid w:val="00465954"/>
    <w:rsid w:val="00466634"/>
    <w:rsid w:val="0046682A"/>
    <w:rsid w:val="00466DEC"/>
    <w:rsid w:val="0046704C"/>
    <w:rsid w:val="004673CC"/>
    <w:rsid w:val="004675BA"/>
    <w:rsid w:val="004675C3"/>
    <w:rsid w:val="0046772E"/>
    <w:rsid w:val="00470550"/>
    <w:rsid w:val="00470586"/>
    <w:rsid w:val="00470734"/>
    <w:rsid w:val="00470858"/>
    <w:rsid w:val="00470AA2"/>
    <w:rsid w:val="00470F0C"/>
    <w:rsid w:val="00471059"/>
    <w:rsid w:val="0047143E"/>
    <w:rsid w:val="0047162C"/>
    <w:rsid w:val="00471B4B"/>
    <w:rsid w:val="00472277"/>
    <w:rsid w:val="00472BDB"/>
    <w:rsid w:val="00472E6B"/>
    <w:rsid w:val="00473112"/>
    <w:rsid w:val="00473254"/>
    <w:rsid w:val="00473816"/>
    <w:rsid w:val="004738B9"/>
    <w:rsid w:val="0047392C"/>
    <w:rsid w:val="004751B7"/>
    <w:rsid w:val="00475851"/>
    <w:rsid w:val="004759B7"/>
    <w:rsid w:val="004759BE"/>
    <w:rsid w:val="004759D1"/>
    <w:rsid w:val="00475CDF"/>
    <w:rsid w:val="00475D2F"/>
    <w:rsid w:val="004765DD"/>
    <w:rsid w:val="00476D83"/>
    <w:rsid w:val="00477150"/>
    <w:rsid w:val="004775B9"/>
    <w:rsid w:val="00477F92"/>
    <w:rsid w:val="004800F4"/>
    <w:rsid w:val="00480899"/>
    <w:rsid w:val="00481BB0"/>
    <w:rsid w:val="00481C43"/>
    <w:rsid w:val="0048258C"/>
    <w:rsid w:val="00482A2F"/>
    <w:rsid w:val="00482A5C"/>
    <w:rsid w:val="00482B7A"/>
    <w:rsid w:val="00482C1F"/>
    <w:rsid w:val="00482C2E"/>
    <w:rsid w:val="00482F27"/>
    <w:rsid w:val="00483616"/>
    <w:rsid w:val="00483D5A"/>
    <w:rsid w:val="00484346"/>
    <w:rsid w:val="00484527"/>
    <w:rsid w:val="00484610"/>
    <w:rsid w:val="004846D8"/>
    <w:rsid w:val="00484BB6"/>
    <w:rsid w:val="00484DC0"/>
    <w:rsid w:val="00484E8E"/>
    <w:rsid w:val="00484F4B"/>
    <w:rsid w:val="004856D4"/>
    <w:rsid w:val="0048582A"/>
    <w:rsid w:val="00485C4D"/>
    <w:rsid w:val="00486059"/>
    <w:rsid w:val="00486D0B"/>
    <w:rsid w:val="0048723C"/>
    <w:rsid w:val="00490A33"/>
    <w:rsid w:val="00490A55"/>
    <w:rsid w:val="004910DD"/>
    <w:rsid w:val="00492114"/>
    <w:rsid w:val="00493C92"/>
    <w:rsid w:val="00493FC1"/>
    <w:rsid w:val="00493FDC"/>
    <w:rsid w:val="00494731"/>
    <w:rsid w:val="004948D0"/>
    <w:rsid w:val="00494CE7"/>
    <w:rsid w:val="00495601"/>
    <w:rsid w:val="00495935"/>
    <w:rsid w:val="00495BC1"/>
    <w:rsid w:val="00496CF5"/>
    <w:rsid w:val="00496E61"/>
    <w:rsid w:val="004973D1"/>
    <w:rsid w:val="00497527"/>
    <w:rsid w:val="00497736"/>
    <w:rsid w:val="00497DD1"/>
    <w:rsid w:val="004A0B59"/>
    <w:rsid w:val="004A0CE8"/>
    <w:rsid w:val="004A0D43"/>
    <w:rsid w:val="004A0E8F"/>
    <w:rsid w:val="004A257B"/>
    <w:rsid w:val="004A26C4"/>
    <w:rsid w:val="004A29C4"/>
    <w:rsid w:val="004A2D31"/>
    <w:rsid w:val="004A32D4"/>
    <w:rsid w:val="004A34FF"/>
    <w:rsid w:val="004A371D"/>
    <w:rsid w:val="004A3807"/>
    <w:rsid w:val="004A38B9"/>
    <w:rsid w:val="004A56F5"/>
    <w:rsid w:val="004A5D03"/>
    <w:rsid w:val="004A6490"/>
    <w:rsid w:val="004A6EB4"/>
    <w:rsid w:val="004A6F11"/>
    <w:rsid w:val="004A7927"/>
    <w:rsid w:val="004A7C01"/>
    <w:rsid w:val="004B02F4"/>
    <w:rsid w:val="004B0409"/>
    <w:rsid w:val="004B0659"/>
    <w:rsid w:val="004B069A"/>
    <w:rsid w:val="004B0AED"/>
    <w:rsid w:val="004B0C58"/>
    <w:rsid w:val="004B1034"/>
    <w:rsid w:val="004B13BE"/>
    <w:rsid w:val="004B1976"/>
    <w:rsid w:val="004B19FC"/>
    <w:rsid w:val="004B1AA9"/>
    <w:rsid w:val="004B1BD2"/>
    <w:rsid w:val="004B1C7D"/>
    <w:rsid w:val="004B1C88"/>
    <w:rsid w:val="004B1D71"/>
    <w:rsid w:val="004B28D4"/>
    <w:rsid w:val="004B2E5D"/>
    <w:rsid w:val="004B3D30"/>
    <w:rsid w:val="004B4344"/>
    <w:rsid w:val="004B4624"/>
    <w:rsid w:val="004B465B"/>
    <w:rsid w:val="004B481B"/>
    <w:rsid w:val="004B4915"/>
    <w:rsid w:val="004B4CB9"/>
    <w:rsid w:val="004B50FD"/>
    <w:rsid w:val="004B55A7"/>
    <w:rsid w:val="004B58ED"/>
    <w:rsid w:val="004B7035"/>
    <w:rsid w:val="004B705B"/>
    <w:rsid w:val="004B7DBB"/>
    <w:rsid w:val="004C0041"/>
    <w:rsid w:val="004C04CC"/>
    <w:rsid w:val="004C0711"/>
    <w:rsid w:val="004C0C00"/>
    <w:rsid w:val="004C15A8"/>
    <w:rsid w:val="004C15B0"/>
    <w:rsid w:val="004C1800"/>
    <w:rsid w:val="004C257F"/>
    <w:rsid w:val="004C33C1"/>
    <w:rsid w:val="004C36F8"/>
    <w:rsid w:val="004C390E"/>
    <w:rsid w:val="004C3913"/>
    <w:rsid w:val="004C3F32"/>
    <w:rsid w:val="004C46B6"/>
    <w:rsid w:val="004C48E3"/>
    <w:rsid w:val="004C4EC8"/>
    <w:rsid w:val="004C56BB"/>
    <w:rsid w:val="004C5938"/>
    <w:rsid w:val="004C5E7B"/>
    <w:rsid w:val="004C6598"/>
    <w:rsid w:val="004C79DF"/>
    <w:rsid w:val="004C7BBD"/>
    <w:rsid w:val="004C7C58"/>
    <w:rsid w:val="004D056C"/>
    <w:rsid w:val="004D08FD"/>
    <w:rsid w:val="004D0CC8"/>
    <w:rsid w:val="004D0D5C"/>
    <w:rsid w:val="004D16D3"/>
    <w:rsid w:val="004D183E"/>
    <w:rsid w:val="004D1F15"/>
    <w:rsid w:val="004D1F80"/>
    <w:rsid w:val="004D266C"/>
    <w:rsid w:val="004D271D"/>
    <w:rsid w:val="004D2809"/>
    <w:rsid w:val="004D292E"/>
    <w:rsid w:val="004D2F07"/>
    <w:rsid w:val="004D31DE"/>
    <w:rsid w:val="004D3B33"/>
    <w:rsid w:val="004D3FA1"/>
    <w:rsid w:val="004D3FBE"/>
    <w:rsid w:val="004D40EE"/>
    <w:rsid w:val="004D4175"/>
    <w:rsid w:val="004D4296"/>
    <w:rsid w:val="004D473C"/>
    <w:rsid w:val="004D4754"/>
    <w:rsid w:val="004D4D6A"/>
    <w:rsid w:val="004D5E2F"/>
    <w:rsid w:val="004D5E35"/>
    <w:rsid w:val="004D6070"/>
    <w:rsid w:val="004D63F7"/>
    <w:rsid w:val="004D6675"/>
    <w:rsid w:val="004D6A2E"/>
    <w:rsid w:val="004D6CE2"/>
    <w:rsid w:val="004D7166"/>
    <w:rsid w:val="004E0196"/>
    <w:rsid w:val="004E01C7"/>
    <w:rsid w:val="004E0D07"/>
    <w:rsid w:val="004E1362"/>
    <w:rsid w:val="004E17D9"/>
    <w:rsid w:val="004E1F4F"/>
    <w:rsid w:val="004E20CC"/>
    <w:rsid w:val="004E2F4E"/>
    <w:rsid w:val="004E3E2E"/>
    <w:rsid w:val="004E3F29"/>
    <w:rsid w:val="004E41BE"/>
    <w:rsid w:val="004E43D5"/>
    <w:rsid w:val="004E5104"/>
    <w:rsid w:val="004E5752"/>
    <w:rsid w:val="004E5A72"/>
    <w:rsid w:val="004E6102"/>
    <w:rsid w:val="004E6764"/>
    <w:rsid w:val="004E6F3E"/>
    <w:rsid w:val="004E6F92"/>
    <w:rsid w:val="004E71E3"/>
    <w:rsid w:val="004E7B36"/>
    <w:rsid w:val="004F0264"/>
    <w:rsid w:val="004F034A"/>
    <w:rsid w:val="004F0541"/>
    <w:rsid w:val="004F05F6"/>
    <w:rsid w:val="004F12AA"/>
    <w:rsid w:val="004F1303"/>
    <w:rsid w:val="004F1773"/>
    <w:rsid w:val="004F1922"/>
    <w:rsid w:val="004F1C8A"/>
    <w:rsid w:val="004F21B1"/>
    <w:rsid w:val="004F2271"/>
    <w:rsid w:val="004F2361"/>
    <w:rsid w:val="004F3480"/>
    <w:rsid w:val="004F35A1"/>
    <w:rsid w:val="004F35D9"/>
    <w:rsid w:val="004F49A5"/>
    <w:rsid w:val="004F49DA"/>
    <w:rsid w:val="004F51D1"/>
    <w:rsid w:val="004F57BE"/>
    <w:rsid w:val="004F5923"/>
    <w:rsid w:val="004F599E"/>
    <w:rsid w:val="004F5DCD"/>
    <w:rsid w:val="004F614A"/>
    <w:rsid w:val="004F634F"/>
    <w:rsid w:val="004F67F0"/>
    <w:rsid w:val="004F770F"/>
    <w:rsid w:val="004F7820"/>
    <w:rsid w:val="004F798C"/>
    <w:rsid w:val="004F79A5"/>
    <w:rsid w:val="004F7D62"/>
    <w:rsid w:val="0050068A"/>
    <w:rsid w:val="00500AFA"/>
    <w:rsid w:val="0050102B"/>
    <w:rsid w:val="0050143B"/>
    <w:rsid w:val="00501816"/>
    <w:rsid w:val="00501AA3"/>
    <w:rsid w:val="00501DFE"/>
    <w:rsid w:val="00501F27"/>
    <w:rsid w:val="00502100"/>
    <w:rsid w:val="00502233"/>
    <w:rsid w:val="005027AD"/>
    <w:rsid w:val="00502856"/>
    <w:rsid w:val="00502F6B"/>
    <w:rsid w:val="0050346C"/>
    <w:rsid w:val="0050368F"/>
    <w:rsid w:val="00503C81"/>
    <w:rsid w:val="005042FB"/>
    <w:rsid w:val="005044E6"/>
    <w:rsid w:val="00504636"/>
    <w:rsid w:val="00504F7D"/>
    <w:rsid w:val="0050531A"/>
    <w:rsid w:val="00505D19"/>
    <w:rsid w:val="00505D3B"/>
    <w:rsid w:val="0050649D"/>
    <w:rsid w:val="005065FE"/>
    <w:rsid w:val="00506EDF"/>
    <w:rsid w:val="00507033"/>
    <w:rsid w:val="00507110"/>
    <w:rsid w:val="00507133"/>
    <w:rsid w:val="0050745D"/>
    <w:rsid w:val="005075B8"/>
    <w:rsid w:val="00507645"/>
    <w:rsid w:val="0050785E"/>
    <w:rsid w:val="00510DF7"/>
    <w:rsid w:val="005114EB"/>
    <w:rsid w:val="005115A3"/>
    <w:rsid w:val="00511984"/>
    <w:rsid w:val="00511995"/>
    <w:rsid w:val="005119A1"/>
    <w:rsid w:val="00511B36"/>
    <w:rsid w:val="00512383"/>
    <w:rsid w:val="00512778"/>
    <w:rsid w:val="0051362F"/>
    <w:rsid w:val="005137BB"/>
    <w:rsid w:val="00513CC8"/>
    <w:rsid w:val="00514AE4"/>
    <w:rsid w:val="00514BBE"/>
    <w:rsid w:val="00515BBD"/>
    <w:rsid w:val="005169E7"/>
    <w:rsid w:val="00517019"/>
    <w:rsid w:val="00517189"/>
    <w:rsid w:val="00517568"/>
    <w:rsid w:val="0051786E"/>
    <w:rsid w:val="005179C8"/>
    <w:rsid w:val="00517ACE"/>
    <w:rsid w:val="005202C2"/>
    <w:rsid w:val="00520CC6"/>
    <w:rsid w:val="005218CF"/>
    <w:rsid w:val="00521938"/>
    <w:rsid w:val="0052195D"/>
    <w:rsid w:val="0052195E"/>
    <w:rsid w:val="0052199C"/>
    <w:rsid w:val="00521E82"/>
    <w:rsid w:val="0052292F"/>
    <w:rsid w:val="00522E19"/>
    <w:rsid w:val="0052341E"/>
    <w:rsid w:val="005243B6"/>
    <w:rsid w:val="00524451"/>
    <w:rsid w:val="00524D47"/>
    <w:rsid w:val="00524EA4"/>
    <w:rsid w:val="0052530B"/>
    <w:rsid w:val="00525818"/>
    <w:rsid w:val="00525DE6"/>
    <w:rsid w:val="00525DEF"/>
    <w:rsid w:val="005260A3"/>
    <w:rsid w:val="005261A1"/>
    <w:rsid w:val="0052627D"/>
    <w:rsid w:val="0052645D"/>
    <w:rsid w:val="00526D3C"/>
    <w:rsid w:val="00526F6C"/>
    <w:rsid w:val="005276AE"/>
    <w:rsid w:val="00527D0D"/>
    <w:rsid w:val="00527F85"/>
    <w:rsid w:val="005300F0"/>
    <w:rsid w:val="005301CB"/>
    <w:rsid w:val="00530EA6"/>
    <w:rsid w:val="005319C9"/>
    <w:rsid w:val="00531DF2"/>
    <w:rsid w:val="005321E4"/>
    <w:rsid w:val="00532824"/>
    <w:rsid w:val="0053296F"/>
    <w:rsid w:val="00532CE2"/>
    <w:rsid w:val="00532D0D"/>
    <w:rsid w:val="00532DBB"/>
    <w:rsid w:val="005333A1"/>
    <w:rsid w:val="005338DD"/>
    <w:rsid w:val="0053395E"/>
    <w:rsid w:val="00533C2F"/>
    <w:rsid w:val="005342F8"/>
    <w:rsid w:val="0053462C"/>
    <w:rsid w:val="005348F6"/>
    <w:rsid w:val="0053516C"/>
    <w:rsid w:val="00535472"/>
    <w:rsid w:val="005355F0"/>
    <w:rsid w:val="0053563E"/>
    <w:rsid w:val="00535F50"/>
    <w:rsid w:val="00536C03"/>
    <w:rsid w:val="0053776F"/>
    <w:rsid w:val="00537FC9"/>
    <w:rsid w:val="0054048D"/>
    <w:rsid w:val="00540681"/>
    <w:rsid w:val="005406BA"/>
    <w:rsid w:val="005408E3"/>
    <w:rsid w:val="005409F7"/>
    <w:rsid w:val="00540C42"/>
    <w:rsid w:val="00540D41"/>
    <w:rsid w:val="00540FDB"/>
    <w:rsid w:val="00541FE3"/>
    <w:rsid w:val="00542A63"/>
    <w:rsid w:val="00542E34"/>
    <w:rsid w:val="00542E6E"/>
    <w:rsid w:val="00543686"/>
    <w:rsid w:val="005442E5"/>
    <w:rsid w:val="005443E6"/>
    <w:rsid w:val="00544715"/>
    <w:rsid w:val="00544D6B"/>
    <w:rsid w:val="00545850"/>
    <w:rsid w:val="00545BD0"/>
    <w:rsid w:val="00545C35"/>
    <w:rsid w:val="00545DF3"/>
    <w:rsid w:val="00547325"/>
    <w:rsid w:val="0054765D"/>
    <w:rsid w:val="005476F6"/>
    <w:rsid w:val="005479E0"/>
    <w:rsid w:val="00550563"/>
    <w:rsid w:val="005513B0"/>
    <w:rsid w:val="005517FA"/>
    <w:rsid w:val="0055276F"/>
    <w:rsid w:val="00552D98"/>
    <w:rsid w:val="005535E5"/>
    <w:rsid w:val="0055376E"/>
    <w:rsid w:val="00553D6B"/>
    <w:rsid w:val="0055466A"/>
    <w:rsid w:val="005546C5"/>
    <w:rsid w:val="00554DA6"/>
    <w:rsid w:val="0055574F"/>
    <w:rsid w:val="00555BF4"/>
    <w:rsid w:val="0055632D"/>
    <w:rsid w:val="00556348"/>
    <w:rsid w:val="00556566"/>
    <w:rsid w:val="00556E46"/>
    <w:rsid w:val="00556F67"/>
    <w:rsid w:val="00556F90"/>
    <w:rsid w:val="00557100"/>
    <w:rsid w:val="00557567"/>
    <w:rsid w:val="005576AA"/>
    <w:rsid w:val="00557BFE"/>
    <w:rsid w:val="00560236"/>
    <w:rsid w:val="005605FD"/>
    <w:rsid w:val="005607CA"/>
    <w:rsid w:val="00561493"/>
    <w:rsid w:val="005619FA"/>
    <w:rsid w:val="00561FE3"/>
    <w:rsid w:val="0056225F"/>
    <w:rsid w:val="005623E2"/>
    <w:rsid w:val="005624B5"/>
    <w:rsid w:val="00562AAB"/>
    <w:rsid w:val="00562F64"/>
    <w:rsid w:val="00562F6B"/>
    <w:rsid w:val="00562FBB"/>
    <w:rsid w:val="00563166"/>
    <w:rsid w:val="00563BCA"/>
    <w:rsid w:val="00564A9E"/>
    <w:rsid w:val="005653BB"/>
    <w:rsid w:val="005664B2"/>
    <w:rsid w:val="005667BE"/>
    <w:rsid w:val="00566A86"/>
    <w:rsid w:val="00566D97"/>
    <w:rsid w:val="005670E8"/>
    <w:rsid w:val="00567126"/>
    <w:rsid w:val="005673A1"/>
    <w:rsid w:val="00567EAB"/>
    <w:rsid w:val="00570447"/>
    <w:rsid w:val="00570C8C"/>
    <w:rsid w:val="00570D21"/>
    <w:rsid w:val="00570E1A"/>
    <w:rsid w:val="0057118D"/>
    <w:rsid w:val="005718FE"/>
    <w:rsid w:val="00571E7E"/>
    <w:rsid w:val="00571ECC"/>
    <w:rsid w:val="00571FB0"/>
    <w:rsid w:val="0057231F"/>
    <w:rsid w:val="005724FA"/>
    <w:rsid w:val="0057257C"/>
    <w:rsid w:val="00572637"/>
    <w:rsid w:val="005749BB"/>
    <w:rsid w:val="005757E5"/>
    <w:rsid w:val="00575EE1"/>
    <w:rsid w:val="0057630C"/>
    <w:rsid w:val="00576741"/>
    <w:rsid w:val="0057697C"/>
    <w:rsid w:val="00576986"/>
    <w:rsid w:val="00576AF8"/>
    <w:rsid w:val="0057744C"/>
    <w:rsid w:val="00580250"/>
    <w:rsid w:val="00580A17"/>
    <w:rsid w:val="00581682"/>
    <w:rsid w:val="0058225F"/>
    <w:rsid w:val="00582A8B"/>
    <w:rsid w:val="005831A8"/>
    <w:rsid w:val="00583471"/>
    <w:rsid w:val="0058369D"/>
    <w:rsid w:val="00583EB3"/>
    <w:rsid w:val="00584096"/>
    <w:rsid w:val="0058432F"/>
    <w:rsid w:val="00584353"/>
    <w:rsid w:val="0058451D"/>
    <w:rsid w:val="00584B61"/>
    <w:rsid w:val="00584FBA"/>
    <w:rsid w:val="00585658"/>
    <w:rsid w:val="00585948"/>
    <w:rsid w:val="00585952"/>
    <w:rsid w:val="00585E48"/>
    <w:rsid w:val="005863C8"/>
    <w:rsid w:val="00586C49"/>
    <w:rsid w:val="00587282"/>
    <w:rsid w:val="005875E1"/>
    <w:rsid w:val="00587709"/>
    <w:rsid w:val="00587D7F"/>
    <w:rsid w:val="0059030B"/>
    <w:rsid w:val="005905B7"/>
    <w:rsid w:val="00590F8A"/>
    <w:rsid w:val="005912A8"/>
    <w:rsid w:val="005914B5"/>
    <w:rsid w:val="00591635"/>
    <w:rsid w:val="005920D0"/>
    <w:rsid w:val="00592594"/>
    <w:rsid w:val="00592A92"/>
    <w:rsid w:val="00592EF4"/>
    <w:rsid w:val="0059302D"/>
    <w:rsid w:val="005932E9"/>
    <w:rsid w:val="00594244"/>
    <w:rsid w:val="0059488F"/>
    <w:rsid w:val="00594E73"/>
    <w:rsid w:val="005953A8"/>
    <w:rsid w:val="0059573A"/>
    <w:rsid w:val="00595C2D"/>
    <w:rsid w:val="00595D41"/>
    <w:rsid w:val="0059626C"/>
    <w:rsid w:val="00596AE4"/>
    <w:rsid w:val="00596BF0"/>
    <w:rsid w:val="00597361"/>
    <w:rsid w:val="00597AF5"/>
    <w:rsid w:val="00597FAA"/>
    <w:rsid w:val="005A0270"/>
    <w:rsid w:val="005A0676"/>
    <w:rsid w:val="005A0755"/>
    <w:rsid w:val="005A0E19"/>
    <w:rsid w:val="005A14A8"/>
    <w:rsid w:val="005A163E"/>
    <w:rsid w:val="005A16D9"/>
    <w:rsid w:val="005A1DA3"/>
    <w:rsid w:val="005A1E16"/>
    <w:rsid w:val="005A277D"/>
    <w:rsid w:val="005A2865"/>
    <w:rsid w:val="005A28DA"/>
    <w:rsid w:val="005A2D5F"/>
    <w:rsid w:val="005A2D87"/>
    <w:rsid w:val="005A2EC9"/>
    <w:rsid w:val="005A30BC"/>
    <w:rsid w:val="005A3517"/>
    <w:rsid w:val="005A36BE"/>
    <w:rsid w:val="005A379C"/>
    <w:rsid w:val="005A3A95"/>
    <w:rsid w:val="005A4371"/>
    <w:rsid w:val="005A467A"/>
    <w:rsid w:val="005A56BC"/>
    <w:rsid w:val="005A56E8"/>
    <w:rsid w:val="005A5788"/>
    <w:rsid w:val="005A5A19"/>
    <w:rsid w:val="005A5B96"/>
    <w:rsid w:val="005A664C"/>
    <w:rsid w:val="005A73A8"/>
    <w:rsid w:val="005A750F"/>
    <w:rsid w:val="005A7BF9"/>
    <w:rsid w:val="005B0169"/>
    <w:rsid w:val="005B0264"/>
    <w:rsid w:val="005B030A"/>
    <w:rsid w:val="005B04CE"/>
    <w:rsid w:val="005B12CF"/>
    <w:rsid w:val="005B1712"/>
    <w:rsid w:val="005B1AC9"/>
    <w:rsid w:val="005B241A"/>
    <w:rsid w:val="005B2484"/>
    <w:rsid w:val="005B28B8"/>
    <w:rsid w:val="005B29DF"/>
    <w:rsid w:val="005B30EE"/>
    <w:rsid w:val="005B343E"/>
    <w:rsid w:val="005B439D"/>
    <w:rsid w:val="005B4BE8"/>
    <w:rsid w:val="005B4CEB"/>
    <w:rsid w:val="005B6981"/>
    <w:rsid w:val="005B69F1"/>
    <w:rsid w:val="005B6AF2"/>
    <w:rsid w:val="005B6AF8"/>
    <w:rsid w:val="005B6EF2"/>
    <w:rsid w:val="005B702B"/>
    <w:rsid w:val="005B7128"/>
    <w:rsid w:val="005B77BF"/>
    <w:rsid w:val="005B7EA1"/>
    <w:rsid w:val="005C14E9"/>
    <w:rsid w:val="005C15E3"/>
    <w:rsid w:val="005C17F4"/>
    <w:rsid w:val="005C1DF8"/>
    <w:rsid w:val="005C21CA"/>
    <w:rsid w:val="005C23E2"/>
    <w:rsid w:val="005C2A7C"/>
    <w:rsid w:val="005C2B52"/>
    <w:rsid w:val="005C380F"/>
    <w:rsid w:val="005C3CEF"/>
    <w:rsid w:val="005C4692"/>
    <w:rsid w:val="005C49C8"/>
    <w:rsid w:val="005C53E7"/>
    <w:rsid w:val="005C5FB6"/>
    <w:rsid w:val="005C60D5"/>
    <w:rsid w:val="005C6574"/>
    <w:rsid w:val="005C6742"/>
    <w:rsid w:val="005C6879"/>
    <w:rsid w:val="005C68E0"/>
    <w:rsid w:val="005C6BA3"/>
    <w:rsid w:val="005C6BDA"/>
    <w:rsid w:val="005C6C91"/>
    <w:rsid w:val="005C6CA3"/>
    <w:rsid w:val="005C6DC3"/>
    <w:rsid w:val="005C77E3"/>
    <w:rsid w:val="005C7836"/>
    <w:rsid w:val="005C7A32"/>
    <w:rsid w:val="005D05B4"/>
    <w:rsid w:val="005D05D4"/>
    <w:rsid w:val="005D0C82"/>
    <w:rsid w:val="005D0C92"/>
    <w:rsid w:val="005D0CAA"/>
    <w:rsid w:val="005D0D39"/>
    <w:rsid w:val="005D0D4E"/>
    <w:rsid w:val="005D0D7C"/>
    <w:rsid w:val="005D14BD"/>
    <w:rsid w:val="005D1624"/>
    <w:rsid w:val="005D1DD3"/>
    <w:rsid w:val="005D1E9E"/>
    <w:rsid w:val="005D2325"/>
    <w:rsid w:val="005D259B"/>
    <w:rsid w:val="005D25F2"/>
    <w:rsid w:val="005D26B1"/>
    <w:rsid w:val="005D27DA"/>
    <w:rsid w:val="005D28B1"/>
    <w:rsid w:val="005D2A21"/>
    <w:rsid w:val="005D2BDE"/>
    <w:rsid w:val="005D316A"/>
    <w:rsid w:val="005D36F8"/>
    <w:rsid w:val="005D3AF0"/>
    <w:rsid w:val="005D40F2"/>
    <w:rsid w:val="005D444F"/>
    <w:rsid w:val="005D4575"/>
    <w:rsid w:val="005D5149"/>
    <w:rsid w:val="005D51C2"/>
    <w:rsid w:val="005D584A"/>
    <w:rsid w:val="005D598C"/>
    <w:rsid w:val="005D644C"/>
    <w:rsid w:val="005D6581"/>
    <w:rsid w:val="005D66C5"/>
    <w:rsid w:val="005D6A67"/>
    <w:rsid w:val="005D6E01"/>
    <w:rsid w:val="005D75F2"/>
    <w:rsid w:val="005D7D2D"/>
    <w:rsid w:val="005D7E76"/>
    <w:rsid w:val="005E001A"/>
    <w:rsid w:val="005E0A2F"/>
    <w:rsid w:val="005E15FD"/>
    <w:rsid w:val="005E1898"/>
    <w:rsid w:val="005E1B9A"/>
    <w:rsid w:val="005E1C45"/>
    <w:rsid w:val="005E1CB3"/>
    <w:rsid w:val="005E1F1A"/>
    <w:rsid w:val="005E261C"/>
    <w:rsid w:val="005E28E3"/>
    <w:rsid w:val="005E2905"/>
    <w:rsid w:val="005E2A95"/>
    <w:rsid w:val="005E2B10"/>
    <w:rsid w:val="005E2D4E"/>
    <w:rsid w:val="005E3170"/>
    <w:rsid w:val="005E34EF"/>
    <w:rsid w:val="005E3CF5"/>
    <w:rsid w:val="005E3E8F"/>
    <w:rsid w:val="005E4FE2"/>
    <w:rsid w:val="005E51D9"/>
    <w:rsid w:val="005E5AA8"/>
    <w:rsid w:val="005E5DE9"/>
    <w:rsid w:val="005E5F46"/>
    <w:rsid w:val="005E6462"/>
    <w:rsid w:val="005E6FBD"/>
    <w:rsid w:val="005E739B"/>
    <w:rsid w:val="005E74A7"/>
    <w:rsid w:val="005E7E7A"/>
    <w:rsid w:val="005F0077"/>
    <w:rsid w:val="005F027F"/>
    <w:rsid w:val="005F091D"/>
    <w:rsid w:val="005F1160"/>
    <w:rsid w:val="005F17D8"/>
    <w:rsid w:val="005F198F"/>
    <w:rsid w:val="005F1C7D"/>
    <w:rsid w:val="005F1ED1"/>
    <w:rsid w:val="005F2ADA"/>
    <w:rsid w:val="005F3184"/>
    <w:rsid w:val="005F33E5"/>
    <w:rsid w:val="005F3542"/>
    <w:rsid w:val="005F35D4"/>
    <w:rsid w:val="005F370D"/>
    <w:rsid w:val="005F3A3E"/>
    <w:rsid w:val="005F3E7D"/>
    <w:rsid w:val="005F3FE3"/>
    <w:rsid w:val="005F4540"/>
    <w:rsid w:val="005F48F2"/>
    <w:rsid w:val="005F4A59"/>
    <w:rsid w:val="005F4BED"/>
    <w:rsid w:val="005F4F3A"/>
    <w:rsid w:val="005F5590"/>
    <w:rsid w:val="005F58B5"/>
    <w:rsid w:val="005F5DC1"/>
    <w:rsid w:val="005F634F"/>
    <w:rsid w:val="005F64CD"/>
    <w:rsid w:val="005F7736"/>
    <w:rsid w:val="005F7871"/>
    <w:rsid w:val="006000FF"/>
    <w:rsid w:val="0060012C"/>
    <w:rsid w:val="00600417"/>
    <w:rsid w:val="00600625"/>
    <w:rsid w:val="006006DF"/>
    <w:rsid w:val="00600AA5"/>
    <w:rsid w:val="00600CC3"/>
    <w:rsid w:val="00600E7D"/>
    <w:rsid w:val="006012D9"/>
    <w:rsid w:val="006020D4"/>
    <w:rsid w:val="006023CC"/>
    <w:rsid w:val="006024CF"/>
    <w:rsid w:val="006025A7"/>
    <w:rsid w:val="00602714"/>
    <w:rsid w:val="0060275B"/>
    <w:rsid w:val="0060328B"/>
    <w:rsid w:val="0060370B"/>
    <w:rsid w:val="00603823"/>
    <w:rsid w:val="00603DBC"/>
    <w:rsid w:val="0060415A"/>
    <w:rsid w:val="0060492D"/>
    <w:rsid w:val="006050C7"/>
    <w:rsid w:val="0060547F"/>
    <w:rsid w:val="00605805"/>
    <w:rsid w:val="00605B2C"/>
    <w:rsid w:val="006060B6"/>
    <w:rsid w:val="0060652C"/>
    <w:rsid w:val="006065EB"/>
    <w:rsid w:val="006065F1"/>
    <w:rsid w:val="00606692"/>
    <w:rsid w:val="00606733"/>
    <w:rsid w:val="006068F2"/>
    <w:rsid w:val="00606A4C"/>
    <w:rsid w:val="00606F4B"/>
    <w:rsid w:val="00606F5F"/>
    <w:rsid w:val="0060709C"/>
    <w:rsid w:val="00607197"/>
    <w:rsid w:val="0060766B"/>
    <w:rsid w:val="00611568"/>
    <w:rsid w:val="0061156C"/>
    <w:rsid w:val="0061181D"/>
    <w:rsid w:val="00611865"/>
    <w:rsid w:val="00611BA9"/>
    <w:rsid w:val="006122FF"/>
    <w:rsid w:val="00612362"/>
    <w:rsid w:val="0061352E"/>
    <w:rsid w:val="00613912"/>
    <w:rsid w:val="00613E33"/>
    <w:rsid w:val="00613E96"/>
    <w:rsid w:val="00614228"/>
    <w:rsid w:val="00614A79"/>
    <w:rsid w:val="00614B92"/>
    <w:rsid w:val="00614BE9"/>
    <w:rsid w:val="00614DBA"/>
    <w:rsid w:val="00615004"/>
    <w:rsid w:val="006156A4"/>
    <w:rsid w:val="00615E8F"/>
    <w:rsid w:val="0061630A"/>
    <w:rsid w:val="00617022"/>
    <w:rsid w:val="006171B8"/>
    <w:rsid w:val="00617820"/>
    <w:rsid w:val="00620063"/>
    <w:rsid w:val="006204ED"/>
    <w:rsid w:val="00620AD5"/>
    <w:rsid w:val="00620EDF"/>
    <w:rsid w:val="006211EB"/>
    <w:rsid w:val="006214DD"/>
    <w:rsid w:val="006216DD"/>
    <w:rsid w:val="00621E2B"/>
    <w:rsid w:val="00621F5E"/>
    <w:rsid w:val="00622039"/>
    <w:rsid w:val="00622340"/>
    <w:rsid w:val="00622606"/>
    <w:rsid w:val="00622760"/>
    <w:rsid w:val="00622772"/>
    <w:rsid w:val="00622F5D"/>
    <w:rsid w:val="00623234"/>
    <w:rsid w:val="00623324"/>
    <w:rsid w:val="00623626"/>
    <w:rsid w:val="00623646"/>
    <w:rsid w:val="006236F7"/>
    <w:rsid w:val="00623D57"/>
    <w:rsid w:val="00624452"/>
    <w:rsid w:val="006246F6"/>
    <w:rsid w:val="00625200"/>
    <w:rsid w:val="0062537E"/>
    <w:rsid w:val="00625968"/>
    <w:rsid w:val="0062597C"/>
    <w:rsid w:val="006261CA"/>
    <w:rsid w:val="00626D39"/>
    <w:rsid w:val="0062725C"/>
    <w:rsid w:val="00627297"/>
    <w:rsid w:val="00627317"/>
    <w:rsid w:val="006275F2"/>
    <w:rsid w:val="00627806"/>
    <w:rsid w:val="00630028"/>
    <w:rsid w:val="006306EB"/>
    <w:rsid w:val="00630A09"/>
    <w:rsid w:val="00631864"/>
    <w:rsid w:val="006327CB"/>
    <w:rsid w:val="00632F14"/>
    <w:rsid w:val="00633220"/>
    <w:rsid w:val="00633FEC"/>
    <w:rsid w:val="0063455A"/>
    <w:rsid w:val="006345B9"/>
    <w:rsid w:val="00634642"/>
    <w:rsid w:val="00634753"/>
    <w:rsid w:val="00634BD7"/>
    <w:rsid w:val="00635CA2"/>
    <w:rsid w:val="00635F02"/>
    <w:rsid w:val="00636AFE"/>
    <w:rsid w:val="0063733D"/>
    <w:rsid w:val="00637945"/>
    <w:rsid w:val="00637A35"/>
    <w:rsid w:val="00637C63"/>
    <w:rsid w:val="0064032F"/>
    <w:rsid w:val="006407CB"/>
    <w:rsid w:val="0064087A"/>
    <w:rsid w:val="00640A83"/>
    <w:rsid w:val="00640CCE"/>
    <w:rsid w:val="00640E72"/>
    <w:rsid w:val="00641921"/>
    <w:rsid w:val="00641F12"/>
    <w:rsid w:val="006421FE"/>
    <w:rsid w:val="00642207"/>
    <w:rsid w:val="0064293C"/>
    <w:rsid w:val="00642C12"/>
    <w:rsid w:val="00643172"/>
    <w:rsid w:val="0064321A"/>
    <w:rsid w:val="00643F89"/>
    <w:rsid w:val="0064469C"/>
    <w:rsid w:val="00644D8D"/>
    <w:rsid w:val="00645399"/>
    <w:rsid w:val="006467C1"/>
    <w:rsid w:val="006468C3"/>
    <w:rsid w:val="00646937"/>
    <w:rsid w:val="006469A6"/>
    <w:rsid w:val="006469F3"/>
    <w:rsid w:val="00646B5C"/>
    <w:rsid w:val="00646BF4"/>
    <w:rsid w:val="00647878"/>
    <w:rsid w:val="00647AE0"/>
    <w:rsid w:val="00647BE0"/>
    <w:rsid w:val="00647D19"/>
    <w:rsid w:val="00647D81"/>
    <w:rsid w:val="006504FA"/>
    <w:rsid w:val="0065057E"/>
    <w:rsid w:val="00650648"/>
    <w:rsid w:val="006507B8"/>
    <w:rsid w:val="00650A2B"/>
    <w:rsid w:val="00650C15"/>
    <w:rsid w:val="00650F3B"/>
    <w:rsid w:val="006519C0"/>
    <w:rsid w:val="00652882"/>
    <w:rsid w:val="00653062"/>
    <w:rsid w:val="006534CA"/>
    <w:rsid w:val="00653573"/>
    <w:rsid w:val="00653942"/>
    <w:rsid w:val="00653967"/>
    <w:rsid w:val="00653986"/>
    <w:rsid w:val="00653A1C"/>
    <w:rsid w:val="0065406E"/>
    <w:rsid w:val="00654421"/>
    <w:rsid w:val="00654E86"/>
    <w:rsid w:val="00654F73"/>
    <w:rsid w:val="00654FB5"/>
    <w:rsid w:val="00655037"/>
    <w:rsid w:val="006551A8"/>
    <w:rsid w:val="0065573F"/>
    <w:rsid w:val="0065598F"/>
    <w:rsid w:val="00655FF3"/>
    <w:rsid w:val="00656500"/>
    <w:rsid w:val="006569C5"/>
    <w:rsid w:val="00656E2C"/>
    <w:rsid w:val="0065703A"/>
    <w:rsid w:val="0065727C"/>
    <w:rsid w:val="006613E3"/>
    <w:rsid w:val="006613F9"/>
    <w:rsid w:val="00661661"/>
    <w:rsid w:val="006619C3"/>
    <w:rsid w:val="00661D19"/>
    <w:rsid w:val="00661EB9"/>
    <w:rsid w:val="00662E42"/>
    <w:rsid w:val="00664246"/>
    <w:rsid w:val="0066470B"/>
    <w:rsid w:val="00665026"/>
    <w:rsid w:val="0066528E"/>
    <w:rsid w:val="0066589A"/>
    <w:rsid w:val="00665A22"/>
    <w:rsid w:val="00665E0D"/>
    <w:rsid w:val="00666613"/>
    <w:rsid w:val="00666BC2"/>
    <w:rsid w:val="006670C0"/>
    <w:rsid w:val="00667258"/>
    <w:rsid w:val="006677A8"/>
    <w:rsid w:val="00667D18"/>
    <w:rsid w:val="00670788"/>
    <w:rsid w:val="00671593"/>
    <w:rsid w:val="00672212"/>
    <w:rsid w:val="0067236C"/>
    <w:rsid w:val="00672386"/>
    <w:rsid w:val="0067257A"/>
    <w:rsid w:val="00672E6E"/>
    <w:rsid w:val="00672F11"/>
    <w:rsid w:val="0067389A"/>
    <w:rsid w:val="00673C30"/>
    <w:rsid w:val="00673DD3"/>
    <w:rsid w:val="00673DDA"/>
    <w:rsid w:val="006749F6"/>
    <w:rsid w:val="00674BFD"/>
    <w:rsid w:val="006758E5"/>
    <w:rsid w:val="00675EE5"/>
    <w:rsid w:val="00676B6E"/>
    <w:rsid w:val="00676FDA"/>
    <w:rsid w:val="006770C9"/>
    <w:rsid w:val="006772D8"/>
    <w:rsid w:val="00680096"/>
    <w:rsid w:val="006801FB"/>
    <w:rsid w:val="00680402"/>
    <w:rsid w:val="00680406"/>
    <w:rsid w:val="0068094D"/>
    <w:rsid w:val="006809A1"/>
    <w:rsid w:val="00680D5D"/>
    <w:rsid w:val="006813C3"/>
    <w:rsid w:val="00681C54"/>
    <w:rsid w:val="006820ED"/>
    <w:rsid w:val="006828F2"/>
    <w:rsid w:val="00682928"/>
    <w:rsid w:val="006832AB"/>
    <w:rsid w:val="006836D0"/>
    <w:rsid w:val="006838FC"/>
    <w:rsid w:val="00683E58"/>
    <w:rsid w:val="00684DA8"/>
    <w:rsid w:val="00684EFB"/>
    <w:rsid w:val="0068609E"/>
    <w:rsid w:val="006864B3"/>
    <w:rsid w:val="006868CF"/>
    <w:rsid w:val="00686D33"/>
    <w:rsid w:val="00686ECB"/>
    <w:rsid w:val="006872F2"/>
    <w:rsid w:val="006874B9"/>
    <w:rsid w:val="00687733"/>
    <w:rsid w:val="00687A5E"/>
    <w:rsid w:val="00687AFC"/>
    <w:rsid w:val="00687DC5"/>
    <w:rsid w:val="00687F66"/>
    <w:rsid w:val="006900B6"/>
    <w:rsid w:val="00690392"/>
    <w:rsid w:val="00690CE8"/>
    <w:rsid w:val="00691860"/>
    <w:rsid w:val="00691E34"/>
    <w:rsid w:val="00692A06"/>
    <w:rsid w:val="00693080"/>
    <w:rsid w:val="0069358F"/>
    <w:rsid w:val="00693AFE"/>
    <w:rsid w:val="00693BB5"/>
    <w:rsid w:val="00693D36"/>
    <w:rsid w:val="00693F80"/>
    <w:rsid w:val="00693FF0"/>
    <w:rsid w:val="006943A9"/>
    <w:rsid w:val="00694C66"/>
    <w:rsid w:val="006951B0"/>
    <w:rsid w:val="006951EC"/>
    <w:rsid w:val="0069637A"/>
    <w:rsid w:val="006967C1"/>
    <w:rsid w:val="00696C2D"/>
    <w:rsid w:val="00696D03"/>
    <w:rsid w:val="00697A5C"/>
    <w:rsid w:val="00697B62"/>
    <w:rsid w:val="00697E12"/>
    <w:rsid w:val="00697E92"/>
    <w:rsid w:val="006A0929"/>
    <w:rsid w:val="006A105B"/>
    <w:rsid w:val="006A122F"/>
    <w:rsid w:val="006A12AB"/>
    <w:rsid w:val="006A21A4"/>
    <w:rsid w:val="006A25CD"/>
    <w:rsid w:val="006A2760"/>
    <w:rsid w:val="006A2CA2"/>
    <w:rsid w:val="006A33D5"/>
    <w:rsid w:val="006A34D5"/>
    <w:rsid w:val="006A3507"/>
    <w:rsid w:val="006A3872"/>
    <w:rsid w:val="006A3B93"/>
    <w:rsid w:val="006A3C56"/>
    <w:rsid w:val="006A3DF8"/>
    <w:rsid w:val="006A47D4"/>
    <w:rsid w:val="006A53F8"/>
    <w:rsid w:val="006A554B"/>
    <w:rsid w:val="006A5806"/>
    <w:rsid w:val="006A5A92"/>
    <w:rsid w:val="006A5F44"/>
    <w:rsid w:val="006A633F"/>
    <w:rsid w:val="006A658B"/>
    <w:rsid w:val="006A6A73"/>
    <w:rsid w:val="006A6FF8"/>
    <w:rsid w:val="006A7016"/>
    <w:rsid w:val="006A71A8"/>
    <w:rsid w:val="006A7317"/>
    <w:rsid w:val="006B07E3"/>
    <w:rsid w:val="006B148D"/>
    <w:rsid w:val="006B1883"/>
    <w:rsid w:val="006B1B85"/>
    <w:rsid w:val="006B1F7B"/>
    <w:rsid w:val="006B2350"/>
    <w:rsid w:val="006B2B58"/>
    <w:rsid w:val="006B3521"/>
    <w:rsid w:val="006B3672"/>
    <w:rsid w:val="006B3B0C"/>
    <w:rsid w:val="006B3E33"/>
    <w:rsid w:val="006B3EDC"/>
    <w:rsid w:val="006B4205"/>
    <w:rsid w:val="006B47F4"/>
    <w:rsid w:val="006B500E"/>
    <w:rsid w:val="006B51EE"/>
    <w:rsid w:val="006B5D14"/>
    <w:rsid w:val="006B6110"/>
    <w:rsid w:val="006B62DB"/>
    <w:rsid w:val="006B6AE5"/>
    <w:rsid w:val="006B6E3B"/>
    <w:rsid w:val="006B7C4D"/>
    <w:rsid w:val="006B7EC2"/>
    <w:rsid w:val="006C0210"/>
    <w:rsid w:val="006C0360"/>
    <w:rsid w:val="006C0556"/>
    <w:rsid w:val="006C05E0"/>
    <w:rsid w:val="006C067B"/>
    <w:rsid w:val="006C073C"/>
    <w:rsid w:val="006C09AD"/>
    <w:rsid w:val="006C0A33"/>
    <w:rsid w:val="006C0F2C"/>
    <w:rsid w:val="006C2BB0"/>
    <w:rsid w:val="006C3810"/>
    <w:rsid w:val="006C3AB4"/>
    <w:rsid w:val="006C3C79"/>
    <w:rsid w:val="006C3DDC"/>
    <w:rsid w:val="006C425F"/>
    <w:rsid w:val="006C5D18"/>
    <w:rsid w:val="006C67F0"/>
    <w:rsid w:val="006C7131"/>
    <w:rsid w:val="006C720A"/>
    <w:rsid w:val="006C745D"/>
    <w:rsid w:val="006C7E13"/>
    <w:rsid w:val="006C7E14"/>
    <w:rsid w:val="006D0277"/>
    <w:rsid w:val="006D0445"/>
    <w:rsid w:val="006D07E9"/>
    <w:rsid w:val="006D1104"/>
    <w:rsid w:val="006D14AF"/>
    <w:rsid w:val="006D1905"/>
    <w:rsid w:val="006D1DF5"/>
    <w:rsid w:val="006D2281"/>
    <w:rsid w:val="006D2457"/>
    <w:rsid w:val="006D2AFF"/>
    <w:rsid w:val="006D360A"/>
    <w:rsid w:val="006D3A87"/>
    <w:rsid w:val="006D3F75"/>
    <w:rsid w:val="006D4DCA"/>
    <w:rsid w:val="006D4DD5"/>
    <w:rsid w:val="006D50BF"/>
    <w:rsid w:val="006D52BA"/>
    <w:rsid w:val="006D57A5"/>
    <w:rsid w:val="006D5A58"/>
    <w:rsid w:val="006D5D49"/>
    <w:rsid w:val="006D5FB4"/>
    <w:rsid w:val="006D605D"/>
    <w:rsid w:val="006D6650"/>
    <w:rsid w:val="006D6C0A"/>
    <w:rsid w:val="006D71D4"/>
    <w:rsid w:val="006D7BCF"/>
    <w:rsid w:val="006D7E6B"/>
    <w:rsid w:val="006E0197"/>
    <w:rsid w:val="006E02CB"/>
    <w:rsid w:val="006E02FD"/>
    <w:rsid w:val="006E05CD"/>
    <w:rsid w:val="006E073C"/>
    <w:rsid w:val="006E0B82"/>
    <w:rsid w:val="006E0D57"/>
    <w:rsid w:val="006E0DB7"/>
    <w:rsid w:val="006E0FEB"/>
    <w:rsid w:val="006E11B7"/>
    <w:rsid w:val="006E13E5"/>
    <w:rsid w:val="006E146F"/>
    <w:rsid w:val="006E1ADD"/>
    <w:rsid w:val="006E209B"/>
    <w:rsid w:val="006E21ED"/>
    <w:rsid w:val="006E22BF"/>
    <w:rsid w:val="006E247B"/>
    <w:rsid w:val="006E27E7"/>
    <w:rsid w:val="006E2AC2"/>
    <w:rsid w:val="006E2D3F"/>
    <w:rsid w:val="006E3286"/>
    <w:rsid w:val="006E34C9"/>
    <w:rsid w:val="006E3638"/>
    <w:rsid w:val="006E3983"/>
    <w:rsid w:val="006E3BA4"/>
    <w:rsid w:val="006E417B"/>
    <w:rsid w:val="006E419E"/>
    <w:rsid w:val="006E510E"/>
    <w:rsid w:val="006E5535"/>
    <w:rsid w:val="006E5E5C"/>
    <w:rsid w:val="006E6470"/>
    <w:rsid w:val="006E6810"/>
    <w:rsid w:val="006E6CC5"/>
    <w:rsid w:val="006E6FC2"/>
    <w:rsid w:val="006E7417"/>
    <w:rsid w:val="006E7681"/>
    <w:rsid w:val="006E76D0"/>
    <w:rsid w:val="006E789C"/>
    <w:rsid w:val="006F0203"/>
    <w:rsid w:val="006F08E0"/>
    <w:rsid w:val="006F103A"/>
    <w:rsid w:val="006F1636"/>
    <w:rsid w:val="006F1C57"/>
    <w:rsid w:val="006F1CFE"/>
    <w:rsid w:val="006F24E1"/>
    <w:rsid w:val="006F2B66"/>
    <w:rsid w:val="006F31BE"/>
    <w:rsid w:val="006F3368"/>
    <w:rsid w:val="006F38D7"/>
    <w:rsid w:val="006F3B4C"/>
    <w:rsid w:val="006F3FEC"/>
    <w:rsid w:val="006F427D"/>
    <w:rsid w:val="006F492F"/>
    <w:rsid w:val="006F4E61"/>
    <w:rsid w:val="006F4E70"/>
    <w:rsid w:val="006F4ED4"/>
    <w:rsid w:val="006F5261"/>
    <w:rsid w:val="006F5600"/>
    <w:rsid w:val="006F5816"/>
    <w:rsid w:val="006F5FD9"/>
    <w:rsid w:val="006F6336"/>
    <w:rsid w:val="006F6916"/>
    <w:rsid w:val="006F699B"/>
    <w:rsid w:val="006F69B9"/>
    <w:rsid w:val="006F6C5D"/>
    <w:rsid w:val="006F71D3"/>
    <w:rsid w:val="006F7276"/>
    <w:rsid w:val="006F738F"/>
    <w:rsid w:val="006F7808"/>
    <w:rsid w:val="006F7863"/>
    <w:rsid w:val="006F7F5A"/>
    <w:rsid w:val="00700502"/>
    <w:rsid w:val="007005F3"/>
    <w:rsid w:val="00700F07"/>
    <w:rsid w:val="0070145D"/>
    <w:rsid w:val="007015AD"/>
    <w:rsid w:val="00701AFC"/>
    <w:rsid w:val="0070208F"/>
    <w:rsid w:val="007023EE"/>
    <w:rsid w:val="007025D4"/>
    <w:rsid w:val="00702C1E"/>
    <w:rsid w:val="00702E68"/>
    <w:rsid w:val="00703238"/>
    <w:rsid w:val="00703744"/>
    <w:rsid w:val="007037B6"/>
    <w:rsid w:val="007037D1"/>
    <w:rsid w:val="007046C9"/>
    <w:rsid w:val="00705055"/>
    <w:rsid w:val="007050E8"/>
    <w:rsid w:val="0070562A"/>
    <w:rsid w:val="00706208"/>
    <w:rsid w:val="007067A7"/>
    <w:rsid w:val="00706D3F"/>
    <w:rsid w:val="00706E0A"/>
    <w:rsid w:val="007070CB"/>
    <w:rsid w:val="00707467"/>
    <w:rsid w:val="0070783B"/>
    <w:rsid w:val="00707884"/>
    <w:rsid w:val="00707DE9"/>
    <w:rsid w:val="00707E1A"/>
    <w:rsid w:val="00710745"/>
    <w:rsid w:val="007115F0"/>
    <w:rsid w:val="0071258C"/>
    <w:rsid w:val="0071298D"/>
    <w:rsid w:val="00713279"/>
    <w:rsid w:val="007132F3"/>
    <w:rsid w:val="0071341A"/>
    <w:rsid w:val="0071365B"/>
    <w:rsid w:val="007144D7"/>
    <w:rsid w:val="00714947"/>
    <w:rsid w:val="00714BC5"/>
    <w:rsid w:val="00714BED"/>
    <w:rsid w:val="00714FD5"/>
    <w:rsid w:val="007154F7"/>
    <w:rsid w:val="00715986"/>
    <w:rsid w:val="00715C1A"/>
    <w:rsid w:val="00715F71"/>
    <w:rsid w:val="0071644C"/>
    <w:rsid w:val="00716559"/>
    <w:rsid w:val="00716925"/>
    <w:rsid w:val="00716E15"/>
    <w:rsid w:val="00716F64"/>
    <w:rsid w:val="00717708"/>
    <w:rsid w:val="00717CC9"/>
    <w:rsid w:val="0072117E"/>
    <w:rsid w:val="0072151C"/>
    <w:rsid w:val="00721ECB"/>
    <w:rsid w:val="0072265C"/>
    <w:rsid w:val="00722871"/>
    <w:rsid w:val="00722894"/>
    <w:rsid w:val="00722972"/>
    <w:rsid w:val="007229D4"/>
    <w:rsid w:val="00722F89"/>
    <w:rsid w:val="007231F1"/>
    <w:rsid w:val="007233B2"/>
    <w:rsid w:val="00723457"/>
    <w:rsid w:val="00723995"/>
    <w:rsid w:val="00723D45"/>
    <w:rsid w:val="007240B7"/>
    <w:rsid w:val="0072463C"/>
    <w:rsid w:val="00724963"/>
    <w:rsid w:val="00724DC0"/>
    <w:rsid w:val="00725377"/>
    <w:rsid w:val="00725394"/>
    <w:rsid w:val="00725420"/>
    <w:rsid w:val="007262D5"/>
    <w:rsid w:val="00726518"/>
    <w:rsid w:val="00726964"/>
    <w:rsid w:val="007276CF"/>
    <w:rsid w:val="007277DF"/>
    <w:rsid w:val="00727D61"/>
    <w:rsid w:val="00727DE3"/>
    <w:rsid w:val="00727EBA"/>
    <w:rsid w:val="00730155"/>
    <w:rsid w:val="007302A0"/>
    <w:rsid w:val="0073062A"/>
    <w:rsid w:val="00730D1C"/>
    <w:rsid w:val="00731011"/>
    <w:rsid w:val="00732569"/>
    <w:rsid w:val="0073276F"/>
    <w:rsid w:val="00732A32"/>
    <w:rsid w:val="007331B7"/>
    <w:rsid w:val="00733F83"/>
    <w:rsid w:val="007341E7"/>
    <w:rsid w:val="0073440E"/>
    <w:rsid w:val="007345D5"/>
    <w:rsid w:val="00734FF0"/>
    <w:rsid w:val="0073561C"/>
    <w:rsid w:val="007364B3"/>
    <w:rsid w:val="00737003"/>
    <w:rsid w:val="00737396"/>
    <w:rsid w:val="0073746D"/>
    <w:rsid w:val="007374ED"/>
    <w:rsid w:val="00737799"/>
    <w:rsid w:val="00737997"/>
    <w:rsid w:val="00737CDA"/>
    <w:rsid w:val="00740743"/>
    <w:rsid w:val="007408AC"/>
    <w:rsid w:val="00740E9F"/>
    <w:rsid w:val="007411D0"/>
    <w:rsid w:val="00741300"/>
    <w:rsid w:val="00741D05"/>
    <w:rsid w:val="00741ED4"/>
    <w:rsid w:val="00742858"/>
    <w:rsid w:val="00742D94"/>
    <w:rsid w:val="00742E4C"/>
    <w:rsid w:val="007433B7"/>
    <w:rsid w:val="007435B4"/>
    <w:rsid w:val="007437C9"/>
    <w:rsid w:val="00743806"/>
    <w:rsid w:val="00743BCE"/>
    <w:rsid w:val="00744616"/>
    <w:rsid w:val="00744632"/>
    <w:rsid w:val="007450D2"/>
    <w:rsid w:val="007456C6"/>
    <w:rsid w:val="00745780"/>
    <w:rsid w:val="00745856"/>
    <w:rsid w:val="00745CED"/>
    <w:rsid w:val="00746117"/>
    <w:rsid w:val="007463F6"/>
    <w:rsid w:val="007467E1"/>
    <w:rsid w:val="00746D4C"/>
    <w:rsid w:val="00747579"/>
    <w:rsid w:val="00747F6E"/>
    <w:rsid w:val="0075047E"/>
    <w:rsid w:val="00750C2B"/>
    <w:rsid w:val="00750CBD"/>
    <w:rsid w:val="00751749"/>
    <w:rsid w:val="0075188C"/>
    <w:rsid w:val="00751B43"/>
    <w:rsid w:val="00751E60"/>
    <w:rsid w:val="007522FC"/>
    <w:rsid w:val="0075276C"/>
    <w:rsid w:val="00752B90"/>
    <w:rsid w:val="0075323D"/>
    <w:rsid w:val="00754FDA"/>
    <w:rsid w:val="00755CD7"/>
    <w:rsid w:val="00756F4D"/>
    <w:rsid w:val="007575D0"/>
    <w:rsid w:val="00757992"/>
    <w:rsid w:val="00757A73"/>
    <w:rsid w:val="00757BB3"/>
    <w:rsid w:val="00757E73"/>
    <w:rsid w:val="00757EE9"/>
    <w:rsid w:val="00760400"/>
    <w:rsid w:val="0076075A"/>
    <w:rsid w:val="007616B0"/>
    <w:rsid w:val="00761C78"/>
    <w:rsid w:val="00762652"/>
    <w:rsid w:val="007627E4"/>
    <w:rsid w:val="00762ECE"/>
    <w:rsid w:val="00762F09"/>
    <w:rsid w:val="00763117"/>
    <w:rsid w:val="00763991"/>
    <w:rsid w:val="00763A2A"/>
    <w:rsid w:val="00763ABC"/>
    <w:rsid w:val="0076401D"/>
    <w:rsid w:val="00764247"/>
    <w:rsid w:val="00764AF0"/>
    <w:rsid w:val="00765245"/>
    <w:rsid w:val="0076547C"/>
    <w:rsid w:val="007656D9"/>
    <w:rsid w:val="007658E1"/>
    <w:rsid w:val="007659A2"/>
    <w:rsid w:val="00765B5B"/>
    <w:rsid w:val="00766105"/>
    <w:rsid w:val="00766342"/>
    <w:rsid w:val="007663BA"/>
    <w:rsid w:val="007669E0"/>
    <w:rsid w:val="00767528"/>
    <w:rsid w:val="00770660"/>
    <w:rsid w:val="00770CD5"/>
    <w:rsid w:val="00770DCB"/>
    <w:rsid w:val="0077204C"/>
    <w:rsid w:val="007723DC"/>
    <w:rsid w:val="0077267F"/>
    <w:rsid w:val="00772B5A"/>
    <w:rsid w:val="00772D27"/>
    <w:rsid w:val="0077373A"/>
    <w:rsid w:val="00774485"/>
    <w:rsid w:val="0077553B"/>
    <w:rsid w:val="00775E6D"/>
    <w:rsid w:val="007760CC"/>
    <w:rsid w:val="00776689"/>
    <w:rsid w:val="007769B8"/>
    <w:rsid w:val="007776E3"/>
    <w:rsid w:val="00777A9E"/>
    <w:rsid w:val="00780207"/>
    <w:rsid w:val="00780AD9"/>
    <w:rsid w:val="00780EE5"/>
    <w:rsid w:val="0078110F"/>
    <w:rsid w:val="007813E5"/>
    <w:rsid w:val="00781C8D"/>
    <w:rsid w:val="00781D7B"/>
    <w:rsid w:val="00781E4C"/>
    <w:rsid w:val="0078222B"/>
    <w:rsid w:val="007822CC"/>
    <w:rsid w:val="00783031"/>
    <w:rsid w:val="00783093"/>
    <w:rsid w:val="007831EF"/>
    <w:rsid w:val="00783FB0"/>
    <w:rsid w:val="0078498F"/>
    <w:rsid w:val="00784DEA"/>
    <w:rsid w:val="007850E8"/>
    <w:rsid w:val="007853E9"/>
    <w:rsid w:val="00785B37"/>
    <w:rsid w:val="00785D87"/>
    <w:rsid w:val="0078633A"/>
    <w:rsid w:val="007864ED"/>
    <w:rsid w:val="007864F5"/>
    <w:rsid w:val="00786674"/>
    <w:rsid w:val="007866FF"/>
    <w:rsid w:val="00786845"/>
    <w:rsid w:val="007868F1"/>
    <w:rsid w:val="00786948"/>
    <w:rsid w:val="00786E43"/>
    <w:rsid w:val="00786E92"/>
    <w:rsid w:val="007874D5"/>
    <w:rsid w:val="00787512"/>
    <w:rsid w:val="007902D2"/>
    <w:rsid w:val="00790928"/>
    <w:rsid w:val="0079093C"/>
    <w:rsid w:val="00791252"/>
    <w:rsid w:val="0079130A"/>
    <w:rsid w:val="007913A5"/>
    <w:rsid w:val="007918F5"/>
    <w:rsid w:val="00791C8F"/>
    <w:rsid w:val="00792132"/>
    <w:rsid w:val="0079233A"/>
    <w:rsid w:val="0079248B"/>
    <w:rsid w:val="007924B7"/>
    <w:rsid w:val="007928E8"/>
    <w:rsid w:val="00792B89"/>
    <w:rsid w:val="00792BBA"/>
    <w:rsid w:val="00793263"/>
    <w:rsid w:val="00793276"/>
    <w:rsid w:val="00793525"/>
    <w:rsid w:val="00793924"/>
    <w:rsid w:val="00793C42"/>
    <w:rsid w:val="00793D82"/>
    <w:rsid w:val="00793D9F"/>
    <w:rsid w:val="00793E1F"/>
    <w:rsid w:val="00794C2D"/>
    <w:rsid w:val="00794D61"/>
    <w:rsid w:val="00794D6B"/>
    <w:rsid w:val="0079510E"/>
    <w:rsid w:val="0079521E"/>
    <w:rsid w:val="007952A7"/>
    <w:rsid w:val="00795425"/>
    <w:rsid w:val="00795D18"/>
    <w:rsid w:val="00795D62"/>
    <w:rsid w:val="0079613D"/>
    <w:rsid w:val="00796599"/>
    <w:rsid w:val="00796613"/>
    <w:rsid w:val="00796CC9"/>
    <w:rsid w:val="007978A8"/>
    <w:rsid w:val="007A031F"/>
    <w:rsid w:val="007A07B2"/>
    <w:rsid w:val="007A0863"/>
    <w:rsid w:val="007A0906"/>
    <w:rsid w:val="007A0A2D"/>
    <w:rsid w:val="007A0E93"/>
    <w:rsid w:val="007A1E2F"/>
    <w:rsid w:val="007A275F"/>
    <w:rsid w:val="007A2AE5"/>
    <w:rsid w:val="007A3E03"/>
    <w:rsid w:val="007A3FE4"/>
    <w:rsid w:val="007A4041"/>
    <w:rsid w:val="007A4370"/>
    <w:rsid w:val="007A44F6"/>
    <w:rsid w:val="007A4A30"/>
    <w:rsid w:val="007A4F1B"/>
    <w:rsid w:val="007A5005"/>
    <w:rsid w:val="007A59B7"/>
    <w:rsid w:val="007A5CAD"/>
    <w:rsid w:val="007A6313"/>
    <w:rsid w:val="007A635E"/>
    <w:rsid w:val="007A7A3A"/>
    <w:rsid w:val="007A7D60"/>
    <w:rsid w:val="007B053B"/>
    <w:rsid w:val="007B15B4"/>
    <w:rsid w:val="007B16C4"/>
    <w:rsid w:val="007B206A"/>
    <w:rsid w:val="007B2820"/>
    <w:rsid w:val="007B2954"/>
    <w:rsid w:val="007B2A25"/>
    <w:rsid w:val="007B2B21"/>
    <w:rsid w:val="007B2B51"/>
    <w:rsid w:val="007B2CB7"/>
    <w:rsid w:val="007B301F"/>
    <w:rsid w:val="007B3238"/>
    <w:rsid w:val="007B32EF"/>
    <w:rsid w:val="007B34CA"/>
    <w:rsid w:val="007B3CC2"/>
    <w:rsid w:val="007B40A3"/>
    <w:rsid w:val="007B460F"/>
    <w:rsid w:val="007B462E"/>
    <w:rsid w:val="007B4855"/>
    <w:rsid w:val="007B5408"/>
    <w:rsid w:val="007B5822"/>
    <w:rsid w:val="007B6AAA"/>
    <w:rsid w:val="007B6CFB"/>
    <w:rsid w:val="007B7A13"/>
    <w:rsid w:val="007B7B2D"/>
    <w:rsid w:val="007B7CE0"/>
    <w:rsid w:val="007B7E3F"/>
    <w:rsid w:val="007C0345"/>
    <w:rsid w:val="007C076D"/>
    <w:rsid w:val="007C0802"/>
    <w:rsid w:val="007C0E69"/>
    <w:rsid w:val="007C0EB9"/>
    <w:rsid w:val="007C19BC"/>
    <w:rsid w:val="007C24FA"/>
    <w:rsid w:val="007C260F"/>
    <w:rsid w:val="007C28BA"/>
    <w:rsid w:val="007C28CD"/>
    <w:rsid w:val="007C2998"/>
    <w:rsid w:val="007C2F08"/>
    <w:rsid w:val="007C325A"/>
    <w:rsid w:val="007C359A"/>
    <w:rsid w:val="007C3BAF"/>
    <w:rsid w:val="007C3E6A"/>
    <w:rsid w:val="007C573B"/>
    <w:rsid w:val="007C5ACE"/>
    <w:rsid w:val="007C5D08"/>
    <w:rsid w:val="007C5D9D"/>
    <w:rsid w:val="007C614D"/>
    <w:rsid w:val="007C6242"/>
    <w:rsid w:val="007C6B58"/>
    <w:rsid w:val="007C6EAD"/>
    <w:rsid w:val="007C6ED3"/>
    <w:rsid w:val="007D0468"/>
    <w:rsid w:val="007D054F"/>
    <w:rsid w:val="007D0E81"/>
    <w:rsid w:val="007D0FC7"/>
    <w:rsid w:val="007D1F24"/>
    <w:rsid w:val="007D20E0"/>
    <w:rsid w:val="007D2508"/>
    <w:rsid w:val="007D27D5"/>
    <w:rsid w:val="007D2AB8"/>
    <w:rsid w:val="007D3ADC"/>
    <w:rsid w:val="007D3F58"/>
    <w:rsid w:val="007D4A4F"/>
    <w:rsid w:val="007D4AA1"/>
    <w:rsid w:val="007D50D6"/>
    <w:rsid w:val="007D5717"/>
    <w:rsid w:val="007D5BB0"/>
    <w:rsid w:val="007D67D2"/>
    <w:rsid w:val="007D6A82"/>
    <w:rsid w:val="007E061F"/>
    <w:rsid w:val="007E0841"/>
    <w:rsid w:val="007E1255"/>
    <w:rsid w:val="007E14DF"/>
    <w:rsid w:val="007E1949"/>
    <w:rsid w:val="007E199C"/>
    <w:rsid w:val="007E19F9"/>
    <w:rsid w:val="007E29FB"/>
    <w:rsid w:val="007E2A01"/>
    <w:rsid w:val="007E3210"/>
    <w:rsid w:val="007E34F5"/>
    <w:rsid w:val="007E4009"/>
    <w:rsid w:val="007E4ACC"/>
    <w:rsid w:val="007E4D2B"/>
    <w:rsid w:val="007E4D4B"/>
    <w:rsid w:val="007E51EE"/>
    <w:rsid w:val="007E5A49"/>
    <w:rsid w:val="007E5A64"/>
    <w:rsid w:val="007E5EF0"/>
    <w:rsid w:val="007E600A"/>
    <w:rsid w:val="007E69CE"/>
    <w:rsid w:val="007E6EAE"/>
    <w:rsid w:val="007E7926"/>
    <w:rsid w:val="007E7F62"/>
    <w:rsid w:val="007F00BD"/>
    <w:rsid w:val="007F034B"/>
    <w:rsid w:val="007F0595"/>
    <w:rsid w:val="007F0749"/>
    <w:rsid w:val="007F0759"/>
    <w:rsid w:val="007F0D49"/>
    <w:rsid w:val="007F1BE1"/>
    <w:rsid w:val="007F2DEE"/>
    <w:rsid w:val="007F33A2"/>
    <w:rsid w:val="007F36FD"/>
    <w:rsid w:val="007F3B8B"/>
    <w:rsid w:val="007F44D2"/>
    <w:rsid w:val="007F50E8"/>
    <w:rsid w:val="007F5831"/>
    <w:rsid w:val="007F63CF"/>
    <w:rsid w:val="007F66B6"/>
    <w:rsid w:val="007F6783"/>
    <w:rsid w:val="007F6B15"/>
    <w:rsid w:val="007F6B54"/>
    <w:rsid w:val="007F71F0"/>
    <w:rsid w:val="007F777A"/>
    <w:rsid w:val="007F7977"/>
    <w:rsid w:val="007F7D57"/>
    <w:rsid w:val="00800058"/>
    <w:rsid w:val="0080060C"/>
    <w:rsid w:val="00800991"/>
    <w:rsid w:val="00800A09"/>
    <w:rsid w:val="008013C5"/>
    <w:rsid w:val="008016AB"/>
    <w:rsid w:val="00801A73"/>
    <w:rsid w:val="00801ACB"/>
    <w:rsid w:val="0080211B"/>
    <w:rsid w:val="0080226B"/>
    <w:rsid w:val="00802669"/>
    <w:rsid w:val="0080299C"/>
    <w:rsid w:val="00802B2E"/>
    <w:rsid w:val="00803317"/>
    <w:rsid w:val="008038F9"/>
    <w:rsid w:val="00804406"/>
    <w:rsid w:val="00804FD5"/>
    <w:rsid w:val="008054FE"/>
    <w:rsid w:val="00805B34"/>
    <w:rsid w:val="00805F6D"/>
    <w:rsid w:val="0080634B"/>
    <w:rsid w:val="00806925"/>
    <w:rsid w:val="00806A2A"/>
    <w:rsid w:val="00807340"/>
    <w:rsid w:val="00807690"/>
    <w:rsid w:val="00807CBF"/>
    <w:rsid w:val="00810E6D"/>
    <w:rsid w:val="00810E80"/>
    <w:rsid w:val="00811AEE"/>
    <w:rsid w:val="00812AD1"/>
    <w:rsid w:val="00813233"/>
    <w:rsid w:val="00813543"/>
    <w:rsid w:val="00813C42"/>
    <w:rsid w:val="00813DDC"/>
    <w:rsid w:val="0081422C"/>
    <w:rsid w:val="008149A0"/>
    <w:rsid w:val="0081573C"/>
    <w:rsid w:val="008162E5"/>
    <w:rsid w:val="00817A09"/>
    <w:rsid w:val="0082026C"/>
    <w:rsid w:val="00821074"/>
    <w:rsid w:val="008215E7"/>
    <w:rsid w:val="008229DF"/>
    <w:rsid w:val="0082322F"/>
    <w:rsid w:val="00823571"/>
    <w:rsid w:val="008237F3"/>
    <w:rsid w:val="008238C1"/>
    <w:rsid w:val="00823A9B"/>
    <w:rsid w:val="00823FAD"/>
    <w:rsid w:val="00824045"/>
    <w:rsid w:val="00824759"/>
    <w:rsid w:val="008252C1"/>
    <w:rsid w:val="00825504"/>
    <w:rsid w:val="008261B7"/>
    <w:rsid w:val="00827A8B"/>
    <w:rsid w:val="00827CE2"/>
    <w:rsid w:val="00827E93"/>
    <w:rsid w:val="008304E5"/>
    <w:rsid w:val="00830A79"/>
    <w:rsid w:val="00831076"/>
    <w:rsid w:val="0083115E"/>
    <w:rsid w:val="0083122B"/>
    <w:rsid w:val="00831383"/>
    <w:rsid w:val="00831767"/>
    <w:rsid w:val="00831DCD"/>
    <w:rsid w:val="00831EB1"/>
    <w:rsid w:val="00831F08"/>
    <w:rsid w:val="00832291"/>
    <w:rsid w:val="008326F1"/>
    <w:rsid w:val="008328E6"/>
    <w:rsid w:val="0083293B"/>
    <w:rsid w:val="00832B8B"/>
    <w:rsid w:val="00833B97"/>
    <w:rsid w:val="00833F92"/>
    <w:rsid w:val="00834168"/>
    <w:rsid w:val="00834491"/>
    <w:rsid w:val="00834AB8"/>
    <w:rsid w:val="008353BA"/>
    <w:rsid w:val="0083542F"/>
    <w:rsid w:val="00835524"/>
    <w:rsid w:val="008355AB"/>
    <w:rsid w:val="008359E9"/>
    <w:rsid w:val="00835E28"/>
    <w:rsid w:val="00836AAB"/>
    <w:rsid w:val="00836B7E"/>
    <w:rsid w:val="00836D46"/>
    <w:rsid w:val="00836D72"/>
    <w:rsid w:val="00837E9B"/>
    <w:rsid w:val="00840014"/>
    <w:rsid w:val="008401D3"/>
    <w:rsid w:val="00840281"/>
    <w:rsid w:val="008405C0"/>
    <w:rsid w:val="00840E0D"/>
    <w:rsid w:val="00842024"/>
    <w:rsid w:val="00842173"/>
    <w:rsid w:val="00842A02"/>
    <w:rsid w:val="00843496"/>
    <w:rsid w:val="008442B9"/>
    <w:rsid w:val="0084439A"/>
    <w:rsid w:val="00846051"/>
    <w:rsid w:val="008466AF"/>
    <w:rsid w:val="00846AE0"/>
    <w:rsid w:val="00846B34"/>
    <w:rsid w:val="008474AB"/>
    <w:rsid w:val="00847BEA"/>
    <w:rsid w:val="00847ED6"/>
    <w:rsid w:val="00847EDB"/>
    <w:rsid w:val="00847F9F"/>
    <w:rsid w:val="0085007C"/>
    <w:rsid w:val="008501A6"/>
    <w:rsid w:val="00850372"/>
    <w:rsid w:val="0085041A"/>
    <w:rsid w:val="008509D6"/>
    <w:rsid w:val="008510C8"/>
    <w:rsid w:val="0085166C"/>
    <w:rsid w:val="0085193B"/>
    <w:rsid w:val="00851B90"/>
    <w:rsid w:val="00851CEA"/>
    <w:rsid w:val="00852933"/>
    <w:rsid w:val="00853087"/>
    <w:rsid w:val="008536C2"/>
    <w:rsid w:val="0085460F"/>
    <w:rsid w:val="00855280"/>
    <w:rsid w:val="008552E7"/>
    <w:rsid w:val="0085598B"/>
    <w:rsid w:val="00855FA3"/>
    <w:rsid w:val="008567A3"/>
    <w:rsid w:val="00856D7A"/>
    <w:rsid w:val="00856FFE"/>
    <w:rsid w:val="008572A9"/>
    <w:rsid w:val="0085760C"/>
    <w:rsid w:val="00857817"/>
    <w:rsid w:val="00857C2F"/>
    <w:rsid w:val="0086024C"/>
    <w:rsid w:val="0086032C"/>
    <w:rsid w:val="00860852"/>
    <w:rsid w:val="00860B04"/>
    <w:rsid w:val="008613DC"/>
    <w:rsid w:val="00861A41"/>
    <w:rsid w:val="008624E5"/>
    <w:rsid w:val="00862565"/>
    <w:rsid w:val="008626DF"/>
    <w:rsid w:val="00862C93"/>
    <w:rsid w:val="00862E25"/>
    <w:rsid w:val="00863081"/>
    <w:rsid w:val="008631D1"/>
    <w:rsid w:val="00863F1F"/>
    <w:rsid w:val="00863F59"/>
    <w:rsid w:val="00864E4D"/>
    <w:rsid w:val="00864F1B"/>
    <w:rsid w:val="00865766"/>
    <w:rsid w:val="0086584E"/>
    <w:rsid w:val="00865C1E"/>
    <w:rsid w:val="00866E7F"/>
    <w:rsid w:val="008670EC"/>
    <w:rsid w:val="00867258"/>
    <w:rsid w:val="008672BC"/>
    <w:rsid w:val="008673FF"/>
    <w:rsid w:val="008675F6"/>
    <w:rsid w:val="00867C99"/>
    <w:rsid w:val="008704B8"/>
    <w:rsid w:val="00870794"/>
    <w:rsid w:val="00870971"/>
    <w:rsid w:val="00870B2D"/>
    <w:rsid w:val="00871180"/>
    <w:rsid w:val="00871427"/>
    <w:rsid w:val="00871447"/>
    <w:rsid w:val="0087156E"/>
    <w:rsid w:val="00871A4A"/>
    <w:rsid w:val="00871B0D"/>
    <w:rsid w:val="00871CE8"/>
    <w:rsid w:val="00871CF8"/>
    <w:rsid w:val="00872255"/>
    <w:rsid w:val="00872435"/>
    <w:rsid w:val="00872826"/>
    <w:rsid w:val="008735B7"/>
    <w:rsid w:val="00873FC0"/>
    <w:rsid w:val="0087415A"/>
    <w:rsid w:val="00874309"/>
    <w:rsid w:val="00874675"/>
    <w:rsid w:val="008749A3"/>
    <w:rsid w:val="00874AE1"/>
    <w:rsid w:val="00874D1A"/>
    <w:rsid w:val="008750D5"/>
    <w:rsid w:val="0087619A"/>
    <w:rsid w:val="0087619B"/>
    <w:rsid w:val="00876338"/>
    <w:rsid w:val="008764A9"/>
    <w:rsid w:val="0087680A"/>
    <w:rsid w:val="00876F01"/>
    <w:rsid w:val="00876F98"/>
    <w:rsid w:val="008778D2"/>
    <w:rsid w:val="00877A34"/>
    <w:rsid w:val="00877AA7"/>
    <w:rsid w:val="00877DAE"/>
    <w:rsid w:val="008802F5"/>
    <w:rsid w:val="008806BD"/>
    <w:rsid w:val="0088076B"/>
    <w:rsid w:val="008810F0"/>
    <w:rsid w:val="008812DF"/>
    <w:rsid w:val="0088185C"/>
    <w:rsid w:val="00882256"/>
    <w:rsid w:val="008823F5"/>
    <w:rsid w:val="00882C14"/>
    <w:rsid w:val="00883A14"/>
    <w:rsid w:val="00883C5C"/>
    <w:rsid w:val="0088464D"/>
    <w:rsid w:val="00884A1E"/>
    <w:rsid w:val="00884D47"/>
    <w:rsid w:val="00885080"/>
    <w:rsid w:val="00885607"/>
    <w:rsid w:val="008857C7"/>
    <w:rsid w:val="00885947"/>
    <w:rsid w:val="00885BD1"/>
    <w:rsid w:val="008863B3"/>
    <w:rsid w:val="008864DB"/>
    <w:rsid w:val="008869C4"/>
    <w:rsid w:val="00886A48"/>
    <w:rsid w:val="00886AEF"/>
    <w:rsid w:val="0088746E"/>
    <w:rsid w:val="00887673"/>
    <w:rsid w:val="0088767F"/>
    <w:rsid w:val="00890C28"/>
    <w:rsid w:val="00891624"/>
    <w:rsid w:val="00891B06"/>
    <w:rsid w:val="00891D9C"/>
    <w:rsid w:val="00892756"/>
    <w:rsid w:val="008927BE"/>
    <w:rsid w:val="00893000"/>
    <w:rsid w:val="0089315B"/>
    <w:rsid w:val="008932ED"/>
    <w:rsid w:val="00893685"/>
    <w:rsid w:val="0089383C"/>
    <w:rsid w:val="00893B89"/>
    <w:rsid w:val="00893CD2"/>
    <w:rsid w:val="00894262"/>
    <w:rsid w:val="00894A4D"/>
    <w:rsid w:val="00895023"/>
    <w:rsid w:val="008957DB"/>
    <w:rsid w:val="00896918"/>
    <w:rsid w:val="008969EC"/>
    <w:rsid w:val="00896B5D"/>
    <w:rsid w:val="00897C46"/>
    <w:rsid w:val="008A0BC7"/>
    <w:rsid w:val="008A0BE7"/>
    <w:rsid w:val="008A0CD1"/>
    <w:rsid w:val="008A0F4B"/>
    <w:rsid w:val="008A2E78"/>
    <w:rsid w:val="008A398F"/>
    <w:rsid w:val="008A3BE6"/>
    <w:rsid w:val="008A3E1B"/>
    <w:rsid w:val="008A42B2"/>
    <w:rsid w:val="008A4359"/>
    <w:rsid w:val="008A4445"/>
    <w:rsid w:val="008A4CD2"/>
    <w:rsid w:val="008A4F89"/>
    <w:rsid w:val="008A52D1"/>
    <w:rsid w:val="008A5DFD"/>
    <w:rsid w:val="008A6158"/>
    <w:rsid w:val="008A679D"/>
    <w:rsid w:val="008A6E71"/>
    <w:rsid w:val="008A71A4"/>
    <w:rsid w:val="008A78FE"/>
    <w:rsid w:val="008A7C1E"/>
    <w:rsid w:val="008B00BB"/>
    <w:rsid w:val="008B036E"/>
    <w:rsid w:val="008B08CC"/>
    <w:rsid w:val="008B0A75"/>
    <w:rsid w:val="008B0E66"/>
    <w:rsid w:val="008B14DB"/>
    <w:rsid w:val="008B1F7F"/>
    <w:rsid w:val="008B26BC"/>
    <w:rsid w:val="008B2A16"/>
    <w:rsid w:val="008B2C0C"/>
    <w:rsid w:val="008B2C68"/>
    <w:rsid w:val="008B31AC"/>
    <w:rsid w:val="008B390E"/>
    <w:rsid w:val="008B3A2F"/>
    <w:rsid w:val="008B3FA1"/>
    <w:rsid w:val="008B448B"/>
    <w:rsid w:val="008B473B"/>
    <w:rsid w:val="008B4ACC"/>
    <w:rsid w:val="008B4C73"/>
    <w:rsid w:val="008B4C9A"/>
    <w:rsid w:val="008B5389"/>
    <w:rsid w:val="008B5505"/>
    <w:rsid w:val="008B553E"/>
    <w:rsid w:val="008B57CD"/>
    <w:rsid w:val="008B5857"/>
    <w:rsid w:val="008B589B"/>
    <w:rsid w:val="008B6899"/>
    <w:rsid w:val="008B6923"/>
    <w:rsid w:val="008B693D"/>
    <w:rsid w:val="008B7054"/>
    <w:rsid w:val="008B7C86"/>
    <w:rsid w:val="008C0CD3"/>
    <w:rsid w:val="008C178D"/>
    <w:rsid w:val="008C180C"/>
    <w:rsid w:val="008C1831"/>
    <w:rsid w:val="008C1F32"/>
    <w:rsid w:val="008C21F2"/>
    <w:rsid w:val="008C24CD"/>
    <w:rsid w:val="008C2A09"/>
    <w:rsid w:val="008C2C17"/>
    <w:rsid w:val="008C2C74"/>
    <w:rsid w:val="008C2CCB"/>
    <w:rsid w:val="008C3377"/>
    <w:rsid w:val="008C42B6"/>
    <w:rsid w:val="008C4AD2"/>
    <w:rsid w:val="008C4D7B"/>
    <w:rsid w:val="008C5794"/>
    <w:rsid w:val="008C5CA8"/>
    <w:rsid w:val="008C5F59"/>
    <w:rsid w:val="008C617D"/>
    <w:rsid w:val="008C6E79"/>
    <w:rsid w:val="008C75D6"/>
    <w:rsid w:val="008C79C1"/>
    <w:rsid w:val="008C7B36"/>
    <w:rsid w:val="008D07B5"/>
    <w:rsid w:val="008D09E1"/>
    <w:rsid w:val="008D0AEF"/>
    <w:rsid w:val="008D0F52"/>
    <w:rsid w:val="008D1504"/>
    <w:rsid w:val="008D16FA"/>
    <w:rsid w:val="008D206D"/>
    <w:rsid w:val="008D3839"/>
    <w:rsid w:val="008D38E1"/>
    <w:rsid w:val="008D3962"/>
    <w:rsid w:val="008D4531"/>
    <w:rsid w:val="008D4F4C"/>
    <w:rsid w:val="008D5ECD"/>
    <w:rsid w:val="008D5F22"/>
    <w:rsid w:val="008D60B0"/>
    <w:rsid w:val="008D616D"/>
    <w:rsid w:val="008D6717"/>
    <w:rsid w:val="008D697B"/>
    <w:rsid w:val="008D6A1D"/>
    <w:rsid w:val="008D6D97"/>
    <w:rsid w:val="008D6F7D"/>
    <w:rsid w:val="008D7A5E"/>
    <w:rsid w:val="008D7C15"/>
    <w:rsid w:val="008D7CC1"/>
    <w:rsid w:val="008D7EFD"/>
    <w:rsid w:val="008E0B2C"/>
    <w:rsid w:val="008E0E43"/>
    <w:rsid w:val="008E0FF3"/>
    <w:rsid w:val="008E1C23"/>
    <w:rsid w:val="008E2098"/>
    <w:rsid w:val="008E20EA"/>
    <w:rsid w:val="008E233C"/>
    <w:rsid w:val="008E28DC"/>
    <w:rsid w:val="008E31B1"/>
    <w:rsid w:val="008E36AE"/>
    <w:rsid w:val="008E3A6D"/>
    <w:rsid w:val="008E3D7F"/>
    <w:rsid w:val="008E3FF0"/>
    <w:rsid w:val="008E40BA"/>
    <w:rsid w:val="008E463D"/>
    <w:rsid w:val="008E4FB0"/>
    <w:rsid w:val="008E52C3"/>
    <w:rsid w:val="008E56C2"/>
    <w:rsid w:val="008E5D84"/>
    <w:rsid w:val="008E60EF"/>
    <w:rsid w:val="008E63AF"/>
    <w:rsid w:val="008E64FA"/>
    <w:rsid w:val="008E66BA"/>
    <w:rsid w:val="008E674B"/>
    <w:rsid w:val="008E6AF8"/>
    <w:rsid w:val="008E765C"/>
    <w:rsid w:val="008F03F9"/>
    <w:rsid w:val="008F066C"/>
    <w:rsid w:val="008F0CBC"/>
    <w:rsid w:val="008F0D0C"/>
    <w:rsid w:val="008F0FCF"/>
    <w:rsid w:val="008F1576"/>
    <w:rsid w:val="008F2754"/>
    <w:rsid w:val="008F2ACC"/>
    <w:rsid w:val="008F2C00"/>
    <w:rsid w:val="008F2F92"/>
    <w:rsid w:val="008F3307"/>
    <w:rsid w:val="008F43F8"/>
    <w:rsid w:val="008F521B"/>
    <w:rsid w:val="008F5514"/>
    <w:rsid w:val="008F59E1"/>
    <w:rsid w:val="008F5A17"/>
    <w:rsid w:val="008F5CB0"/>
    <w:rsid w:val="008F6808"/>
    <w:rsid w:val="008F6DB6"/>
    <w:rsid w:val="008F72D2"/>
    <w:rsid w:val="008F7587"/>
    <w:rsid w:val="008F7681"/>
    <w:rsid w:val="008F79ED"/>
    <w:rsid w:val="009000F6"/>
    <w:rsid w:val="00900EE4"/>
    <w:rsid w:val="009011E4"/>
    <w:rsid w:val="009012BB"/>
    <w:rsid w:val="00901496"/>
    <w:rsid w:val="009015BE"/>
    <w:rsid w:val="00901AA3"/>
    <w:rsid w:val="0090221C"/>
    <w:rsid w:val="0090223C"/>
    <w:rsid w:val="00902261"/>
    <w:rsid w:val="00902721"/>
    <w:rsid w:val="009029BA"/>
    <w:rsid w:val="009029C5"/>
    <w:rsid w:val="00902A54"/>
    <w:rsid w:val="00903408"/>
    <w:rsid w:val="00903623"/>
    <w:rsid w:val="00903DB1"/>
    <w:rsid w:val="00903F74"/>
    <w:rsid w:val="00904419"/>
    <w:rsid w:val="00904453"/>
    <w:rsid w:val="009045E6"/>
    <w:rsid w:val="00904889"/>
    <w:rsid w:val="00904BC8"/>
    <w:rsid w:val="00904F73"/>
    <w:rsid w:val="00905EA5"/>
    <w:rsid w:val="00905F5B"/>
    <w:rsid w:val="00906079"/>
    <w:rsid w:val="00906163"/>
    <w:rsid w:val="009068C3"/>
    <w:rsid w:val="00906C09"/>
    <w:rsid w:val="00906DDF"/>
    <w:rsid w:val="00906E4F"/>
    <w:rsid w:val="00907412"/>
    <w:rsid w:val="00907561"/>
    <w:rsid w:val="009079BA"/>
    <w:rsid w:val="009109DB"/>
    <w:rsid w:val="00910C8B"/>
    <w:rsid w:val="00911605"/>
    <w:rsid w:val="009117E2"/>
    <w:rsid w:val="00911E23"/>
    <w:rsid w:val="00913CD4"/>
    <w:rsid w:val="00913D62"/>
    <w:rsid w:val="0091505D"/>
    <w:rsid w:val="00915F06"/>
    <w:rsid w:val="00916148"/>
    <w:rsid w:val="00916376"/>
    <w:rsid w:val="009165B7"/>
    <w:rsid w:val="00916F01"/>
    <w:rsid w:val="009176BA"/>
    <w:rsid w:val="009176ED"/>
    <w:rsid w:val="009177CE"/>
    <w:rsid w:val="00917A96"/>
    <w:rsid w:val="00917AC3"/>
    <w:rsid w:val="00917DAA"/>
    <w:rsid w:val="00917E46"/>
    <w:rsid w:val="00920871"/>
    <w:rsid w:val="00920941"/>
    <w:rsid w:val="009215C7"/>
    <w:rsid w:val="00921FF7"/>
    <w:rsid w:val="00922329"/>
    <w:rsid w:val="009224D2"/>
    <w:rsid w:val="00923167"/>
    <w:rsid w:val="0092335E"/>
    <w:rsid w:val="00923B06"/>
    <w:rsid w:val="00923DE4"/>
    <w:rsid w:val="00923F8A"/>
    <w:rsid w:val="00923FE3"/>
    <w:rsid w:val="0092458D"/>
    <w:rsid w:val="009247D9"/>
    <w:rsid w:val="00924978"/>
    <w:rsid w:val="00924A3A"/>
    <w:rsid w:val="00925305"/>
    <w:rsid w:val="0092549C"/>
    <w:rsid w:val="009254C5"/>
    <w:rsid w:val="00925921"/>
    <w:rsid w:val="00925F44"/>
    <w:rsid w:val="00926A7F"/>
    <w:rsid w:val="00927A1F"/>
    <w:rsid w:val="00927B73"/>
    <w:rsid w:val="00927C58"/>
    <w:rsid w:val="00927CE4"/>
    <w:rsid w:val="00927E47"/>
    <w:rsid w:val="009300A9"/>
    <w:rsid w:val="00930312"/>
    <w:rsid w:val="00930644"/>
    <w:rsid w:val="00930E29"/>
    <w:rsid w:val="00931B67"/>
    <w:rsid w:val="00931BEF"/>
    <w:rsid w:val="00931D8A"/>
    <w:rsid w:val="00932530"/>
    <w:rsid w:val="00932990"/>
    <w:rsid w:val="00932D2B"/>
    <w:rsid w:val="00932E5D"/>
    <w:rsid w:val="00933C29"/>
    <w:rsid w:val="00933E30"/>
    <w:rsid w:val="009341FE"/>
    <w:rsid w:val="009344EE"/>
    <w:rsid w:val="00934E10"/>
    <w:rsid w:val="00934E48"/>
    <w:rsid w:val="0093517A"/>
    <w:rsid w:val="009357D6"/>
    <w:rsid w:val="00935807"/>
    <w:rsid w:val="00935A9E"/>
    <w:rsid w:val="00935EF2"/>
    <w:rsid w:val="0093616B"/>
    <w:rsid w:val="0093632F"/>
    <w:rsid w:val="00936EEF"/>
    <w:rsid w:val="00937031"/>
    <w:rsid w:val="00937043"/>
    <w:rsid w:val="00937805"/>
    <w:rsid w:val="00937CB4"/>
    <w:rsid w:val="009407EA"/>
    <w:rsid w:val="0094159D"/>
    <w:rsid w:val="00941622"/>
    <w:rsid w:val="00942573"/>
    <w:rsid w:val="009428EE"/>
    <w:rsid w:val="00942EE3"/>
    <w:rsid w:val="00942F44"/>
    <w:rsid w:val="00943806"/>
    <w:rsid w:val="009442B0"/>
    <w:rsid w:val="00944520"/>
    <w:rsid w:val="00944652"/>
    <w:rsid w:val="00944681"/>
    <w:rsid w:val="00944CF5"/>
    <w:rsid w:val="00944D04"/>
    <w:rsid w:val="00944F4B"/>
    <w:rsid w:val="009457F4"/>
    <w:rsid w:val="00945896"/>
    <w:rsid w:val="00945B76"/>
    <w:rsid w:val="00945BCD"/>
    <w:rsid w:val="00945FF7"/>
    <w:rsid w:val="00946FFF"/>
    <w:rsid w:val="00947A19"/>
    <w:rsid w:val="009500CD"/>
    <w:rsid w:val="0095017F"/>
    <w:rsid w:val="009501D6"/>
    <w:rsid w:val="00950553"/>
    <w:rsid w:val="009506F9"/>
    <w:rsid w:val="0095169F"/>
    <w:rsid w:val="009519A3"/>
    <w:rsid w:val="00951F38"/>
    <w:rsid w:val="009521AC"/>
    <w:rsid w:val="0095243C"/>
    <w:rsid w:val="009524AD"/>
    <w:rsid w:val="00952749"/>
    <w:rsid w:val="00952833"/>
    <w:rsid w:val="00952982"/>
    <w:rsid w:val="00952A74"/>
    <w:rsid w:val="00953269"/>
    <w:rsid w:val="0095358F"/>
    <w:rsid w:val="009535FA"/>
    <w:rsid w:val="00953678"/>
    <w:rsid w:val="009537B9"/>
    <w:rsid w:val="00953D6F"/>
    <w:rsid w:val="0095471C"/>
    <w:rsid w:val="009548E7"/>
    <w:rsid w:val="00954DEF"/>
    <w:rsid w:val="00955643"/>
    <w:rsid w:val="009556E0"/>
    <w:rsid w:val="00955827"/>
    <w:rsid w:val="00955A21"/>
    <w:rsid w:val="00955BF1"/>
    <w:rsid w:val="00956492"/>
    <w:rsid w:val="00956BF1"/>
    <w:rsid w:val="00956E73"/>
    <w:rsid w:val="009572E7"/>
    <w:rsid w:val="009579A8"/>
    <w:rsid w:val="009579BB"/>
    <w:rsid w:val="00957B21"/>
    <w:rsid w:val="00957CD4"/>
    <w:rsid w:val="009600C6"/>
    <w:rsid w:val="00960202"/>
    <w:rsid w:val="0096078A"/>
    <w:rsid w:val="00960C91"/>
    <w:rsid w:val="00961603"/>
    <w:rsid w:val="00961901"/>
    <w:rsid w:val="009619BA"/>
    <w:rsid w:val="00962423"/>
    <w:rsid w:val="00962C4D"/>
    <w:rsid w:val="00962E18"/>
    <w:rsid w:val="009634D7"/>
    <w:rsid w:val="0096377F"/>
    <w:rsid w:val="009639A5"/>
    <w:rsid w:val="00963B83"/>
    <w:rsid w:val="00963FB1"/>
    <w:rsid w:val="00964698"/>
    <w:rsid w:val="00964D71"/>
    <w:rsid w:val="00964F11"/>
    <w:rsid w:val="00965454"/>
    <w:rsid w:val="009656AF"/>
    <w:rsid w:val="0096585E"/>
    <w:rsid w:val="009659C7"/>
    <w:rsid w:val="00965B36"/>
    <w:rsid w:val="009660FC"/>
    <w:rsid w:val="00966A14"/>
    <w:rsid w:val="00966B98"/>
    <w:rsid w:val="00966DCD"/>
    <w:rsid w:val="009671A5"/>
    <w:rsid w:val="0096752E"/>
    <w:rsid w:val="00967BE6"/>
    <w:rsid w:val="00967BFB"/>
    <w:rsid w:val="00967D2F"/>
    <w:rsid w:val="00967FB7"/>
    <w:rsid w:val="009700DA"/>
    <w:rsid w:val="00970507"/>
    <w:rsid w:val="0097061A"/>
    <w:rsid w:val="0097062C"/>
    <w:rsid w:val="009707A1"/>
    <w:rsid w:val="0097086E"/>
    <w:rsid w:val="00970BC9"/>
    <w:rsid w:val="00970E0A"/>
    <w:rsid w:val="00971E81"/>
    <w:rsid w:val="00972BB0"/>
    <w:rsid w:val="00973343"/>
    <w:rsid w:val="0097430B"/>
    <w:rsid w:val="009744C8"/>
    <w:rsid w:val="00974CBE"/>
    <w:rsid w:val="00974E3C"/>
    <w:rsid w:val="00975398"/>
    <w:rsid w:val="00975865"/>
    <w:rsid w:val="00976635"/>
    <w:rsid w:val="009766F3"/>
    <w:rsid w:val="00976D63"/>
    <w:rsid w:val="0097707E"/>
    <w:rsid w:val="00977343"/>
    <w:rsid w:val="00977588"/>
    <w:rsid w:val="00977A83"/>
    <w:rsid w:val="00977ACB"/>
    <w:rsid w:val="00977B88"/>
    <w:rsid w:val="00977DAD"/>
    <w:rsid w:val="00977DF3"/>
    <w:rsid w:val="00977FFB"/>
    <w:rsid w:val="0098008E"/>
    <w:rsid w:val="0098011E"/>
    <w:rsid w:val="00980C54"/>
    <w:rsid w:val="00981575"/>
    <w:rsid w:val="009822CF"/>
    <w:rsid w:val="00982A8D"/>
    <w:rsid w:val="00982AAF"/>
    <w:rsid w:val="00982DFE"/>
    <w:rsid w:val="009832BA"/>
    <w:rsid w:val="00983463"/>
    <w:rsid w:val="009838AD"/>
    <w:rsid w:val="00983F73"/>
    <w:rsid w:val="00983FBB"/>
    <w:rsid w:val="009842C7"/>
    <w:rsid w:val="00984B76"/>
    <w:rsid w:val="00984D02"/>
    <w:rsid w:val="00984DA0"/>
    <w:rsid w:val="00984FE2"/>
    <w:rsid w:val="009850D6"/>
    <w:rsid w:val="009850EB"/>
    <w:rsid w:val="009853E8"/>
    <w:rsid w:val="00986460"/>
    <w:rsid w:val="0098680A"/>
    <w:rsid w:val="00986F92"/>
    <w:rsid w:val="009877D6"/>
    <w:rsid w:val="00987E97"/>
    <w:rsid w:val="00990117"/>
    <w:rsid w:val="009903E6"/>
    <w:rsid w:val="00990B6D"/>
    <w:rsid w:val="009918D9"/>
    <w:rsid w:val="00991B05"/>
    <w:rsid w:val="00991B1F"/>
    <w:rsid w:val="00991DDD"/>
    <w:rsid w:val="0099247D"/>
    <w:rsid w:val="0099253B"/>
    <w:rsid w:val="00992721"/>
    <w:rsid w:val="009929BF"/>
    <w:rsid w:val="00992BC3"/>
    <w:rsid w:val="00992D79"/>
    <w:rsid w:val="00992DD7"/>
    <w:rsid w:val="00992E78"/>
    <w:rsid w:val="009931C0"/>
    <w:rsid w:val="0099363C"/>
    <w:rsid w:val="00993726"/>
    <w:rsid w:val="00993787"/>
    <w:rsid w:val="00993BE3"/>
    <w:rsid w:val="00994010"/>
    <w:rsid w:val="0099411E"/>
    <w:rsid w:val="00994AB3"/>
    <w:rsid w:val="00994C96"/>
    <w:rsid w:val="00994FC9"/>
    <w:rsid w:val="00995607"/>
    <w:rsid w:val="00995F49"/>
    <w:rsid w:val="00996908"/>
    <w:rsid w:val="00996B3A"/>
    <w:rsid w:val="00996C03"/>
    <w:rsid w:val="00996F72"/>
    <w:rsid w:val="00996F94"/>
    <w:rsid w:val="0099740B"/>
    <w:rsid w:val="00997503"/>
    <w:rsid w:val="009A0331"/>
    <w:rsid w:val="009A03E1"/>
    <w:rsid w:val="009A113E"/>
    <w:rsid w:val="009A15BA"/>
    <w:rsid w:val="009A184A"/>
    <w:rsid w:val="009A1AB8"/>
    <w:rsid w:val="009A249F"/>
    <w:rsid w:val="009A2C35"/>
    <w:rsid w:val="009A444F"/>
    <w:rsid w:val="009A4607"/>
    <w:rsid w:val="009A4F5F"/>
    <w:rsid w:val="009A5929"/>
    <w:rsid w:val="009A66F1"/>
    <w:rsid w:val="009A72F8"/>
    <w:rsid w:val="009A76B6"/>
    <w:rsid w:val="009A7BD9"/>
    <w:rsid w:val="009B0108"/>
    <w:rsid w:val="009B01E7"/>
    <w:rsid w:val="009B0344"/>
    <w:rsid w:val="009B0C8C"/>
    <w:rsid w:val="009B1406"/>
    <w:rsid w:val="009B1E6F"/>
    <w:rsid w:val="009B20E8"/>
    <w:rsid w:val="009B2155"/>
    <w:rsid w:val="009B2AEA"/>
    <w:rsid w:val="009B2B45"/>
    <w:rsid w:val="009B319D"/>
    <w:rsid w:val="009B3316"/>
    <w:rsid w:val="009B3FA7"/>
    <w:rsid w:val="009B48F2"/>
    <w:rsid w:val="009B4A5B"/>
    <w:rsid w:val="009B5796"/>
    <w:rsid w:val="009B57D1"/>
    <w:rsid w:val="009B6093"/>
    <w:rsid w:val="009B69A9"/>
    <w:rsid w:val="009B6B33"/>
    <w:rsid w:val="009B7491"/>
    <w:rsid w:val="009B79BC"/>
    <w:rsid w:val="009B7F63"/>
    <w:rsid w:val="009C0F15"/>
    <w:rsid w:val="009C1201"/>
    <w:rsid w:val="009C145C"/>
    <w:rsid w:val="009C174C"/>
    <w:rsid w:val="009C26D9"/>
    <w:rsid w:val="009C2D15"/>
    <w:rsid w:val="009C360D"/>
    <w:rsid w:val="009C37DF"/>
    <w:rsid w:val="009C424A"/>
    <w:rsid w:val="009C4920"/>
    <w:rsid w:val="009C49B9"/>
    <w:rsid w:val="009C4C82"/>
    <w:rsid w:val="009C4DC7"/>
    <w:rsid w:val="009C5124"/>
    <w:rsid w:val="009C51FF"/>
    <w:rsid w:val="009C528A"/>
    <w:rsid w:val="009C56EF"/>
    <w:rsid w:val="009C59E7"/>
    <w:rsid w:val="009C5A37"/>
    <w:rsid w:val="009C6369"/>
    <w:rsid w:val="009C6846"/>
    <w:rsid w:val="009C6A76"/>
    <w:rsid w:val="009C6C87"/>
    <w:rsid w:val="009C732A"/>
    <w:rsid w:val="009C7785"/>
    <w:rsid w:val="009D04D4"/>
    <w:rsid w:val="009D0501"/>
    <w:rsid w:val="009D10A7"/>
    <w:rsid w:val="009D11A0"/>
    <w:rsid w:val="009D1CAE"/>
    <w:rsid w:val="009D1F03"/>
    <w:rsid w:val="009D22F6"/>
    <w:rsid w:val="009D25FF"/>
    <w:rsid w:val="009D2FC3"/>
    <w:rsid w:val="009D3F46"/>
    <w:rsid w:val="009D44F2"/>
    <w:rsid w:val="009D5139"/>
    <w:rsid w:val="009D53C5"/>
    <w:rsid w:val="009D544C"/>
    <w:rsid w:val="009D5751"/>
    <w:rsid w:val="009D5F6D"/>
    <w:rsid w:val="009D6104"/>
    <w:rsid w:val="009D6429"/>
    <w:rsid w:val="009D713F"/>
    <w:rsid w:val="009D7C0B"/>
    <w:rsid w:val="009D7C55"/>
    <w:rsid w:val="009E0490"/>
    <w:rsid w:val="009E090E"/>
    <w:rsid w:val="009E15BC"/>
    <w:rsid w:val="009E1904"/>
    <w:rsid w:val="009E1994"/>
    <w:rsid w:val="009E2467"/>
    <w:rsid w:val="009E2759"/>
    <w:rsid w:val="009E36A8"/>
    <w:rsid w:val="009E3C1E"/>
    <w:rsid w:val="009E3DC8"/>
    <w:rsid w:val="009E4527"/>
    <w:rsid w:val="009E47D2"/>
    <w:rsid w:val="009E481C"/>
    <w:rsid w:val="009E4E3A"/>
    <w:rsid w:val="009E4EA7"/>
    <w:rsid w:val="009E50B7"/>
    <w:rsid w:val="009E538D"/>
    <w:rsid w:val="009E5D0A"/>
    <w:rsid w:val="009E5D54"/>
    <w:rsid w:val="009E5D7A"/>
    <w:rsid w:val="009E5DD9"/>
    <w:rsid w:val="009E6329"/>
    <w:rsid w:val="009E674E"/>
    <w:rsid w:val="009E6B28"/>
    <w:rsid w:val="009E6B6E"/>
    <w:rsid w:val="009E7AC2"/>
    <w:rsid w:val="009E7EC0"/>
    <w:rsid w:val="009F0240"/>
    <w:rsid w:val="009F025C"/>
    <w:rsid w:val="009F02E7"/>
    <w:rsid w:val="009F1B0D"/>
    <w:rsid w:val="009F1CDA"/>
    <w:rsid w:val="009F32F4"/>
    <w:rsid w:val="009F360F"/>
    <w:rsid w:val="009F378C"/>
    <w:rsid w:val="009F3CD4"/>
    <w:rsid w:val="009F3DD9"/>
    <w:rsid w:val="009F41B6"/>
    <w:rsid w:val="009F43EB"/>
    <w:rsid w:val="009F48EA"/>
    <w:rsid w:val="009F4D7F"/>
    <w:rsid w:val="009F4FDD"/>
    <w:rsid w:val="009F6111"/>
    <w:rsid w:val="009F62A9"/>
    <w:rsid w:val="009F633C"/>
    <w:rsid w:val="009F66C6"/>
    <w:rsid w:val="009F6CB6"/>
    <w:rsid w:val="009F6F67"/>
    <w:rsid w:val="009F7006"/>
    <w:rsid w:val="009F7638"/>
    <w:rsid w:val="009F7992"/>
    <w:rsid w:val="00A00437"/>
    <w:rsid w:val="00A0057B"/>
    <w:rsid w:val="00A00983"/>
    <w:rsid w:val="00A00AA0"/>
    <w:rsid w:val="00A010D0"/>
    <w:rsid w:val="00A014B8"/>
    <w:rsid w:val="00A01593"/>
    <w:rsid w:val="00A01BE3"/>
    <w:rsid w:val="00A029EB"/>
    <w:rsid w:val="00A030B0"/>
    <w:rsid w:val="00A0381B"/>
    <w:rsid w:val="00A03994"/>
    <w:rsid w:val="00A040F1"/>
    <w:rsid w:val="00A04807"/>
    <w:rsid w:val="00A04890"/>
    <w:rsid w:val="00A060E6"/>
    <w:rsid w:val="00A07C90"/>
    <w:rsid w:val="00A07D27"/>
    <w:rsid w:val="00A103EF"/>
    <w:rsid w:val="00A104B7"/>
    <w:rsid w:val="00A10A1E"/>
    <w:rsid w:val="00A10ADF"/>
    <w:rsid w:val="00A10BDE"/>
    <w:rsid w:val="00A11E95"/>
    <w:rsid w:val="00A11FEF"/>
    <w:rsid w:val="00A1210C"/>
    <w:rsid w:val="00A1252B"/>
    <w:rsid w:val="00A1263E"/>
    <w:rsid w:val="00A1292C"/>
    <w:rsid w:val="00A12F86"/>
    <w:rsid w:val="00A1341F"/>
    <w:rsid w:val="00A13A4B"/>
    <w:rsid w:val="00A13BD6"/>
    <w:rsid w:val="00A1418B"/>
    <w:rsid w:val="00A14634"/>
    <w:rsid w:val="00A1466D"/>
    <w:rsid w:val="00A1473C"/>
    <w:rsid w:val="00A14D61"/>
    <w:rsid w:val="00A1504E"/>
    <w:rsid w:val="00A1599D"/>
    <w:rsid w:val="00A15EE5"/>
    <w:rsid w:val="00A16367"/>
    <w:rsid w:val="00A163F1"/>
    <w:rsid w:val="00A16D2A"/>
    <w:rsid w:val="00A17357"/>
    <w:rsid w:val="00A17854"/>
    <w:rsid w:val="00A17994"/>
    <w:rsid w:val="00A17BF8"/>
    <w:rsid w:val="00A17BFB"/>
    <w:rsid w:val="00A17E73"/>
    <w:rsid w:val="00A17F51"/>
    <w:rsid w:val="00A203BF"/>
    <w:rsid w:val="00A2150A"/>
    <w:rsid w:val="00A222BC"/>
    <w:rsid w:val="00A23213"/>
    <w:rsid w:val="00A232E7"/>
    <w:rsid w:val="00A23A0C"/>
    <w:rsid w:val="00A23DB2"/>
    <w:rsid w:val="00A24BF2"/>
    <w:rsid w:val="00A25A29"/>
    <w:rsid w:val="00A25B2B"/>
    <w:rsid w:val="00A267BB"/>
    <w:rsid w:val="00A26B29"/>
    <w:rsid w:val="00A27A3C"/>
    <w:rsid w:val="00A3013D"/>
    <w:rsid w:val="00A306D1"/>
    <w:rsid w:val="00A31674"/>
    <w:rsid w:val="00A31A46"/>
    <w:rsid w:val="00A32137"/>
    <w:rsid w:val="00A323A4"/>
    <w:rsid w:val="00A323B9"/>
    <w:rsid w:val="00A329D3"/>
    <w:rsid w:val="00A33F9D"/>
    <w:rsid w:val="00A345CC"/>
    <w:rsid w:val="00A34803"/>
    <w:rsid w:val="00A34843"/>
    <w:rsid w:val="00A34A8D"/>
    <w:rsid w:val="00A34B48"/>
    <w:rsid w:val="00A34E28"/>
    <w:rsid w:val="00A34EF7"/>
    <w:rsid w:val="00A352F2"/>
    <w:rsid w:val="00A3552A"/>
    <w:rsid w:val="00A35FDC"/>
    <w:rsid w:val="00A363B1"/>
    <w:rsid w:val="00A370A7"/>
    <w:rsid w:val="00A37905"/>
    <w:rsid w:val="00A37939"/>
    <w:rsid w:val="00A40019"/>
    <w:rsid w:val="00A40632"/>
    <w:rsid w:val="00A41B3F"/>
    <w:rsid w:val="00A426E1"/>
    <w:rsid w:val="00A42A01"/>
    <w:rsid w:val="00A42CC9"/>
    <w:rsid w:val="00A4379A"/>
    <w:rsid w:val="00A43F12"/>
    <w:rsid w:val="00A44B55"/>
    <w:rsid w:val="00A44C86"/>
    <w:rsid w:val="00A44F39"/>
    <w:rsid w:val="00A45668"/>
    <w:rsid w:val="00A45FDE"/>
    <w:rsid w:val="00A46297"/>
    <w:rsid w:val="00A46398"/>
    <w:rsid w:val="00A4663F"/>
    <w:rsid w:val="00A467E3"/>
    <w:rsid w:val="00A46B07"/>
    <w:rsid w:val="00A47749"/>
    <w:rsid w:val="00A47916"/>
    <w:rsid w:val="00A47D34"/>
    <w:rsid w:val="00A501A3"/>
    <w:rsid w:val="00A5021B"/>
    <w:rsid w:val="00A502C7"/>
    <w:rsid w:val="00A503D3"/>
    <w:rsid w:val="00A5086F"/>
    <w:rsid w:val="00A5089F"/>
    <w:rsid w:val="00A50C77"/>
    <w:rsid w:val="00A512E8"/>
    <w:rsid w:val="00A515C8"/>
    <w:rsid w:val="00A51E79"/>
    <w:rsid w:val="00A52163"/>
    <w:rsid w:val="00A52BD6"/>
    <w:rsid w:val="00A52D6C"/>
    <w:rsid w:val="00A53781"/>
    <w:rsid w:val="00A53883"/>
    <w:rsid w:val="00A53A86"/>
    <w:rsid w:val="00A5416F"/>
    <w:rsid w:val="00A5418E"/>
    <w:rsid w:val="00A543FF"/>
    <w:rsid w:val="00A5470B"/>
    <w:rsid w:val="00A54933"/>
    <w:rsid w:val="00A54A7F"/>
    <w:rsid w:val="00A54AF2"/>
    <w:rsid w:val="00A54C07"/>
    <w:rsid w:val="00A54D08"/>
    <w:rsid w:val="00A54D57"/>
    <w:rsid w:val="00A54F72"/>
    <w:rsid w:val="00A55222"/>
    <w:rsid w:val="00A557AD"/>
    <w:rsid w:val="00A55858"/>
    <w:rsid w:val="00A55A28"/>
    <w:rsid w:val="00A55E33"/>
    <w:rsid w:val="00A55E94"/>
    <w:rsid w:val="00A56029"/>
    <w:rsid w:val="00A560CF"/>
    <w:rsid w:val="00A5611E"/>
    <w:rsid w:val="00A57611"/>
    <w:rsid w:val="00A57B60"/>
    <w:rsid w:val="00A57CAD"/>
    <w:rsid w:val="00A57E07"/>
    <w:rsid w:val="00A60232"/>
    <w:rsid w:val="00A60264"/>
    <w:rsid w:val="00A602F7"/>
    <w:rsid w:val="00A608C3"/>
    <w:rsid w:val="00A60D73"/>
    <w:rsid w:val="00A613BA"/>
    <w:rsid w:val="00A615C8"/>
    <w:rsid w:val="00A6187C"/>
    <w:rsid w:val="00A61B00"/>
    <w:rsid w:val="00A61DCE"/>
    <w:rsid w:val="00A61E8B"/>
    <w:rsid w:val="00A61F2C"/>
    <w:rsid w:val="00A6211F"/>
    <w:rsid w:val="00A6252C"/>
    <w:rsid w:val="00A62716"/>
    <w:rsid w:val="00A63184"/>
    <w:rsid w:val="00A6319B"/>
    <w:rsid w:val="00A64689"/>
    <w:rsid w:val="00A646E9"/>
    <w:rsid w:val="00A655BE"/>
    <w:rsid w:val="00A6650C"/>
    <w:rsid w:val="00A66AFA"/>
    <w:rsid w:val="00A66CEB"/>
    <w:rsid w:val="00A66D7B"/>
    <w:rsid w:val="00A6775B"/>
    <w:rsid w:val="00A67821"/>
    <w:rsid w:val="00A67994"/>
    <w:rsid w:val="00A679BA"/>
    <w:rsid w:val="00A700E3"/>
    <w:rsid w:val="00A702C1"/>
    <w:rsid w:val="00A70D30"/>
    <w:rsid w:val="00A71A8F"/>
    <w:rsid w:val="00A71DA6"/>
    <w:rsid w:val="00A72469"/>
    <w:rsid w:val="00A72D26"/>
    <w:rsid w:val="00A735EC"/>
    <w:rsid w:val="00A73F07"/>
    <w:rsid w:val="00A73F3A"/>
    <w:rsid w:val="00A74115"/>
    <w:rsid w:val="00A74246"/>
    <w:rsid w:val="00A7425F"/>
    <w:rsid w:val="00A74613"/>
    <w:rsid w:val="00A7487D"/>
    <w:rsid w:val="00A74B0D"/>
    <w:rsid w:val="00A74EF5"/>
    <w:rsid w:val="00A74EFB"/>
    <w:rsid w:val="00A7530C"/>
    <w:rsid w:val="00A7583A"/>
    <w:rsid w:val="00A75A1E"/>
    <w:rsid w:val="00A75B76"/>
    <w:rsid w:val="00A761AE"/>
    <w:rsid w:val="00A7663F"/>
    <w:rsid w:val="00A77A42"/>
    <w:rsid w:val="00A77E69"/>
    <w:rsid w:val="00A77F51"/>
    <w:rsid w:val="00A800D0"/>
    <w:rsid w:val="00A804BC"/>
    <w:rsid w:val="00A804D8"/>
    <w:rsid w:val="00A82056"/>
    <w:rsid w:val="00A82738"/>
    <w:rsid w:val="00A8274E"/>
    <w:rsid w:val="00A82BBD"/>
    <w:rsid w:val="00A82EC8"/>
    <w:rsid w:val="00A82FEB"/>
    <w:rsid w:val="00A83103"/>
    <w:rsid w:val="00A83209"/>
    <w:rsid w:val="00A833BA"/>
    <w:rsid w:val="00A83545"/>
    <w:rsid w:val="00A83F82"/>
    <w:rsid w:val="00A846F5"/>
    <w:rsid w:val="00A848BE"/>
    <w:rsid w:val="00A849B2"/>
    <w:rsid w:val="00A84BF5"/>
    <w:rsid w:val="00A84FDC"/>
    <w:rsid w:val="00A851A3"/>
    <w:rsid w:val="00A85880"/>
    <w:rsid w:val="00A8636E"/>
    <w:rsid w:val="00A866F5"/>
    <w:rsid w:val="00A86859"/>
    <w:rsid w:val="00A873B3"/>
    <w:rsid w:val="00A87C9C"/>
    <w:rsid w:val="00A902D9"/>
    <w:rsid w:val="00A90417"/>
    <w:rsid w:val="00A90E99"/>
    <w:rsid w:val="00A91004"/>
    <w:rsid w:val="00A92D90"/>
    <w:rsid w:val="00A92DEB"/>
    <w:rsid w:val="00A93B5B"/>
    <w:rsid w:val="00A941DE"/>
    <w:rsid w:val="00A9627A"/>
    <w:rsid w:val="00A9664E"/>
    <w:rsid w:val="00A96710"/>
    <w:rsid w:val="00A9674D"/>
    <w:rsid w:val="00A97161"/>
    <w:rsid w:val="00A97D9D"/>
    <w:rsid w:val="00A97EB4"/>
    <w:rsid w:val="00A97FE9"/>
    <w:rsid w:val="00AA03DB"/>
    <w:rsid w:val="00AA07C4"/>
    <w:rsid w:val="00AA119A"/>
    <w:rsid w:val="00AA1345"/>
    <w:rsid w:val="00AA1C91"/>
    <w:rsid w:val="00AA1DCC"/>
    <w:rsid w:val="00AA2CEA"/>
    <w:rsid w:val="00AA31A6"/>
    <w:rsid w:val="00AA364F"/>
    <w:rsid w:val="00AA483A"/>
    <w:rsid w:val="00AA5A47"/>
    <w:rsid w:val="00AA5FA4"/>
    <w:rsid w:val="00AA6A7F"/>
    <w:rsid w:val="00AA7119"/>
    <w:rsid w:val="00AB043B"/>
    <w:rsid w:val="00AB1249"/>
    <w:rsid w:val="00AB1B4D"/>
    <w:rsid w:val="00AB22BD"/>
    <w:rsid w:val="00AB24ED"/>
    <w:rsid w:val="00AB2763"/>
    <w:rsid w:val="00AB2C09"/>
    <w:rsid w:val="00AB34AD"/>
    <w:rsid w:val="00AB3A0F"/>
    <w:rsid w:val="00AB3E43"/>
    <w:rsid w:val="00AB3F38"/>
    <w:rsid w:val="00AB424F"/>
    <w:rsid w:val="00AB45D0"/>
    <w:rsid w:val="00AB477A"/>
    <w:rsid w:val="00AB4962"/>
    <w:rsid w:val="00AB4C54"/>
    <w:rsid w:val="00AB5449"/>
    <w:rsid w:val="00AB5C8B"/>
    <w:rsid w:val="00AB6320"/>
    <w:rsid w:val="00AB6647"/>
    <w:rsid w:val="00AB6882"/>
    <w:rsid w:val="00AB7D82"/>
    <w:rsid w:val="00AC03CB"/>
    <w:rsid w:val="00AC0A74"/>
    <w:rsid w:val="00AC106F"/>
    <w:rsid w:val="00AC10C6"/>
    <w:rsid w:val="00AC196A"/>
    <w:rsid w:val="00AC1A47"/>
    <w:rsid w:val="00AC216E"/>
    <w:rsid w:val="00AC236E"/>
    <w:rsid w:val="00AC27C0"/>
    <w:rsid w:val="00AC2978"/>
    <w:rsid w:val="00AC2E42"/>
    <w:rsid w:val="00AC3C11"/>
    <w:rsid w:val="00AC3E25"/>
    <w:rsid w:val="00AC4868"/>
    <w:rsid w:val="00AC498A"/>
    <w:rsid w:val="00AC507C"/>
    <w:rsid w:val="00AC5421"/>
    <w:rsid w:val="00AC570A"/>
    <w:rsid w:val="00AC5784"/>
    <w:rsid w:val="00AC5D46"/>
    <w:rsid w:val="00AC6004"/>
    <w:rsid w:val="00AC6AC1"/>
    <w:rsid w:val="00AC72BA"/>
    <w:rsid w:val="00AC752C"/>
    <w:rsid w:val="00AC7A9E"/>
    <w:rsid w:val="00AC7EAF"/>
    <w:rsid w:val="00AC7F4E"/>
    <w:rsid w:val="00AD048C"/>
    <w:rsid w:val="00AD24A9"/>
    <w:rsid w:val="00AD310F"/>
    <w:rsid w:val="00AD3C9E"/>
    <w:rsid w:val="00AD3FE3"/>
    <w:rsid w:val="00AD472E"/>
    <w:rsid w:val="00AD49F0"/>
    <w:rsid w:val="00AD4B56"/>
    <w:rsid w:val="00AD4F9A"/>
    <w:rsid w:val="00AD54A3"/>
    <w:rsid w:val="00AD5A17"/>
    <w:rsid w:val="00AD6289"/>
    <w:rsid w:val="00AD635B"/>
    <w:rsid w:val="00AD7722"/>
    <w:rsid w:val="00AD789A"/>
    <w:rsid w:val="00AD7928"/>
    <w:rsid w:val="00AD7D7C"/>
    <w:rsid w:val="00AD7F4F"/>
    <w:rsid w:val="00AE0C18"/>
    <w:rsid w:val="00AE0C20"/>
    <w:rsid w:val="00AE1275"/>
    <w:rsid w:val="00AE1997"/>
    <w:rsid w:val="00AE205E"/>
    <w:rsid w:val="00AE27A0"/>
    <w:rsid w:val="00AE2E39"/>
    <w:rsid w:val="00AE2F1D"/>
    <w:rsid w:val="00AE2F2B"/>
    <w:rsid w:val="00AE2FF5"/>
    <w:rsid w:val="00AE32D2"/>
    <w:rsid w:val="00AE3A05"/>
    <w:rsid w:val="00AE4D45"/>
    <w:rsid w:val="00AE4E71"/>
    <w:rsid w:val="00AE548F"/>
    <w:rsid w:val="00AE5AA1"/>
    <w:rsid w:val="00AE627F"/>
    <w:rsid w:val="00AE6650"/>
    <w:rsid w:val="00AE6D29"/>
    <w:rsid w:val="00AE7053"/>
    <w:rsid w:val="00AE760E"/>
    <w:rsid w:val="00AE7D6B"/>
    <w:rsid w:val="00AF0C91"/>
    <w:rsid w:val="00AF107A"/>
    <w:rsid w:val="00AF11B6"/>
    <w:rsid w:val="00AF25A4"/>
    <w:rsid w:val="00AF2EE9"/>
    <w:rsid w:val="00AF2F77"/>
    <w:rsid w:val="00AF3500"/>
    <w:rsid w:val="00AF3DA3"/>
    <w:rsid w:val="00AF3E6F"/>
    <w:rsid w:val="00AF41FB"/>
    <w:rsid w:val="00AF491C"/>
    <w:rsid w:val="00AF50C8"/>
    <w:rsid w:val="00AF56FB"/>
    <w:rsid w:val="00AF7152"/>
    <w:rsid w:val="00AF7447"/>
    <w:rsid w:val="00AF750A"/>
    <w:rsid w:val="00AF7713"/>
    <w:rsid w:val="00B00085"/>
    <w:rsid w:val="00B009EB"/>
    <w:rsid w:val="00B01109"/>
    <w:rsid w:val="00B0153C"/>
    <w:rsid w:val="00B0181D"/>
    <w:rsid w:val="00B01E5B"/>
    <w:rsid w:val="00B01F7F"/>
    <w:rsid w:val="00B0202A"/>
    <w:rsid w:val="00B02858"/>
    <w:rsid w:val="00B02A02"/>
    <w:rsid w:val="00B02A17"/>
    <w:rsid w:val="00B03160"/>
    <w:rsid w:val="00B03362"/>
    <w:rsid w:val="00B033A2"/>
    <w:rsid w:val="00B033C0"/>
    <w:rsid w:val="00B03451"/>
    <w:rsid w:val="00B03E70"/>
    <w:rsid w:val="00B0471C"/>
    <w:rsid w:val="00B0482F"/>
    <w:rsid w:val="00B049AA"/>
    <w:rsid w:val="00B0522D"/>
    <w:rsid w:val="00B05473"/>
    <w:rsid w:val="00B0582E"/>
    <w:rsid w:val="00B065A5"/>
    <w:rsid w:val="00B066DD"/>
    <w:rsid w:val="00B0698C"/>
    <w:rsid w:val="00B06A22"/>
    <w:rsid w:val="00B077ED"/>
    <w:rsid w:val="00B07AF5"/>
    <w:rsid w:val="00B105D2"/>
    <w:rsid w:val="00B11348"/>
    <w:rsid w:val="00B126F2"/>
    <w:rsid w:val="00B1289C"/>
    <w:rsid w:val="00B128B6"/>
    <w:rsid w:val="00B133FC"/>
    <w:rsid w:val="00B13593"/>
    <w:rsid w:val="00B1394E"/>
    <w:rsid w:val="00B139B6"/>
    <w:rsid w:val="00B140E0"/>
    <w:rsid w:val="00B1436A"/>
    <w:rsid w:val="00B14E37"/>
    <w:rsid w:val="00B15915"/>
    <w:rsid w:val="00B1606A"/>
    <w:rsid w:val="00B16534"/>
    <w:rsid w:val="00B1741A"/>
    <w:rsid w:val="00B2042E"/>
    <w:rsid w:val="00B20B6A"/>
    <w:rsid w:val="00B20B92"/>
    <w:rsid w:val="00B213EE"/>
    <w:rsid w:val="00B21566"/>
    <w:rsid w:val="00B21B81"/>
    <w:rsid w:val="00B22563"/>
    <w:rsid w:val="00B22814"/>
    <w:rsid w:val="00B22DE8"/>
    <w:rsid w:val="00B22E0B"/>
    <w:rsid w:val="00B23318"/>
    <w:rsid w:val="00B23BE6"/>
    <w:rsid w:val="00B23CF1"/>
    <w:rsid w:val="00B23FC9"/>
    <w:rsid w:val="00B241D6"/>
    <w:rsid w:val="00B24622"/>
    <w:rsid w:val="00B24ACA"/>
    <w:rsid w:val="00B25209"/>
    <w:rsid w:val="00B25A66"/>
    <w:rsid w:val="00B25B6D"/>
    <w:rsid w:val="00B2608E"/>
    <w:rsid w:val="00B261D0"/>
    <w:rsid w:val="00B264B7"/>
    <w:rsid w:val="00B265A4"/>
    <w:rsid w:val="00B265B5"/>
    <w:rsid w:val="00B26753"/>
    <w:rsid w:val="00B26792"/>
    <w:rsid w:val="00B26A7B"/>
    <w:rsid w:val="00B27269"/>
    <w:rsid w:val="00B27F1C"/>
    <w:rsid w:val="00B30849"/>
    <w:rsid w:val="00B30B70"/>
    <w:rsid w:val="00B3152A"/>
    <w:rsid w:val="00B32775"/>
    <w:rsid w:val="00B32B3F"/>
    <w:rsid w:val="00B337AB"/>
    <w:rsid w:val="00B33836"/>
    <w:rsid w:val="00B33F2C"/>
    <w:rsid w:val="00B3426A"/>
    <w:rsid w:val="00B34A01"/>
    <w:rsid w:val="00B34D6C"/>
    <w:rsid w:val="00B34EC6"/>
    <w:rsid w:val="00B3543C"/>
    <w:rsid w:val="00B357B9"/>
    <w:rsid w:val="00B35EF9"/>
    <w:rsid w:val="00B360AE"/>
    <w:rsid w:val="00B36D62"/>
    <w:rsid w:val="00B37118"/>
    <w:rsid w:val="00B37695"/>
    <w:rsid w:val="00B37EF8"/>
    <w:rsid w:val="00B40326"/>
    <w:rsid w:val="00B4083E"/>
    <w:rsid w:val="00B41587"/>
    <w:rsid w:val="00B41EAA"/>
    <w:rsid w:val="00B4213C"/>
    <w:rsid w:val="00B426C6"/>
    <w:rsid w:val="00B42AD0"/>
    <w:rsid w:val="00B42D0C"/>
    <w:rsid w:val="00B4317B"/>
    <w:rsid w:val="00B432C2"/>
    <w:rsid w:val="00B432DF"/>
    <w:rsid w:val="00B433EA"/>
    <w:rsid w:val="00B43582"/>
    <w:rsid w:val="00B43E11"/>
    <w:rsid w:val="00B44039"/>
    <w:rsid w:val="00B441D7"/>
    <w:rsid w:val="00B4432C"/>
    <w:rsid w:val="00B44453"/>
    <w:rsid w:val="00B44E8F"/>
    <w:rsid w:val="00B44EC0"/>
    <w:rsid w:val="00B45987"/>
    <w:rsid w:val="00B45B94"/>
    <w:rsid w:val="00B45FD1"/>
    <w:rsid w:val="00B46301"/>
    <w:rsid w:val="00B46308"/>
    <w:rsid w:val="00B46AF6"/>
    <w:rsid w:val="00B46B3C"/>
    <w:rsid w:val="00B46D53"/>
    <w:rsid w:val="00B4716C"/>
    <w:rsid w:val="00B47929"/>
    <w:rsid w:val="00B509C1"/>
    <w:rsid w:val="00B50AFE"/>
    <w:rsid w:val="00B50FD5"/>
    <w:rsid w:val="00B51CD2"/>
    <w:rsid w:val="00B520D2"/>
    <w:rsid w:val="00B52A3D"/>
    <w:rsid w:val="00B531B2"/>
    <w:rsid w:val="00B531FF"/>
    <w:rsid w:val="00B538CA"/>
    <w:rsid w:val="00B5391A"/>
    <w:rsid w:val="00B53A56"/>
    <w:rsid w:val="00B53ACD"/>
    <w:rsid w:val="00B53C47"/>
    <w:rsid w:val="00B545E6"/>
    <w:rsid w:val="00B54B38"/>
    <w:rsid w:val="00B55439"/>
    <w:rsid w:val="00B55506"/>
    <w:rsid w:val="00B5683B"/>
    <w:rsid w:val="00B56A80"/>
    <w:rsid w:val="00B57CDD"/>
    <w:rsid w:val="00B604C1"/>
    <w:rsid w:val="00B60679"/>
    <w:rsid w:val="00B6098C"/>
    <w:rsid w:val="00B610F4"/>
    <w:rsid w:val="00B61321"/>
    <w:rsid w:val="00B61AAE"/>
    <w:rsid w:val="00B623D1"/>
    <w:rsid w:val="00B6264B"/>
    <w:rsid w:val="00B62FF6"/>
    <w:rsid w:val="00B63CA3"/>
    <w:rsid w:val="00B64171"/>
    <w:rsid w:val="00B64195"/>
    <w:rsid w:val="00B645C4"/>
    <w:rsid w:val="00B64D01"/>
    <w:rsid w:val="00B657E5"/>
    <w:rsid w:val="00B660CC"/>
    <w:rsid w:val="00B66423"/>
    <w:rsid w:val="00B66A2C"/>
    <w:rsid w:val="00B66C0E"/>
    <w:rsid w:val="00B672A4"/>
    <w:rsid w:val="00B67383"/>
    <w:rsid w:val="00B678E5"/>
    <w:rsid w:val="00B67AD5"/>
    <w:rsid w:val="00B67B7B"/>
    <w:rsid w:val="00B700DC"/>
    <w:rsid w:val="00B7017E"/>
    <w:rsid w:val="00B70183"/>
    <w:rsid w:val="00B704F9"/>
    <w:rsid w:val="00B70BB4"/>
    <w:rsid w:val="00B71ECF"/>
    <w:rsid w:val="00B723A4"/>
    <w:rsid w:val="00B727F1"/>
    <w:rsid w:val="00B72C53"/>
    <w:rsid w:val="00B72D9F"/>
    <w:rsid w:val="00B73388"/>
    <w:rsid w:val="00B73948"/>
    <w:rsid w:val="00B73B97"/>
    <w:rsid w:val="00B743F8"/>
    <w:rsid w:val="00B747E5"/>
    <w:rsid w:val="00B75218"/>
    <w:rsid w:val="00B75933"/>
    <w:rsid w:val="00B75BF9"/>
    <w:rsid w:val="00B75FBC"/>
    <w:rsid w:val="00B7623C"/>
    <w:rsid w:val="00B76A3E"/>
    <w:rsid w:val="00B76D76"/>
    <w:rsid w:val="00B76E92"/>
    <w:rsid w:val="00B773A6"/>
    <w:rsid w:val="00B774DA"/>
    <w:rsid w:val="00B7770B"/>
    <w:rsid w:val="00B77FB3"/>
    <w:rsid w:val="00B801F3"/>
    <w:rsid w:val="00B8077E"/>
    <w:rsid w:val="00B80C0A"/>
    <w:rsid w:val="00B812F2"/>
    <w:rsid w:val="00B82096"/>
    <w:rsid w:val="00B82137"/>
    <w:rsid w:val="00B82872"/>
    <w:rsid w:val="00B828BC"/>
    <w:rsid w:val="00B82A2A"/>
    <w:rsid w:val="00B82BAF"/>
    <w:rsid w:val="00B83181"/>
    <w:rsid w:val="00B8332D"/>
    <w:rsid w:val="00B83398"/>
    <w:rsid w:val="00B833F3"/>
    <w:rsid w:val="00B836A4"/>
    <w:rsid w:val="00B8389F"/>
    <w:rsid w:val="00B83A5B"/>
    <w:rsid w:val="00B83ADA"/>
    <w:rsid w:val="00B840AB"/>
    <w:rsid w:val="00B8440D"/>
    <w:rsid w:val="00B845B4"/>
    <w:rsid w:val="00B845BB"/>
    <w:rsid w:val="00B84BC0"/>
    <w:rsid w:val="00B84D38"/>
    <w:rsid w:val="00B85039"/>
    <w:rsid w:val="00B8540A"/>
    <w:rsid w:val="00B85DA6"/>
    <w:rsid w:val="00B861E2"/>
    <w:rsid w:val="00B8633D"/>
    <w:rsid w:val="00B87145"/>
    <w:rsid w:val="00B878E5"/>
    <w:rsid w:val="00B87B06"/>
    <w:rsid w:val="00B87F8F"/>
    <w:rsid w:val="00B9057E"/>
    <w:rsid w:val="00B910B3"/>
    <w:rsid w:val="00B91744"/>
    <w:rsid w:val="00B920D4"/>
    <w:rsid w:val="00B92589"/>
    <w:rsid w:val="00B92F40"/>
    <w:rsid w:val="00B94B9C"/>
    <w:rsid w:val="00B95B3F"/>
    <w:rsid w:val="00B9668F"/>
    <w:rsid w:val="00B966A2"/>
    <w:rsid w:val="00B9719E"/>
    <w:rsid w:val="00B97465"/>
    <w:rsid w:val="00BA089C"/>
    <w:rsid w:val="00BA1000"/>
    <w:rsid w:val="00BA10C6"/>
    <w:rsid w:val="00BA1C06"/>
    <w:rsid w:val="00BA1CA5"/>
    <w:rsid w:val="00BA1F24"/>
    <w:rsid w:val="00BA2281"/>
    <w:rsid w:val="00BA243C"/>
    <w:rsid w:val="00BA244E"/>
    <w:rsid w:val="00BA2844"/>
    <w:rsid w:val="00BA29CE"/>
    <w:rsid w:val="00BA2AC9"/>
    <w:rsid w:val="00BA2B72"/>
    <w:rsid w:val="00BA2F8D"/>
    <w:rsid w:val="00BA41DF"/>
    <w:rsid w:val="00BA4460"/>
    <w:rsid w:val="00BA50DD"/>
    <w:rsid w:val="00BA56AD"/>
    <w:rsid w:val="00BA5CF6"/>
    <w:rsid w:val="00BA5EE4"/>
    <w:rsid w:val="00BA6289"/>
    <w:rsid w:val="00BA654C"/>
    <w:rsid w:val="00BA6917"/>
    <w:rsid w:val="00BA6F98"/>
    <w:rsid w:val="00BA72F6"/>
    <w:rsid w:val="00BA7BB6"/>
    <w:rsid w:val="00BB0535"/>
    <w:rsid w:val="00BB0637"/>
    <w:rsid w:val="00BB0733"/>
    <w:rsid w:val="00BB0D67"/>
    <w:rsid w:val="00BB1F82"/>
    <w:rsid w:val="00BB2E23"/>
    <w:rsid w:val="00BB2FBC"/>
    <w:rsid w:val="00BB42B5"/>
    <w:rsid w:val="00BB441A"/>
    <w:rsid w:val="00BB5731"/>
    <w:rsid w:val="00BB60EB"/>
    <w:rsid w:val="00BB6519"/>
    <w:rsid w:val="00BB6969"/>
    <w:rsid w:val="00BB6E0C"/>
    <w:rsid w:val="00BC00FC"/>
    <w:rsid w:val="00BC0776"/>
    <w:rsid w:val="00BC09EF"/>
    <w:rsid w:val="00BC0E1B"/>
    <w:rsid w:val="00BC10F9"/>
    <w:rsid w:val="00BC20AF"/>
    <w:rsid w:val="00BC21D0"/>
    <w:rsid w:val="00BC25E1"/>
    <w:rsid w:val="00BC2775"/>
    <w:rsid w:val="00BC2F0F"/>
    <w:rsid w:val="00BC31E2"/>
    <w:rsid w:val="00BC3570"/>
    <w:rsid w:val="00BC4254"/>
    <w:rsid w:val="00BC4ABB"/>
    <w:rsid w:val="00BC55A4"/>
    <w:rsid w:val="00BC55C9"/>
    <w:rsid w:val="00BC5B3F"/>
    <w:rsid w:val="00BC5C86"/>
    <w:rsid w:val="00BC61CB"/>
    <w:rsid w:val="00BC6377"/>
    <w:rsid w:val="00BC6F12"/>
    <w:rsid w:val="00BC71C0"/>
    <w:rsid w:val="00BC7283"/>
    <w:rsid w:val="00BC7550"/>
    <w:rsid w:val="00BC767C"/>
    <w:rsid w:val="00BC7B9C"/>
    <w:rsid w:val="00BC7DC5"/>
    <w:rsid w:val="00BD03FB"/>
    <w:rsid w:val="00BD08E2"/>
    <w:rsid w:val="00BD0900"/>
    <w:rsid w:val="00BD1165"/>
    <w:rsid w:val="00BD1506"/>
    <w:rsid w:val="00BD190E"/>
    <w:rsid w:val="00BD19AD"/>
    <w:rsid w:val="00BD232C"/>
    <w:rsid w:val="00BD2BC2"/>
    <w:rsid w:val="00BD2CAF"/>
    <w:rsid w:val="00BD3125"/>
    <w:rsid w:val="00BD317E"/>
    <w:rsid w:val="00BD3CC7"/>
    <w:rsid w:val="00BD3DFC"/>
    <w:rsid w:val="00BD3E78"/>
    <w:rsid w:val="00BD4018"/>
    <w:rsid w:val="00BD4134"/>
    <w:rsid w:val="00BD4F5E"/>
    <w:rsid w:val="00BD6044"/>
    <w:rsid w:val="00BD631F"/>
    <w:rsid w:val="00BD67D5"/>
    <w:rsid w:val="00BD6C64"/>
    <w:rsid w:val="00BD765D"/>
    <w:rsid w:val="00BD78ED"/>
    <w:rsid w:val="00BD7986"/>
    <w:rsid w:val="00BD7A5A"/>
    <w:rsid w:val="00BD7E3D"/>
    <w:rsid w:val="00BE0438"/>
    <w:rsid w:val="00BE1517"/>
    <w:rsid w:val="00BE17BB"/>
    <w:rsid w:val="00BE290B"/>
    <w:rsid w:val="00BE3AAE"/>
    <w:rsid w:val="00BE494B"/>
    <w:rsid w:val="00BE4C21"/>
    <w:rsid w:val="00BE4CF2"/>
    <w:rsid w:val="00BE61A9"/>
    <w:rsid w:val="00BE628E"/>
    <w:rsid w:val="00BE6896"/>
    <w:rsid w:val="00BE691C"/>
    <w:rsid w:val="00BE6A62"/>
    <w:rsid w:val="00BE73D4"/>
    <w:rsid w:val="00BE7C57"/>
    <w:rsid w:val="00BF0202"/>
    <w:rsid w:val="00BF0662"/>
    <w:rsid w:val="00BF07B8"/>
    <w:rsid w:val="00BF0BDD"/>
    <w:rsid w:val="00BF0FCC"/>
    <w:rsid w:val="00BF128C"/>
    <w:rsid w:val="00BF12B9"/>
    <w:rsid w:val="00BF12D7"/>
    <w:rsid w:val="00BF1374"/>
    <w:rsid w:val="00BF1386"/>
    <w:rsid w:val="00BF16F2"/>
    <w:rsid w:val="00BF1E32"/>
    <w:rsid w:val="00BF1FC1"/>
    <w:rsid w:val="00BF2467"/>
    <w:rsid w:val="00BF3217"/>
    <w:rsid w:val="00BF394D"/>
    <w:rsid w:val="00BF3AB4"/>
    <w:rsid w:val="00BF472C"/>
    <w:rsid w:val="00BF4FE2"/>
    <w:rsid w:val="00BF509E"/>
    <w:rsid w:val="00BF509F"/>
    <w:rsid w:val="00BF5724"/>
    <w:rsid w:val="00BF5762"/>
    <w:rsid w:val="00BF6161"/>
    <w:rsid w:val="00BF6283"/>
    <w:rsid w:val="00BF6722"/>
    <w:rsid w:val="00BF6E93"/>
    <w:rsid w:val="00BF738D"/>
    <w:rsid w:val="00BF76EB"/>
    <w:rsid w:val="00BF7CE0"/>
    <w:rsid w:val="00BF7FED"/>
    <w:rsid w:val="00C00195"/>
    <w:rsid w:val="00C01132"/>
    <w:rsid w:val="00C01499"/>
    <w:rsid w:val="00C01D68"/>
    <w:rsid w:val="00C01F2D"/>
    <w:rsid w:val="00C02596"/>
    <w:rsid w:val="00C03666"/>
    <w:rsid w:val="00C040D0"/>
    <w:rsid w:val="00C04E16"/>
    <w:rsid w:val="00C04FB1"/>
    <w:rsid w:val="00C05403"/>
    <w:rsid w:val="00C05BD9"/>
    <w:rsid w:val="00C063CD"/>
    <w:rsid w:val="00C06DF2"/>
    <w:rsid w:val="00C06F69"/>
    <w:rsid w:val="00C072F4"/>
    <w:rsid w:val="00C0752F"/>
    <w:rsid w:val="00C07B01"/>
    <w:rsid w:val="00C108A0"/>
    <w:rsid w:val="00C10E2F"/>
    <w:rsid w:val="00C119B6"/>
    <w:rsid w:val="00C11B36"/>
    <w:rsid w:val="00C11C95"/>
    <w:rsid w:val="00C11F0A"/>
    <w:rsid w:val="00C1201E"/>
    <w:rsid w:val="00C1291D"/>
    <w:rsid w:val="00C134A0"/>
    <w:rsid w:val="00C13649"/>
    <w:rsid w:val="00C136F0"/>
    <w:rsid w:val="00C13C6F"/>
    <w:rsid w:val="00C143F1"/>
    <w:rsid w:val="00C15330"/>
    <w:rsid w:val="00C15B55"/>
    <w:rsid w:val="00C1653F"/>
    <w:rsid w:val="00C16B57"/>
    <w:rsid w:val="00C16B80"/>
    <w:rsid w:val="00C1738C"/>
    <w:rsid w:val="00C1746E"/>
    <w:rsid w:val="00C1775A"/>
    <w:rsid w:val="00C177CB"/>
    <w:rsid w:val="00C1788F"/>
    <w:rsid w:val="00C178C7"/>
    <w:rsid w:val="00C17DEB"/>
    <w:rsid w:val="00C202C0"/>
    <w:rsid w:val="00C20574"/>
    <w:rsid w:val="00C2157B"/>
    <w:rsid w:val="00C2172A"/>
    <w:rsid w:val="00C22012"/>
    <w:rsid w:val="00C22494"/>
    <w:rsid w:val="00C22592"/>
    <w:rsid w:val="00C22A43"/>
    <w:rsid w:val="00C22CCE"/>
    <w:rsid w:val="00C22F8B"/>
    <w:rsid w:val="00C23041"/>
    <w:rsid w:val="00C2340F"/>
    <w:rsid w:val="00C234B2"/>
    <w:rsid w:val="00C23F82"/>
    <w:rsid w:val="00C24534"/>
    <w:rsid w:val="00C2471F"/>
    <w:rsid w:val="00C248E8"/>
    <w:rsid w:val="00C249BA"/>
    <w:rsid w:val="00C24ABA"/>
    <w:rsid w:val="00C25524"/>
    <w:rsid w:val="00C2580F"/>
    <w:rsid w:val="00C25EE6"/>
    <w:rsid w:val="00C27496"/>
    <w:rsid w:val="00C27E16"/>
    <w:rsid w:val="00C27EB0"/>
    <w:rsid w:val="00C30241"/>
    <w:rsid w:val="00C3024E"/>
    <w:rsid w:val="00C30289"/>
    <w:rsid w:val="00C30358"/>
    <w:rsid w:val="00C30878"/>
    <w:rsid w:val="00C31038"/>
    <w:rsid w:val="00C31039"/>
    <w:rsid w:val="00C31487"/>
    <w:rsid w:val="00C31611"/>
    <w:rsid w:val="00C33103"/>
    <w:rsid w:val="00C34884"/>
    <w:rsid w:val="00C34AF6"/>
    <w:rsid w:val="00C35420"/>
    <w:rsid w:val="00C35DA1"/>
    <w:rsid w:val="00C35E1F"/>
    <w:rsid w:val="00C36994"/>
    <w:rsid w:val="00C36C71"/>
    <w:rsid w:val="00C36DC5"/>
    <w:rsid w:val="00C36F2D"/>
    <w:rsid w:val="00C374FD"/>
    <w:rsid w:val="00C37557"/>
    <w:rsid w:val="00C377F7"/>
    <w:rsid w:val="00C379AA"/>
    <w:rsid w:val="00C40228"/>
    <w:rsid w:val="00C403B0"/>
    <w:rsid w:val="00C4173F"/>
    <w:rsid w:val="00C41997"/>
    <w:rsid w:val="00C41E0C"/>
    <w:rsid w:val="00C42C5D"/>
    <w:rsid w:val="00C4303B"/>
    <w:rsid w:val="00C436D3"/>
    <w:rsid w:val="00C44B0F"/>
    <w:rsid w:val="00C44BF6"/>
    <w:rsid w:val="00C44F8C"/>
    <w:rsid w:val="00C4533A"/>
    <w:rsid w:val="00C4560A"/>
    <w:rsid w:val="00C45B8E"/>
    <w:rsid w:val="00C467F9"/>
    <w:rsid w:val="00C46DF0"/>
    <w:rsid w:val="00C4785F"/>
    <w:rsid w:val="00C479D1"/>
    <w:rsid w:val="00C507F3"/>
    <w:rsid w:val="00C50C5E"/>
    <w:rsid w:val="00C5100E"/>
    <w:rsid w:val="00C51296"/>
    <w:rsid w:val="00C513E5"/>
    <w:rsid w:val="00C52099"/>
    <w:rsid w:val="00C52595"/>
    <w:rsid w:val="00C52C47"/>
    <w:rsid w:val="00C52CD6"/>
    <w:rsid w:val="00C53338"/>
    <w:rsid w:val="00C53373"/>
    <w:rsid w:val="00C53433"/>
    <w:rsid w:val="00C536D1"/>
    <w:rsid w:val="00C53B7A"/>
    <w:rsid w:val="00C54049"/>
    <w:rsid w:val="00C5406C"/>
    <w:rsid w:val="00C551F8"/>
    <w:rsid w:val="00C5531D"/>
    <w:rsid w:val="00C55864"/>
    <w:rsid w:val="00C561F6"/>
    <w:rsid w:val="00C564D8"/>
    <w:rsid w:val="00C56555"/>
    <w:rsid w:val="00C56B27"/>
    <w:rsid w:val="00C56BE5"/>
    <w:rsid w:val="00C56C32"/>
    <w:rsid w:val="00C571FC"/>
    <w:rsid w:val="00C576C3"/>
    <w:rsid w:val="00C57C8F"/>
    <w:rsid w:val="00C57E05"/>
    <w:rsid w:val="00C601E5"/>
    <w:rsid w:val="00C60451"/>
    <w:rsid w:val="00C609E4"/>
    <w:rsid w:val="00C61A71"/>
    <w:rsid w:val="00C61B30"/>
    <w:rsid w:val="00C62497"/>
    <w:rsid w:val="00C625DE"/>
    <w:rsid w:val="00C6294F"/>
    <w:rsid w:val="00C62C71"/>
    <w:rsid w:val="00C62D57"/>
    <w:rsid w:val="00C63546"/>
    <w:rsid w:val="00C6379B"/>
    <w:rsid w:val="00C637DA"/>
    <w:rsid w:val="00C63A54"/>
    <w:rsid w:val="00C645BF"/>
    <w:rsid w:val="00C648E9"/>
    <w:rsid w:val="00C64D6A"/>
    <w:rsid w:val="00C6612E"/>
    <w:rsid w:val="00C663F4"/>
    <w:rsid w:val="00C6652E"/>
    <w:rsid w:val="00C66552"/>
    <w:rsid w:val="00C66A5F"/>
    <w:rsid w:val="00C66FFA"/>
    <w:rsid w:val="00C6708E"/>
    <w:rsid w:val="00C676C7"/>
    <w:rsid w:val="00C67EDE"/>
    <w:rsid w:val="00C67F31"/>
    <w:rsid w:val="00C70151"/>
    <w:rsid w:val="00C709BA"/>
    <w:rsid w:val="00C713E9"/>
    <w:rsid w:val="00C71DBF"/>
    <w:rsid w:val="00C7249E"/>
    <w:rsid w:val="00C725E0"/>
    <w:rsid w:val="00C72C5E"/>
    <w:rsid w:val="00C72F97"/>
    <w:rsid w:val="00C7325D"/>
    <w:rsid w:val="00C733AF"/>
    <w:rsid w:val="00C7353A"/>
    <w:rsid w:val="00C739AC"/>
    <w:rsid w:val="00C73F79"/>
    <w:rsid w:val="00C73FAF"/>
    <w:rsid w:val="00C74A84"/>
    <w:rsid w:val="00C74D8C"/>
    <w:rsid w:val="00C7511C"/>
    <w:rsid w:val="00C753D7"/>
    <w:rsid w:val="00C75485"/>
    <w:rsid w:val="00C754E2"/>
    <w:rsid w:val="00C75907"/>
    <w:rsid w:val="00C75F0A"/>
    <w:rsid w:val="00C7622E"/>
    <w:rsid w:val="00C76DD1"/>
    <w:rsid w:val="00C76E12"/>
    <w:rsid w:val="00C76E5B"/>
    <w:rsid w:val="00C77188"/>
    <w:rsid w:val="00C779BB"/>
    <w:rsid w:val="00C80643"/>
    <w:rsid w:val="00C808A9"/>
    <w:rsid w:val="00C81521"/>
    <w:rsid w:val="00C8188E"/>
    <w:rsid w:val="00C82163"/>
    <w:rsid w:val="00C8292C"/>
    <w:rsid w:val="00C82B9A"/>
    <w:rsid w:val="00C839D7"/>
    <w:rsid w:val="00C83C6B"/>
    <w:rsid w:val="00C84452"/>
    <w:rsid w:val="00C850E2"/>
    <w:rsid w:val="00C8563D"/>
    <w:rsid w:val="00C859CF"/>
    <w:rsid w:val="00C8620C"/>
    <w:rsid w:val="00C869EA"/>
    <w:rsid w:val="00C86F75"/>
    <w:rsid w:val="00C8729A"/>
    <w:rsid w:val="00C87303"/>
    <w:rsid w:val="00C87597"/>
    <w:rsid w:val="00C87E26"/>
    <w:rsid w:val="00C87FF5"/>
    <w:rsid w:val="00C9046B"/>
    <w:rsid w:val="00C9073F"/>
    <w:rsid w:val="00C90D8E"/>
    <w:rsid w:val="00C9102F"/>
    <w:rsid w:val="00C91531"/>
    <w:rsid w:val="00C915F0"/>
    <w:rsid w:val="00C91974"/>
    <w:rsid w:val="00C91CB7"/>
    <w:rsid w:val="00C926CC"/>
    <w:rsid w:val="00C928DF"/>
    <w:rsid w:val="00C9290D"/>
    <w:rsid w:val="00C92C7D"/>
    <w:rsid w:val="00C93B75"/>
    <w:rsid w:val="00C93D59"/>
    <w:rsid w:val="00C93F01"/>
    <w:rsid w:val="00C93F36"/>
    <w:rsid w:val="00C940CD"/>
    <w:rsid w:val="00C948E5"/>
    <w:rsid w:val="00C954BF"/>
    <w:rsid w:val="00C95C40"/>
    <w:rsid w:val="00C964D6"/>
    <w:rsid w:val="00C96A98"/>
    <w:rsid w:val="00C97CDB"/>
    <w:rsid w:val="00CA0024"/>
    <w:rsid w:val="00CA0156"/>
    <w:rsid w:val="00CA029E"/>
    <w:rsid w:val="00CA0647"/>
    <w:rsid w:val="00CA102C"/>
    <w:rsid w:val="00CA1074"/>
    <w:rsid w:val="00CA11D2"/>
    <w:rsid w:val="00CA2046"/>
    <w:rsid w:val="00CA27E3"/>
    <w:rsid w:val="00CA2854"/>
    <w:rsid w:val="00CA28F2"/>
    <w:rsid w:val="00CA2A17"/>
    <w:rsid w:val="00CA2BFC"/>
    <w:rsid w:val="00CA311D"/>
    <w:rsid w:val="00CA34B9"/>
    <w:rsid w:val="00CA3B81"/>
    <w:rsid w:val="00CA44B2"/>
    <w:rsid w:val="00CA486D"/>
    <w:rsid w:val="00CA48D1"/>
    <w:rsid w:val="00CA48E9"/>
    <w:rsid w:val="00CA4A5F"/>
    <w:rsid w:val="00CA4EA4"/>
    <w:rsid w:val="00CA4EC8"/>
    <w:rsid w:val="00CA529F"/>
    <w:rsid w:val="00CA5C9A"/>
    <w:rsid w:val="00CA5E70"/>
    <w:rsid w:val="00CA669F"/>
    <w:rsid w:val="00CA685F"/>
    <w:rsid w:val="00CA6CEE"/>
    <w:rsid w:val="00CA6D31"/>
    <w:rsid w:val="00CA6E79"/>
    <w:rsid w:val="00CA6EDA"/>
    <w:rsid w:val="00CA7139"/>
    <w:rsid w:val="00CA77FE"/>
    <w:rsid w:val="00CB093D"/>
    <w:rsid w:val="00CB0B48"/>
    <w:rsid w:val="00CB0C8B"/>
    <w:rsid w:val="00CB15EC"/>
    <w:rsid w:val="00CB1AD1"/>
    <w:rsid w:val="00CB219E"/>
    <w:rsid w:val="00CB21B1"/>
    <w:rsid w:val="00CB2806"/>
    <w:rsid w:val="00CB2BE6"/>
    <w:rsid w:val="00CB38F4"/>
    <w:rsid w:val="00CB3979"/>
    <w:rsid w:val="00CB39A8"/>
    <w:rsid w:val="00CB3B37"/>
    <w:rsid w:val="00CB43C1"/>
    <w:rsid w:val="00CB4793"/>
    <w:rsid w:val="00CB48F1"/>
    <w:rsid w:val="00CB4FE3"/>
    <w:rsid w:val="00CB5034"/>
    <w:rsid w:val="00CB50EE"/>
    <w:rsid w:val="00CB514D"/>
    <w:rsid w:val="00CB5638"/>
    <w:rsid w:val="00CB57B1"/>
    <w:rsid w:val="00CB6752"/>
    <w:rsid w:val="00CB6F3C"/>
    <w:rsid w:val="00CB72B1"/>
    <w:rsid w:val="00CB72D2"/>
    <w:rsid w:val="00CB7B2F"/>
    <w:rsid w:val="00CB7FE8"/>
    <w:rsid w:val="00CC03D4"/>
    <w:rsid w:val="00CC08C5"/>
    <w:rsid w:val="00CC0A29"/>
    <w:rsid w:val="00CC0D42"/>
    <w:rsid w:val="00CC11F9"/>
    <w:rsid w:val="00CC134C"/>
    <w:rsid w:val="00CC180D"/>
    <w:rsid w:val="00CC2662"/>
    <w:rsid w:val="00CC3A12"/>
    <w:rsid w:val="00CC4129"/>
    <w:rsid w:val="00CC4172"/>
    <w:rsid w:val="00CC469C"/>
    <w:rsid w:val="00CC481F"/>
    <w:rsid w:val="00CC4F5D"/>
    <w:rsid w:val="00CC5346"/>
    <w:rsid w:val="00CC58A0"/>
    <w:rsid w:val="00CC5C25"/>
    <w:rsid w:val="00CC6006"/>
    <w:rsid w:val="00CC68DB"/>
    <w:rsid w:val="00CC7495"/>
    <w:rsid w:val="00CC7C0A"/>
    <w:rsid w:val="00CD0D45"/>
    <w:rsid w:val="00CD0F17"/>
    <w:rsid w:val="00CD13B1"/>
    <w:rsid w:val="00CD17DE"/>
    <w:rsid w:val="00CD2963"/>
    <w:rsid w:val="00CD2D10"/>
    <w:rsid w:val="00CD396C"/>
    <w:rsid w:val="00CD408E"/>
    <w:rsid w:val="00CD4222"/>
    <w:rsid w:val="00CD46D7"/>
    <w:rsid w:val="00CD4A30"/>
    <w:rsid w:val="00CD4D96"/>
    <w:rsid w:val="00CD50E9"/>
    <w:rsid w:val="00CD5C37"/>
    <w:rsid w:val="00CD5F1D"/>
    <w:rsid w:val="00CD64B5"/>
    <w:rsid w:val="00CD679B"/>
    <w:rsid w:val="00CD6E2D"/>
    <w:rsid w:val="00CD7172"/>
    <w:rsid w:val="00CD769E"/>
    <w:rsid w:val="00CD786B"/>
    <w:rsid w:val="00CD7A6C"/>
    <w:rsid w:val="00CD7D62"/>
    <w:rsid w:val="00CE067F"/>
    <w:rsid w:val="00CE158E"/>
    <w:rsid w:val="00CE1CD7"/>
    <w:rsid w:val="00CE1E7F"/>
    <w:rsid w:val="00CE1E94"/>
    <w:rsid w:val="00CE2BC0"/>
    <w:rsid w:val="00CE2CFE"/>
    <w:rsid w:val="00CE2F8E"/>
    <w:rsid w:val="00CE331B"/>
    <w:rsid w:val="00CE384F"/>
    <w:rsid w:val="00CE3985"/>
    <w:rsid w:val="00CE4416"/>
    <w:rsid w:val="00CE48C1"/>
    <w:rsid w:val="00CE571A"/>
    <w:rsid w:val="00CE58CA"/>
    <w:rsid w:val="00CE5CE2"/>
    <w:rsid w:val="00CE5E26"/>
    <w:rsid w:val="00CE6886"/>
    <w:rsid w:val="00CE69FC"/>
    <w:rsid w:val="00CE76ED"/>
    <w:rsid w:val="00CE7DA8"/>
    <w:rsid w:val="00CE7FDF"/>
    <w:rsid w:val="00CF0233"/>
    <w:rsid w:val="00CF02D7"/>
    <w:rsid w:val="00CF0EBD"/>
    <w:rsid w:val="00CF0EDF"/>
    <w:rsid w:val="00CF1B0D"/>
    <w:rsid w:val="00CF2DEE"/>
    <w:rsid w:val="00CF3796"/>
    <w:rsid w:val="00CF44BA"/>
    <w:rsid w:val="00CF4705"/>
    <w:rsid w:val="00CF4ABB"/>
    <w:rsid w:val="00CF4FEA"/>
    <w:rsid w:val="00CF5AC2"/>
    <w:rsid w:val="00CF5E86"/>
    <w:rsid w:val="00CF69F9"/>
    <w:rsid w:val="00CF6B36"/>
    <w:rsid w:val="00CF6EA9"/>
    <w:rsid w:val="00CF6EB3"/>
    <w:rsid w:val="00CF7150"/>
    <w:rsid w:val="00CF7402"/>
    <w:rsid w:val="00CF76F9"/>
    <w:rsid w:val="00D00DA2"/>
    <w:rsid w:val="00D012AE"/>
    <w:rsid w:val="00D0160F"/>
    <w:rsid w:val="00D01AF6"/>
    <w:rsid w:val="00D01BBD"/>
    <w:rsid w:val="00D01D74"/>
    <w:rsid w:val="00D025AA"/>
    <w:rsid w:val="00D02BAD"/>
    <w:rsid w:val="00D030D3"/>
    <w:rsid w:val="00D03377"/>
    <w:rsid w:val="00D036DE"/>
    <w:rsid w:val="00D03826"/>
    <w:rsid w:val="00D03922"/>
    <w:rsid w:val="00D03AA0"/>
    <w:rsid w:val="00D044BE"/>
    <w:rsid w:val="00D04BDC"/>
    <w:rsid w:val="00D05359"/>
    <w:rsid w:val="00D05455"/>
    <w:rsid w:val="00D05A00"/>
    <w:rsid w:val="00D05E92"/>
    <w:rsid w:val="00D05F28"/>
    <w:rsid w:val="00D0610C"/>
    <w:rsid w:val="00D0641B"/>
    <w:rsid w:val="00D06575"/>
    <w:rsid w:val="00D0662A"/>
    <w:rsid w:val="00D0667B"/>
    <w:rsid w:val="00D06A47"/>
    <w:rsid w:val="00D07554"/>
    <w:rsid w:val="00D07978"/>
    <w:rsid w:val="00D102F5"/>
    <w:rsid w:val="00D109BA"/>
    <w:rsid w:val="00D10BE6"/>
    <w:rsid w:val="00D10BF5"/>
    <w:rsid w:val="00D11330"/>
    <w:rsid w:val="00D11389"/>
    <w:rsid w:val="00D11653"/>
    <w:rsid w:val="00D117BD"/>
    <w:rsid w:val="00D1241C"/>
    <w:rsid w:val="00D1262B"/>
    <w:rsid w:val="00D12731"/>
    <w:rsid w:val="00D12AF6"/>
    <w:rsid w:val="00D12C1E"/>
    <w:rsid w:val="00D134BA"/>
    <w:rsid w:val="00D13C4E"/>
    <w:rsid w:val="00D14512"/>
    <w:rsid w:val="00D14D2E"/>
    <w:rsid w:val="00D14E41"/>
    <w:rsid w:val="00D14ED8"/>
    <w:rsid w:val="00D15287"/>
    <w:rsid w:val="00D15780"/>
    <w:rsid w:val="00D158DF"/>
    <w:rsid w:val="00D15F29"/>
    <w:rsid w:val="00D16F0A"/>
    <w:rsid w:val="00D16FD1"/>
    <w:rsid w:val="00D1726B"/>
    <w:rsid w:val="00D177DE"/>
    <w:rsid w:val="00D2000A"/>
    <w:rsid w:val="00D20280"/>
    <w:rsid w:val="00D207B0"/>
    <w:rsid w:val="00D21257"/>
    <w:rsid w:val="00D21AFA"/>
    <w:rsid w:val="00D21FA5"/>
    <w:rsid w:val="00D22142"/>
    <w:rsid w:val="00D228B2"/>
    <w:rsid w:val="00D22B55"/>
    <w:rsid w:val="00D22E1F"/>
    <w:rsid w:val="00D22EAD"/>
    <w:rsid w:val="00D22F33"/>
    <w:rsid w:val="00D234BB"/>
    <w:rsid w:val="00D23C66"/>
    <w:rsid w:val="00D241B3"/>
    <w:rsid w:val="00D243DA"/>
    <w:rsid w:val="00D24700"/>
    <w:rsid w:val="00D24A19"/>
    <w:rsid w:val="00D24D8F"/>
    <w:rsid w:val="00D253D2"/>
    <w:rsid w:val="00D25581"/>
    <w:rsid w:val="00D255D7"/>
    <w:rsid w:val="00D25685"/>
    <w:rsid w:val="00D25798"/>
    <w:rsid w:val="00D25A90"/>
    <w:rsid w:val="00D264DA"/>
    <w:rsid w:val="00D26830"/>
    <w:rsid w:val="00D2689D"/>
    <w:rsid w:val="00D274FF"/>
    <w:rsid w:val="00D275A3"/>
    <w:rsid w:val="00D27718"/>
    <w:rsid w:val="00D27720"/>
    <w:rsid w:val="00D27D13"/>
    <w:rsid w:val="00D27D15"/>
    <w:rsid w:val="00D27DF5"/>
    <w:rsid w:val="00D30088"/>
    <w:rsid w:val="00D3029C"/>
    <w:rsid w:val="00D304BE"/>
    <w:rsid w:val="00D305C2"/>
    <w:rsid w:val="00D309F6"/>
    <w:rsid w:val="00D30C25"/>
    <w:rsid w:val="00D30C66"/>
    <w:rsid w:val="00D30CF1"/>
    <w:rsid w:val="00D312CE"/>
    <w:rsid w:val="00D3189E"/>
    <w:rsid w:val="00D31ED4"/>
    <w:rsid w:val="00D32143"/>
    <w:rsid w:val="00D321A8"/>
    <w:rsid w:val="00D323D3"/>
    <w:rsid w:val="00D3280C"/>
    <w:rsid w:val="00D331A9"/>
    <w:rsid w:val="00D33381"/>
    <w:rsid w:val="00D33429"/>
    <w:rsid w:val="00D33EE5"/>
    <w:rsid w:val="00D34443"/>
    <w:rsid w:val="00D35063"/>
    <w:rsid w:val="00D35120"/>
    <w:rsid w:val="00D35275"/>
    <w:rsid w:val="00D352EB"/>
    <w:rsid w:val="00D353A8"/>
    <w:rsid w:val="00D354E3"/>
    <w:rsid w:val="00D35E2F"/>
    <w:rsid w:val="00D36377"/>
    <w:rsid w:val="00D3639F"/>
    <w:rsid w:val="00D36673"/>
    <w:rsid w:val="00D36F5E"/>
    <w:rsid w:val="00D370AA"/>
    <w:rsid w:val="00D373A7"/>
    <w:rsid w:val="00D37690"/>
    <w:rsid w:val="00D40C2D"/>
    <w:rsid w:val="00D4117A"/>
    <w:rsid w:val="00D411FD"/>
    <w:rsid w:val="00D41AC4"/>
    <w:rsid w:val="00D41E84"/>
    <w:rsid w:val="00D42195"/>
    <w:rsid w:val="00D42233"/>
    <w:rsid w:val="00D4225D"/>
    <w:rsid w:val="00D42733"/>
    <w:rsid w:val="00D428EF"/>
    <w:rsid w:val="00D42E85"/>
    <w:rsid w:val="00D432A1"/>
    <w:rsid w:val="00D4361E"/>
    <w:rsid w:val="00D43D05"/>
    <w:rsid w:val="00D43DCE"/>
    <w:rsid w:val="00D440C3"/>
    <w:rsid w:val="00D44CB5"/>
    <w:rsid w:val="00D44E9F"/>
    <w:rsid w:val="00D45A0E"/>
    <w:rsid w:val="00D462AA"/>
    <w:rsid w:val="00D473A9"/>
    <w:rsid w:val="00D476B6"/>
    <w:rsid w:val="00D47715"/>
    <w:rsid w:val="00D47727"/>
    <w:rsid w:val="00D47A29"/>
    <w:rsid w:val="00D47C1E"/>
    <w:rsid w:val="00D503D4"/>
    <w:rsid w:val="00D50C3A"/>
    <w:rsid w:val="00D50DEA"/>
    <w:rsid w:val="00D51182"/>
    <w:rsid w:val="00D5131F"/>
    <w:rsid w:val="00D51B7D"/>
    <w:rsid w:val="00D51E56"/>
    <w:rsid w:val="00D52255"/>
    <w:rsid w:val="00D52A68"/>
    <w:rsid w:val="00D52C1B"/>
    <w:rsid w:val="00D52FDA"/>
    <w:rsid w:val="00D533AC"/>
    <w:rsid w:val="00D53433"/>
    <w:rsid w:val="00D53ADF"/>
    <w:rsid w:val="00D54124"/>
    <w:rsid w:val="00D548FA"/>
    <w:rsid w:val="00D550B6"/>
    <w:rsid w:val="00D551F9"/>
    <w:rsid w:val="00D55524"/>
    <w:rsid w:val="00D55CBF"/>
    <w:rsid w:val="00D56017"/>
    <w:rsid w:val="00D57390"/>
    <w:rsid w:val="00D57615"/>
    <w:rsid w:val="00D5764E"/>
    <w:rsid w:val="00D577BF"/>
    <w:rsid w:val="00D60282"/>
    <w:rsid w:val="00D60285"/>
    <w:rsid w:val="00D6028C"/>
    <w:rsid w:val="00D6053F"/>
    <w:rsid w:val="00D612A0"/>
    <w:rsid w:val="00D614FD"/>
    <w:rsid w:val="00D615ED"/>
    <w:rsid w:val="00D62864"/>
    <w:rsid w:val="00D62958"/>
    <w:rsid w:val="00D6295F"/>
    <w:rsid w:val="00D62EB9"/>
    <w:rsid w:val="00D6375E"/>
    <w:rsid w:val="00D63AFF"/>
    <w:rsid w:val="00D63F8C"/>
    <w:rsid w:val="00D64070"/>
    <w:rsid w:val="00D64123"/>
    <w:rsid w:val="00D641E8"/>
    <w:rsid w:val="00D64377"/>
    <w:rsid w:val="00D6557A"/>
    <w:rsid w:val="00D65607"/>
    <w:rsid w:val="00D6618F"/>
    <w:rsid w:val="00D66229"/>
    <w:rsid w:val="00D66599"/>
    <w:rsid w:val="00D666FD"/>
    <w:rsid w:val="00D6689B"/>
    <w:rsid w:val="00D66DC6"/>
    <w:rsid w:val="00D6742A"/>
    <w:rsid w:val="00D67571"/>
    <w:rsid w:val="00D6785A"/>
    <w:rsid w:val="00D67989"/>
    <w:rsid w:val="00D70A6C"/>
    <w:rsid w:val="00D710A5"/>
    <w:rsid w:val="00D710DD"/>
    <w:rsid w:val="00D7116C"/>
    <w:rsid w:val="00D714C0"/>
    <w:rsid w:val="00D71A51"/>
    <w:rsid w:val="00D71BEF"/>
    <w:rsid w:val="00D71C09"/>
    <w:rsid w:val="00D720F0"/>
    <w:rsid w:val="00D72F36"/>
    <w:rsid w:val="00D7409A"/>
    <w:rsid w:val="00D750F2"/>
    <w:rsid w:val="00D75C27"/>
    <w:rsid w:val="00D75C3C"/>
    <w:rsid w:val="00D75F84"/>
    <w:rsid w:val="00D76019"/>
    <w:rsid w:val="00D760B9"/>
    <w:rsid w:val="00D7639B"/>
    <w:rsid w:val="00D767F0"/>
    <w:rsid w:val="00D7703B"/>
    <w:rsid w:val="00D77093"/>
    <w:rsid w:val="00D772A9"/>
    <w:rsid w:val="00D773BB"/>
    <w:rsid w:val="00D77553"/>
    <w:rsid w:val="00D77604"/>
    <w:rsid w:val="00D77616"/>
    <w:rsid w:val="00D776F9"/>
    <w:rsid w:val="00D80038"/>
    <w:rsid w:val="00D80144"/>
    <w:rsid w:val="00D80323"/>
    <w:rsid w:val="00D807BC"/>
    <w:rsid w:val="00D80ACE"/>
    <w:rsid w:val="00D80D9C"/>
    <w:rsid w:val="00D812B3"/>
    <w:rsid w:val="00D81A78"/>
    <w:rsid w:val="00D81BB1"/>
    <w:rsid w:val="00D81CD7"/>
    <w:rsid w:val="00D82373"/>
    <w:rsid w:val="00D824BA"/>
    <w:rsid w:val="00D827EB"/>
    <w:rsid w:val="00D83224"/>
    <w:rsid w:val="00D84101"/>
    <w:rsid w:val="00D84C41"/>
    <w:rsid w:val="00D84ED0"/>
    <w:rsid w:val="00D856C3"/>
    <w:rsid w:val="00D85991"/>
    <w:rsid w:val="00D85B4E"/>
    <w:rsid w:val="00D85E3A"/>
    <w:rsid w:val="00D85F35"/>
    <w:rsid w:val="00D86620"/>
    <w:rsid w:val="00D86734"/>
    <w:rsid w:val="00D86B9C"/>
    <w:rsid w:val="00D86E2C"/>
    <w:rsid w:val="00D8702F"/>
    <w:rsid w:val="00D87479"/>
    <w:rsid w:val="00D90378"/>
    <w:rsid w:val="00D90449"/>
    <w:rsid w:val="00D90CB6"/>
    <w:rsid w:val="00D90DB8"/>
    <w:rsid w:val="00D91607"/>
    <w:rsid w:val="00D91F47"/>
    <w:rsid w:val="00D92140"/>
    <w:rsid w:val="00D922BF"/>
    <w:rsid w:val="00D93237"/>
    <w:rsid w:val="00D933E9"/>
    <w:rsid w:val="00D93476"/>
    <w:rsid w:val="00D939C3"/>
    <w:rsid w:val="00D93B32"/>
    <w:rsid w:val="00D9439E"/>
    <w:rsid w:val="00D944A6"/>
    <w:rsid w:val="00D944B2"/>
    <w:rsid w:val="00D9478A"/>
    <w:rsid w:val="00D94918"/>
    <w:rsid w:val="00D9555F"/>
    <w:rsid w:val="00D95616"/>
    <w:rsid w:val="00D95693"/>
    <w:rsid w:val="00D95BA8"/>
    <w:rsid w:val="00D96B9C"/>
    <w:rsid w:val="00D96ED6"/>
    <w:rsid w:val="00D97DC0"/>
    <w:rsid w:val="00DA05B5"/>
    <w:rsid w:val="00DA0B7C"/>
    <w:rsid w:val="00DA148B"/>
    <w:rsid w:val="00DA1ECB"/>
    <w:rsid w:val="00DA2F32"/>
    <w:rsid w:val="00DA2F84"/>
    <w:rsid w:val="00DA3234"/>
    <w:rsid w:val="00DA362A"/>
    <w:rsid w:val="00DA36F1"/>
    <w:rsid w:val="00DA3B37"/>
    <w:rsid w:val="00DA42AC"/>
    <w:rsid w:val="00DA4C84"/>
    <w:rsid w:val="00DA5B07"/>
    <w:rsid w:val="00DA6452"/>
    <w:rsid w:val="00DA77E5"/>
    <w:rsid w:val="00DA78D5"/>
    <w:rsid w:val="00DA7F00"/>
    <w:rsid w:val="00DB0BE5"/>
    <w:rsid w:val="00DB0E1C"/>
    <w:rsid w:val="00DB108F"/>
    <w:rsid w:val="00DB113B"/>
    <w:rsid w:val="00DB1157"/>
    <w:rsid w:val="00DB13D1"/>
    <w:rsid w:val="00DB145C"/>
    <w:rsid w:val="00DB2602"/>
    <w:rsid w:val="00DB2D5C"/>
    <w:rsid w:val="00DB2E43"/>
    <w:rsid w:val="00DB3201"/>
    <w:rsid w:val="00DB3255"/>
    <w:rsid w:val="00DB4059"/>
    <w:rsid w:val="00DB50F3"/>
    <w:rsid w:val="00DB5B7A"/>
    <w:rsid w:val="00DB5C2A"/>
    <w:rsid w:val="00DB67B4"/>
    <w:rsid w:val="00DB7510"/>
    <w:rsid w:val="00DB7784"/>
    <w:rsid w:val="00DB7853"/>
    <w:rsid w:val="00DB7B8D"/>
    <w:rsid w:val="00DB7DE2"/>
    <w:rsid w:val="00DB7F17"/>
    <w:rsid w:val="00DC0023"/>
    <w:rsid w:val="00DC10C5"/>
    <w:rsid w:val="00DC17A1"/>
    <w:rsid w:val="00DC21BD"/>
    <w:rsid w:val="00DC2738"/>
    <w:rsid w:val="00DC2EA2"/>
    <w:rsid w:val="00DC30D6"/>
    <w:rsid w:val="00DC3485"/>
    <w:rsid w:val="00DC36C9"/>
    <w:rsid w:val="00DC39CE"/>
    <w:rsid w:val="00DC4B25"/>
    <w:rsid w:val="00DC4B99"/>
    <w:rsid w:val="00DC4DC2"/>
    <w:rsid w:val="00DC4DF7"/>
    <w:rsid w:val="00DC55D8"/>
    <w:rsid w:val="00DC5BAB"/>
    <w:rsid w:val="00DC602F"/>
    <w:rsid w:val="00DC623B"/>
    <w:rsid w:val="00DC6871"/>
    <w:rsid w:val="00DC72A8"/>
    <w:rsid w:val="00DC75F2"/>
    <w:rsid w:val="00DC7957"/>
    <w:rsid w:val="00DC7F5A"/>
    <w:rsid w:val="00DC7F7D"/>
    <w:rsid w:val="00DD01EF"/>
    <w:rsid w:val="00DD0943"/>
    <w:rsid w:val="00DD0A12"/>
    <w:rsid w:val="00DD1CCC"/>
    <w:rsid w:val="00DD1ED4"/>
    <w:rsid w:val="00DD217E"/>
    <w:rsid w:val="00DD2298"/>
    <w:rsid w:val="00DD263A"/>
    <w:rsid w:val="00DD3510"/>
    <w:rsid w:val="00DD392D"/>
    <w:rsid w:val="00DD399F"/>
    <w:rsid w:val="00DD3C0B"/>
    <w:rsid w:val="00DD3CE6"/>
    <w:rsid w:val="00DD3D37"/>
    <w:rsid w:val="00DD3FDD"/>
    <w:rsid w:val="00DD426B"/>
    <w:rsid w:val="00DD48B9"/>
    <w:rsid w:val="00DD4E01"/>
    <w:rsid w:val="00DD5030"/>
    <w:rsid w:val="00DD547A"/>
    <w:rsid w:val="00DD5C02"/>
    <w:rsid w:val="00DD5CF6"/>
    <w:rsid w:val="00DD5F6A"/>
    <w:rsid w:val="00DD6A9F"/>
    <w:rsid w:val="00DD75D6"/>
    <w:rsid w:val="00DD78F0"/>
    <w:rsid w:val="00DD7BF8"/>
    <w:rsid w:val="00DE0E0D"/>
    <w:rsid w:val="00DE0E1D"/>
    <w:rsid w:val="00DE152D"/>
    <w:rsid w:val="00DE2349"/>
    <w:rsid w:val="00DE3136"/>
    <w:rsid w:val="00DE34AC"/>
    <w:rsid w:val="00DE38EC"/>
    <w:rsid w:val="00DE3A40"/>
    <w:rsid w:val="00DE427C"/>
    <w:rsid w:val="00DE47C4"/>
    <w:rsid w:val="00DE5092"/>
    <w:rsid w:val="00DE57D2"/>
    <w:rsid w:val="00DE6308"/>
    <w:rsid w:val="00DE65AC"/>
    <w:rsid w:val="00DE6606"/>
    <w:rsid w:val="00DE718F"/>
    <w:rsid w:val="00DE726D"/>
    <w:rsid w:val="00DE7342"/>
    <w:rsid w:val="00DE7724"/>
    <w:rsid w:val="00DE7798"/>
    <w:rsid w:val="00DE7CA8"/>
    <w:rsid w:val="00DF0239"/>
    <w:rsid w:val="00DF036C"/>
    <w:rsid w:val="00DF08EA"/>
    <w:rsid w:val="00DF0FD9"/>
    <w:rsid w:val="00DF119D"/>
    <w:rsid w:val="00DF1588"/>
    <w:rsid w:val="00DF16E4"/>
    <w:rsid w:val="00DF1D7C"/>
    <w:rsid w:val="00DF1ED5"/>
    <w:rsid w:val="00DF202C"/>
    <w:rsid w:val="00DF20BD"/>
    <w:rsid w:val="00DF2125"/>
    <w:rsid w:val="00DF23C1"/>
    <w:rsid w:val="00DF2E3E"/>
    <w:rsid w:val="00DF365F"/>
    <w:rsid w:val="00DF3A48"/>
    <w:rsid w:val="00DF5318"/>
    <w:rsid w:val="00DF57D1"/>
    <w:rsid w:val="00DF5B1A"/>
    <w:rsid w:val="00DF5B32"/>
    <w:rsid w:val="00DF5F67"/>
    <w:rsid w:val="00DF6308"/>
    <w:rsid w:val="00DF67DC"/>
    <w:rsid w:val="00DF6910"/>
    <w:rsid w:val="00DF6A83"/>
    <w:rsid w:val="00DF6CED"/>
    <w:rsid w:val="00DF708F"/>
    <w:rsid w:val="00DF7CC4"/>
    <w:rsid w:val="00E001B7"/>
    <w:rsid w:val="00E0022E"/>
    <w:rsid w:val="00E00473"/>
    <w:rsid w:val="00E00692"/>
    <w:rsid w:val="00E00A4B"/>
    <w:rsid w:val="00E00CC5"/>
    <w:rsid w:val="00E01217"/>
    <w:rsid w:val="00E018F4"/>
    <w:rsid w:val="00E019CA"/>
    <w:rsid w:val="00E019EA"/>
    <w:rsid w:val="00E01CBF"/>
    <w:rsid w:val="00E01E12"/>
    <w:rsid w:val="00E032A3"/>
    <w:rsid w:val="00E039C3"/>
    <w:rsid w:val="00E03AC6"/>
    <w:rsid w:val="00E03D65"/>
    <w:rsid w:val="00E044AB"/>
    <w:rsid w:val="00E04D1C"/>
    <w:rsid w:val="00E04FF7"/>
    <w:rsid w:val="00E051AD"/>
    <w:rsid w:val="00E052A6"/>
    <w:rsid w:val="00E057A8"/>
    <w:rsid w:val="00E0618A"/>
    <w:rsid w:val="00E064F5"/>
    <w:rsid w:val="00E06C2D"/>
    <w:rsid w:val="00E0716D"/>
    <w:rsid w:val="00E10153"/>
    <w:rsid w:val="00E10562"/>
    <w:rsid w:val="00E1056E"/>
    <w:rsid w:val="00E108EB"/>
    <w:rsid w:val="00E10D13"/>
    <w:rsid w:val="00E1149F"/>
    <w:rsid w:val="00E1180E"/>
    <w:rsid w:val="00E122E9"/>
    <w:rsid w:val="00E1234E"/>
    <w:rsid w:val="00E124D6"/>
    <w:rsid w:val="00E12FE6"/>
    <w:rsid w:val="00E13839"/>
    <w:rsid w:val="00E14643"/>
    <w:rsid w:val="00E14766"/>
    <w:rsid w:val="00E14C1A"/>
    <w:rsid w:val="00E14C87"/>
    <w:rsid w:val="00E15430"/>
    <w:rsid w:val="00E16131"/>
    <w:rsid w:val="00E163A3"/>
    <w:rsid w:val="00E16A42"/>
    <w:rsid w:val="00E16DEE"/>
    <w:rsid w:val="00E179D1"/>
    <w:rsid w:val="00E17A63"/>
    <w:rsid w:val="00E2003E"/>
    <w:rsid w:val="00E206D4"/>
    <w:rsid w:val="00E20ED6"/>
    <w:rsid w:val="00E20F0A"/>
    <w:rsid w:val="00E2135C"/>
    <w:rsid w:val="00E21D0A"/>
    <w:rsid w:val="00E22021"/>
    <w:rsid w:val="00E2217F"/>
    <w:rsid w:val="00E2260D"/>
    <w:rsid w:val="00E229B2"/>
    <w:rsid w:val="00E22E96"/>
    <w:rsid w:val="00E230C8"/>
    <w:rsid w:val="00E2334F"/>
    <w:rsid w:val="00E236D4"/>
    <w:rsid w:val="00E23A9B"/>
    <w:rsid w:val="00E23C7D"/>
    <w:rsid w:val="00E24038"/>
    <w:rsid w:val="00E247BA"/>
    <w:rsid w:val="00E25676"/>
    <w:rsid w:val="00E25B09"/>
    <w:rsid w:val="00E2616A"/>
    <w:rsid w:val="00E264AB"/>
    <w:rsid w:val="00E269A9"/>
    <w:rsid w:val="00E26A17"/>
    <w:rsid w:val="00E276A3"/>
    <w:rsid w:val="00E276ED"/>
    <w:rsid w:val="00E27B8D"/>
    <w:rsid w:val="00E27EC5"/>
    <w:rsid w:val="00E30212"/>
    <w:rsid w:val="00E307C9"/>
    <w:rsid w:val="00E30B32"/>
    <w:rsid w:val="00E30F13"/>
    <w:rsid w:val="00E312B5"/>
    <w:rsid w:val="00E31538"/>
    <w:rsid w:val="00E318FC"/>
    <w:rsid w:val="00E31AA8"/>
    <w:rsid w:val="00E31ACD"/>
    <w:rsid w:val="00E31C47"/>
    <w:rsid w:val="00E3268B"/>
    <w:rsid w:val="00E336C0"/>
    <w:rsid w:val="00E33870"/>
    <w:rsid w:val="00E3390D"/>
    <w:rsid w:val="00E34FAC"/>
    <w:rsid w:val="00E35074"/>
    <w:rsid w:val="00E350A1"/>
    <w:rsid w:val="00E351E3"/>
    <w:rsid w:val="00E35398"/>
    <w:rsid w:val="00E35500"/>
    <w:rsid w:val="00E35A2F"/>
    <w:rsid w:val="00E36185"/>
    <w:rsid w:val="00E366E5"/>
    <w:rsid w:val="00E36DEA"/>
    <w:rsid w:val="00E378EF"/>
    <w:rsid w:val="00E37E36"/>
    <w:rsid w:val="00E40709"/>
    <w:rsid w:val="00E411B9"/>
    <w:rsid w:val="00E41FD9"/>
    <w:rsid w:val="00E422CC"/>
    <w:rsid w:val="00E42A70"/>
    <w:rsid w:val="00E42AE7"/>
    <w:rsid w:val="00E42D52"/>
    <w:rsid w:val="00E42DDB"/>
    <w:rsid w:val="00E42E14"/>
    <w:rsid w:val="00E42E91"/>
    <w:rsid w:val="00E4335E"/>
    <w:rsid w:val="00E43DCB"/>
    <w:rsid w:val="00E43E73"/>
    <w:rsid w:val="00E43F36"/>
    <w:rsid w:val="00E4443C"/>
    <w:rsid w:val="00E446D3"/>
    <w:rsid w:val="00E4585C"/>
    <w:rsid w:val="00E45EBA"/>
    <w:rsid w:val="00E469CE"/>
    <w:rsid w:val="00E46B4A"/>
    <w:rsid w:val="00E47837"/>
    <w:rsid w:val="00E50076"/>
    <w:rsid w:val="00E50486"/>
    <w:rsid w:val="00E50D67"/>
    <w:rsid w:val="00E5199A"/>
    <w:rsid w:val="00E51C9B"/>
    <w:rsid w:val="00E52A95"/>
    <w:rsid w:val="00E52B19"/>
    <w:rsid w:val="00E52F8F"/>
    <w:rsid w:val="00E532E4"/>
    <w:rsid w:val="00E54329"/>
    <w:rsid w:val="00E54370"/>
    <w:rsid w:val="00E54380"/>
    <w:rsid w:val="00E54391"/>
    <w:rsid w:val="00E54955"/>
    <w:rsid w:val="00E54B69"/>
    <w:rsid w:val="00E55039"/>
    <w:rsid w:val="00E55788"/>
    <w:rsid w:val="00E5657C"/>
    <w:rsid w:val="00E566CE"/>
    <w:rsid w:val="00E56BAD"/>
    <w:rsid w:val="00E56CC4"/>
    <w:rsid w:val="00E56D0B"/>
    <w:rsid w:val="00E56EFD"/>
    <w:rsid w:val="00E575F8"/>
    <w:rsid w:val="00E57880"/>
    <w:rsid w:val="00E57C51"/>
    <w:rsid w:val="00E57D58"/>
    <w:rsid w:val="00E60172"/>
    <w:rsid w:val="00E6087B"/>
    <w:rsid w:val="00E60D4D"/>
    <w:rsid w:val="00E61148"/>
    <w:rsid w:val="00E616CC"/>
    <w:rsid w:val="00E62194"/>
    <w:rsid w:val="00E6269B"/>
    <w:rsid w:val="00E629E0"/>
    <w:rsid w:val="00E6374B"/>
    <w:rsid w:val="00E63C9D"/>
    <w:rsid w:val="00E63CFD"/>
    <w:rsid w:val="00E63D7B"/>
    <w:rsid w:val="00E63F79"/>
    <w:rsid w:val="00E63FA4"/>
    <w:rsid w:val="00E64B69"/>
    <w:rsid w:val="00E64E32"/>
    <w:rsid w:val="00E655EF"/>
    <w:rsid w:val="00E65CAA"/>
    <w:rsid w:val="00E663F2"/>
    <w:rsid w:val="00E66500"/>
    <w:rsid w:val="00E67647"/>
    <w:rsid w:val="00E67F11"/>
    <w:rsid w:val="00E701F6"/>
    <w:rsid w:val="00E70363"/>
    <w:rsid w:val="00E71718"/>
    <w:rsid w:val="00E71F31"/>
    <w:rsid w:val="00E730A6"/>
    <w:rsid w:val="00E73155"/>
    <w:rsid w:val="00E738F7"/>
    <w:rsid w:val="00E73918"/>
    <w:rsid w:val="00E73BC8"/>
    <w:rsid w:val="00E73C39"/>
    <w:rsid w:val="00E743BC"/>
    <w:rsid w:val="00E746C4"/>
    <w:rsid w:val="00E7483F"/>
    <w:rsid w:val="00E74AF9"/>
    <w:rsid w:val="00E74BD8"/>
    <w:rsid w:val="00E755BF"/>
    <w:rsid w:val="00E75AD7"/>
    <w:rsid w:val="00E75C87"/>
    <w:rsid w:val="00E76366"/>
    <w:rsid w:val="00E76530"/>
    <w:rsid w:val="00E76C29"/>
    <w:rsid w:val="00E7705A"/>
    <w:rsid w:val="00E7756F"/>
    <w:rsid w:val="00E805DD"/>
    <w:rsid w:val="00E80F1C"/>
    <w:rsid w:val="00E81121"/>
    <w:rsid w:val="00E81EDD"/>
    <w:rsid w:val="00E82458"/>
    <w:rsid w:val="00E82782"/>
    <w:rsid w:val="00E82CF1"/>
    <w:rsid w:val="00E83313"/>
    <w:rsid w:val="00E838C2"/>
    <w:rsid w:val="00E83D48"/>
    <w:rsid w:val="00E83FE8"/>
    <w:rsid w:val="00E847F8"/>
    <w:rsid w:val="00E84C68"/>
    <w:rsid w:val="00E84D0C"/>
    <w:rsid w:val="00E8504B"/>
    <w:rsid w:val="00E8517D"/>
    <w:rsid w:val="00E85762"/>
    <w:rsid w:val="00E85B05"/>
    <w:rsid w:val="00E85C22"/>
    <w:rsid w:val="00E86794"/>
    <w:rsid w:val="00E86BA1"/>
    <w:rsid w:val="00E86FCB"/>
    <w:rsid w:val="00E90047"/>
    <w:rsid w:val="00E90280"/>
    <w:rsid w:val="00E904D3"/>
    <w:rsid w:val="00E915AB"/>
    <w:rsid w:val="00E91C20"/>
    <w:rsid w:val="00E922B9"/>
    <w:rsid w:val="00E92585"/>
    <w:rsid w:val="00E926B7"/>
    <w:rsid w:val="00E92904"/>
    <w:rsid w:val="00E92EFC"/>
    <w:rsid w:val="00E93581"/>
    <w:rsid w:val="00E9379A"/>
    <w:rsid w:val="00E937C2"/>
    <w:rsid w:val="00E93EFE"/>
    <w:rsid w:val="00E94210"/>
    <w:rsid w:val="00E943C9"/>
    <w:rsid w:val="00E949E7"/>
    <w:rsid w:val="00E94CBD"/>
    <w:rsid w:val="00E95DAE"/>
    <w:rsid w:val="00E96441"/>
    <w:rsid w:val="00E96E51"/>
    <w:rsid w:val="00E9700B"/>
    <w:rsid w:val="00E97513"/>
    <w:rsid w:val="00EA0190"/>
    <w:rsid w:val="00EA09BD"/>
    <w:rsid w:val="00EA1694"/>
    <w:rsid w:val="00EA1A64"/>
    <w:rsid w:val="00EA1B8F"/>
    <w:rsid w:val="00EA24FC"/>
    <w:rsid w:val="00EA2CD9"/>
    <w:rsid w:val="00EA2D19"/>
    <w:rsid w:val="00EA2EEB"/>
    <w:rsid w:val="00EA3288"/>
    <w:rsid w:val="00EA3B37"/>
    <w:rsid w:val="00EA43A0"/>
    <w:rsid w:val="00EA537A"/>
    <w:rsid w:val="00EA568F"/>
    <w:rsid w:val="00EA5B37"/>
    <w:rsid w:val="00EA5D08"/>
    <w:rsid w:val="00EA6047"/>
    <w:rsid w:val="00EA70BB"/>
    <w:rsid w:val="00EA730B"/>
    <w:rsid w:val="00EA7922"/>
    <w:rsid w:val="00EA7E69"/>
    <w:rsid w:val="00EB06D3"/>
    <w:rsid w:val="00EB0E3B"/>
    <w:rsid w:val="00EB0F0A"/>
    <w:rsid w:val="00EB13E2"/>
    <w:rsid w:val="00EB1424"/>
    <w:rsid w:val="00EB2D50"/>
    <w:rsid w:val="00EB33AE"/>
    <w:rsid w:val="00EB38B2"/>
    <w:rsid w:val="00EB4761"/>
    <w:rsid w:val="00EB4A68"/>
    <w:rsid w:val="00EB4E4F"/>
    <w:rsid w:val="00EB5EE2"/>
    <w:rsid w:val="00EB6193"/>
    <w:rsid w:val="00EB669D"/>
    <w:rsid w:val="00EB6710"/>
    <w:rsid w:val="00EB6923"/>
    <w:rsid w:val="00EB6D72"/>
    <w:rsid w:val="00EB6FC5"/>
    <w:rsid w:val="00EB729C"/>
    <w:rsid w:val="00EB75C9"/>
    <w:rsid w:val="00EB75D6"/>
    <w:rsid w:val="00EC2532"/>
    <w:rsid w:val="00EC2728"/>
    <w:rsid w:val="00EC2935"/>
    <w:rsid w:val="00EC3B4B"/>
    <w:rsid w:val="00EC3B9A"/>
    <w:rsid w:val="00EC4618"/>
    <w:rsid w:val="00EC48D1"/>
    <w:rsid w:val="00EC4F5D"/>
    <w:rsid w:val="00EC58E3"/>
    <w:rsid w:val="00EC6055"/>
    <w:rsid w:val="00EC624F"/>
    <w:rsid w:val="00EC62D9"/>
    <w:rsid w:val="00EC699A"/>
    <w:rsid w:val="00EC6CF0"/>
    <w:rsid w:val="00EC732D"/>
    <w:rsid w:val="00EC77A1"/>
    <w:rsid w:val="00EC77E1"/>
    <w:rsid w:val="00EC7C49"/>
    <w:rsid w:val="00EC7FA2"/>
    <w:rsid w:val="00ED014D"/>
    <w:rsid w:val="00ED0162"/>
    <w:rsid w:val="00ED0267"/>
    <w:rsid w:val="00ED03A3"/>
    <w:rsid w:val="00ED0782"/>
    <w:rsid w:val="00ED165D"/>
    <w:rsid w:val="00ED17BF"/>
    <w:rsid w:val="00ED207E"/>
    <w:rsid w:val="00ED292E"/>
    <w:rsid w:val="00ED33D8"/>
    <w:rsid w:val="00ED3A66"/>
    <w:rsid w:val="00ED3F5D"/>
    <w:rsid w:val="00ED401A"/>
    <w:rsid w:val="00ED40C3"/>
    <w:rsid w:val="00ED5198"/>
    <w:rsid w:val="00ED51AD"/>
    <w:rsid w:val="00ED53AA"/>
    <w:rsid w:val="00ED55DB"/>
    <w:rsid w:val="00ED600C"/>
    <w:rsid w:val="00ED6997"/>
    <w:rsid w:val="00ED6FB7"/>
    <w:rsid w:val="00ED7325"/>
    <w:rsid w:val="00ED7455"/>
    <w:rsid w:val="00ED75B2"/>
    <w:rsid w:val="00ED7BA7"/>
    <w:rsid w:val="00ED7FF3"/>
    <w:rsid w:val="00EE0690"/>
    <w:rsid w:val="00EE0826"/>
    <w:rsid w:val="00EE0CE7"/>
    <w:rsid w:val="00EE0E12"/>
    <w:rsid w:val="00EE0F57"/>
    <w:rsid w:val="00EE1FD8"/>
    <w:rsid w:val="00EE20E6"/>
    <w:rsid w:val="00EE2A0A"/>
    <w:rsid w:val="00EE2B20"/>
    <w:rsid w:val="00EE31C1"/>
    <w:rsid w:val="00EE3A92"/>
    <w:rsid w:val="00EE47EF"/>
    <w:rsid w:val="00EE4EA7"/>
    <w:rsid w:val="00EE5959"/>
    <w:rsid w:val="00EE5C88"/>
    <w:rsid w:val="00EE5E88"/>
    <w:rsid w:val="00EE62A6"/>
    <w:rsid w:val="00EE6339"/>
    <w:rsid w:val="00EE6540"/>
    <w:rsid w:val="00EE65BE"/>
    <w:rsid w:val="00EE6E7A"/>
    <w:rsid w:val="00EE6E82"/>
    <w:rsid w:val="00EE732A"/>
    <w:rsid w:val="00EE7BA5"/>
    <w:rsid w:val="00EF03B8"/>
    <w:rsid w:val="00EF0897"/>
    <w:rsid w:val="00EF0CCD"/>
    <w:rsid w:val="00EF0CEC"/>
    <w:rsid w:val="00EF14AF"/>
    <w:rsid w:val="00EF1CEF"/>
    <w:rsid w:val="00EF1ED4"/>
    <w:rsid w:val="00EF2622"/>
    <w:rsid w:val="00EF382A"/>
    <w:rsid w:val="00EF3A4E"/>
    <w:rsid w:val="00EF4EA9"/>
    <w:rsid w:val="00EF5008"/>
    <w:rsid w:val="00EF51E5"/>
    <w:rsid w:val="00EF53CE"/>
    <w:rsid w:val="00EF5488"/>
    <w:rsid w:val="00EF5F6E"/>
    <w:rsid w:val="00EF67B7"/>
    <w:rsid w:val="00EF68A3"/>
    <w:rsid w:val="00EF6CE0"/>
    <w:rsid w:val="00EF6FCB"/>
    <w:rsid w:val="00EF70F9"/>
    <w:rsid w:val="00EF78E2"/>
    <w:rsid w:val="00EF7BF9"/>
    <w:rsid w:val="00F00174"/>
    <w:rsid w:val="00F00478"/>
    <w:rsid w:val="00F00918"/>
    <w:rsid w:val="00F00E5A"/>
    <w:rsid w:val="00F01592"/>
    <w:rsid w:val="00F01610"/>
    <w:rsid w:val="00F01EFB"/>
    <w:rsid w:val="00F02AA3"/>
    <w:rsid w:val="00F03170"/>
    <w:rsid w:val="00F038E3"/>
    <w:rsid w:val="00F0417B"/>
    <w:rsid w:val="00F05E70"/>
    <w:rsid w:val="00F05F39"/>
    <w:rsid w:val="00F06153"/>
    <w:rsid w:val="00F06F68"/>
    <w:rsid w:val="00F070F9"/>
    <w:rsid w:val="00F073AA"/>
    <w:rsid w:val="00F077D6"/>
    <w:rsid w:val="00F10629"/>
    <w:rsid w:val="00F10747"/>
    <w:rsid w:val="00F10D37"/>
    <w:rsid w:val="00F1227E"/>
    <w:rsid w:val="00F124B0"/>
    <w:rsid w:val="00F12E31"/>
    <w:rsid w:val="00F12F4F"/>
    <w:rsid w:val="00F1300F"/>
    <w:rsid w:val="00F132EE"/>
    <w:rsid w:val="00F13460"/>
    <w:rsid w:val="00F13652"/>
    <w:rsid w:val="00F13868"/>
    <w:rsid w:val="00F13A4A"/>
    <w:rsid w:val="00F13B81"/>
    <w:rsid w:val="00F13E7B"/>
    <w:rsid w:val="00F14043"/>
    <w:rsid w:val="00F1407C"/>
    <w:rsid w:val="00F140B6"/>
    <w:rsid w:val="00F14281"/>
    <w:rsid w:val="00F14A07"/>
    <w:rsid w:val="00F15258"/>
    <w:rsid w:val="00F15D3E"/>
    <w:rsid w:val="00F1662C"/>
    <w:rsid w:val="00F166D3"/>
    <w:rsid w:val="00F16905"/>
    <w:rsid w:val="00F16949"/>
    <w:rsid w:val="00F17310"/>
    <w:rsid w:val="00F176FF"/>
    <w:rsid w:val="00F17B08"/>
    <w:rsid w:val="00F20D3B"/>
    <w:rsid w:val="00F20D55"/>
    <w:rsid w:val="00F20F28"/>
    <w:rsid w:val="00F21990"/>
    <w:rsid w:val="00F219EA"/>
    <w:rsid w:val="00F21C5F"/>
    <w:rsid w:val="00F225B4"/>
    <w:rsid w:val="00F225B7"/>
    <w:rsid w:val="00F22BE2"/>
    <w:rsid w:val="00F22CF6"/>
    <w:rsid w:val="00F22E08"/>
    <w:rsid w:val="00F22EAF"/>
    <w:rsid w:val="00F234D2"/>
    <w:rsid w:val="00F234D9"/>
    <w:rsid w:val="00F23B03"/>
    <w:rsid w:val="00F2459A"/>
    <w:rsid w:val="00F2478F"/>
    <w:rsid w:val="00F24838"/>
    <w:rsid w:val="00F24AED"/>
    <w:rsid w:val="00F24C12"/>
    <w:rsid w:val="00F24CD2"/>
    <w:rsid w:val="00F24DCD"/>
    <w:rsid w:val="00F25F82"/>
    <w:rsid w:val="00F26735"/>
    <w:rsid w:val="00F267A2"/>
    <w:rsid w:val="00F26A26"/>
    <w:rsid w:val="00F26B0A"/>
    <w:rsid w:val="00F26F5E"/>
    <w:rsid w:val="00F30C17"/>
    <w:rsid w:val="00F31000"/>
    <w:rsid w:val="00F3240A"/>
    <w:rsid w:val="00F33411"/>
    <w:rsid w:val="00F33AC8"/>
    <w:rsid w:val="00F33AD8"/>
    <w:rsid w:val="00F33C3B"/>
    <w:rsid w:val="00F342E4"/>
    <w:rsid w:val="00F344C4"/>
    <w:rsid w:val="00F345B1"/>
    <w:rsid w:val="00F34F00"/>
    <w:rsid w:val="00F35063"/>
    <w:rsid w:val="00F3568B"/>
    <w:rsid w:val="00F35A4A"/>
    <w:rsid w:val="00F35B9D"/>
    <w:rsid w:val="00F35E0E"/>
    <w:rsid w:val="00F362B5"/>
    <w:rsid w:val="00F36392"/>
    <w:rsid w:val="00F3660A"/>
    <w:rsid w:val="00F3706A"/>
    <w:rsid w:val="00F37163"/>
    <w:rsid w:val="00F379DE"/>
    <w:rsid w:val="00F37A46"/>
    <w:rsid w:val="00F37FBC"/>
    <w:rsid w:val="00F4015C"/>
    <w:rsid w:val="00F4040E"/>
    <w:rsid w:val="00F4052B"/>
    <w:rsid w:val="00F40B00"/>
    <w:rsid w:val="00F40BF4"/>
    <w:rsid w:val="00F411CF"/>
    <w:rsid w:val="00F41975"/>
    <w:rsid w:val="00F421F3"/>
    <w:rsid w:val="00F4244D"/>
    <w:rsid w:val="00F428C5"/>
    <w:rsid w:val="00F4311D"/>
    <w:rsid w:val="00F43B73"/>
    <w:rsid w:val="00F44684"/>
    <w:rsid w:val="00F448A7"/>
    <w:rsid w:val="00F44F9F"/>
    <w:rsid w:val="00F456F3"/>
    <w:rsid w:val="00F459FE"/>
    <w:rsid w:val="00F45DF1"/>
    <w:rsid w:val="00F45F84"/>
    <w:rsid w:val="00F475ED"/>
    <w:rsid w:val="00F503D9"/>
    <w:rsid w:val="00F506DA"/>
    <w:rsid w:val="00F509D9"/>
    <w:rsid w:val="00F50E77"/>
    <w:rsid w:val="00F51997"/>
    <w:rsid w:val="00F51E6C"/>
    <w:rsid w:val="00F51EB3"/>
    <w:rsid w:val="00F51FA5"/>
    <w:rsid w:val="00F521D6"/>
    <w:rsid w:val="00F5250C"/>
    <w:rsid w:val="00F52E59"/>
    <w:rsid w:val="00F52FBF"/>
    <w:rsid w:val="00F530BC"/>
    <w:rsid w:val="00F53132"/>
    <w:rsid w:val="00F531C8"/>
    <w:rsid w:val="00F53315"/>
    <w:rsid w:val="00F534A0"/>
    <w:rsid w:val="00F5356F"/>
    <w:rsid w:val="00F53A0B"/>
    <w:rsid w:val="00F53C91"/>
    <w:rsid w:val="00F53D4A"/>
    <w:rsid w:val="00F54471"/>
    <w:rsid w:val="00F54E0A"/>
    <w:rsid w:val="00F55ED4"/>
    <w:rsid w:val="00F566B5"/>
    <w:rsid w:val="00F5681B"/>
    <w:rsid w:val="00F56F9A"/>
    <w:rsid w:val="00F573E2"/>
    <w:rsid w:val="00F57617"/>
    <w:rsid w:val="00F5785D"/>
    <w:rsid w:val="00F57EC4"/>
    <w:rsid w:val="00F601ED"/>
    <w:rsid w:val="00F605C7"/>
    <w:rsid w:val="00F6134F"/>
    <w:rsid w:val="00F613FB"/>
    <w:rsid w:val="00F61A9D"/>
    <w:rsid w:val="00F61B2E"/>
    <w:rsid w:val="00F62516"/>
    <w:rsid w:val="00F627DA"/>
    <w:rsid w:val="00F62FA2"/>
    <w:rsid w:val="00F630E2"/>
    <w:rsid w:val="00F63277"/>
    <w:rsid w:val="00F63350"/>
    <w:rsid w:val="00F63BA6"/>
    <w:rsid w:val="00F63CB7"/>
    <w:rsid w:val="00F6477D"/>
    <w:rsid w:val="00F649D1"/>
    <w:rsid w:val="00F64D6B"/>
    <w:rsid w:val="00F64D98"/>
    <w:rsid w:val="00F64DF6"/>
    <w:rsid w:val="00F64F04"/>
    <w:rsid w:val="00F651C4"/>
    <w:rsid w:val="00F65709"/>
    <w:rsid w:val="00F65A7A"/>
    <w:rsid w:val="00F65CCC"/>
    <w:rsid w:val="00F66879"/>
    <w:rsid w:val="00F671FE"/>
    <w:rsid w:val="00F67677"/>
    <w:rsid w:val="00F67A33"/>
    <w:rsid w:val="00F67F91"/>
    <w:rsid w:val="00F70264"/>
    <w:rsid w:val="00F702A5"/>
    <w:rsid w:val="00F70A89"/>
    <w:rsid w:val="00F70B11"/>
    <w:rsid w:val="00F70BFA"/>
    <w:rsid w:val="00F70EA9"/>
    <w:rsid w:val="00F71C50"/>
    <w:rsid w:val="00F72AA8"/>
    <w:rsid w:val="00F73097"/>
    <w:rsid w:val="00F73B35"/>
    <w:rsid w:val="00F73B6E"/>
    <w:rsid w:val="00F73CBA"/>
    <w:rsid w:val="00F74557"/>
    <w:rsid w:val="00F745E4"/>
    <w:rsid w:val="00F745EC"/>
    <w:rsid w:val="00F74867"/>
    <w:rsid w:val="00F7491A"/>
    <w:rsid w:val="00F74FC8"/>
    <w:rsid w:val="00F75057"/>
    <w:rsid w:val="00F758A0"/>
    <w:rsid w:val="00F75EE4"/>
    <w:rsid w:val="00F7680E"/>
    <w:rsid w:val="00F76D00"/>
    <w:rsid w:val="00F7712C"/>
    <w:rsid w:val="00F77158"/>
    <w:rsid w:val="00F77845"/>
    <w:rsid w:val="00F80224"/>
    <w:rsid w:val="00F804BE"/>
    <w:rsid w:val="00F80AF8"/>
    <w:rsid w:val="00F80E4D"/>
    <w:rsid w:val="00F81239"/>
    <w:rsid w:val="00F812B5"/>
    <w:rsid w:val="00F81492"/>
    <w:rsid w:val="00F81643"/>
    <w:rsid w:val="00F81E73"/>
    <w:rsid w:val="00F8212C"/>
    <w:rsid w:val="00F824F8"/>
    <w:rsid w:val="00F82771"/>
    <w:rsid w:val="00F82E86"/>
    <w:rsid w:val="00F832B6"/>
    <w:rsid w:val="00F8335A"/>
    <w:rsid w:val="00F83C12"/>
    <w:rsid w:val="00F8484A"/>
    <w:rsid w:val="00F84E71"/>
    <w:rsid w:val="00F8569F"/>
    <w:rsid w:val="00F85A5F"/>
    <w:rsid w:val="00F85F6C"/>
    <w:rsid w:val="00F86701"/>
    <w:rsid w:val="00F8684C"/>
    <w:rsid w:val="00F87E2B"/>
    <w:rsid w:val="00F904B8"/>
    <w:rsid w:val="00F90563"/>
    <w:rsid w:val="00F90660"/>
    <w:rsid w:val="00F9071C"/>
    <w:rsid w:val="00F9242C"/>
    <w:rsid w:val="00F92F6F"/>
    <w:rsid w:val="00F93E7C"/>
    <w:rsid w:val="00F9402C"/>
    <w:rsid w:val="00F94745"/>
    <w:rsid w:val="00F94FFC"/>
    <w:rsid w:val="00F95337"/>
    <w:rsid w:val="00F95729"/>
    <w:rsid w:val="00F957CB"/>
    <w:rsid w:val="00F959F4"/>
    <w:rsid w:val="00F95B86"/>
    <w:rsid w:val="00F960CB"/>
    <w:rsid w:val="00F96683"/>
    <w:rsid w:val="00F96B3E"/>
    <w:rsid w:val="00F96B40"/>
    <w:rsid w:val="00F96C6B"/>
    <w:rsid w:val="00F96C79"/>
    <w:rsid w:val="00F96EA1"/>
    <w:rsid w:val="00F972A2"/>
    <w:rsid w:val="00F972A9"/>
    <w:rsid w:val="00F9752C"/>
    <w:rsid w:val="00F977A8"/>
    <w:rsid w:val="00F97B72"/>
    <w:rsid w:val="00F97F98"/>
    <w:rsid w:val="00FA01DC"/>
    <w:rsid w:val="00FA02C4"/>
    <w:rsid w:val="00FA06F6"/>
    <w:rsid w:val="00FA0BE1"/>
    <w:rsid w:val="00FA1001"/>
    <w:rsid w:val="00FA12AC"/>
    <w:rsid w:val="00FA17D1"/>
    <w:rsid w:val="00FA1875"/>
    <w:rsid w:val="00FA1EE6"/>
    <w:rsid w:val="00FA272F"/>
    <w:rsid w:val="00FA2B8B"/>
    <w:rsid w:val="00FA2C23"/>
    <w:rsid w:val="00FA41DD"/>
    <w:rsid w:val="00FA46C8"/>
    <w:rsid w:val="00FA475B"/>
    <w:rsid w:val="00FA4EF9"/>
    <w:rsid w:val="00FA4FDF"/>
    <w:rsid w:val="00FA52C3"/>
    <w:rsid w:val="00FA53DB"/>
    <w:rsid w:val="00FA551F"/>
    <w:rsid w:val="00FA5564"/>
    <w:rsid w:val="00FA5E65"/>
    <w:rsid w:val="00FA610C"/>
    <w:rsid w:val="00FA61C7"/>
    <w:rsid w:val="00FA61D8"/>
    <w:rsid w:val="00FA647F"/>
    <w:rsid w:val="00FA6C1B"/>
    <w:rsid w:val="00FA747C"/>
    <w:rsid w:val="00FA7696"/>
    <w:rsid w:val="00FA7D9B"/>
    <w:rsid w:val="00FB02D8"/>
    <w:rsid w:val="00FB0C33"/>
    <w:rsid w:val="00FB105B"/>
    <w:rsid w:val="00FB1122"/>
    <w:rsid w:val="00FB11AC"/>
    <w:rsid w:val="00FB11EA"/>
    <w:rsid w:val="00FB1CCB"/>
    <w:rsid w:val="00FB1F3F"/>
    <w:rsid w:val="00FB1FCB"/>
    <w:rsid w:val="00FB20AE"/>
    <w:rsid w:val="00FB2A6B"/>
    <w:rsid w:val="00FB35CD"/>
    <w:rsid w:val="00FB3C6E"/>
    <w:rsid w:val="00FB5626"/>
    <w:rsid w:val="00FB5BE5"/>
    <w:rsid w:val="00FB5D52"/>
    <w:rsid w:val="00FB60E5"/>
    <w:rsid w:val="00FB6888"/>
    <w:rsid w:val="00FB6B27"/>
    <w:rsid w:val="00FB7798"/>
    <w:rsid w:val="00FB7C38"/>
    <w:rsid w:val="00FC0697"/>
    <w:rsid w:val="00FC07EE"/>
    <w:rsid w:val="00FC19DB"/>
    <w:rsid w:val="00FC1A4D"/>
    <w:rsid w:val="00FC1D05"/>
    <w:rsid w:val="00FC289B"/>
    <w:rsid w:val="00FC2989"/>
    <w:rsid w:val="00FC2BE5"/>
    <w:rsid w:val="00FC32E0"/>
    <w:rsid w:val="00FC3C03"/>
    <w:rsid w:val="00FC46E8"/>
    <w:rsid w:val="00FC4C7D"/>
    <w:rsid w:val="00FC51A7"/>
    <w:rsid w:val="00FC5675"/>
    <w:rsid w:val="00FC5AA3"/>
    <w:rsid w:val="00FC5F0E"/>
    <w:rsid w:val="00FC6088"/>
    <w:rsid w:val="00FC6372"/>
    <w:rsid w:val="00FC7BE6"/>
    <w:rsid w:val="00FD0098"/>
    <w:rsid w:val="00FD01D9"/>
    <w:rsid w:val="00FD0547"/>
    <w:rsid w:val="00FD06B9"/>
    <w:rsid w:val="00FD19D5"/>
    <w:rsid w:val="00FD2113"/>
    <w:rsid w:val="00FD274B"/>
    <w:rsid w:val="00FD2A5D"/>
    <w:rsid w:val="00FD2F91"/>
    <w:rsid w:val="00FD3556"/>
    <w:rsid w:val="00FD3776"/>
    <w:rsid w:val="00FD404C"/>
    <w:rsid w:val="00FD41C6"/>
    <w:rsid w:val="00FD4846"/>
    <w:rsid w:val="00FD4A90"/>
    <w:rsid w:val="00FD4B14"/>
    <w:rsid w:val="00FD4BF6"/>
    <w:rsid w:val="00FD4ECD"/>
    <w:rsid w:val="00FD579A"/>
    <w:rsid w:val="00FD589C"/>
    <w:rsid w:val="00FD59A9"/>
    <w:rsid w:val="00FD62C1"/>
    <w:rsid w:val="00FD63D7"/>
    <w:rsid w:val="00FD6C47"/>
    <w:rsid w:val="00FD6ED6"/>
    <w:rsid w:val="00FD77F0"/>
    <w:rsid w:val="00FD78B2"/>
    <w:rsid w:val="00FD7C2A"/>
    <w:rsid w:val="00FD7C82"/>
    <w:rsid w:val="00FE047B"/>
    <w:rsid w:val="00FE060C"/>
    <w:rsid w:val="00FE0A54"/>
    <w:rsid w:val="00FE1214"/>
    <w:rsid w:val="00FE245C"/>
    <w:rsid w:val="00FE320F"/>
    <w:rsid w:val="00FE44DE"/>
    <w:rsid w:val="00FE4E2A"/>
    <w:rsid w:val="00FE52E3"/>
    <w:rsid w:val="00FE56A1"/>
    <w:rsid w:val="00FE63FB"/>
    <w:rsid w:val="00FE6733"/>
    <w:rsid w:val="00FE7E21"/>
    <w:rsid w:val="00FF0447"/>
    <w:rsid w:val="00FF1317"/>
    <w:rsid w:val="00FF141A"/>
    <w:rsid w:val="00FF1427"/>
    <w:rsid w:val="00FF155C"/>
    <w:rsid w:val="00FF1570"/>
    <w:rsid w:val="00FF2A07"/>
    <w:rsid w:val="00FF30E2"/>
    <w:rsid w:val="00FF354A"/>
    <w:rsid w:val="00FF36FE"/>
    <w:rsid w:val="00FF3CC6"/>
    <w:rsid w:val="00FF3FB7"/>
    <w:rsid w:val="00FF400A"/>
    <w:rsid w:val="00FF4494"/>
    <w:rsid w:val="00FF4816"/>
    <w:rsid w:val="00FF4CB9"/>
    <w:rsid w:val="00FF4EF7"/>
    <w:rsid w:val="00FF515B"/>
    <w:rsid w:val="00FF5192"/>
    <w:rsid w:val="00FF5B57"/>
    <w:rsid w:val="00FF5E95"/>
    <w:rsid w:val="00FF65B6"/>
    <w:rsid w:val="00FF753A"/>
    <w:rsid w:val="00FF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E7549"/>
  <w15:chartTrackingRefBased/>
  <w15:docId w15:val="{95C0FA2E-0E66-904E-A4F4-C456B82B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597C"/>
    <w:rPr>
      <w:sz w:val="24"/>
      <w:szCs w:val="24"/>
    </w:rPr>
  </w:style>
  <w:style w:type="paragraph" w:styleId="1">
    <w:name w:val="heading 1"/>
    <w:basedOn w:val="a1"/>
    <w:next w:val="a1"/>
    <w:link w:val="10"/>
    <w:qFormat/>
    <w:rsid w:val="00AE2F2B"/>
    <w:pPr>
      <w:keepNext/>
      <w:spacing w:before="240" w:after="60"/>
      <w:outlineLvl w:val="0"/>
    </w:pPr>
    <w:rPr>
      <w:rFonts w:ascii="Cambria" w:hAnsi="Cambria"/>
      <w:b/>
      <w:bCs/>
      <w:kern w:val="32"/>
      <w:sz w:val="32"/>
      <w:szCs w:val="32"/>
    </w:rPr>
  </w:style>
  <w:style w:type="paragraph" w:styleId="2">
    <w:name w:val="heading 2"/>
    <w:basedOn w:val="a1"/>
    <w:next w:val="a1"/>
    <w:link w:val="20"/>
    <w:qFormat/>
    <w:rsid w:val="00E96441"/>
    <w:pPr>
      <w:keepNext/>
      <w:spacing w:before="240" w:after="60"/>
      <w:outlineLvl w:val="1"/>
    </w:pPr>
    <w:rPr>
      <w:rFonts w:ascii="Cambria" w:hAnsi="Cambria"/>
      <w:b/>
      <w:bCs/>
      <w:i/>
      <w:iCs/>
      <w:sz w:val="28"/>
      <w:szCs w:val="28"/>
      <w:lang w:val="x-none" w:eastAsia="x-none"/>
    </w:rPr>
  </w:style>
  <w:style w:type="paragraph" w:styleId="3">
    <w:name w:val="heading 3"/>
    <w:basedOn w:val="a1"/>
    <w:next w:val="a1"/>
    <w:link w:val="30"/>
    <w:uiPriority w:val="99"/>
    <w:qFormat/>
    <w:rsid w:val="00AE7D6B"/>
    <w:pPr>
      <w:keepNext/>
      <w:spacing w:before="240" w:after="60"/>
      <w:outlineLvl w:val="2"/>
    </w:pPr>
    <w:rPr>
      <w:rFonts w:ascii="Arial" w:hAnsi="Arial" w:cs="Arial"/>
      <w:b/>
      <w:bCs/>
      <w:sz w:val="26"/>
      <w:szCs w:val="26"/>
    </w:rPr>
  </w:style>
  <w:style w:type="paragraph" w:styleId="4">
    <w:name w:val="heading 4"/>
    <w:basedOn w:val="a1"/>
    <w:next w:val="a1"/>
    <w:link w:val="40"/>
    <w:qFormat/>
    <w:rsid w:val="002301E1"/>
    <w:pPr>
      <w:keepNext/>
      <w:numPr>
        <w:numId w:val="1"/>
      </w:numPr>
      <w:jc w:val="both"/>
      <w:outlineLvl w:val="3"/>
    </w:pPr>
    <w:rPr>
      <w:rFonts w:ascii="Lucida Console" w:hAnsi="Lucida Console"/>
      <w:b/>
    </w:rPr>
  </w:style>
  <w:style w:type="paragraph" w:styleId="7">
    <w:name w:val="heading 7"/>
    <w:basedOn w:val="a1"/>
    <w:next w:val="a1"/>
    <w:link w:val="70"/>
    <w:uiPriority w:val="9"/>
    <w:semiHidden/>
    <w:unhideWhenUsed/>
    <w:qFormat/>
    <w:rsid w:val="00A75A1E"/>
    <w:pPr>
      <w:spacing w:before="240" w:after="60" w:line="276" w:lineRule="auto"/>
      <w:outlineLvl w:val="6"/>
    </w:pPr>
    <w:rPr>
      <w:rFonts w:ascii="Calibri" w:hAnsi="Calibri"/>
      <w:lang w:val="x-none" w:eastAsia="x-none"/>
    </w:rPr>
  </w:style>
  <w:style w:type="paragraph" w:styleId="8">
    <w:name w:val="heading 8"/>
    <w:basedOn w:val="a1"/>
    <w:next w:val="a1"/>
    <w:link w:val="80"/>
    <w:qFormat/>
    <w:rsid w:val="004E6F92"/>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Title">
    <w:name w:val="ConsPlusTitle"/>
    <w:link w:val="ConsPlusTitle0"/>
    <w:rsid w:val="00C7325D"/>
    <w:pPr>
      <w:widowControl w:val="0"/>
      <w:autoSpaceDE w:val="0"/>
      <w:autoSpaceDN w:val="0"/>
      <w:adjustRightInd w:val="0"/>
    </w:pPr>
    <w:rPr>
      <w:b/>
      <w:bCs/>
      <w:sz w:val="24"/>
      <w:szCs w:val="24"/>
    </w:rPr>
  </w:style>
  <w:style w:type="paragraph" w:customStyle="1" w:styleId="ConsPlusNonformat">
    <w:name w:val="ConsPlusNonformat"/>
    <w:uiPriority w:val="99"/>
    <w:rsid w:val="00C7325D"/>
    <w:pPr>
      <w:widowControl w:val="0"/>
      <w:autoSpaceDE w:val="0"/>
      <w:autoSpaceDN w:val="0"/>
      <w:adjustRightInd w:val="0"/>
    </w:pPr>
    <w:rPr>
      <w:rFonts w:ascii="Courier New" w:hAnsi="Courier New" w:cs="Courier New"/>
    </w:rPr>
  </w:style>
  <w:style w:type="paragraph" w:customStyle="1" w:styleId="ConsPlusCell">
    <w:name w:val="ConsPlusCell"/>
    <w:rsid w:val="00C7325D"/>
    <w:pPr>
      <w:widowControl w:val="0"/>
      <w:autoSpaceDE w:val="0"/>
      <w:autoSpaceDN w:val="0"/>
      <w:adjustRightInd w:val="0"/>
    </w:pPr>
    <w:rPr>
      <w:rFonts w:ascii="Arial" w:hAnsi="Arial" w:cs="Arial"/>
    </w:rPr>
  </w:style>
  <w:style w:type="paragraph" w:styleId="21">
    <w:name w:val="Body Text Indent 2"/>
    <w:basedOn w:val="a1"/>
    <w:link w:val="22"/>
    <w:rsid w:val="007B6AAA"/>
    <w:pPr>
      <w:ind w:left="720"/>
      <w:jc w:val="both"/>
    </w:pPr>
    <w:rPr>
      <w:szCs w:val="20"/>
    </w:rPr>
  </w:style>
  <w:style w:type="paragraph" w:styleId="31">
    <w:name w:val="Body Text Indent 3"/>
    <w:basedOn w:val="a1"/>
    <w:link w:val="32"/>
    <w:uiPriority w:val="99"/>
    <w:rsid w:val="007B6AAA"/>
    <w:pPr>
      <w:spacing w:after="120"/>
      <w:ind w:left="283"/>
    </w:pPr>
    <w:rPr>
      <w:sz w:val="16"/>
      <w:szCs w:val="16"/>
    </w:rPr>
  </w:style>
  <w:style w:type="paragraph" w:styleId="23">
    <w:name w:val="Body Text 2"/>
    <w:basedOn w:val="a1"/>
    <w:link w:val="24"/>
    <w:rsid w:val="000D63BB"/>
    <w:pPr>
      <w:spacing w:after="120" w:line="480" w:lineRule="auto"/>
    </w:pPr>
  </w:style>
  <w:style w:type="paragraph" w:styleId="33">
    <w:name w:val="Body Text 3"/>
    <w:basedOn w:val="a1"/>
    <w:link w:val="34"/>
    <w:rsid w:val="00D025AA"/>
    <w:pPr>
      <w:spacing w:after="120"/>
    </w:pPr>
    <w:rPr>
      <w:sz w:val="16"/>
      <w:szCs w:val="16"/>
    </w:rPr>
  </w:style>
  <w:style w:type="paragraph" w:customStyle="1" w:styleId="11">
    <w:name w:val="Знак1 Знак Знак Знак"/>
    <w:basedOn w:val="a1"/>
    <w:rsid w:val="00D025AA"/>
    <w:rPr>
      <w:rFonts w:ascii="Verdana" w:hAnsi="Verdana" w:cs="Verdana"/>
      <w:sz w:val="20"/>
      <w:szCs w:val="20"/>
      <w:lang w:val="en-US" w:eastAsia="en-US"/>
    </w:rPr>
  </w:style>
  <w:style w:type="paragraph" w:styleId="a5">
    <w:name w:val="Body Text Indent"/>
    <w:basedOn w:val="a1"/>
    <w:link w:val="a6"/>
    <w:uiPriority w:val="99"/>
    <w:rsid w:val="00362751"/>
    <w:pPr>
      <w:spacing w:after="120"/>
      <w:ind w:left="283"/>
    </w:pPr>
  </w:style>
  <w:style w:type="paragraph" w:styleId="a7">
    <w:name w:val="Normal (Web)"/>
    <w:aliases w:val="Обычный (Web),Знак Char,Знак Char Char Char,Знак Знак,Обычный (веб) Знак1, Знак Char, Знак Char Char Char, Знак Знак1"/>
    <w:basedOn w:val="a1"/>
    <w:link w:val="a8"/>
    <w:uiPriority w:val="99"/>
    <w:qFormat/>
    <w:rsid w:val="00625968"/>
    <w:pPr>
      <w:spacing w:before="100" w:beforeAutospacing="1" w:after="100" w:afterAutospacing="1"/>
    </w:pPr>
    <w:rPr>
      <w:rFonts w:ascii="Tahoma" w:hAnsi="Tahoma" w:cs="Tahoma"/>
      <w:color w:val="6A696A"/>
      <w:sz w:val="17"/>
      <w:szCs w:val="17"/>
    </w:rPr>
  </w:style>
  <w:style w:type="paragraph" w:styleId="a9">
    <w:name w:val="Body Text"/>
    <w:aliases w:val="bt,Òàáë òåêñò,Основной текст1"/>
    <w:basedOn w:val="a1"/>
    <w:link w:val="aa"/>
    <w:rsid w:val="00EE4EA7"/>
    <w:pPr>
      <w:spacing w:after="120"/>
    </w:pPr>
  </w:style>
  <w:style w:type="paragraph" w:customStyle="1" w:styleId="12">
    <w:name w:val="Знак Знак1 Знак"/>
    <w:basedOn w:val="a1"/>
    <w:rsid w:val="00EE4EA7"/>
    <w:pPr>
      <w:widowControl w:val="0"/>
      <w:adjustRightInd w:val="0"/>
      <w:spacing w:after="160" w:line="240" w:lineRule="exact"/>
      <w:jc w:val="right"/>
    </w:pPr>
    <w:rPr>
      <w:sz w:val="20"/>
      <w:szCs w:val="20"/>
      <w:lang w:val="en-GB" w:eastAsia="en-US"/>
    </w:rPr>
  </w:style>
  <w:style w:type="paragraph" w:customStyle="1" w:styleId="ConsNormal">
    <w:name w:val="ConsNormal"/>
    <w:rsid w:val="00EE4EA7"/>
    <w:pPr>
      <w:widowControl w:val="0"/>
      <w:autoSpaceDE w:val="0"/>
      <w:autoSpaceDN w:val="0"/>
      <w:adjustRightInd w:val="0"/>
      <w:ind w:firstLine="720"/>
    </w:pPr>
    <w:rPr>
      <w:rFonts w:ascii="Arial" w:hAnsi="Arial" w:cs="Arial"/>
    </w:rPr>
  </w:style>
  <w:style w:type="character" w:customStyle="1" w:styleId="a6">
    <w:name w:val="Основной текст с отступом Знак"/>
    <w:link w:val="a5"/>
    <w:uiPriority w:val="99"/>
    <w:locked/>
    <w:rsid w:val="007F00BD"/>
    <w:rPr>
      <w:sz w:val="24"/>
      <w:szCs w:val="24"/>
      <w:lang w:val="ru-RU" w:eastAsia="ru-RU" w:bidi="ar-SA"/>
    </w:rPr>
  </w:style>
  <w:style w:type="paragraph" w:styleId="ab">
    <w:name w:val="Title"/>
    <w:aliases w:val="Знак2"/>
    <w:basedOn w:val="a1"/>
    <w:link w:val="13"/>
    <w:qFormat/>
    <w:rsid w:val="004A371D"/>
    <w:pPr>
      <w:jc w:val="center"/>
    </w:pPr>
    <w:rPr>
      <w:b/>
      <w:szCs w:val="20"/>
    </w:rPr>
  </w:style>
  <w:style w:type="paragraph" w:customStyle="1" w:styleId="41">
    <w:name w:val="Знак4 Знак Знак Знак1"/>
    <w:basedOn w:val="a1"/>
    <w:rsid w:val="00DB7DE2"/>
    <w:pPr>
      <w:spacing w:after="160" w:line="240" w:lineRule="exact"/>
    </w:pPr>
    <w:rPr>
      <w:rFonts w:ascii="Verdana" w:hAnsi="Verdana"/>
      <w:sz w:val="20"/>
      <w:szCs w:val="20"/>
      <w:lang w:val="en-US" w:eastAsia="en-US"/>
    </w:rPr>
  </w:style>
  <w:style w:type="paragraph" w:customStyle="1" w:styleId="040441044204300442044c044f04420435043a04410442043d043e043c04350440">
    <w:name w:val="040441044204300442044c044f04420435043a04410442043d043e043c04350440"/>
    <w:basedOn w:val="a1"/>
    <w:rsid w:val="0050143B"/>
    <w:pPr>
      <w:autoSpaceDE w:val="0"/>
      <w:autoSpaceDN w:val="0"/>
      <w:spacing w:before="57" w:after="57" w:line="280" w:lineRule="atLeast"/>
      <w:ind w:left="1712" w:right="454" w:hanging="1712"/>
      <w:jc w:val="both"/>
    </w:pPr>
    <w:rPr>
      <w:rFonts w:ascii="MyriadPro-Regular" w:hAnsi="MyriadPro-Regular"/>
      <w:color w:val="000000"/>
      <w:spacing w:val="-2"/>
      <w:sz w:val="23"/>
      <w:szCs w:val="23"/>
    </w:rPr>
  </w:style>
  <w:style w:type="paragraph" w:styleId="ac">
    <w:name w:val="Block Text"/>
    <w:basedOn w:val="a1"/>
    <w:rsid w:val="00291338"/>
    <w:pPr>
      <w:ind w:left="90" w:right="7" w:firstLine="270"/>
      <w:jc w:val="both"/>
    </w:pPr>
    <w:rPr>
      <w:sz w:val="32"/>
      <w:szCs w:val="20"/>
    </w:rPr>
  </w:style>
  <w:style w:type="paragraph" w:customStyle="1" w:styleId="11Char">
    <w:name w:val="Знак1 Знак Знак Знак Знак Знак Знак Знак Знак1 Char"/>
    <w:basedOn w:val="a1"/>
    <w:rsid w:val="00291338"/>
    <w:pPr>
      <w:spacing w:after="160" w:line="240" w:lineRule="exact"/>
    </w:pPr>
    <w:rPr>
      <w:rFonts w:ascii="Verdana" w:hAnsi="Verdana"/>
      <w:sz w:val="20"/>
      <w:szCs w:val="20"/>
      <w:lang w:val="en-US" w:eastAsia="en-US"/>
    </w:rPr>
  </w:style>
  <w:style w:type="paragraph" w:customStyle="1" w:styleId="ConsPlusNormal">
    <w:name w:val="ConsPlusNormal"/>
    <w:link w:val="ConsPlusNormal0"/>
    <w:uiPriority w:val="99"/>
    <w:rsid w:val="00291338"/>
    <w:pPr>
      <w:widowControl w:val="0"/>
      <w:autoSpaceDE w:val="0"/>
      <w:autoSpaceDN w:val="0"/>
      <w:adjustRightInd w:val="0"/>
      <w:ind w:firstLine="720"/>
    </w:pPr>
    <w:rPr>
      <w:rFonts w:ascii="Arial" w:hAnsi="Arial" w:cs="Arial"/>
    </w:rPr>
  </w:style>
  <w:style w:type="paragraph" w:customStyle="1" w:styleId="CharCharChar">
    <w:name w:val="Char Char Char"/>
    <w:basedOn w:val="a1"/>
    <w:rsid w:val="00BD190E"/>
    <w:pPr>
      <w:spacing w:after="160" w:line="240" w:lineRule="exact"/>
    </w:pPr>
    <w:rPr>
      <w:rFonts w:ascii="Verdana" w:hAnsi="Verdana" w:cs="Verdana"/>
      <w:sz w:val="20"/>
      <w:szCs w:val="20"/>
      <w:lang w:val="en-US" w:eastAsia="en-US"/>
    </w:rPr>
  </w:style>
  <w:style w:type="table" w:styleId="ad">
    <w:name w:val="Table Grid"/>
    <w:basedOn w:val="a3"/>
    <w:uiPriority w:val="59"/>
    <w:rsid w:val="00E35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t">
    <w:name w:val="jst"/>
    <w:basedOn w:val="a1"/>
    <w:rsid w:val="00956E73"/>
    <w:pPr>
      <w:spacing w:before="100" w:beforeAutospacing="1" w:after="100" w:afterAutospacing="1"/>
    </w:pPr>
  </w:style>
  <w:style w:type="paragraph" w:customStyle="1" w:styleId="ae">
    <w:name w:val="Знак Знак Знак Знак Знак Знак Знак Знак Знак Знак Знак Знак Знак Знак Знак Знак Знак Знак Знак"/>
    <w:basedOn w:val="a1"/>
    <w:rsid w:val="00956E73"/>
    <w:pPr>
      <w:spacing w:after="160" w:line="240" w:lineRule="exact"/>
    </w:pPr>
    <w:rPr>
      <w:rFonts w:ascii="Verdana" w:hAnsi="Verdana"/>
      <w:sz w:val="20"/>
      <w:szCs w:val="20"/>
      <w:lang w:val="en-US" w:eastAsia="en-US"/>
    </w:rPr>
  </w:style>
  <w:style w:type="paragraph" w:styleId="af">
    <w:name w:val="List Paragraph"/>
    <w:basedOn w:val="a1"/>
    <w:link w:val="af0"/>
    <w:uiPriority w:val="34"/>
    <w:qFormat/>
    <w:rsid w:val="00956E73"/>
    <w:pPr>
      <w:spacing w:after="200" w:line="276" w:lineRule="auto"/>
      <w:ind w:left="720"/>
      <w:contextualSpacing/>
    </w:pPr>
    <w:rPr>
      <w:rFonts w:ascii="Calibri" w:eastAsia="Calibri" w:hAnsi="Calibri"/>
      <w:sz w:val="22"/>
      <w:szCs w:val="22"/>
      <w:lang w:eastAsia="en-US"/>
    </w:rPr>
  </w:style>
  <w:style w:type="paragraph" w:customStyle="1" w:styleId="14">
    <w:name w:val="Стиль1"/>
    <w:basedOn w:val="ab"/>
    <w:qFormat/>
    <w:rsid w:val="00D66599"/>
    <w:pPr>
      <w:spacing w:after="120"/>
      <w:jc w:val="both"/>
    </w:pPr>
  </w:style>
  <w:style w:type="character" w:customStyle="1" w:styleId="32">
    <w:name w:val="Основной текст с отступом 3 Знак"/>
    <w:link w:val="31"/>
    <w:uiPriority w:val="99"/>
    <w:locked/>
    <w:rsid w:val="00507133"/>
    <w:rPr>
      <w:sz w:val="16"/>
      <w:szCs w:val="16"/>
      <w:lang w:val="ru-RU" w:eastAsia="ru-RU" w:bidi="ar-SA"/>
    </w:rPr>
  </w:style>
  <w:style w:type="character" w:styleId="af1">
    <w:name w:val="Hyperlink"/>
    <w:uiPriority w:val="99"/>
    <w:rsid w:val="00555BF4"/>
    <w:rPr>
      <w:color w:val="0000FF"/>
      <w:u w:val="single"/>
    </w:rPr>
  </w:style>
  <w:style w:type="paragraph" w:styleId="25">
    <w:name w:val="Body Text First Indent 2"/>
    <w:basedOn w:val="a5"/>
    <w:link w:val="26"/>
    <w:rsid w:val="001C2228"/>
    <w:pPr>
      <w:ind w:firstLine="210"/>
    </w:pPr>
  </w:style>
  <w:style w:type="paragraph" w:customStyle="1" w:styleId="15">
    <w:name w:val="Знак1"/>
    <w:basedOn w:val="a1"/>
    <w:rsid w:val="001C2228"/>
    <w:pPr>
      <w:spacing w:after="160" w:line="240" w:lineRule="exact"/>
    </w:pPr>
    <w:rPr>
      <w:rFonts w:ascii="Verdana" w:hAnsi="Verdana"/>
      <w:sz w:val="20"/>
      <w:szCs w:val="20"/>
      <w:lang w:val="en-US" w:eastAsia="en-US"/>
    </w:rPr>
  </w:style>
  <w:style w:type="paragraph" w:customStyle="1" w:styleId="Verdana">
    <w:name w:val="Обычный + Verdana"/>
    <w:aliases w:val="11 пт,Черный"/>
    <w:basedOn w:val="a1"/>
    <w:link w:val="Verdana0"/>
    <w:rsid w:val="001C2228"/>
    <w:pPr>
      <w:numPr>
        <w:numId w:val="2"/>
      </w:numPr>
      <w:jc w:val="both"/>
    </w:pPr>
    <w:rPr>
      <w:rFonts w:ascii="Verdana" w:hAnsi="Verdana"/>
    </w:rPr>
  </w:style>
  <w:style w:type="character" w:customStyle="1" w:styleId="Verdana0">
    <w:name w:val="Обычный + Verdana Знак"/>
    <w:aliases w:val="11 пт Знак,Черный Знак"/>
    <w:link w:val="Verdana"/>
    <w:rsid w:val="001C2228"/>
    <w:rPr>
      <w:rFonts w:ascii="Verdana" w:hAnsi="Verdana"/>
      <w:sz w:val="24"/>
      <w:szCs w:val="24"/>
    </w:rPr>
  </w:style>
  <w:style w:type="character" w:customStyle="1" w:styleId="ConsPlusTitle0">
    <w:name w:val="ConsPlusTitle Знак"/>
    <w:link w:val="ConsPlusTitle"/>
    <w:locked/>
    <w:rsid w:val="001C2228"/>
    <w:rPr>
      <w:b/>
      <w:bCs/>
      <w:sz w:val="24"/>
      <w:szCs w:val="24"/>
      <w:lang w:val="ru-RU" w:eastAsia="ru-RU" w:bidi="ar-SA"/>
    </w:rPr>
  </w:style>
  <w:style w:type="paragraph" w:styleId="af2">
    <w:name w:val="Plain Text"/>
    <w:basedOn w:val="a1"/>
    <w:link w:val="af3"/>
    <w:rsid w:val="00746D4C"/>
    <w:rPr>
      <w:rFonts w:ascii="Courier New" w:hAnsi="Courier New" w:cs="Courier New"/>
      <w:sz w:val="20"/>
      <w:szCs w:val="20"/>
    </w:rPr>
  </w:style>
  <w:style w:type="character" w:customStyle="1" w:styleId="24">
    <w:name w:val="Основной текст 2 Знак"/>
    <w:link w:val="23"/>
    <w:locked/>
    <w:rsid w:val="001E2BDB"/>
    <w:rPr>
      <w:sz w:val="24"/>
      <w:szCs w:val="24"/>
      <w:lang w:val="ru-RU" w:eastAsia="ru-RU" w:bidi="ar-SA"/>
    </w:rPr>
  </w:style>
  <w:style w:type="paragraph" w:customStyle="1" w:styleId="16">
    <w:name w:val="Абзац списка1"/>
    <w:basedOn w:val="a1"/>
    <w:qFormat/>
    <w:rsid w:val="001E2BDB"/>
    <w:pPr>
      <w:spacing w:after="200" w:line="276" w:lineRule="auto"/>
      <w:ind w:left="720"/>
    </w:pPr>
    <w:rPr>
      <w:rFonts w:ascii="Calibri" w:hAnsi="Calibri" w:cs="Calibri"/>
      <w:sz w:val="22"/>
      <w:szCs w:val="22"/>
    </w:rPr>
  </w:style>
  <w:style w:type="paragraph" w:styleId="af4">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f"/>
    <w:basedOn w:val="a1"/>
    <w:link w:val="af5"/>
    <w:uiPriority w:val="99"/>
    <w:unhideWhenUsed/>
    <w:rsid w:val="00EF1CEF"/>
    <w:pPr>
      <w:spacing w:after="200" w:line="276" w:lineRule="auto"/>
    </w:pPr>
    <w:rPr>
      <w:rFonts w:ascii="Calibri" w:hAnsi="Calibri"/>
      <w:sz w:val="20"/>
      <w:szCs w:val="20"/>
    </w:rPr>
  </w:style>
  <w:style w:type="character" w:customStyle="1" w:styleId="af5">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f4"/>
    <w:uiPriority w:val="99"/>
    <w:rsid w:val="00EF1CEF"/>
    <w:rPr>
      <w:rFonts w:ascii="Calibri" w:hAnsi="Calibri"/>
      <w:lang w:val="ru-RU" w:eastAsia="ru-RU" w:bidi="ar-SA"/>
    </w:rPr>
  </w:style>
  <w:style w:type="character" w:styleId="af6">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uiPriority w:val="99"/>
    <w:unhideWhenUsed/>
    <w:rsid w:val="00EF1CEF"/>
    <w:rPr>
      <w:rFonts w:cs="Times New Roman"/>
      <w:vertAlign w:val="superscript"/>
    </w:rPr>
  </w:style>
  <w:style w:type="paragraph" w:customStyle="1" w:styleId="af7">
    <w:name w:val="Знак Знак Знак Знак Знак Знак Знак Знак Знак Знак"/>
    <w:basedOn w:val="a1"/>
    <w:rsid w:val="000041E4"/>
    <w:rPr>
      <w:rFonts w:ascii="Verdana" w:hAnsi="Verdana" w:cs="Verdana"/>
      <w:sz w:val="20"/>
      <w:szCs w:val="20"/>
      <w:lang w:val="en-US" w:eastAsia="en-US"/>
    </w:rPr>
  </w:style>
  <w:style w:type="paragraph" w:customStyle="1" w:styleId="af8">
    <w:name w:val="Знак"/>
    <w:basedOn w:val="a1"/>
    <w:rsid w:val="00DC4B99"/>
    <w:pPr>
      <w:spacing w:after="160" w:line="240" w:lineRule="exact"/>
    </w:pPr>
    <w:rPr>
      <w:rFonts w:ascii="Verdana" w:hAnsi="Verdana"/>
      <w:lang w:val="en-US" w:eastAsia="en-US"/>
    </w:rPr>
  </w:style>
  <w:style w:type="character" w:customStyle="1" w:styleId="BodyText2Char">
    <w:name w:val="Body Text 2 Char"/>
    <w:semiHidden/>
    <w:locked/>
    <w:rsid w:val="00A57CAD"/>
    <w:rPr>
      <w:sz w:val="24"/>
      <w:szCs w:val="24"/>
      <w:lang w:val="ru-RU" w:eastAsia="ru-RU" w:bidi="ar-SA"/>
    </w:rPr>
  </w:style>
  <w:style w:type="paragraph" w:styleId="af9">
    <w:name w:val="No Spacing"/>
    <w:aliases w:val="Адресат_1,Мой- сми,Без интервала для таблиц"/>
    <w:link w:val="afa"/>
    <w:uiPriority w:val="1"/>
    <w:qFormat/>
    <w:rsid w:val="00CC5C25"/>
    <w:rPr>
      <w:rFonts w:ascii="Calibri" w:hAnsi="Calibri"/>
      <w:sz w:val="22"/>
      <w:szCs w:val="22"/>
    </w:rPr>
  </w:style>
  <w:style w:type="character" w:customStyle="1" w:styleId="af0">
    <w:name w:val="Абзац списка Знак"/>
    <w:link w:val="af"/>
    <w:uiPriority w:val="34"/>
    <w:qFormat/>
    <w:rsid w:val="00CC5C25"/>
    <w:rPr>
      <w:rFonts w:ascii="Calibri" w:eastAsia="Calibri" w:hAnsi="Calibri"/>
      <w:sz w:val="22"/>
      <w:szCs w:val="22"/>
      <w:lang w:val="ru-RU" w:eastAsia="en-US" w:bidi="ar-SA"/>
    </w:rPr>
  </w:style>
  <w:style w:type="character" w:customStyle="1" w:styleId="afa">
    <w:name w:val="Без интервала Знак"/>
    <w:aliases w:val="Адресат_1 Знак,Мой- сми Знак,Без интервала для таблиц Знак"/>
    <w:link w:val="af9"/>
    <w:uiPriority w:val="1"/>
    <w:rsid w:val="00CC5C25"/>
    <w:rPr>
      <w:rFonts w:ascii="Calibri" w:hAnsi="Calibri"/>
      <w:sz w:val="22"/>
      <w:szCs w:val="22"/>
      <w:lang w:val="ru-RU" w:eastAsia="ru-RU" w:bidi="ar-SA"/>
    </w:rPr>
  </w:style>
  <w:style w:type="character" w:customStyle="1" w:styleId="afb">
    <w:name w:val="Знак Знак"/>
    <w:rsid w:val="009B20E8"/>
    <w:rPr>
      <w:rFonts w:ascii="Calibri" w:eastAsia="Times New Roman" w:hAnsi="Calibri" w:cs="Times New Roman"/>
      <w:sz w:val="20"/>
      <w:szCs w:val="20"/>
      <w:lang w:eastAsia="ru-RU"/>
    </w:rPr>
  </w:style>
  <w:style w:type="character" w:customStyle="1" w:styleId="FootnoteTextChar">
    <w:name w:val="Footnote Text Char"/>
    <w:locked/>
    <w:rsid w:val="000F4698"/>
    <w:rPr>
      <w:rFonts w:ascii="Calibri" w:hAnsi="Calibri" w:cs="Times New Roman"/>
      <w:sz w:val="20"/>
      <w:szCs w:val="20"/>
      <w:lang w:val="x-none" w:eastAsia="ru-RU"/>
    </w:rPr>
  </w:style>
  <w:style w:type="character" w:customStyle="1" w:styleId="42">
    <w:name w:val="Знак Знак4"/>
    <w:locked/>
    <w:rsid w:val="003A6BF9"/>
    <w:rPr>
      <w:rFonts w:ascii="Calibri" w:hAnsi="Calibri"/>
      <w:lang w:val="ru-RU" w:eastAsia="ru-RU" w:bidi="ar-SA"/>
    </w:rPr>
  </w:style>
  <w:style w:type="paragraph" w:styleId="afc">
    <w:name w:val="footer"/>
    <w:basedOn w:val="a1"/>
    <w:link w:val="afd"/>
    <w:uiPriority w:val="99"/>
    <w:rsid w:val="00F63BA6"/>
    <w:pPr>
      <w:tabs>
        <w:tab w:val="center" w:pos="4677"/>
        <w:tab w:val="right" w:pos="9355"/>
      </w:tabs>
    </w:pPr>
  </w:style>
  <w:style w:type="character" w:styleId="afe">
    <w:name w:val="page number"/>
    <w:basedOn w:val="a2"/>
    <w:rsid w:val="00F63BA6"/>
  </w:style>
  <w:style w:type="paragraph" w:customStyle="1" w:styleId="a">
    <w:name w:val="Нумерованный абзац"/>
    <w:rsid w:val="000D4C50"/>
    <w:pPr>
      <w:numPr>
        <w:numId w:val="3"/>
      </w:numPr>
      <w:tabs>
        <w:tab w:val="left" w:pos="1134"/>
      </w:tabs>
      <w:suppressAutoHyphens/>
      <w:spacing w:before="240"/>
      <w:jc w:val="both"/>
    </w:pPr>
    <w:rPr>
      <w:noProof/>
      <w:sz w:val="28"/>
    </w:rPr>
  </w:style>
  <w:style w:type="paragraph" w:styleId="aff">
    <w:name w:val="header"/>
    <w:basedOn w:val="a1"/>
    <w:link w:val="aff0"/>
    <w:rsid w:val="00F53315"/>
    <w:pPr>
      <w:tabs>
        <w:tab w:val="center" w:pos="4677"/>
        <w:tab w:val="right" w:pos="9355"/>
      </w:tabs>
    </w:pPr>
  </w:style>
  <w:style w:type="character" w:customStyle="1" w:styleId="aff0">
    <w:name w:val="Верхний колонтитул Знак"/>
    <w:link w:val="aff"/>
    <w:rsid w:val="00F53315"/>
    <w:rPr>
      <w:sz w:val="24"/>
      <w:szCs w:val="24"/>
      <w:lang w:val="ru-RU" w:eastAsia="ru-RU" w:bidi="ar-SA"/>
    </w:rPr>
  </w:style>
  <w:style w:type="paragraph" w:customStyle="1" w:styleId="310">
    <w:name w:val="Основной текст 31"/>
    <w:basedOn w:val="a1"/>
    <w:rsid w:val="000D7AD8"/>
    <w:pPr>
      <w:widowControl w:val="0"/>
      <w:spacing w:before="60" w:line="240" w:lineRule="exact"/>
      <w:jc w:val="both"/>
    </w:pPr>
    <w:rPr>
      <w:szCs w:val="20"/>
    </w:rPr>
  </w:style>
  <w:style w:type="character" w:customStyle="1" w:styleId="27">
    <w:name w:val="Основной текст (2)"/>
    <w:rsid w:val="006A3DF8"/>
    <w:rPr>
      <w:b/>
      <w:bCs/>
      <w:sz w:val="25"/>
      <w:szCs w:val="25"/>
      <w:u w:val="single"/>
      <w:lang w:bidi="ar-SA"/>
    </w:rPr>
  </w:style>
  <w:style w:type="character" w:customStyle="1" w:styleId="40">
    <w:name w:val="Заголовок 4 Знак"/>
    <w:link w:val="4"/>
    <w:rsid w:val="00C13649"/>
    <w:rPr>
      <w:rFonts w:ascii="Lucida Console" w:hAnsi="Lucida Console"/>
      <w:b/>
      <w:sz w:val="24"/>
      <w:szCs w:val="24"/>
    </w:rPr>
  </w:style>
  <w:style w:type="character" w:customStyle="1" w:styleId="34">
    <w:name w:val="Основной текст 3 Знак"/>
    <w:link w:val="33"/>
    <w:rsid w:val="00C13649"/>
    <w:rPr>
      <w:sz w:val="16"/>
      <w:szCs w:val="16"/>
    </w:rPr>
  </w:style>
  <w:style w:type="paragraph" w:customStyle="1" w:styleId="Default">
    <w:name w:val="Default"/>
    <w:rsid w:val="00F33411"/>
    <w:pPr>
      <w:autoSpaceDE w:val="0"/>
      <w:autoSpaceDN w:val="0"/>
      <w:adjustRightInd w:val="0"/>
    </w:pPr>
    <w:rPr>
      <w:color w:val="000000"/>
      <w:sz w:val="24"/>
      <w:szCs w:val="24"/>
    </w:rPr>
  </w:style>
  <w:style w:type="character" w:customStyle="1" w:styleId="FontStyle16">
    <w:name w:val="Font Style16"/>
    <w:uiPriority w:val="99"/>
    <w:rsid w:val="00597AF5"/>
    <w:rPr>
      <w:rFonts w:ascii="Times New Roman" w:hAnsi="Times New Roman" w:cs="Times New Roman"/>
      <w:sz w:val="18"/>
      <w:szCs w:val="18"/>
    </w:rPr>
  </w:style>
  <w:style w:type="paragraph" w:styleId="aff1">
    <w:name w:val="Subtitle"/>
    <w:basedOn w:val="a1"/>
    <w:link w:val="aff2"/>
    <w:qFormat/>
    <w:rsid w:val="000B0FFA"/>
    <w:pPr>
      <w:jc w:val="center"/>
    </w:pPr>
    <w:rPr>
      <w:b/>
      <w:sz w:val="40"/>
      <w:szCs w:val="20"/>
    </w:rPr>
  </w:style>
  <w:style w:type="character" w:customStyle="1" w:styleId="aff2">
    <w:name w:val="Подзаголовок Знак"/>
    <w:link w:val="aff1"/>
    <w:uiPriority w:val="99"/>
    <w:rsid w:val="000B0FFA"/>
    <w:rPr>
      <w:b/>
      <w:sz w:val="40"/>
    </w:rPr>
  </w:style>
  <w:style w:type="character" w:customStyle="1" w:styleId="26">
    <w:name w:val="Красная строка 2 Знак"/>
    <w:link w:val="25"/>
    <w:rsid w:val="00C93F01"/>
    <w:rPr>
      <w:sz w:val="24"/>
      <w:szCs w:val="24"/>
    </w:rPr>
  </w:style>
  <w:style w:type="character" w:customStyle="1" w:styleId="aa">
    <w:name w:val="Основной текст Знак"/>
    <w:aliases w:val="bt Знак1,Òàáë òåêñò Знак1,Основной текст1 Знак1"/>
    <w:link w:val="a9"/>
    <w:uiPriority w:val="99"/>
    <w:rsid w:val="00404A47"/>
    <w:rPr>
      <w:sz w:val="24"/>
      <w:szCs w:val="24"/>
    </w:rPr>
  </w:style>
  <w:style w:type="character" w:customStyle="1" w:styleId="af3">
    <w:name w:val="Текст Знак"/>
    <w:link w:val="af2"/>
    <w:locked/>
    <w:rsid w:val="000E1E8B"/>
    <w:rPr>
      <w:rFonts w:ascii="Courier New" w:hAnsi="Courier New" w:cs="Courier New"/>
    </w:rPr>
  </w:style>
  <w:style w:type="character" w:customStyle="1" w:styleId="28">
    <w:name w:val="Основной текст (2)_"/>
    <w:uiPriority w:val="99"/>
    <w:locked/>
    <w:rsid w:val="00314216"/>
    <w:rPr>
      <w:sz w:val="28"/>
      <w:szCs w:val="28"/>
      <w:shd w:val="clear" w:color="auto" w:fill="FFFFFF"/>
      <w:lang w:bidi="ar-SA"/>
    </w:rPr>
  </w:style>
  <w:style w:type="character" w:styleId="aff3">
    <w:name w:val="Emphasis"/>
    <w:qFormat/>
    <w:rsid w:val="009C360D"/>
    <w:rPr>
      <w:i/>
      <w:iCs/>
    </w:rPr>
  </w:style>
  <w:style w:type="paragraph" w:styleId="aff4">
    <w:name w:val="Balloon Text"/>
    <w:basedOn w:val="a1"/>
    <w:link w:val="aff5"/>
    <w:rsid w:val="00CB43C1"/>
    <w:rPr>
      <w:rFonts w:ascii="Tahoma" w:hAnsi="Tahoma" w:cs="Tahoma"/>
      <w:sz w:val="16"/>
      <w:szCs w:val="16"/>
    </w:rPr>
  </w:style>
  <w:style w:type="character" w:customStyle="1" w:styleId="aff5">
    <w:name w:val="Текст выноски Знак"/>
    <w:link w:val="aff4"/>
    <w:rsid w:val="00CB43C1"/>
    <w:rPr>
      <w:rFonts w:ascii="Tahoma" w:hAnsi="Tahoma" w:cs="Tahoma"/>
      <w:sz w:val="16"/>
      <w:szCs w:val="16"/>
    </w:rPr>
  </w:style>
  <w:style w:type="paragraph" w:customStyle="1" w:styleId="aff6">
    <w:name w:val="Содержимое таблицы"/>
    <w:basedOn w:val="a1"/>
    <w:rsid w:val="00A67994"/>
    <w:pPr>
      <w:widowControl w:val="0"/>
      <w:suppressLineNumbers/>
      <w:suppressAutoHyphens/>
    </w:pPr>
    <w:rPr>
      <w:rFonts w:cs="Mangal"/>
      <w:kern w:val="2"/>
      <w:lang w:eastAsia="zh-CN" w:bidi="hi-IN"/>
    </w:rPr>
  </w:style>
  <w:style w:type="character" w:customStyle="1" w:styleId="aff7">
    <w:name w:val="Основной текст_"/>
    <w:link w:val="35"/>
    <w:rsid w:val="00436671"/>
    <w:rPr>
      <w:sz w:val="25"/>
      <w:szCs w:val="25"/>
      <w:shd w:val="clear" w:color="auto" w:fill="FFFFFF"/>
    </w:rPr>
  </w:style>
  <w:style w:type="paragraph" w:customStyle="1" w:styleId="35">
    <w:name w:val="Основной текст3"/>
    <w:basedOn w:val="a1"/>
    <w:link w:val="aff7"/>
    <w:rsid w:val="00436671"/>
    <w:pPr>
      <w:shd w:val="clear" w:color="auto" w:fill="FFFFFF"/>
      <w:spacing w:line="475" w:lineRule="exact"/>
      <w:ind w:hanging="260"/>
    </w:pPr>
    <w:rPr>
      <w:sz w:val="25"/>
      <w:szCs w:val="25"/>
    </w:rPr>
  </w:style>
  <w:style w:type="character" w:customStyle="1" w:styleId="6">
    <w:name w:val="Основной текст (6)_"/>
    <w:link w:val="60"/>
    <w:rsid w:val="004C0041"/>
    <w:rPr>
      <w:b/>
      <w:bCs/>
      <w:sz w:val="27"/>
      <w:szCs w:val="27"/>
      <w:shd w:val="clear" w:color="auto" w:fill="FFFFFF"/>
    </w:rPr>
  </w:style>
  <w:style w:type="paragraph" w:customStyle="1" w:styleId="60">
    <w:name w:val="Основной текст (6)"/>
    <w:basedOn w:val="a1"/>
    <w:link w:val="6"/>
    <w:rsid w:val="004C0041"/>
    <w:pPr>
      <w:widowControl w:val="0"/>
      <w:shd w:val="clear" w:color="auto" w:fill="FFFFFF"/>
      <w:spacing w:after="300" w:line="0" w:lineRule="atLeast"/>
      <w:ind w:hanging="2080"/>
      <w:jc w:val="center"/>
    </w:pPr>
    <w:rPr>
      <w:b/>
      <w:bCs/>
      <w:sz w:val="27"/>
      <w:szCs w:val="27"/>
      <w:shd w:val="clear" w:color="auto" w:fill="FFFFFF"/>
      <w:lang w:val="x-none" w:eastAsia="x-none"/>
    </w:rPr>
  </w:style>
  <w:style w:type="character" w:customStyle="1" w:styleId="13">
    <w:name w:val="Заголовок Знак1"/>
    <w:aliases w:val="Знак2 Знак"/>
    <w:link w:val="ab"/>
    <w:rsid w:val="00F70B11"/>
    <w:rPr>
      <w:b/>
      <w:sz w:val="24"/>
    </w:rPr>
  </w:style>
  <w:style w:type="paragraph" w:customStyle="1" w:styleId="Style2">
    <w:name w:val="Style2"/>
    <w:basedOn w:val="a1"/>
    <w:rsid w:val="00F70B11"/>
    <w:pPr>
      <w:widowControl w:val="0"/>
      <w:autoSpaceDE w:val="0"/>
      <w:autoSpaceDN w:val="0"/>
      <w:adjustRightInd w:val="0"/>
    </w:pPr>
  </w:style>
  <w:style w:type="character" w:customStyle="1" w:styleId="FontStyle11">
    <w:name w:val="Font Style11"/>
    <w:rsid w:val="00F70B11"/>
    <w:rPr>
      <w:rFonts w:ascii="Times New Roman" w:hAnsi="Times New Roman" w:cs="Times New Roman"/>
      <w:sz w:val="26"/>
      <w:szCs w:val="26"/>
    </w:rPr>
  </w:style>
  <w:style w:type="character" w:customStyle="1" w:styleId="FontStyle12">
    <w:name w:val="Font Style12"/>
    <w:rsid w:val="00F70B11"/>
    <w:rPr>
      <w:rFonts w:ascii="Times New Roman" w:hAnsi="Times New Roman" w:cs="Times New Roman"/>
      <w:i/>
      <w:iCs/>
      <w:sz w:val="26"/>
      <w:szCs w:val="26"/>
    </w:rPr>
  </w:style>
  <w:style w:type="character" w:styleId="aff8">
    <w:name w:val="Strong"/>
    <w:qFormat/>
    <w:rsid w:val="00F70B11"/>
    <w:rPr>
      <w:b/>
      <w:bCs/>
    </w:rPr>
  </w:style>
  <w:style w:type="character" w:customStyle="1" w:styleId="apple-converted-space">
    <w:name w:val="apple-converted-space"/>
    <w:basedOn w:val="a2"/>
    <w:rsid w:val="00801ACB"/>
  </w:style>
  <w:style w:type="character" w:customStyle="1" w:styleId="80">
    <w:name w:val="Заголовок 8 Знак"/>
    <w:link w:val="8"/>
    <w:semiHidden/>
    <w:rsid w:val="004E6F92"/>
    <w:rPr>
      <w:rFonts w:ascii="Calibri" w:eastAsia="Times New Roman" w:hAnsi="Calibri" w:cs="Times New Roman"/>
      <w:i/>
      <w:iCs/>
      <w:sz w:val="24"/>
      <w:szCs w:val="24"/>
    </w:rPr>
  </w:style>
  <w:style w:type="character" w:customStyle="1" w:styleId="30">
    <w:name w:val="Заголовок 3 Знак"/>
    <w:link w:val="3"/>
    <w:uiPriority w:val="99"/>
    <w:locked/>
    <w:rsid w:val="00F219EA"/>
    <w:rPr>
      <w:rFonts w:ascii="Arial" w:hAnsi="Arial" w:cs="Arial"/>
      <w:b/>
      <w:bCs/>
      <w:sz w:val="26"/>
      <w:szCs w:val="26"/>
    </w:rPr>
  </w:style>
  <w:style w:type="paragraph" w:customStyle="1" w:styleId="17">
    <w:name w:val="Абзац списка1"/>
    <w:basedOn w:val="a1"/>
    <w:rsid w:val="0061630A"/>
    <w:pPr>
      <w:ind w:left="720"/>
      <w:contextualSpacing/>
    </w:pPr>
    <w:rPr>
      <w:rFonts w:ascii="Calibri" w:hAnsi="Calibri"/>
      <w:sz w:val="22"/>
      <w:szCs w:val="22"/>
    </w:rPr>
  </w:style>
  <w:style w:type="character" w:customStyle="1" w:styleId="22">
    <w:name w:val="Основной текст с отступом 2 Знак"/>
    <w:link w:val="21"/>
    <w:rsid w:val="00E86794"/>
    <w:rPr>
      <w:sz w:val="24"/>
    </w:rPr>
  </w:style>
  <w:style w:type="paragraph" w:customStyle="1" w:styleId="aff9">
    <w:name w:val="Текст абзаца"/>
    <w:basedOn w:val="a1"/>
    <w:qFormat/>
    <w:rsid w:val="00992E78"/>
    <w:pPr>
      <w:spacing w:line="360" w:lineRule="auto"/>
      <w:ind w:firstLine="709"/>
      <w:jc w:val="both"/>
    </w:pPr>
    <w:rPr>
      <w:sz w:val="28"/>
    </w:rPr>
  </w:style>
  <w:style w:type="paragraph" w:customStyle="1" w:styleId="29">
    <w:name w:val="Абзац списка2"/>
    <w:basedOn w:val="a1"/>
    <w:qFormat/>
    <w:rsid w:val="00446FC6"/>
    <w:pPr>
      <w:spacing w:after="200" w:line="276" w:lineRule="auto"/>
      <w:ind w:left="720"/>
    </w:pPr>
    <w:rPr>
      <w:rFonts w:ascii="Calibri" w:hAnsi="Calibri" w:cs="Calibri"/>
      <w:sz w:val="22"/>
      <w:szCs w:val="22"/>
    </w:rPr>
  </w:style>
  <w:style w:type="numbering" w:customStyle="1" w:styleId="a0">
    <w:name w:val="Пункты"/>
    <w:rsid w:val="00BC20AF"/>
    <w:pPr>
      <w:numPr>
        <w:numId w:val="4"/>
      </w:numPr>
    </w:pPr>
  </w:style>
  <w:style w:type="paragraph" w:customStyle="1" w:styleId="msonormalmailrucssattributepostfix">
    <w:name w:val="msonormal_mailru_css_attribute_postfix"/>
    <w:basedOn w:val="a1"/>
    <w:rsid w:val="00813C42"/>
    <w:pPr>
      <w:spacing w:before="100" w:beforeAutospacing="1" w:after="100" w:afterAutospacing="1"/>
    </w:pPr>
  </w:style>
  <w:style w:type="character" w:customStyle="1" w:styleId="w">
    <w:name w:val="w"/>
    <w:basedOn w:val="a2"/>
    <w:rsid w:val="00970E0A"/>
  </w:style>
  <w:style w:type="character" w:customStyle="1" w:styleId="20">
    <w:name w:val="Заголовок 2 Знак"/>
    <w:link w:val="2"/>
    <w:rsid w:val="00E96441"/>
    <w:rPr>
      <w:rFonts w:ascii="Cambria" w:hAnsi="Cambria"/>
      <w:b/>
      <w:bCs/>
      <w:i/>
      <w:iCs/>
      <w:sz w:val="28"/>
      <w:szCs w:val="28"/>
      <w:lang w:val="x-none" w:eastAsia="x-none"/>
    </w:rPr>
  </w:style>
  <w:style w:type="paragraph" w:styleId="HTML">
    <w:name w:val="HTML Preformatted"/>
    <w:basedOn w:val="a1"/>
    <w:link w:val="HTML0"/>
    <w:rsid w:val="00544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character" w:customStyle="1" w:styleId="HTML0">
    <w:name w:val="Стандартный HTML Знак"/>
    <w:link w:val="HTML"/>
    <w:rsid w:val="005443E6"/>
    <w:rPr>
      <w:rFonts w:ascii="Courier New" w:hAnsi="Courier New" w:cs="Courier New"/>
    </w:rPr>
  </w:style>
  <w:style w:type="character" w:customStyle="1" w:styleId="NoSpacingChar">
    <w:name w:val="No Spacing Char"/>
    <w:link w:val="18"/>
    <w:locked/>
    <w:rsid w:val="00FE047B"/>
    <w:rPr>
      <w:rFonts w:ascii="Calibri" w:hAnsi="Calibri"/>
      <w:sz w:val="22"/>
      <w:szCs w:val="22"/>
      <w:lang w:val="ru-RU" w:eastAsia="en-US" w:bidi="ar-SA"/>
    </w:rPr>
  </w:style>
  <w:style w:type="paragraph" w:customStyle="1" w:styleId="18">
    <w:name w:val="Без интервала1"/>
    <w:link w:val="NoSpacingChar"/>
    <w:rsid w:val="00FE047B"/>
    <w:rPr>
      <w:rFonts w:ascii="Calibri" w:hAnsi="Calibri"/>
      <w:sz w:val="22"/>
      <w:szCs w:val="22"/>
      <w:lang w:eastAsia="en-US"/>
    </w:rPr>
  </w:style>
  <w:style w:type="character" w:customStyle="1" w:styleId="19">
    <w:name w:val="Основной текст Знак1"/>
    <w:aliases w:val="bt Знак,Основной текст Знак Знак,Òàáë òåêñò Знак,Основной текст1 Знак"/>
    <w:rsid w:val="00D85991"/>
    <w:rPr>
      <w:sz w:val="24"/>
      <w:szCs w:val="24"/>
      <w:lang w:val="ru-RU" w:eastAsia="ru-RU" w:bidi="ar-SA"/>
    </w:rPr>
  </w:style>
  <w:style w:type="character" w:customStyle="1" w:styleId="10">
    <w:name w:val="Заголовок 1 Знак"/>
    <w:link w:val="1"/>
    <w:rsid w:val="00AE2F2B"/>
    <w:rPr>
      <w:rFonts w:ascii="Cambria" w:eastAsia="Times New Roman" w:hAnsi="Cambria" w:cs="Times New Roman"/>
      <w:b/>
      <w:bCs/>
      <w:kern w:val="32"/>
      <w:sz w:val="32"/>
      <w:szCs w:val="32"/>
    </w:rPr>
  </w:style>
  <w:style w:type="paragraph" w:customStyle="1" w:styleId="1a">
    <w:name w:val="Без интервала1"/>
    <w:rsid w:val="00BC21D0"/>
    <w:rPr>
      <w:rFonts w:ascii="Calibri" w:eastAsia="Calibri" w:hAnsi="Calibri"/>
      <w:sz w:val="22"/>
      <w:szCs w:val="22"/>
      <w:lang w:eastAsia="en-US"/>
    </w:rPr>
  </w:style>
  <w:style w:type="character" w:customStyle="1" w:styleId="fontstyle01">
    <w:name w:val="fontstyle01"/>
    <w:rsid w:val="00557BFE"/>
    <w:rPr>
      <w:rFonts w:ascii="Times New Roman" w:hAnsi="Times New Roman" w:cs="Times New Roman" w:hint="default"/>
      <w:b w:val="0"/>
      <w:bCs w:val="0"/>
      <w:i w:val="0"/>
      <w:iCs w:val="0"/>
      <w:color w:val="000000"/>
      <w:sz w:val="28"/>
      <w:szCs w:val="28"/>
    </w:rPr>
  </w:style>
  <w:style w:type="character" w:customStyle="1" w:styleId="consplustitle00">
    <w:name w:val="consplustitle0"/>
    <w:basedOn w:val="a2"/>
    <w:rsid w:val="00DC36C9"/>
  </w:style>
  <w:style w:type="character" w:customStyle="1" w:styleId="verdana00">
    <w:name w:val="verdana0"/>
    <w:basedOn w:val="a2"/>
    <w:rsid w:val="00DC36C9"/>
  </w:style>
  <w:style w:type="character" w:customStyle="1" w:styleId="extended-textfull">
    <w:name w:val="extended-text__full"/>
    <w:rsid w:val="00313921"/>
  </w:style>
  <w:style w:type="character" w:customStyle="1" w:styleId="ConsPlusNormal0">
    <w:name w:val="ConsPlusNormal Знак"/>
    <w:link w:val="ConsPlusNormal"/>
    <w:uiPriority w:val="99"/>
    <w:locked/>
    <w:rsid w:val="00FF7D99"/>
    <w:rPr>
      <w:rFonts w:ascii="Arial" w:hAnsi="Arial" w:cs="Arial"/>
      <w:lang w:val="ru-RU" w:eastAsia="ru-RU" w:bidi="ar-SA"/>
    </w:rPr>
  </w:style>
  <w:style w:type="character" w:customStyle="1" w:styleId="a8">
    <w:name w:val="Обычный (веб) Знак"/>
    <w:aliases w:val="Обычный (Web) Знак,Знак Char Знак,Знак Char Char Char Знак,Знак Знак Знак,Обычный (веб) Знак1 Знак, Знак Char Знак, Знак Char Char Char Знак, Знак Знак1 Знак"/>
    <w:link w:val="a7"/>
    <w:uiPriority w:val="99"/>
    <w:locked/>
    <w:rsid w:val="00540FDB"/>
    <w:rPr>
      <w:rFonts w:ascii="Tahoma" w:hAnsi="Tahoma" w:cs="Tahoma"/>
      <w:color w:val="6A696A"/>
      <w:sz w:val="17"/>
      <w:szCs w:val="17"/>
    </w:rPr>
  </w:style>
  <w:style w:type="character" w:customStyle="1" w:styleId="afd">
    <w:name w:val="Нижний колонтитул Знак"/>
    <w:link w:val="afc"/>
    <w:uiPriority w:val="99"/>
    <w:rsid w:val="00D11653"/>
    <w:rPr>
      <w:sz w:val="24"/>
      <w:szCs w:val="24"/>
    </w:rPr>
  </w:style>
  <w:style w:type="character" w:customStyle="1" w:styleId="affa">
    <w:name w:val="Гипертекстовая ссылка"/>
    <w:uiPriority w:val="99"/>
    <w:rsid w:val="00185CB6"/>
    <w:rPr>
      <w:b w:val="0"/>
      <w:bCs w:val="0"/>
      <w:color w:val="106BBE"/>
    </w:rPr>
  </w:style>
  <w:style w:type="paragraph" w:customStyle="1" w:styleId="210">
    <w:name w:val="Основной текст 21"/>
    <w:basedOn w:val="a1"/>
    <w:uiPriority w:val="99"/>
    <w:rsid w:val="008F066C"/>
    <w:pPr>
      <w:overflowPunct w:val="0"/>
      <w:autoSpaceDE w:val="0"/>
      <w:autoSpaceDN w:val="0"/>
      <w:adjustRightInd w:val="0"/>
      <w:spacing w:line="320" w:lineRule="exact"/>
      <w:ind w:firstLine="720"/>
      <w:jc w:val="both"/>
    </w:pPr>
    <w:rPr>
      <w:rFonts w:ascii="Times New Roman CYR" w:hAnsi="Times New Roman CYR"/>
      <w:sz w:val="28"/>
      <w:szCs w:val="20"/>
    </w:rPr>
  </w:style>
  <w:style w:type="character" w:customStyle="1" w:styleId="blk">
    <w:name w:val="blk"/>
    <w:basedOn w:val="a2"/>
    <w:rsid w:val="00104012"/>
  </w:style>
  <w:style w:type="paragraph" w:customStyle="1" w:styleId="default0">
    <w:name w:val="default"/>
    <w:basedOn w:val="a1"/>
    <w:rsid w:val="00996F72"/>
    <w:pPr>
      <w:spacing w:before="100" w:beforeAutospacing="1" w:after="100" w:afterAutospacing="1"/>
    </w:pPr>
  </w:style>
  <w:style w:type="character" w:styleId="affb">
    <w:name w:val="line number"/>
    <w:basedOn w:val="a2"/>
    <w:rsid w:val="00EC77E1"/>
  </w:style>
  <w:style w:type="character" w:customStyle="1" w:styleId="affc">
    <w:name w:val="Заголовок Знак"/>
    <w:uiPriority w:val="99"/>
    <w:rsid w:val="00EE0F57"/>
    <w:rPr>
      <w:rFonts w:ascii="Cambria" w:eastAsia="Times New Roman" w:hAnsi="Cambria" w:cs="Times New Roman"/>
      <w:b/>
      <w:bCs/>
      <w:kern w:val="28"/>
      <w:sz w:val="32"/>
      <w:szCs w:val="32"/>
      <w:lang w:val="x-none" w:eastAsia="x-none"/>
    </w:rPr>
  </w:style>
  <w:style w:type="paragraph" w:customStyle="1" w:styleId="v1msonormal">
    <w:name w:val="v1msonormal"/>
    <w:basedOn w:val="a1"/>
    <w:rsid w:val="004F5DCD"/>
    <w:pPr>
      <w:spacing w:before="100" w:beforeAutospacing="1" w:after="100" w:afterAutospacing="1"/>
    </w:pPr>
  </w:style>
  <w:style w:type="character" w:customStyle="1" w:styleId="v1extended-textfull">
    <w:name w:val="v1extended-textfull"/>
    <w:rsid w:val="00896B5D"/>
  </w:style>
  <w:style w:type="character" w:customStyle="1" w:styleId="bold1">
    <w:name w:val="bold1"/>
    <w:rsid w:val="00896B5D"/>
    <w:rPr>
      <w:b/>
      <w:bCs/>
    </w:rPr>
  </w:style>
  <w:style w:type="paragraph" w:customStyle="1" w:styleId="p1mrcssattr">
    <w:name w:val="p1_mr_css_attr"/>
    <w:basedOn w:val="a1"/>
    <w:rsid w:val="00E96E51"/>
    <w:pPr>
      <w:spacing w:before="100" w:beforeAutospacing="1" w:after="100" w:afterAutospacing="1"/>
    </w:pPr>
  </w:style>
  <w:style w:type="character" w:customStyle="1" w:styleId="s1mrcssattr">
    <w:name w:val="s1_mr_css_attr"/>
    <w:rsid w:val="00E96E51"/>
  </w:style>
  <w:style w:type="paragraph" w:customStyle="1" w:styleId="p2mrcssattr">
    <w:name w:val="p2_mr_css_attr"/>
    <w:basedOn w:val="a1"/>
    <w:rsid w:val="00E96E51"/>
    <w:pPr>
      <w:spacing w:before="100" w:beforeAutospacing="1" w:after="100" w:afterAutospacing="1"/>
    </w:pPr>
  </w:style>
  <w:style w:type="character" w:customStyle="1" w:styleId="70">
    <w:name w:val="Заголовок 7 Знак"/>
    <w:link w:val="7"/>
    <w:uiPriority w:val="9"/>
    <w:semiHidden/>
    <w:rsid w:val="00A75A1E"/>
    <w:rPr>
      <w:rFonts w:ascii="Calibri" w:hAnsi="Calibri"/>
      <w:sz w:val="24"/>
      <w:szCs w:val="24"/>
      <w:lang w:val="x-none" w:eastAsia="x-none"/>
    </w:rPr>
  </w:style>
  <w:style w:type="table" w:customStyle="1" w:styleId="1b">
    <w:name w:val="Сетка таблицы1"/>
    <w:basedOn w:val="a3"/>
    <w:next w:val="ad"/>
    <w:uiPriority w:val="59"/>
    <w:rsid w:val="005F55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basedOn w:val="a2"/>
    <w:rsid w:val="000774F4"/>
    <w:rPr>
      <w:sz w:val="16"/>
      <w:szCs w:val="16"/>
    </w:rPr>
  </w:style>
  <w:style w:type="paragraph" w:styleId="affe">
    <w:name w:val="annotation text"/>
    <w:basedOn w:val="a1"/>
    <w:link w:val="afff"/>
    <w:rsid w:val="000774F4"/>
    <w:rPr>
      <w:sz w:val="20"/>
      <w:szCs w:val="20"/>
    </w:rPr>
  </w:style>
  <w:style w:type="character" w:customStyle="1" w:styleId="afff">
    <w:name w:val="Текст примечания Знак"/>
    <w:basedOn w:val="a2"/>
    <w:link w:val="affe"/>
    <w:rsid w:val="000774F4"/>
  </w:style>
  <w:style w:type="paragraph" w:styleId="afff0">
    <w:name w:val="annotation subject"/>
    <w:basedOn w:val="affe"/>
    <w:next w:val="affe"/>
    <w:link w:val="afff1"/>
    <w:rsid w:val="000774F4"/>
    <w:rPr>
      <w:b/>
      <w:bCs/>
    </w:rPr>
  </w:style>
  <w:style w:type="character" w:customStyle="1" w:styleId="afff1">
    <w:name w:val="Тема примечания Знак"/>
    <w:basedOn w:val="afff"/>
    <w:link w:val="afff0"/>
    <w:rsid w:val="000774F4"/>
    <w:rPr>
      <w:b/>
      <w:bCs/>
    </w:rPr>
  </w:style>
  <w:style w:type="paragraph" w:styleId="afff2">
    <w:name w:val="endnote text"/>
    <w:basedOn w:val="a1"/>
    <w:link w:val="afff3"/>
    <w:rsid w:val="00E81EDD"/>
    <w:rPr>
      <w:sz w:val="20"/>
      <w:szCs w:val="20"/>
    </w:rPr>
  </w:style>
  <w:style w:type="character" w:customStyle="1" w:styleId="afff3">
    <w:name w:val="Текст концевой сноски Знак"/>
    <w:basedOn w:val="a2"/>
    <w:link w:val="afff2"/>
    <w:rsid w:val="00E81EDD"/>
  </w:style>
  <w:style w:type="character" w:styleId="afff4">
    <w:name w:val="endnote reference"/>
    <w:basedOn w:val="a2"/>
    <w:rsid w:val="00E81EDD"/>
    <w:rPr>
      <w:vertAlign w:val="superscript"/>
    </w:rPr>
  </w:style>
  <w:style w:type="paragraph" w:customStyle="1" w:styleId="Title">
    <w:name w:val="Title!Название НПА"/>
    <w:basedOn w:val="a1"/>
    <w:rsid w:val="005C7A32"/>
    <w:pPr>
      <w:spacing w:before="240" w:after="60"/>
      <w:ind w:firstLine="567"/>
      <w:jc w:val="center"/>
      <w:outlineLvl w:val="0"/>
    </w:pPr>
    <w:rPr>
      <w:rFonts w:ascii="Arial" w:hAnsi="Arial" w:cs="Arial"/>
      <w:b/>
      <w:bCs/>
      <w:kern w:val="28"/>
      <w:sz w:val="32"/>
      <w:szCs w:val="32"/>
    </w:rPr>
  </w:style>
  <w:style w:type="table" w:customStyle="1" w:styleId="2a">
    <w:name w:val="Сетка таблицы2"/>
    <w:basedOn w:val="a3"/>
    <w:next w:val="ad"/>
    <w:uiPriority w:val="39"/>
    <w:rsid w:val="00DB14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9906">
      <w:bodyDiv w:val="1"/>
      <w:marLeft w:val="0"/>
      <w:marRight w:val="0"/>
      <w:marTop w:val="0"/>
      <w:marBottom w:val="0"/>
      <w:divBdr>
        <w:top w:val="none" w:sz="0" w:space="0" w:color="auto"/>
        <w:left w:val="none" w:sz="0" w:space="0" w:color="auto"/>
        <w:bottom w:val="none" w:sz="0" w:space="0" w:color="auto"/>
        <w:right w:val="none" w:sz="0" w:space="0" w:color="auto"/>
      </w:divBdr>
    </w:div>
    <w:div w:id="29576064">
      <w:bodyDiv w:val="1"/>
      <w:marLeft w:val="0"/>
      <w:marRight w:val="0"/>
      <w:marTop w:val="0"/>
      <w:marBottom w:val="0"/>
      <w:divBdr>
        <w:top w:val="none" w:sz="0" w:space="0" w:color="auto"/>
        <w:left w:val="none" w:sz="0" w:space="0" w:color="auto"/>
        <w:bottom w:val="none" w:sz="0" w:space="0" w:color="auto"/>
        <w:right w:val="none" w:sz="0" w:space="0" w:color="auto"/>
      </w:divBdr>
      <w:divsChild>
        <w:div w:id="1572236165">
          <w:marLeft w:val="0"/>
          <w:marRight w:val="23"/>
          <w:marTop w:val="0"/>
          <w:marBottom w:val="0"/>
          <w:divBdr>
            <w:top w:val="single" w:sz="4" w:space="3" w:color="999999"/>
            <w:left w:val="single" w:sz="4" w:space="3" w:color="999999"/>
            <w:bottom w:val="single" w:sz="4" w:space="3" w:color="999999"/>
            <w:right w:val="single" w:sz="4" w:space="3" w:color="999999"/>
          </w:divBdr>
          <w:divsChild>
            <w:div w:id="1979798810">
              <w:marLeft w:val="0"/>
              <w:marRight w:val="0"/>
              <w:marTop w:val="0"/>
              <w:marBottom w:val="0"/>
              <w:divBdr>
                <w:top w:val="none" w:sz="0" w:space="0" w:color="auto"/>
                <w:left w:val="none" w:sz="0" w:space="0" w:color="auto"/>
                <w:bottom w:val="none" w:sz="0" w:space="0" w:color="auto"/>
                <w:right w:val="none" w:sz="0" w:space="0" w:color="auto"/>
              </w:divBdr>
              <w:divsChild>
                <w:div w:id="246696317">
                  <w:marLeft w:val="0"/>
                  <w:marRight w:val="0"/>
                  <w:marTop w:val="0"/>
                  <w:marBottom w:val="0"/>
                  <w:divBdr>
                    <w:top w:val="none" w:sz="0" w:space="0" w:color="auto"/>
                    <w:left w:val="none" w:sz="0" w:space="0" w:color="auto"/>
                    <w:bottom w:val="none" w:sz="0" w:space="0" w:color="auto"/>
                    <w:right w:val="none" w:sz="0" w:space="0" w:color="auto"/>
                  </w:divBdr>
                </w:div>
                <w:div w:id="947394045">
                  <w:marLeft w:val="0"/>
                  <w:marRight w:val="0"/>
                  <w:marTop w:val="0"/>
                  <w:marBottom w:val="0"/>
                  <w:divBdr>
                    <w:top w:val="none" w:sz="0" w:space="0" w:color="auto"/>
                    <w:left w:val="none" w:sz="0" w:space="0" w:color="auto"/>
                    <w:bottom w:val="none" w:sz="0" w:space="0" w:color="auto"/>
                    <w:right w:val="none" w:sz="0" w:space="0" w:color="auto"/>
                  </w:divBdr>
                </w:div>
                <w:div w:id="1722436109">
                  <w:marLeft w:val="0"/>
                  <w:marRight w:val="0"/>
                  <w:marTop w:val="0"/>
                  <w:marBottom w:val="0"/>
                  <w:divBdr>
                    <w:top w:val="none" w:sz="0" w:space="0" w:color="auto"/>
                    <w:left w:val="none" w:sz="0" w:space="0" w:color="auto"/>
                    <w:bottom w:val="none" w:sz="0" w:space="0" w:color="auto"/>
                    <w:right w:val="none" w:sz="0" w:space="0" w:color="auto"/>
                  </w:divBdr>
                </w:div>
                <w:div w:id="18383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9393">
      <w:bodyDiv w:val="1"/>
      <w:marLeft w:val="0"/>
      <w:marRight w:val="0"/>
      <w:marTop w:val="0"/>
      <w:marBottom w:val="0"/>
      <w:divBdr>
        <w:top w:val="none" w:sz="0" w:space="0" w:color="auto"/>
        <w:left w:val="none" w:sz="0" w:space="0" w:color="auto"/>
        <w:bottom w:val="none" w:sz="0" w:space="0" w:color="auto"/>
        <w:right w:val="none" w:sz="0" w:space="0" w:color="auto"/>
      </w:divBdr>
    </w:div>
    <w:div w:id="146211010">
      <w:bodyDiv w:val="1"/>
      <w:marLeft w:val="0"/>
      <w:marRight w:val="0"/>
      <w:marTop w:val="0"/>
      <w:marBottom w:val="0"/>
      <w:divBdr>
        <w:top w:val="none" w:sz="0" w:space="0" w:color="auto"/>
        <w:left w:val="none" w:sz="0" w:space="0" w:color="auto"/>
        <w:bottom w:val="none" w:sz="0" w:space="0" w:color="auto"/>
        <w:right w:val="none" w:sz="0" w:space="0" w:color="auto"/>
      </w:divBdr>
    </w:div>
    <w:div w:id="166215281">
      <w:bodyDiv w:val="1"/>
      <w:marLeft w:val="0"/>
      <w:marRight w:val="0"/>
      <w:marTop w:val="0"/>
      <w:marBottom w:val="0"/>
      <w:divBdr>
        <w:top w:val="none" w:sz="0" w:space="0" w:color="auto"/>
        <w:left w:val="none" w:sz="0" w:space="0" w:color="auto"/>
        <w:bottom w:val="none" w:sz="0" w:space="0" w:color="auto"/>
        <w:right w:val="none" w:sz="0" w:space="0" w:color="auto"/>
      </w:divBdr>
    </w:div>
    <w:div w:id="213009888">
      <w:bodyDiv w:val="1"/>
      <w:marLeft w:val="0"/>
      <w:marRight w:val="0"/>
      <w:marTop w:val="0"/>
      <w:marBottom w:val="0"/>
      <w:divBdr>
        <w:top w:val="none" w:sz="0" w:space="0" w:color="auto"/>
        <w:left w:val="none" w:sz="0" w:space="0" w:color="auto"/>
        <w:bottom w:val="none" w:sz="0" w:space="0" w:color="auto"/>
        <w:right w:val="none" w:sz="0" w:space="0" w:color="auto"/>
      </w:divBdr>
    </w:div>
    <w:div w:id="279343300">
      <w:bodyDiv w:val="1"/>
      <w:marLeft w:val="0"/>
      <w:marRight w:val="0"/>
      <w:marTop w:val="0"/>
      <w:marBottom w:val="0"/>
      <w:divBdr>
        <w:top w:val="none" w:sz="0" w:space="0" w:color="auto"/>
        <w:left w:val="none" w:sz="0" w:space="0" w:color="auto"/>
        <w:bottom w:val="none" w:sz="0" w:space="0" w:color="auto"/>
        <w:right w:val="none" w:sz="0" w:space="0" w:color="auto"/>
      </w:divBdr>
    </w:div>
    <w:div w:id="281226247">
      <w:bodyDiv w:val="1"/>
      <w:marLeft w:val="0"/>
      <w:marRight w:val="0"/>
      <w:marTop w:val="0"/>
      <w:marBottom w:val="0"/>
      <w:divBdr>
        <w:top w:val="none" w:sz="0" w:space="0" w:color="auto"/>
        <w:left w:val="none" w:sz="0" w:space="0" w:color="auto"/>
        <w:bottom w:val="none" w:sz="0" w:space="0" w:color="auto"/>
        <w:right w:val="none" w:sz="0" w:space="0" w:color="auto"/>
      </w:divBdr>
    </w:div>
    <w:div w:id="320040702">
      <w:bodyDiv w:val="1"/>
      <w:marLeft w:val="0"/>
      <w:marRight w:val="0"/>
      <w:marTop w:val="0"/>
      <w:marBottom w:val="0"/>
      <w:divBdr>
        <w:top w:val="none" w:sz="0" w:space="0" w:color="auto"/>
        <w:left w:val="none" w:sz="0" w:space="0" w:color="auto"/>
        <w:bottom w:val="none" w:sz="0" w:space="0" w:color="auto"/>
        <w:right w:val="none" w:sz="0" w:space="0" w:color="auto"/>
      </w:divBdr>
    </w:div>
    <w:div w:id="361129269">
      <w:bodyDiv w:val="1"/>
      <w:marLeft w:val="0"/>
      <w:marRight w:val="0"/>
      <w:marTop w:val="0"/>
      <w:marBottom w:val="0"/>
      <w:divBdr>
        <w:top w:val="none" w:sz="0" w:space="0" w:color="auto"/>
        <w:left w:val="none" w:sz="0" w:space="0" w:color="auto"/>
        <w:bottom w:val="none" w:sz="0" w:space="0" w:color="auto"/>
        <w:right w:val="none" w:sz="0" w:space="0" w:color="auto"/>
      </w:divBdr>
    </w:div>
    <w:div w:id="414980389">
      <w:bodyDiv w:val="1"/>
      <w:marLeft w:val="0"/>
      <w:marRight w:val="0"/>
      <w:marTop w:val="0"/>
      <w:marBottom w:val="0"/>
      <w:divBdr>
        <w:top w:val="none" w:sz="0" w:space="0" w:color="auto"/>
        <w:left w:val="none" w:sz="0" w:space="0" w:color="auto"/>
        <w:bottom w:val="none" w:sz="0" w:space="0" w:color="auto"/>
        <w:right w:val="none" w:sz="0" w:space="0" w:color="auto"/>
      </w:divBdr>
    </w:div>
    <w:div w:id="420227418">
      <w:bodyDiv w:val="1"/>
      <w:marLeft w:val="0"/>
      <w:marRight w:val="0"/>
      <w:marTop w:val="0"/>
      <w:marBottom w:val="0"/>
      <w:divBdr>
        <w:top w:val="none" w:sz="0" w:space="0" w:color="auto"/>
        <w:left w:val="none" w:sz="0" w:space="0" w:color="auto"/>
        <w:bottom w:val="none" w:sz="0" w:space="0" w:color="auto"/>
        <w:right w:val="none" w:sz="0" w:space="0" w:color="auto"/>
      </w:divBdr>
    </w:div>
    <w:div w:id="454374547">
      <w:bodyDiv w:val="1"/>
      <w:marLeft w:val="0"/>
      <w:marRight w:val="0"/>
      <w:marTop w:val="0"/>
      <w:marBottom w:val="0"/>
      <w:divBdr>
        <w:top w:val="none" w:sz="0" w:space="0" w:color="auto"/>
        <w:left w:val="none" w:sz="0" w:space="0" w:color="auto"/>
        <w:bottom w:val="none" w:sz="0" w:space="0" w:color="auto"/>
        <w:right w:val="none" w:sz="0" w:space="0" w:color="auto"/>
      </w:divBdr>
    </w:div>
    <w:div w:id="501436844">
      <w:bodyDiv w:val="1"/>
      <w:marLeft w:val="0"/>
      <w:marRight w:val="0"/>
      <w:marTop w:val="0"/>
      <w:marBottom w:val="0"/>
      <w:divBdr>
        <w:top w:val="none" w:sz="0" w:space="0" w:color="auto"/>
        <w:left w:val="none" w:sz="0" w:space="0" w:color="auto"/>
        <w:bottom w:val="none" w:sz="0" w:space="0" w:color="auto"/>
        <w:right w:val="none" w:sz="0" w:space="0" w:color="auto"/>
      </w:divBdr>
    </w:div>
    <w:div w:id="512495156">
      <w:bodyDiv w:val="1"/>
      <w:marLeft w:val="0"/>
      <w:marRight w:val="0"/>
      <w:marTop w:val="0"/>
      <w:marBottom w:val="0"/>
      <w:divBdr>
        <w:top w:val="none" w:sz="0" w:space="0" w:color="auto"/>
        <w:left w:val="none" w:sz="0" w:space="0" w:color="auto"/>
        <w:bottom w:val="none" w:sz="0" w:space="0" w:color="auto"/>
        <w:right w:val="none" w:sz="0" w:space="0" w:color="auto"/>
      </w:divBdr>
    </w:div>
    <w:div w:id="576866566">
      <w:bodyDiv w:val="1"/>
      <w:marLeft w:val="0"/>
      <w:marRight w:val="0"/>
      <w:marTop w:val="0"/>
      <w:marBottom w:val="0"/>
      <w:divBdr>
        <w:top w:val="none" w:sz="0" w:space="0" w:color="auto"/>
        <w:left w:val="none" w:sz="0" w:space="0" w:color="auto"/>
        <w:bottom w:val="none" w:sz="0" w:space="0" w:color="auto"/>
        <w:right w:val="none" w:sz="0" w:space="0" w:color="auto"/>
      </w:divBdr>
      <w:divsChild>
        <w:div w:id="192424170">
          <w:marLeft w:val="0"/>
          <w:marRight w:val="23"/>
          <w:marTop w:val="0"/>
          <w:marBottom w:val="0"/>
          <w:divBdr>
            <w:top w:val="single" w:sz="4" w:space="3" w:color="999999"/>
            <w:left w:val="single" w:sz="4" w:space="3" w:color="999999"/>
            <w:bottom w:val="single" w:sz="4" w:space="3" w:color="999999"/>
            <w:right w:val="single" w:sz="4" w:space="3" w:color="999999"/>
          </w:divBdr>
          <w:divsChild>
            <w:div w:id="1902205528">
              <w:marLeft w:val="0"/>
              <w:marRight w:val="0"/>
              <w:marTop w:val="0"/>
              <w:marBottom w:val="0"/>
              <w:divBdr>
                <w:top w:val="none" w:sz="0" w:space="0" w:color="auto"/>
                <w:left w:val="none" w:sz="0" w:space="0" w:color="auto"/>
                <w:bottom w:val="none" w:sz="0" w:space="0" w:color="auto"/>
                <w:right w:val="none" w:sz="0" w:space="0" w:color="auto"/>
              </w:divBdr>
              <w:divsChild>
                <w:div w:id="207113707">
                  <w:marLeft w:val="0"/>
                  <w:marRight w:val="0"/>
                  <w:marTop w:val="0"/>
                  <w:marBottom w:val="0"/>
                  <w:divBdr>
                    <w:top w:val="none" w:sz="0" w:space="0" w:color="auto"/>
                    <w:left w:val="none" w:sz="0" w:space="0" w:color="auto"/>
                    <w:bottom w:val="none" w:sz="0" w:space="0" w:color="auto"/>
                    <w:right w:val="none" w:sz="0" w:space="0" w:color="auto"/>
                  </w:divBdr>
                </w:div>
                <w:div w:id="425275208">
                  <w:marLeft w:val="0"/>
                  <w:marRight w:val="0"/>
                  <w:marTop w:val="0"/>
                  <w:marBottom w:val="0"/>
                  <w:divBdr>
                    <w:top w:val="none" w:sz="0" w:space="0" w:color="auto"/>
                    <w:left w:val="none" w:sz="0" w:space="0" w:color="auto"/>
                    <w:bottom w:val="none" w:sz="0" w:space="0" w:color="auto"/>
                    <w:right w:val="none" w:sz="0" w:space="0" w:color="auto"/>
                  </w:divBdr>
                </w:div>
                <w:div w:id="467674451">
                  <w:marLeft w:val="0"/>
                  <w:marRight w:val="0"/>
                  <w:marTop w:val="0"/>
                  <w:marBottom w:val="0"/>
                  <w:divBdr>
                    <w:top w:val="none" w:sz="0" w:space="0" w:color="auto"/>
                    <w:left w:val="none" w:sz="0" w:space="0" w:color="auto"/>
                    <w:bottom w:val="none" w:sz="0" w:space="0" w:color="auto"/>
                    <w:right w:val="none" w:sz="0" w:space="0" w:color="auto"/>
                  </w:divBdr>
                </w:div>
                <w:div w:id="676544997">
                  <w:marLeft w:val="0"/>
                  <w:marRight w:val="0"/>
                  <w:marTop w:val="0"/>
                  <w:marBottom w:val="0"/>
                  <w:divBdr>
                    <w:top w:val="none" w:sz="0" w:space="0" w:color="auto"/>
                    <w:left w:val="none" w:sz="0" w:space="0" w:color="auto"/>
                    <w:bottom w:val="none" w:sz="0" w:space="0" w:color="auto"/>
                    <w:right w:val="none" w:sz="0" w:space="0" w:color="auto"/>
                  </w:divBdr>
                </w:div>
                <w:div w:id="1406683070">
                  <w:marLeft w:val="0"/>
                  <w:marRight w:val="0"/>
                  <w:marTop w:val="0"/>
                  <w:marBottom w:val="0"/>
                  <w:divBdr>
                    <w:top w:val="none" w:sz="0" w:space="0" w:color="auto"/>
                    <w:left w:val="none" w:sz="0" w:space="0" w:color="auto"/>
                    <w:bottom w:val="none" w:sz="0" w:space="0" w:color="auto"/>
                    <w:right w:val="none" w:sz="0" w:space="0" w:color="auto"/>
                  </w:divBdr>
                </w:div>
                <w:div w:id="1709800251">
                  <w:marLeft w:val="0"/>
                  <w:marRight w:val="0"/>
                  <w:marTop w:val="0"/>
                  <w:marBottom w:val="0"/>
                  <w:divBdr>
                    <w:top w:val="none" w:sz="0" w:space="0" w:color="auto"/>
                    <w:left w:val="none" w:sz="0" w:space="0" w:color="auto"/>
                    <w:bottom w:val="none" w:sz="0" w:space="0" w:color="auto"/>
                    <w:right w:val="none" w:sz="0" w:space="0" w:color="auto"/>
                  </w:divBdr>
                </w:div>
                <w:div w:id="2047439810">
                  <w:marLeft w:val="0"/>
                  <w:marRight w:val="0"/>
                  <w:marTop w:val="0"/>
                  <w:marBottom w:val="0"/>
                  <w:divBdr>
                    <w:top w:val="none" w:sz="0" w:space="0" w:color="auto"/>
                    <w:left w:val="none" w:sz="0" w:space="0" w:color="auto"/>
                    <w:bottom w:val="none" w:sz="0" w:space="0" w:color="auto"/>
                    <w:right w:val="none" w:sz="0" w:space="0" w:color="auto"/>
                  </w:divBdr>
                </w:div>
                <w:div w:id="20933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15246">
      <w:bodyDiv w:val="1"/>
      <w:marLeft w:val="0"/>
      <w:marRight w:val="0"/>
      <w:marTop w:val="0"/>
      <w:marBottom w:val="0"/>
      <w:divBdr>
        <w:top w:val="none" w:sz="0" w:space="0" w:color="auto"/>
        <w:left w:val="none" w:sz="0" w:space="0" w:color="auto"/>
        <w:bottom w:val="none" w:sz="0" w:space="0" w:color="auto"/>
        <w:right w:val="none" w:sz="0" w:space="0" w:color="auto"/>
      </w:divBdr>
    </w:div>
    <w:div w:id="662706043">
      <w:bodyDiv w:val="1"/>
      <w:marLeft w:val="0"/>
      <w:marRight w:val="0"/>
      <w:marTop w:val="0"/>
      <w:marBottom w:val="0"/>
      <w:divBdr>
        <w:top w:val="none" w:sz="0" w:space="0" w:color="auto"/>
        <w:left w:val="none" w:sz="0" w:space="0" w:color="auto"/>
        <w:bottom w:val="none" w:sz="0" w:space="0" w:color="auto"/>
        <w:right w:val="none" w:sz="0" w:space="0" w:color="auto"/>
      </w:divBdr>
    </w:div>
    <w:div w:id="676738739">
      <w:bodyDiv w:val="1"/>
      <w:marLeft w:val="0"/>
      <w:marRight w:val="0"/>
      <w:marTop w:val="0"/>
      <w:marBottom w:val="0"/>
      <w:divBdr>
        <w:top w:val="none" w:sz="0" w:space="0" w:color="auto"/>
        <w:left w:val="none" w:sz="0" w:space="0" w:color="auto"/>
        <w:bottom w:val="none" w:sz="0" w:space="0" w:color="auto"/>
        <w:right w:val="none" w:sz="0" w:space="0" w:color="auto"/>
      </w:divBdr>
    </w:div>
    <w:div w:id="717709864">
      <w:bodyDiv w:val="1"/>
      <w:marLeft w:val="0"/>
      <w:marRight w:val="0"/>
      <w:marTop w:val="0"/>
      <w:marBottom w:val="0"/>
      <w:divBdr>
        <w:top w:val="none" w:sz="0" w:space="0" w:color="auto"/>
        <w:left w:val="none" w:sz="0" w:space="0" w:color="auto"/>
        <w:bottom w:val="none" w:sz="0" w:space="0" w:color="auto"/>
        <w:right w:val="none" w:sz="0" w:space="0" w:color="auto"/>
      </w:divBdr>
    </w:div>
    <w:div w:id="763040461">
      <w:bodyDiv w:val="1"/>
      <w:marLeft w:val="0"/>
      <w:marRight w:val="0"/>
      <w:marTop w:val="0"/>
      <w:marBottom w:val="0"/>
      <w:divBdr>
        <w:top w:val="none" w:sz="0" w:space="0" w:color="auto"/>
        <w:left w:val="none" w:sz="0" w:space="0" w:color="auto"/>
        <w:bottom w:val="none" w:sz="0" w:space="0" w:color="auto"/>
        <w:right w:val="none" w:sz="0" w:space="0" w:color="auto"/>
      </w:divBdr>
    </w:div>
    <w:div w:id="781195499">
      <w:bodyDiv w:val="1"/>
      <w:marLeft w:val="0"/>
      <w:marRight w:val="0"/>
      <w:marTop w:val="0"/>
      <w:marBottom w:val="0"/>
      <w:divBdr>
        <w:top w:val="none" w:sz="0" w:space="0" w:color="auto"/>
        <w:left w:val="none" w:sz="0" w:space="0" w:color="auto"/>
        <w:bottom w:val="none" w:sz="0" w:space="0" w:color="auto"/>
        <w:right w:val="none" w:sz="0" w:space="0" w:color="auto"/>
      </w:divBdr>
      <w:divsChild>
        <w:div w:id="1477796061">
          <w:marLeft w:val="0"/>
          <w:marRight w:val="0"/>
          <w:marTop w:val="0"/>
          <w:marBottom w:val="0"/>
          <w:divBdr>
            <w:top w:val="none" w:sz="0" w:space="0" w:color="auto"/>
            <w:left w:val="none" w:sz="0" w:space="0" w:color="auto"/>
            <w:bottom w:val="none" w:sz="0" w:space="0" w:color="auto"/>
            <w:right w:val="none" w:sz="0" w:space="0" w:color="auto"/>
          </w:divBdr>
          <w:divsChild>
            <w:div w:id="7285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1625">
      <w:bodyDiv w:val="1"/>
      <w:marLeft w:val="0"/>
      <w:marRight w:val="0"/>
      <w:marTop w:val="0"/>
      <w:marBottom w:val="0"/>
      <w:divBdr>
        <w:top w:val="none" w:sz="0" w:space="0" w:color="auto"/>
        <w:left w:val="none" w:sz="0" w:space="0" w:color="auto"/>
        <w:bottom w:val="none" w:sz="0" w:space="0" w:color="auto"/>
        <w:right w:val="none" w:sz="0" w:space="0" w:color="auto"/>
      </w:divBdr>
      <w:divsChild>
        <w:div w:id="247428275">
          <w:marLeft w:val="0"/>
          <w:marRight w:val="0"/>
          <w:marTop w:val="0"/>
          <w:marBottom w:val="0"/>
          <w:divBdr>
            <w:top w:val="none" w:sz="0" w:space="0" w:color="auto"/>
            <w:left w:val="none" w:sz="0" w:space="0" w:color="auto"/>
            <w:bottom w:val="none" w:sz="0" w:space="0" w:color="auto"/>
            <w:right w:val="none" w:sz="0" w:space="0" w:color="auto"/>
          </w:divBdr>
          <w:divsChild>
            <w:div w:id="18950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4816">
      <w:bodyDiv w:val="1"/>
      <w:marLeft w:val="0"/>
      <w:marRight w:val="0"/>
      <w:marTop w:val="0"/>
      <w:marBottom w:val="0"/>
      <w:divBdr>
        <w:top w:val="none" w:sz="0" w:space="0" w:color="auto"/>
        <w:left w:val="none" w:sz="0" w:space="0" w:color="auto"/>
        <w:bottom w:val="none" w:sz="0" w:space="0" w:color="auto"/>
        <w:right w:val="none" w:sz="0" w:space="0" w:color="auto"/>
      </w:divBdr>
    </w:div>
    <w:div w:id="900404664">
      <w:bodyDiv w:val="1"/>
      <w:marLeft w:val="0"/>
      <w:marRight w:val="0"/>
      <w:marTop w:val="0"/>
      <w:marBottom w:val="0"/>
      <w:divBdr>
        <w:top w:val="none" w:sz="0" w:space="0" w:color="auto"/>
        <w:left w:val="none" w:sz="0" w:space="0" w:color="auto"/>
        <w:bottom w:val="none" w:sz="0" w:space="0" w:color="auto"/>
        <w:right w:val="none" w:sz="0" w:space="0" w:color="auto"/>
      </w:divBdr>
    </w:div>
    <w:div w:id="921110792">
      <w:bodyDiv w:val="1"/>
      <w:marLeft w:val="0"/>
      <w:marRight w:val="0"/>
      <w:marTop w:val="0"/>
      <w:marBottom w:val="0"/>
      <w:divBdr>
        <w:top w:val="none" w:sz="0" w:space="0" w:color="auto"/>
        <w:left w:val="none" w:sz="0" w:space="0" w:color="auto"/>
        <w:bottom w:val="none" w:sz="0" w:space="0" w:color="auto"/>
        <w:right w:val="none" w:sz="0" w:space="0" w:color="auto"/>
      </w:divBdr>
    </w:div>
    <w:div w:id="930815285">
      <w:bodyDiv w:val="1"/>
      <w:marLeft w:val="0"/>
      <w:marRight w:val="0"/>
      <w:marTop w:val="0"/>
      <w:marBottom w:val="0"/>
      <w:divBdr>
        <w:top w:val="none" w:sz="0" w:space="0" w:color="auto"/>
        <w:left w:val="none" w:sz="0" w:space="0" w:color="auto"/>
        <w:bottom w:val="none" w:sz="0" w:space="0" w:color="auto"/>
        <w:right w:val="none" w:sz="0" w:space="0" w:color="auto"/>
      </w:divBdr>
    </w:div>
    <w:div w:id="998462714">
      <w:bodyDiv w:val="1"/>
      <w:marLeft w:val="0"/>
      <w:marRight w:val="0"/>
      <w:marTop w:val="0"/>
      <w:marBottom w:val="0"/>
      <w:divBdr>
        <w:top w:val="none" w:sz="0" w:space="0" w:color="auto"/>
        <w:left w:val="none" w:sz="0" w:space="0" w:color="auto"/>
        <w:bottom w:val="none" w:sz="0" w:space="0" w:color="auto"/>
        <w:right w:val="none" w:sz="0" w:space="0" w:color="auto"/>
      </w:divBdr>
    </w:div>
    <w:div w:id="1018773889">
      <w:bodyDiv w:val="1"/>
      <w:marLeft w:val="0"/>
      <w:marRight w:val="0"/>
      <w:marTop w:val="0"/>
      <w:marBottom w:val="0"/>
      <w:divBdr>
        <w:top w:val="none" w:sz="0" w:space="0" w:color="auto"/>
        <w:left w:val="none" w:sz="0" w:space="0" w:color="auto"/>
        <w:bottom w:val="none" w:sz="0" w:space="0" w:color="auto"/>
        <w:right w:val="none" w:sz="0" w:space="0" w:color="auto"/>
      </w:divBdr>
      <w:divsChild>
        <w:div w:id="622034591">
          <w:marLeft w:val="0"/>
          <w:marRight w:val="0"/>
          <w:marTop w:val="0"/>
          <w:marBottom w:val="0"/>
          <w:divBdr>
            <w:top w:val="none" w:sz="0" w:space="0" w:color="auto"/>
            <w:left w:val="none" w:sz="0" w:space="0" w:color="auto"/>
            <w:bottom w:val="none" w:sz="0" w:space="0" w:color="auto"/>
            <w:right w:val="none" w:sz="0" w:space="0" w:color="auto"/>
          </w:divBdr>
          <w:divsChild>
            <w:div w:id="17991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045">
      <w:bodyDiv w:val="1"/>
      <w:marLeft w:val="0"/>
      <w:marRight w:val="0"/>
      <w:marTop w:val="0"/>
      <w:marBottom w:val="0"/>
      <w:divBdr>
        <w:top w:val="none" w:sz="0" w:space="0" w:color="auto"/>
        <w:left w:val="none" w:sz="0" w:space="0" w:color="auto"/>
        <w:bottom w:val="none" w:sz="0" w:space="0" w:color="auto"/>
        <w:right w:val="none" w:sz="0" w:space="0" w:color="auto"/>
      </w:divBdr>
    </w:div>
    <w:div w:id="1073091499">
      <w:bodyDiv w:val="1"/>
      <w:marLeft w:val="0"/>
      <w:marRight w:val="0"/>
      <w:marTop w:val="0"/>
      <w:marBottom w:val="0"/>
      <w:divBdr>
        <w:top w:val="none" w:sz="0" w:space="0" w:color="auto"/>
        <w:left w:val="none" w:sz="0" w:space="0" w:color="auto"/>
        <w:bottom w:val="none" w:sz="0" w:space="0" w:color="auto"/>
        <w:right w:val="none" w:sz="0" w:space="0" w:color="auto"/>
      </w:divBdr>
    </w:div>
    <w:div w:id="1088767254">
      <w:bodyDiv w:val="1"/>
      <w:marLeft w:val="0"/>
      <w:marRight w:val="0"/>
      <w:marTop w:val="0"/>
      <w:marBottom w:val="0"/>
      <w:divBdr>
        <w:top w:val="none" w:sz="0" w:space="0" w:color="auto"/>
        <w:left w:val="none" w:sz="0" w:space="0" w:color="auto"/>
        <w:bottom w:val="none" w:sz="0" w:space="0" w:color="auto"/>
        <w:right w:val="none" w:sz="0" w:space="0" w:color="auto"/>
      </w:divBdr>
    </w:div>
    <w:div w:id="1107966249">
      <w:bodyDiv w:val="1"/>
      <w:marLeft w:val="0"/>
      <w:marRight w:val="0"/>
      <w:marTop w:val="0"/>
      <w:marBottom w:val="0"/>
      <w:divBdr>
        <w:top w:val="none" w:sz="0" w:space="0" w:color="auto"/>
        <w:left w:val="none" w:sz="0" w:space="0" w:color="auto"/>
        <w:bottom w:val="none" w:sz="0" w:space="0" w:color="auto"/>
        <w:right w:val="none" w:sz="0" w:space="0" w:color="auto"/>
      </w:divBdr>
      <w:divsChild>
        <w:div w:id="1006202649">
          <w:marLeft w:val="0"/>
          <w:marRight w:val="0"/>
          <w:marTop w:val="0"/>
          <w:marBottom w:val="0"/>
          <w:divBdr>
            <w:top w:val="none" w:sz="0" w:space="0" w:color="auto"/>
            <w:left w:val="none" w:sz="0" w:space="0" w:color="auto"/>
            <w:bottom w:val="none" w:sz="0" w:space="0" w:color="auto"/>
            <w:right w:val="none" w:sz="0" w:space="0" w:color="auto"/>
          </w:divBdr>
          <w:divsChild>
            <w:div w:id="91780716">
              <w:marLeft w:val="0"/>
              <w:marRight w:val="0"/>
              <w:marTop w:val="0"/>
              <w:marBottom w:val="0"/>
              <w:divBdr>
                <w:top w:val="none" w:sz="0" w:space="0" w:color="auto"/>
                <w:left w:val="none" w:sz="0" w:space="0" w:color="auto"/>
                <w:bottom w:val="none" w:sz="0" w:space="0" w:color="auto"/>
                <w:right w:val="none" w:sz="0" w:space="0" w:color="auto"/>
              </w:divBdr>
              <w:divsChild>
                <w:div w:id="108745567">
                  <w:marLeft w:val="0"/>
                  <w:marRight w:val="0"/>
                  <w:marTop w:val="0"/>
                  <w:marBottom w:val="0"/>
                  <w:divBdr>
                    <w:top w:val="none" w:sz="0" w:space="0" w:color="auto"/>
                    <w:left w:val="none" w:sz="0" w:space="0" w:color="auto"/>
                    <w:bottom w:val="none" w:sz="0" w:space="0" w:color="auto"/>
                    <w:right w:val="none" w:sz="0" w:space="0" w:color="auto"/>
                  </w:divBdr>
                  <w:divsChild>
                    <w:div w:id="258679934">
                      <w:marLeft w:val="0"/>
                      <w:marRight w:val="0"/>
                      <w:marTop w:val="0"/>
                      <w:marBottom w:val="0"/>
                      <w:divBdr>
                        <w:top w:val="none" w:sz="0" w:space="0" w:color="auto"/>
                        <w:left w:val="none" w:sz="0" w:space="0" w:color="auto"/>
                        <w:bottom w:val="none" w:sz="0" w:space="0" w:color="auto"/>
                        <w:right w:val="none" w:sz="0" w:space="0" w:color="auto"/>
                      </w:divBdr>
                      <w:divsChild>
                        <w:div w:id="4204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51560">
      <w:bodyDiv w:val="1"/>
      <w:marLeft w:val="0"/>
      <w:marRight w:val="0"/>
      <w:marTop w:val="0"/>
      <w:marBottom w:val="0"/>
      <w:divBdr>
        <w:top w:val="none" w:sz="0" w:space="0" w:color="auto"/>
        <w:left w:val="none" w:sz="0" w:space="0" w:color="auto"/>
        <w:bottom w:val="none" w:sz="0" w:space="0" w:color="auto"/>
        <w:right w:val="none" w:sz="0" w:space="0" w:color="auto"/>
      </w:divBdr>
    </w:div>
    <w:div w:id="1138693815">
      <w:bodyDiv w:val="1"/>
      <w:marLeft w:val="0"/>
      <w:marRight w:val="0"/>
      <w:marTop w:val="0"/>
      <w:marBottom w:val="0"/>
      <w:divBdr>
        <w:top w:val="none" w:sz="0" w:space="0" w:color="auto"/>
        <w:left w:val="none" w:sz="0" w:space="0" w:color="auto"/>
        <w:bottom w:val="none" w:sz="0" w:space="0" w:color="auto"/>
        <w:right w:val="none" w:sz="0" w:space="0" w:color="auto"/>
      </w:divBdr>
    </w:div>
    <w:div w:id="1141535946">
      <w:bodyDiv w:val="1"/>
      <w:marLeft w:val="0"/>
      <w:marRight w:val="0"/>
      <w:marTop w:val="0"/>
      <w:marBottom w:val="0"/>
      <w:divBdr>
        <w:top w:val="none" w:sz="0" w:space="0" w:color="auto"/>
        <w:left w:val="none" w:sz="0" w:space="0" w:color="auto"/>
        <w:bottom w:val="none" w:sz="0" w:space="0" w:color="auto"/>
        <w:right w:val="none" w:sz="0" w:space="0" w:color="auto"/>
      </w:divBdr>
      <w:divsChild>
        <w:div w:id="1038362482">
          <w:marLeft w:val="0"/>
          <w:marRight w:val="0"/>
          <w:marTop w:val="0"/>
          <w:marBottom w:val="0"/>
          <w:divBdr>
            <w:top w:val="none" w:sz="0" w:space="0" w:color="auto"/>
            <w:left w:val="none" w:sz="0" w:space="0" w:color="auto"/>
            <w:bottom w:val="none" w:sz="0" w:space="0" w:color="auto"/>
            <w:right w:val="none" w:sz="0" w:space="0" w:color="auto"/>
          </w:divBdr>
        </w:div>
      </w:divsChild>
    </w:div>
    <w:div w:id="1179539451">
      <w:bodyDiv w:val="1"/>
      <w:marLeft w:val="0"/>
      <w:marRight w:val="0"/>
      <w:marTop w:val="0"/>
      <w:marBottom w:val="0"/>
      <w:divBdr>
        <w:top w:val="none" w:sz="0" w:space="0" w:color="auto"/>
        <w:left w:val="none" w:sz="0" w:space="0" w:color="auto"/>
        <w:bottom w:val="none" w:sz="0" w:space="0" w:color="auto"/>
        <w:right w:val="none" w:sz="0" w:space="0" w:color="auto"/>
      </w:divBdr>
      <w:divsChild>
        <w:div w:id="1354571643">
          <w:marLeft w:val="0"/>
          <w:marRight w:val="0"/>
          <w:marTop w:val="0"/>
          <w:marBottom w:val="0"/>
          <w:divBdr>
            <w:top w:val="none" w:sz="0" w:space="0" w:color="auto"/>
            <w:left w:val="none" w:sz="0" w:space="0" w:color="auto"/>
            <w:bottom w:val="none" w:sz="0" w:space="0" w:color="auto"/>
            <w:right w:val="none" w:sz="0" w:space="0" w:color="auto"/>
          </w:divBdr>
          <w:divsChild>
            <w:div w:id="820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2242">
      <w:bodyDiv w:val="1"/>
      <w:marLeft w:val="0"/>
      <w:marRight w:val="0"/>
      <w:marTop w:val="0"/>
      <w:marBottom w:val="0"/>
      <w:divBdr>
        <w:top w:val="none" w:sz="0" w:space="0" w:color="auto"/>
        <w:left w:val="none" w:sz="0" w:space="0" w:color="auto"/>
        <w:bottom w:val="none" w:sz="0" w:space="0" w:color="auto"/>
        <w:right w:val="none" w:sz="0" w:space="0" w:color="auto"/>
      </w:divBdr>
    </w:div>
    <w:div w:id="1210337457">
      <w:bodyDiv w:val="1"/>
      <w:marLeft w:val="0"/>
      <w:marRight w:val="0"/>
      <w:marTop w:val="0"/>
      <w:marBottom w:val="0"/>
      <w:divBdr>
        <w:top w:val="none" w:sz="0" w:space="0" w:color="auto"/>
        <w:left w:val="none" w:sz="0" w:space="0" w:color="auto"/>
        <w:bottom w:val="none" w:sz="0" w:space="0" w:color="auto"/>
        <w:right w:val="none" w:sz="0" w:space="0" w:color="auto"/>
      </w:divBdr>
    </w:div>
    <w:div w:id="1250623764">
      <w:bodyDiv w:val="1"/>
      <w:marLeft w:val="0"/>
      <w:marRight w:val="0"/>
      <w:marTop w:val="0"/>
      <w:marBottom w:val="0"/>
      <w:divBdr>
        <w:top w:val="none" w:sz="0" w:space="0" w:color="auto"/>
        <w:left w:val="none" w:sz="0" w:space="0" w:color="auto"/>
        <w:bottom w:val="none" w:sz="0" w:space="0" w:color="auto"/>
        <w:right w:val="none" w:sz="0" w:space="0" w:color="auto"/>
      </w:divBdr>
      <w:divsChild>
        <w:div w:id="939801232">
          <w:marLeft w:val="0"/>
          <w:marRight w:val="23"/>
          <w:marTop w:val="0"/>
          <w:marBottom w:val="0"/>
          <w:divBdr>
            <w:top w:val="single" w:sz="4" w:space="3" w:color="999999"/>
            <w:left w:val="single" w:sz="4" w:space="3" w:color="999999"/>
            <w:bottom w:val="single" w:sz="4" w:space="3" w:color="999999"/>
            <w:right w:val="single" w:sz="4" w:space="3" w:color="999999"/>
          </w:divBdr>
          <w:divsChild>
            <w:div w:id="102582355">
              <w:marLeft w:val="0"/>
              <w:marRight w:val="0"/>
              <w:marTop w:val="0"/>
              <w:marBottom w:val="0"/>
              <w:divBdr>
                <w:top w:val="none" w:sz="0" w:space="0" w:color="auto"/>
                <w:left w:val="none" w:sz="0" w:space="0" w:color="auto"/>
                <w:bottom w:val="none" w:sz="0" w:space="0" w:color="auto"/>
                <w:right w:val="none" w:sz="0" w:space="0" w:color="auto"/>
              </w:divBdr>
              <w:divsChild>
                <w:div w:id="176238170">
                  <w:marLeft w:val="0"/>
                  <w:marRight w:val="0"/>
                  <w:marTop w:val="0"/>
                  <w:marBottom w:val="0"/>
                  <w:divBdr>
                    <w:top w:val="none" w:sz="0" w:space="0" w:color="auto"/>
                    <w:left w:val="none" w:sz="0" w:space="0" w:color="auto"/>
                    <w:bottom w:val="none" w:sz="0" w:space="0" w:color="auto"/>
                    <w:right w:val="none" w:sz="0" w:space="0" w:color="auto"/>
                  </w:divBdr>
                </w:div>
                <w:div w:id="203370701">
                  <w:marLeft w:val="0"/>
                  <w:marRight w:val="0"/>
                  <w:marTop w:val="0"/>
                  <w:marBottom w:val="0"/>
                  <w:divBdr>
                    <w:top w:val="none" w:sz="0" w:space="0" w:color="auto"/>
                    <w:left w:val="none" w:sz="0" w:space="0" w:color="auto"/>
                    <w:bottom w:val="none" w:sz="0" w:space="0" w:color="auto"/>
                    <w:right w:val="none" w:sz="0" w:space="0" w:color="auto"/>
                  </w:divBdr>
                </w:div>
                <w:div w:id="550465424">
                  <w:marLeft w:val="0"/>
                  <w:marRight w:val="0"/>
                  <w:marTop w:val="0"/>
                  <w:marBottom w:val="0"/>
                  <w:divBdr>
                    <w:top w:val="none" w:sz="0" w:space="0" w:color="auto"/>
                    <w:left w:val="none" w:sz="0" w:space="0" w:color="auto"/>
                    <w:bottom w:val="none" w:sz="0" w:space="0" w:color="auto"/>
                    <w:right w:val="none" w:sz="0" w:space="0" w:color="auto"/>
                  </w:divBdr>
                </w:div>
                <w:div w:id="719672917">
                  <w:marLeft w:val="0"/>
                  <w:marRight w:val="0"/>
                  <w:marTop w:val="0"/>
                  <w:marBottom w:val="0"/>
                  <w:divBdr>
                    <w:top w:val="none" w:sz="0" w:space="0" w:color="auto"/>
                    <w:left w:val="none" w:sz="0" w:space="0" w:color="auto"/>
                    <w:bottom w:val="none" w:sz="0" w:space="0" w:color="auto"/>
                    <w:right w:val="none" w:sz="0" w:space="0" w:color="auto"/>
                  </w:divBdr>
                </w:div>
                <w:div w:id="935819956">
                  <w:marLeft w:val="0"/>
                  <w:marRight w:val="0"/>
                  <w:marTop w:val="0"/>
                  <w:marBottom w:val="0"/>
                  <w:divBdr>
                    <w:top w:val="none" w:sz="0" w:space="0" w:color="auto"/>
                    <w:left w:val="none" w:sz="0" w:space="0" w:color="auto"/>
                    <w:bottom w:val="none" w:sz="0" w:space="0" w:color="auto"/>
                    <w:right w:val="none" w:sz="0" w:space="0" w:color="auto"/>
                  </w:divBdr>
                </w:div>
                <w:div w:id="964001222">
                  <w:marLeft w:val="0"/>
                  <w:marRight w:val="0"/>
                  <w:marTop w:val="0"/>
                  <w:marBottom w:val="0"/>
                  <w:divBdr>
                    <w:top w:val="none" w:sz="0" w:space="0" w:color="auto"/>
                    <w:left w:val="none" w:sz="0" w:space="0" w:color="auto"/>
                    <w:bottom w:val="none" w:sz="0" w:space="0" w:color="auto"/>
                    <w:right w:val="none" w:sz="0" w:space="0" w:color="auto"/>
                  </w:divBdr>
                </w:div>
                <w:div w:id="1042827613">
                  <w:marLeft w:val="0"/>
                  <w:marRight w:val="0"/>
                  <w:marTop w:val="0"/>
                  <w:marBottom w:val="0"/>
                  <w:divBdr>
                    <w:top w:val="none" w:sz="0" w:space="0" w:color="auto"/>
                    <w:left w:val="none" w:sz="0" w:space="0" w:color="auto"/>
                    <w:bottom w:val="none" w:sz="0" w:space="0" w:color="auto"/>
                    <w:right w:val="none" w:sz="0" w:space="0" w:color="auto"/>
                  </w:divBdr>
                </w:div>
                <w:div w:id="1133256644">
                  <w:marLeft w:val="0"/>
                  <w:marRight w:val="0"/>
                  <w:marTop w:val="0"/>
                  <w:marBottom w:val="0"/>
                  <w:divBdr>
                    <w:top w:val="none" w:sz="0" w:space="0" w:color="auto"/>
                    <w:left w:val="none" w:sz="0" w:space="0" w:color="auto"/>
                    <w:bottom w:val="none" w:sz="0" w:space="0" w:color="auto"/>
                    <w:right w:val="none" w:sz="0" w:space="0" w:color="auto"/>
                  </w:divBdr>
                </w:div>
                <w:div w:id="1510412964">
                  <w:marLeft w:val="0"/>
                  <w:marRight w:val="0"/>
                  <w:marTop w:val="0"/>
                  <w:marBottom w:val="0"/>
                  <w:divBdr>
                    <w:top w:val="none" w:sz="0" w:space="0" w:color="auto"/>
                    <w:left w:val="none" w:sz="0" w:space="0" w:color="auto"/>
                    <w:bottom w:val="none" w:sz="0" w:space="0" w:color="auto"/>
                    <w:right w:val="none" w:sz="0" w:space="0" w:color="auto"/>
                  </w:divBdr>
                </w:div>
                <w:div w:id="15937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64670">
      <w:bodyDiv w:val="1"/>
      <w:marLeft w:val="0"/>
      <w:marRight w:val="0"/>
      <w:marTop w:val="0"/>
      <w:marBottom w:val="0"/>
      <w:divBdr>
        <w:top w:val="none" w:sz="0" w:space="0" w:color="auto"/>
        <w:left w:val="none" w:sz="0" w:space="0" w:color="auto"/>
        <w:bottom w:val="none" w:sz="0" w:space="0" w:color="auto"/>
        <w:right w:val="none" w:sz="0" w:space="0" w:color="auto"/>
      </w:divBdr>
    </w:div>
    <w:div w:id="1328940354">
      <w:bodyDiv w:val="1"/>
      <w:marLeft w:val="0"/>
      <w:marRight w:val="0"/>
      <w:marTop w:val="0"/>
      <w:marBottom w:val="0"/>
      <w:divBdr>
        <w:top w:val="none" w:sz="0" w:space="0" w:color="auto"/>
        <w:left w:val="none" w:sz="0" w:space="0" w:color="auto"/>
        <w:bottom w:val="none" w:sz="0" w:space="0" w:color="auto"/>
        <w:right w:val="none" w:sz="0" w:space="0" w:color="auto"/>
      </w:divBdr>
    </w:div>
    <w:div w:id="1361395169">
      <w:bodyDiv w:val="1"/>
      <w:marLeft w:val="0"/>
      <w:marRight w:val="0"/>
      <w:marTop w:val="0"/>
      <w:marBottom w:val="0"/>
      <w:divBdr>
        <w:top w:val="none" w:sz="0" w:space="0" w:color="auto"/>
        <w:left w:val="none" w:sz="0" w:space="0" w:color="auto"/>
        <w:bottom w:val="none" w:sz="0" w:space="0" w:color="auto"/>
        <w:right w:val="none" w:sz="0" w:space="0" w:color="auto"/>
      </w:divBdr>
    </w:div>
    <w:div w:id="1412660175">
      <w:bodyDiv w:val="1"/>
      <w:marLeft w:val="0"/>
      <w:marRight w:val="0"/>
      <w:marTop w:val="0"/>
      <w:marBottom w:val="0"/>
      <w:divBdr>
        <w:top w:val="none" w:sz="0" w:space="0" w:color="auto"/>
        <w:left w:val="none" w:sz="0" w:space="0" w:color="auto"/>
        <w:bottom w:val="none" w:sz="0" w:space="0" w:color="auto"/>
        <w:right w:val="none" w:sz="0" w:space="0" w:color="auto"/>
      </w:divBdr>
      <w:divsChild>
        <w:div w:id="1184319652">
          <w:marLeft w:val="0"/>
          <w:marRight w:val="23"/>
          <w:marTop w:val="0"/>
          <w:marBottom w:val="0"/>
          <w:divBdr>
            <w:top w:val="single" w:sz="4" w:space="3" w:color="999999"/>
            <w:left w:val="single" w:sz="4" w:space="3" w:color="999999"/>
            <w:bottom w:val="single" w:sz="4" w:space="3" w:color="999999"/>
            <w:right w:val="single" w:sz="4" w:space="3" w:color="999999"/>
          </w:divBdr>
          <w:divsChild>
            <w:div w:id="194923597">
              <w:marLeft w:val="0"/>
              <w:marRight w:val="0"/>
              <w:marTop w:val="0"/>
              <w:marBottom w:val="0"/>
              <w:divBdr>
                <w:top w:val="none" w:sz="0" w:space="0" w:color="auto"/>
                <w:left w:val="none" w:sz="0" w:space="0" w:color="auto"/>
                <w:bottom w:val="none" w:sz="0" w:space="0" w:color="auto"/>
                <w:right w:val="none" w:sz="0" w:space="0" w:color="auto"/>
              </w:divBdr>
              <w:divsChild>
                <w:div w:id="5296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9559">
      <w:bodyDiv w:val="1"/>
      <w:marLeft w:val="0"/>
      <w:marRight w:val="0"/>
      <w:marTop w:val="0"/>
      <w:marBottom w:val="0"/>
      <w:divBdr>
        <w:top w:val="none" w:sz="0" w:space="0" w:color="auto"/>
        <w:left w:val="none" w:sz="0" w:space="0" w:color="auto"/>
        <w:bottom w:val="none" w:sz="0" w:space="0" w:color="auto"/>
        <w:right w:val="none" w:sz="0" w:space="0" w:color="auto"/>
      </w:divBdr>
    </w:div>
    <w:div w:id="1466583008">
      <w:bodyDiv w:val="1"/>
      <w:marLeft w:val="0"/>
      <w:marRight w:val="0"/>
      <w:marTop w:val="0"/>
      <w:marBottom w:val="0"/>
      <w:divBdr>
        <w:top w:val="none" w:sz="0" w:space="0" w:color="auto"/>
        <w:left w:val="none" w:sz="0" w:space="0" w:color="auto"/>
        <w:bottom w:val="none" w:sz="0" w:space="0" w:color="auto"/>
        <w:right w:val="none" w:sz="0" w:space="0" w:color="auto"/>
      </w:divBdr>
    </w:div>
    <w:div w:id="1584685955">
      <w:bodyDiv w:val="1"/>
      <w:marLeft w:val="0"/>
      <w:marRight w:val="0"/>
      <w:marTop w:val="0"/>
      <w:marBottom w:val="0"/>
      <w:divBdr>
        <w:top w:val="none" w:sz="0" w:space="0" w:color="auto"/>
        <w:left w:val="none" w:sz="0" w:space="0" w:color="auto"/>
        <w:bottom w:val="none" w:sz="0" w:space="0" w:color="auto"/>
        <w:right w:val="none" w:sz="0" w:space="0" w:color="auto"/>
      </w:divBdr>
    </w:div>
    <w:div w:id="1597129390">
      <w:bodyDiv w:val="1"/>
      <w:marLeft w:val="0"/>
      <w:marRight w:val="0"/>
      <w:marTop w:val="0"/>
      <w:marBottom w:val="0"/>
      <w:divBdr>
        <w:top w:val="none" w:sz="0" w:space="0" w:color="auto"/>
        <w:left w:val="none" w:sz="0" w:space="0" w:color="auto"/>
        <w:bottom w:val="none" w:sz="0" w:space="0" w:color="auto"/>
        <w:right w:val="none" w:sz="0" w:space="0" w:color="auto"/>
      </w:divBdr>
      <w:divsChild>
        <w:div w:id="1496649244">
          <w:marLeft w:val="0"/>
          <w:marRight w:val="0"/>
          <w:marTop w:val="0"/>
          <w:marBottom w:val="0"/>
          <w:divBdr>
            <w:top w:val="none" w:sz="0" w:space="0" w:color="auto"/>
            <w:left w:val="none" w:sz="0" w:space="0" w:color="auto"/>
            <w:bottom w:val="none" w:sz="0" w:space="0" w:color="auto"/>
            <w:right w:val="none" w:sz="0" w:space="0" w:color="auto"/>
          </w:divBdr>
          <w:divsChild>
            <w:div w:id="663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35258">
      <w:bodyDiv w:val="1"/>
      <w:marLeft w:val="0"/>
      <w:marRight w:val="0"/>
      <w:marTop w:val="0"/>
      <w:marBottom w:val="0"/>
      <w:divBdr>
        <w:top w:val="none" w:sz="0" w:space="0" w:color="auto"/>
        <w:left w:val="none" w:sz="0" w:space="0" w:color="auto"/>
        <w:bottom w:val="none" w:sz="0" w:space="0" w:color="auto"/>
        <w:right w:val="none" w:sz="0" w:space="0" w:color="auto"/>
      </w:divBdr>
    </w:div>
    <w:div w:id="1627390557">
      <w:bodyDiv w:val="1"/>
      <w:marLeft w:val="0"/>
      <w:marRight w:val="0"/>
      <w:marTop w:val="0"/>
      <w:marBottom w:val="0"/>
      <w:divBdr>
        <w:top w:val="none" w:sz="0" w:space="0" w:color="auto"/>
        <w:left w:val="none" w:sz="0" w:space="0" w:color="auto"/>
        <w:bottom w:val="none" w:sz="0" w:space="0" w:color="auto"/>
        <w:right w:val="none" w:sz="0" w:space="0" w:color="auto"/>
      </w:divBdr>
    </w:div>
    <w:div w:id="1717004526">
      <w:bodyDiv w:val="1"/>
      <w:marLeft w:val="0"/>
      <w:marRight w:val="0"/>
      <w:marTop w:val="0"/>
      <w:marBottom w:val="0"/>
      <w:divBdr>
        <w:top w:val="none" w:sz="0" w:space="0" w:color="auto"/>
        <w:left w:val="none" w:sz="0" w:space="0" w:color="auto"/>
        <w:bottom w:val="none" w:sz="0" w:space="0" w:color="auto"/>
        <w:right w:val="none" w:sz="0" w:space="0" w:color="auto"/>
      </w:divBdr>
    </w:div>
    <w:div w:id="1789817202">
      <w:bodyDiv w:val="1"/>
      <w:marLeft w:val="0"/>
      <w:marRight w:val="0"/>
      <w:marTop w:val="0"/>
      <w:marBottom w:val="0"/>
      <w:divBdr>
        <w:top w:val="none" w:sz="0" w:space="0" w:color="auto"/>
        <w:left w:val="none" w:sz="0" w:space="0" w:color="auto"/>
        <w:bottom w:val="none" w:sz="0" w:space="0" w:color="auto"/>
        <w:right w:val="none" w:sz="0" w:space="0" w:color="auto"/>
      </w:divBdr>
    </w:div>
    <w:div w:id="1831485608">
      <w:bodyDiv w:val="1"/>
      <w:marLeft w:val="0"/>
      <w:marRight w:val="0"/>
      <w:marTop w:val="0"/>
      <w:marBottom w:val="0"/>
      <w:divBdr>
        <w:top w:val="none" w:sz="0" w:space="0" w:color="auto"/>
        <w:left w:val="none" w:sz="0" w:space="0" w:color="auto"/>
        <w:bottom w:val="none" w:sz="0" w:space="0" w:color="auto"/>
        <w:right w:val="none" w:sz="0" w:space="0" w:color="auto"/>
      </w:divBdr>
    </w:div>
    <w:div w:id="1832404980">
      <w:bodyDiv w:val="1"/>
      <w:marLeft w:val="0"/>
      <w:marRight w:val="0"/>
      <w:marTop w:val="0"/>
      <w:marBottom w:val="0"/>
      <w:divBdr>
        <w:top w:val="none" w:sz="0" w:space="0" w:color="auto"/>
        <w:left w:val="none" w:sz="0" w:space="0" w:color="auto"/>
        <w:bottom w:val="none" w:sz="0" w:space="0" w:color="auto"/>
        <w:right w:val="none" w:sz="0" w:space="0" w:color="auto"/>
      </w:divBdr>
    </w:div>
    <w:div w:id="1862352228">
      <w:bodyDiv w:val="1"/>
      <w:marLeft w:val="0"/>
      <w:marRight w:val="0"/>
      <w:marTop w:val="0"/>
      <w:marBottom w:val="0"/>
      <w:divBdr>
        <w:top w:val="none" w:sz="0" w:space="0" w:color="auto"/>
        <w:left w:val="none" w:sz="0" w:space="0" w:color="auto"/>
        <w:bottom w:val="none" w:sz="0" w:space="0" w:color="auto"/>
        <w:right w:val="none" w:sz="0" w:space="0" w:color="auto"/>
      </w:divBdr>
      <w:divsChild>
        <w:div w:id="2032607988">
          <w:marLeft w:val="0"/>
          <w:marRight w:val="0"/>
          <w:marTop w:val="0"/>
          <w:marBottom w:val="0"/>
          <w:divBdr>
            <w:top w:val="none" w:sz="0" w:space="0" w:color="auto"/>
            <w:left w:val="none" w:sz="0" w:space="0" w:color="auto"/>
            <w:bottom w:val="none" w:sz="0" w:space="0" w:color="auto"/>
            <w:right w:val="none" w:sz="0" w:space="0" w:color="auto"/>
          </w:divBdr>
        </w:div>
      </w:divsChild>
    </w:div>
    <w:div w:id="1945189512">
      <w:bodyDiv w:val="1"/>
      <w:marLeft w:val="0"/>
      <w:marRight w:val="0"/>
      <w:marTop w:val="0"/>
      <w:marBottom w:val="0"/>
      <w:divBdr>
        <w:top w:val="none" w:sz="0" w:space="0" w:color="auto"/>
        <w:left w:val="none" w:sz="0" w:space="0" w:color="auto"/>
        <w:bottom w:val="none" w:sz="0" w:space="0" w:color="auto"/>
        <w:right w:val="none" w:sz="0" w:space="0" w:color="auto"/>
      </w:divBdr>
      <w:divsChild>
        <w:div w:id="1628580406">
          <w:marLeft w:val="0"/>
          <w:marRight w:val="23"/>
          <w:marTop w:val="0"/>
          <w:marBottom w:val="0"/>
          <w:divBdr>
            <w:top w:val="single" w:sz="4" w:space="3" w:color="999999"/>
            <w:left w:val="single" w:sz="4" w:space="3" w:color="999999"/>
            <w:bottom w:val="single" w:sz="4" w:space="3" w:color="999999"/>
            <w:right w:val="single" w:sz="4" w:space="3" w:color="999999"/>
          </w:divBdr>
          <w:divsChild>
            <w:div w:id="1819884350">
              <w:marLeft w:val="0"/>
              <w:marRight w:val="0"/>
              <w:marTop w:val="0"/>
              <w:marBottom w:val="0"/>
              <w:divBdr>
                <w:top w:val="none" w:sz="0" w:space="0" w:color="auto"/>
                <w:left w:val="none" w:sz="0" w:space="0" w:color="auto"/>
                <w:bottom w:val="none" w:sz="0" w:space="0" w:color="auto"/>
                <w:right w:val="none" w:sz="0" w:space="0" w:color="auto"/>
              </w:divBdr>
              <w:divsChild>
                <w:div w:id="124587613">
                  <w:marLeft w:val="0"/>
                  <w:marRight w:val="0"/>
                  <w:marTop w:val="0"/>
                  <w:marBottom w:val="0"/>
                  <w:divBdr>
                    <w:top w:val="none" w:sz="0" w:space="0" w:color="auto"/>
                    <w:left w:val="none" w:sz="0" w:space="0" w:color="auto"/>
                    <w:bottom w:val="none" w:sz="0" w:space="0" w:color="auto"/>
                    <w:right w:val="none" w:sz="0" w:space="0" w:color="auto"/>
                  </w:divBdr>
                </w:div>
                <w:div w:id="168377484">
                  <w:marLeft w:val="0"/>
                  <w:marRight w:val="0"/>
                  <w:marTop w:val="0"/>
                  <w:marBottom w:val="0"/>
                  <w:divBdr>
                    <w:top w:val="none" w:sz="0" w:space="0" w:color="auto"/>
                    <w:left w:val="none" w:sz="0" w:space="0" w:color="auto"/>
                    <w:bottom w:val="none" w:sz="0" w:space="0" w:color="auto"/>
                    <w:right w:val="none" w:sz="0" w:space="0" w:color="auto"/>
                  </w:divBdr>
                </w:div>
                <w:div w:id="191651757">
                  <w:marLeft w:val="0"/>
                  <w:marRight w:val="0"/>
                  <w:marTop w:val="0"/>
                  <w:marBottom w:val="0"/>
                  <w:divBdr>
                    <w:top w:val="none" w:sz="0" w:space="0" w:color="auto"/>
                    <w:left w:val="none" w:sz="0" w:space="0" w:color="auto"/>
                    <w:bottom w:val="none" w:sz="0" w:space="0" w:color="auto"/>
                    <w:right w:val="none" w:sz="0" w:space="0" w:color="auto"/>
                  </w:divBdr>
                </w:div>
                <w:div w:id="283461927">
                  <w:marLeft w:val="0"/>
                  <w:marRight w:val="0"/>
                  <w:marTop w:val="0"/>
                  <w:marBottom w:val="0"/>
                  <w:divBdr>
                    <w:top w:val="none" w:sz="0" w:space="0" w:color="auto"/>
                    <w:left w:val="none" w:sz="0" w:space="0" w:color="auto"/>
                    <w:bottom w:val="none" w:sz="0" w:space="0" w:color="auto"/>
                    <w:right w:val="none" w:sz="0" w:space="0" w:color="auto"/>
                  </w:divBdr>
                </w:div>
                <w:div w:id="413169683">
                  <w:marLeft w:val="0"/>
                  <w:marRight w:val="0"/>
                  <w:marTop w:val="0"/>
                  <w:marBottom w:val="0"/>
                  <w:divBdr>
                    <w:top w:val="none" w:sz="0" w:space="0" w:color="auto"/>
                    <w:left w:val="none" w:sz="0" w:space="0" w:color="auto"/>
                    <w:bottom w:val="none" w:sz="0" w:space="0" w:color="auto"/>
                    <w:right w:val="none" w:sz="0" w:space="0" w:color="auto"/>
                  </w:divBdr>
                </w:div>
                <w:div w:id="646933384">
                  <w:marLeft w:val="0"/>
                  <w:marRight w:val="0"/>
                  <w:marTop w:val="0"/>
                  <w:marBottom w:val="0"/>
                  <w:divBdr>
                    <w:top w:val="none" w:sz="0" w:space="0" w:color="auto"/>
                    <w:left w:val="none" w:sz="0" w:space="0" w:color="auto"/>
                    <w:bottom w:val="none" w:sz="0" w:space="0" w:color="auto"/>
                    <w:right w:val="none" w:sz="0" w:space="0" w:color="auto"/>
                  </w:divBdr>
                </w:div>
                <w:div w:id="1085347972">
                  <w:marLeft w:val="0"/>
                  <w:marRight w:val="0"/>
                  <w:marTop w:val="0"/>
                  <w:marBottom w:val="0"/>
                  <w:divBdr>
                    <w:top w:val="none" w:sz="0" w:space="0" w:color="auto"/>
                    <w:left w:val="none" w:sz="0" w:space="0" w:color="auto"/>
                    <w:bottom w:val="none" w:sz="0" w:space="0" w:color="auto"/>
                    <w:right w:val="none" w:sz="0" w:space="0" w:color="auto"/>
                  </w:divBdr>
                </w:div>
                <w:div w:id="1151561715">
                  <w:marLeft w:val="0"/>
                  <w:marRight w:val="0"/>
                  <w:marTop w:val="0"/>
                  <w:marBottom w:val="0"/>
                  <w:divBdr>
                    <w:top w:val="none" w:sz="0" w:space="0" w:color="auto"/>
                    <w:left w:val="none" w:sz="0" w:space="0" w:color="auto"/>
                    <w:bottom w:val="none" w:sz="0" w:space="0" w:color="auto"/>
                    <w:right w:val="none" w:sz="0" w:space="0" w:color="auto"/>
                  </w:divBdr>
                </w:div>
                <w:div w:id="1457944488">
                  <w:marLeft w:val="0"/>
                  <w:marRight w:val="0"/>
                  <w:marTop w:val="0"/>
                  <w:marBottom w:val="0"/>
                  <w:divBdr>
                    <w:top w:val="none" w:sz="0" w:space="0" w:color="auto"/>
                    <w:left w:val="none" w:sz="0" w:space="0" w:color="auto"/>
                    <w:bottom w:val="none" w:sz="0" w:space="0" w:color="auto"/>
                    <w:right w:val="none" w:sz="0" w:space="0" w:color="auto"/>
                  </w:divBdr>
                </w:div>
                <w:div w:id="1738477501">
                  <w:marLeft w:val="0"/>
                  <w:marRight w:val="0"/>
                  <w:marTop w:val="0"/>
                  <w:marBottom w:val="0"/>
                  <w:divBdr>
                    <w:top w:val="none" w:sz="0" w:space="0" w:color="auto"/>
                    <w:left w:val="none" w:sz="0" w:space="0" w:color="auto"/>
                    <w:bottom w:val="none" w:sz="0" w:space="0" w:color="auto"/>
                    <w:right w:val="none" w:sz="0" w:space="0" w:color="auto"/>
                  </w:divBdr>
                </w:div>
                <w:div w:id="18951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55897">
      <w:bodyDiv w:val="1"/>
      <w:marLeft w:val="0"/>
      <w:marRight w:val="0"/>
      <w:marTop w:val="0"/>
      <w:marBottom w:val="0"/>
      <w:divBdr>
        <w:top w:val="none" w:sz="0" w:space="0" w:color="auto"/>
        <w:left w:val="none" w:sz="0" w:space="0" w:color="auto"/>
        <w:bottom w:val="none" w:sz="0" w:space="0" w:color="auto"/>
        <w:right w:val="none" w:sz="0" w:space="0" w:color="auto"/>
      </w:divBdr>
    </w:div>
    <w:div w:id="2013949480">
      <w:bodyDiv w:val="1"/>
      <w:marLeft w:val="0"/>
      <w:marRight w:val="0"/>
      <w:marTop w:val="0"/>
      <w:marBottom w:val="0"/>
      <w:divBdr>
        <w:top w:val="none" w:sz="0" w:space="0" w:color="auto"/>
        <w:left w:val="none" w:sz="0" w:space="0" w:color="auto"/>
        <w:bottom w:val="none" w:sz="0" w:space="0" w:color="auto"/>
        <w:right w:val="none" w:sz="0" w:space="0" w:color="auto"/>
      </w:divBdr>
      <w:divsChild>
        <w:div w:id="237331906">
          <w:marLeft w:val="0"/>
          <w:marRight w:val="23"/>
          <w:marTop w:val="0"/>
          <w:marBottom w:val="0"/>
          <w:divBdr>
            <w:top w:val="single" w:sz="4" w:space="3" w:color="999999"/>
            <w:left w:val="single" w:sz="4" w:space="3" w:color="999999"/>
            <w:bottom w:val="single" w:sz="4" w:space="3" w:color="999999"/>
            <w:right w:val="single" w:sz="4" w:space="3" w:color="999999"/>
          </w:divBdr>
          <w:divsChild>
            <w:div w:id="1870754344">
              <w:marLeft w:val="0"/>
              <w:marRight w:val="0"/>
              <w:marTop w:val="0"/>
              <w:marBottom w:val="0"/>
              <w:divBdr>
                <w:top w:val="none" w:sz="0" w:space="0" w:color="auto"/>
                <w:left w:val="none" w:sz="0" w:space="0" w:color="auto"/>
                <w:bottom w:val="none" w:sz="0" w:space="0" w:color="auto"/>
                <w:right w:val="none" w:sz="0" w:space="0" w:color="auto"/>
              </w:divBdr>
              <w:divsChild>
                <w:div w:id="10761286">
                  <w:marLeft w:val="0"/>
                  <w:marRight w:val="0"/>
                  <w:marTop w:val="0"/>
                  <w:marBottom w:val="0"/>
                  <w:divBdr>
                    <w:top w:val="none" w:sz="0" w:space="0" w:color="auto"/>
                    <w:left w:val="none" w:sz="0" w:space="0" w:color="auto"/>
                    <w:bottom w:val="none" w:sz="0" w:space="0" w:color="auto"/>
                    <w:right w:val="none" w:sz="0" w:space="0" w:color="auto"/>
                  </w:divBdr>
                </w:div>
                <w:div w:id="30764684">
                  <w:marLeft w:val="0"/>
                  <w:marRight w:val="0"/>
                  <w:marTop w:val="0"/>
                  <w:marBottom w:val="0"/>
                  <w:divBdr>
                    <w:top w:val="none" w:sz="0" w:space="0" w:color="auto"/>
                    <w:left w:val="none" w:sz="0" w:space="0" w:color="auto"/>
                    <w:bottom w:val="none" w:sz="0" w:space="0" w:color="auto"/>
                    <w:right w:val="none" w:sz="0" w:space="0" w:color="auto"/>
                  </w:divBdr>
                </w:div>
                <w:div w:id="58327906">
                  <w:marLeft w:val="0"/>
                  <w:marRight w:val="0"/>
                  <w:marTop w:val="0"/>
                  <w:marBottom w:val="0"/>
                  <w:divBdr>
                    <w:top w:val="none" w:sz="0" w:space="0" w:color="auto"/>
                    <w:left w:val="none" w:sz="0" w:space="0" w:color="auto"/>
                    <w:bottom w:val="none" w:sz="0" w:space="0" w:color="auto"/>
                    <w:right w:val="none" w:sz="0" w:space="0" w:color="auto"/>
                  </w:divBdr>
                </w:div>
                <w:div w:id="167065271">
                  <w:marLeft w:val="0"/>
                  <w:marRight w:val="0"/>
                  <w:marTop w:val="0"/>
                  <w:marBottom w:val="0"/>
                  <w:divBdr>
                    <w:top w:val="none" w:sz="0" w:space="0" w:color="auto"/>
                    <w:left w:val="none" w:sz="0" w:space="0" w:color="auto"/>
                    <w:bottom w:val="none" w:sz="0" w:space="0" w:color="auto"/>
                    <w:right w:val="none" w:sz="0" w:space="0" w:color="auto"/>
                  </w:divBdr>
                </w:div>
                <w:div w:id="226307055">
                  <w:marLeft w:val="0"/>
                  <w:marRight w:val="0"/>
                  <w:marTop w:val="0"/>
                  <w:marBottom w:val="0"/>
                  <w:divBdr>
                    <w:top w:val="none" w:sz="0" w:space="0" w:color="auto"/>
                    <w:left w:val="none" w:sz="0" w:space="0" w:color="auto"/>
                    <w:bottom w:val="none" w:sz="0" w:space="0" w:color="auto"/>
                    <w:right w:val="none" w:sz="0" w:space="0" w:color="auto"/>
                  </w:divBdr>
                </w:div>
                <w:div w:id="240718629">
                  <w:marLeft w:val="0"/>
                  <w:marRight w:val="0"/>
                  <w:marTop w:val="0"/>
                  <w:marBottom w:val="0"/>
                  <w:divBdr>
                    <w:top w:val="none" w:sz="0" w:space="0" w:color="auto"/>
                    <w:left w:val="none" w:sz="0" w:space="0" w:color="auto"/>
                    <w:bottom w:val="none" w:sz="0" w:space="0" w:color="auto"/>
                    <w:right w:val="none" w:sz="0" w:space="0" w:color="auto"/>
                  </w:divBdr>
                </w:div>
                <w:div w:id="360594826">
                  <w:marLeft w:val="0"/>
                  <w:marRight w:val="0"/>
                  <w:marTop w:val="0"/>
                  <w:marBottom w:val="0"/>
                  <w:divBdr>
                    <w:top w:val="none" w:sz="0" w:space="0" w:color="auto"/>
                    <w:left w:val="none" w:sz="0" w:space="0" w:color="auto"/>
                    <w:bottom w:val="none" w:sz="0" w:space="0" w:color="auto"/>
                    <w:right w:val="none" w:sz="0" w:space="0" w:color="auto"/>
                  </w:divBdr>
                </w:div>
                <w:div w:id="514227372">
                  <w:marLeft w:val="0"/>
                  <w:marRight w:val="0"/>
                  <w:marTop w:val="0"/>
                  <w:marBottom w:val="0"/>
                  <w:divBdr>
                    <w:top w:val="none" w:sz="0" w:space="0" w:color="auto"/>
                    <w:left w:val="none" w:sz="0" w:space="0" w:color="auto"/>
                    <w:bottom w:val="none" w:sz="0" w:space="0" w:color="auto"/>
                    <w:right w:val="none" w:sz="0" w:space="0" w:color="auto"/>
                  </w:divBdr>
                </w:div>
                <w:div w:id="614678112">
                  <w:marLeft w:val="0"/>
                  <w:marRight w:val="0"/>
                  <w:marTop w:val="0"/>
                  <w:marBottom w:val="0"/>
                  <w:divBdr>
                    <w:top w:val="none" w:sz="0" w:space="0" w:color="auto"/>
                    <w:left w:val="none" w:sz="0" w:space="0" w:color="auto"/>
                    <w:bottom w:val="none" w:sz="0" w:space="0" w:color="auto"/>
                    <w:right w:val="none" w:sz="0" w:space="0" w:color="auto"/>
                  </w:divBdr>
                </w:div>
                <w:div w:id="656301196">
                  <w:marLeft w:val="0"/>
                  <w:marRight w:val="0"/>
                  <w:marTop w:val="0"/>
                  <w:marBottom w:val="0"/>
                  <w:divBdr>
                    <w:top w:val="none" w:sz="0" w:space="0" w:color="auto"/>
                    <w:left w:val="none" w:sz="0" w:space="0" w:color="auto"/>
                    <w:bottom w:val="none" w:sz="0" w:space="0" w:color="auto"/>
                    <w:right w:val="none" w:sz="0" w:space="0" w:color="auto"/>
                  </w:divBdr>
                </w:div>
                <w:div w:id="657803798">
                  <w:marLeft w:val="0"/>
                  <w:marRight w:val="0"/>
                  <w:marTop w:val="0"/>
                  <w:marBottom w:val="0"/>
                  <w:divBdr>
                    <w:top w:val="none" w:sz="0" w:space="0" w:color="auto"/>
                    <w:left w:val="none" w:sz="0" w:space="0" w:color="auto"/>
                    <w:bottom w:val="none" w:sz="0" w:space="0" w:color="auto"/>
                    <w:right w:val="none" w:sz="0" w:space="0" w:color="auto"/>
                  </w:divBdr>
                </w:div>
                <w:div w:id="673461235">
                  <w:marLeft w:val="0"/>
                  <w:marRight w:val="0"/>
                  <w:marTop w:val="0"/>
                  <w:marBottom w:val="0"/>
                  <w:divBdr>
                    <w:top w:val="none" w:sz="0" w:space="0" w:color="auto"/>
                    <w:left w:val="none" w:sz="0" w:space="0" w:color="auto"/>
                    <w:bottom w:val="none" w:sz="0" w:space="0" w:color="auto"/>
                    <w:right w:val="none" w:sz="0" w:space="0" w:color="auto"/>
                  </w:divBdr>
                </w:div>
                <w:div w:id="685913021">
                  <w:marLeft w:val="0"/>
                  <w:marRight w:val="0"/>
                  <w:marTop w:val="0"/>
                  <w:marBottom w:val="0"/>
                  <w:divBdr>
                    <w:top w:val="none" w:sz="0" w:space="0" w:color="auto"/>
                    <w:left w:val="none" w:sz="0" w:space="0" w:color="auto"/>
                    <w:bottom w:val="none" w:sz="0" w:space="0" w:color="auto"/>
                    <w:right w:val="none" w:sz="0" w:space="0" w:color="auto"/>
                  </w:divBdr>
                </w:div>
                <w:div w:id="686180651">
                  <w:marLeft w:val="0"/>
                  <w:marRight w:val="0"/>
                  <w:marTop w:val="0"/>
                  <w:marBottom w:val="0"/>
                  <w:divBdr>
                    <w:top w:val="none" w:sz="0" w:space="0" w:color="auto"/>
                    <w:left w:val="none" w:sz="0" w:space="0" w:color="auto"/>
                    <w:bottom w:val="none" w:sz="0" w:space="0" w:color="auto"/>
                    <w:right w:val="none" w:sz="0" w:space="0" w:color="auto"/>
                  </w:divBdr>
                </w:div>
                <w:div w:id="782269706">
                  <w:marLeft w:val="0"/>
                  <w:marRight w:val="0"/>
                  <w:marTop w:val="0"/>
                  <w:marBottom w:val="0"/>
                  <w:divBdr>
                    <w:top w:val="none" w:sz="0" w:space="0" w:color="auto"/>
                    <w:left w:val="none" w:sz="0" w:space="0" w:color="auto"/>
                    <w:bottom w:val="none" w:sz="0" w:space="0" w:color="auto"/>
                    <w:right w:val="none" w:sz="0" w:space="0" w:color="auto"/>
                  </w:divBdr>
                </w:div>
                <w:div w:id="791629973">
                  <w:marLeft w:val="0"/>
                  <w:marRight w:val="0"/>
                  <w:marTop w:val="0"/>
                  <w:marBottom w:val="0"/>
                  <w:divBdr>
                    <w:top w:val="none" w:sz="0" w:space="0" w:color="auto"/>
                    <w:left w:val="none" w:sz="0" w:space="0" w:color="auto"/>
                    <w:bottom w:val="none" w:sz="0" w:space="0" w:color="auto"/>
                    <w:right w:val="none" w:sz="0" w:space="0" w:color="auto"/>
                  </w:divBdr>
                </w:div>
                <w:div w:id="875967649">
                  <w:marLeft w:val="0"/>
                  <w:marRight w:val="0"/>
                  <w:marTop w:val="0"/>
                  <w:marBottom w:val="0"/>
                  <w:divBdr>
                    <w:top w:val="none" w:sz="0" w:space="0" w:color="auto"/>
                    <w:left w:val="none" w:sz="0" w:space="0" w:color="auto"/>
                    <w:bottom w:val="none" w:sz="0" w:space="0" w:color="auto"/>
                    <w:right w:val="none" w:sz="0" w:space="0" w:color="auto"/>
                  </w:divBdr>
                </w:div>
                <w:div w:id="961151778">
                  <w:marLeft w:val="0"/>
                  <w:marRight w:val="0"/>
                  <w:marTop w:val="0"/>
                  <w:marBottom w:val="0"/>
                  <w:divBdr>
                    <w:top w:val="none" w:sz="0" w:space="0" w:color="auto"/>
                    <w:left w:val="none" w:sz="0" w:space="0" w:color="auto"/>
                    <w:bottom w:val="none" w:sz="0" w:space="0" w:color="auto"/>
                    <w:right w:val="none" w:sz="0" w:space="0" w:color="auto"/>
                  </w:divBdr>
                </w:div>
                <w:div w:id="1100612663">
                  <w:marLeft w:val="0"/>
                  <w:marRight w:val="0"/>
                  <w:marTop w:val="0"/>
                  <w:marBottom w:val="0"/>
                  <w:divBdr>
                    <w:top w:val="none" w:sz="0" w:space="0" w:color="auto"/>
                    <w:left w:val="none" w:sz="0" w:space="0" w:color="auto"/>
                    <w:bottom w:val="none" w:sz="0" w:space="0" w:color="auto"/>
                    <w:right w:val="none" w:sz="0" w:space="0" w:color="auto"/>
                  </w:divBdr>
                </w:div>
                <w:div w:id="1128430804">
                  <w:marLeft w:val="0"/>
                  <w:marRight w:val="0"/>
                  <w:marTop w:val="0"/>
                  <w:marBottom w:val="0"/>
                  <w:divBdr>
                    <w:top w:val="none" w:sz="0" w:space="0" w:color="auto"/>
                    <w:left w:val="none" w:sz="0" w:space="0" w:color="auto"/>
                    <w:bottom w:val="none" w:sz="0" w:space="0" w:color="auto"/>
                    <w:right w:val="none" w:sz="0" w:space="0" w:color="auto"/>
                  </w:divBdr>
                </w:div>
                <w:div w:id="1207721068">
                  <w:marLeft w:val="0"/>
                  <w:marRight w:val="0"/>
                  <w:marTop w:val="0"/>
                  <w:marBottom w:val="0"/>
                  <w:divBdr>
                    <w:top w:val="none" w:sz="0" w:space="0" w:color="auto"/>
                    <w:left w:val="none" w:sz="0" w:space="0" w:color="auto"/>
                    <w:bottom w:val="none" w:sz="0" w:space="0" w:color="auto"/>
                    <w:right w:val="none" w:sz="0" w:space="0" w:color="auto"/>
                  </w:divBdr>
                </w:div>
                <w:div w:id="1393582051">
                  <w:marLeft w:val="0"/>
                  <w:marRight w:val="0"/>
                  <w:marTop w:val="0"/>
                  <w:marBottom w:val="0"/>
                  <w:divBdr>
                    <w:top w:val="none" w:sz="0" w:space="0" w:color="auto"/>
                    <w:left w:val="none" w:sz="0" w:space="0" w:color="auto"/>
                    <w:bottom w:val="none" w:sz="0" w:space="0" w:color="auto"/>
                    <w:right w:val="none" w:sz="0" w:space="0" w:color="auto"/>
                  </w:divBdr>
                </w:div>
                <w:div w:id="1710884629">
                  <w:marLeft w:val="0"/>
                  <w:marRight w:val="0"/>
                  <w:marTop w:val="0"/>
                  <w:marBottom w:val="0"/>
                  <w:divBdr>
                    <w:top w:val="none" w:sz="0" w:space="0" w:color="auto"/>
                    <w:left w:val="none" w:sz="0" w:space="0" w:color="auto"/>
                    <w:bottom w:val="none" w:sz="0" w:space="0" w:color="auto"/>
                    <w:right w:val="none" w:sz="0" w:space="0" w:color="auto"/>
                  </w:divBdr>
                </w:div>
                <w:div w:id="1729526959">
                  <w:marLeft w:val="0"/>
                  <w:marRight w:val="0"/>
                  <w:marTop w:val="0"/>
                  <w:marBottom w:val="0"/>
                  <w:divBdr>
                    <w:top w:val="none" w:sz="0" w:space="0" w:color="auto"/>
                    <w:left w:val="none" w:sz="0" w:space="0" w:color="auto"/>
                    <w:bottom w:val="none" w:sz="0" w:space="0" w:color="auto"/>
                    <w:right w:val="none" w:sz="0" w:space="0" w:color="auto"/>
                  </w:divBdr>
                </w:div>
                <w:div w:id="1917587336">
                  <w:marLeft w:val="0"/>
                  <w:marRight w:val="0"/>
                  <w:marTop w:val="0"/>
                  <w:marBottom w:val="0"/>
                  <w:divBdr>
                    <w:top w:val="none" w:sz="0" w:space="0" w:color="auto"/>
                    <w:left w:val="none" w:sz="0" w:space="0" w:color="auto"/>
                    <w:bottom w:val="none" w:sz="0" w:space="0" w:color="auto"/>
                    <w:right w:val="none" w:sz="0" w:space="0" w:color="auto"/>
                  </w:divBdr>
                </w:div>
                <w:div w:id="1939825547">
                  <w:marLeft w:val="0"/>
                  <w:marRight w:val="0"/>
                  <w:marTop w:val="0"/>
                  <w:marBottom w:val="0"/>
                  <w:divBdr>
                    <w:top w:val="none" w:sz="0" w:space="0" w:color="auto"/>
                    <w:left w:val="none" w:sz="0" w:space="0" w:color="auto"/>
                    <w:bottom w:val="none" w:sz="0" w:space="0" w:color="auto"/>
                    <w:right w:val="none" w:sz="0" w:space="0" w:color="auto"/>
                  </w:divBdr>
                </w:div>
                <w:div w:id="1967811506">
                  <w:marLeft w:val="0"/>
                  <w:marRight w:val="0"/>
                  <w:marTop w:val="0"/>
                  <w:marBottom w:val="0"/>
                  <w:divBdr>
                    <w:top w:val="none" w:sz="0" w:space="0" w:color="auto"/>
                    <w:left w:val="none" w:sz="0" w:space="0" w:color="auto"/>
                    <w:bottom w:val="none" w:sz="0" w:space="0" w:color="auto"/>
                    <w:right w:val="none" w:sz="0" w:space="0" w:color="auto"/>
                  </w:divBdr>
                </w:div>
                <w:div w:id="2015187126">
                  <w:marLeft w:val="0"/>
                  <w:marRight w:val="0"/>
                  <w:marTop w:val="0"/>
                  <w:marBottom w:val="0"/>
                  <w:divBdr>
                    <w:top w:val="none" w:sz="0" w:space="0" w:color="auto"/>
                    <w:left w:val="none" w:sz="0" w:space="0" w:color="auto"/>
                    <w:bottom w:val="none" w:sz="0" w:space="0" w:color="auto"/>
                    <w:right w:val="none" w:sz="0" w:space="0" w:color="auto"/>
                  </w:divBdr>
                </w:div>
                <w:div w:id="2022127017">
                  <w:marLeft w:val="0"/>
                  <w:marRight w:val="0"/>
                  <w:marTop w:val="0"/>
                  <w:marBottom w:val="0"/>
                  <w:divBdr>
                    <w:top w:val="none" w:sz="0" w:space="0" w:color="auto"/>
                    <w:left w:val="none" w:sz="0" w:space="0" w:color="auto"/>
                    <w:bottom w:val="none" w:sz="0" w:space="0" w:color="auto"/>
                    <w:right w:val="none" w:sz="0" w:space="0" w:color="auto"/>
                  </w:divBdr>
                </w:div>
                <w:div w:id="2072383562">
                  <w:marLeft w:val="0"/>
                  <w:marRight w:val="0"/>
                  <w:marTop w:val="0"/>
                  <w:marBottom w:val="0"/>
                  <w:divBdr>
                    <w:top w:val="none" w:sz="0" w:space="0" w:color="auto"/>
                    <w:left w:val="none" w:sz="0" w:space="0" w:color="auto"/>
                    <w:bottom w:val="none" w:sz="0" w:space="0" w:color="auto"/>
                    <w:right w:val="none" w:sz="0" w:space="0" w:color="auto"/>
                  </w:divBdr>
                </w:div>
                <w:div w:id="21082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5841">
      <w:bodyDiv w:val="1"/>
      <w:marLeft w:val="0"/>
      <w:marRight w:val="0"/>
      <w:marTop w:val="0"/>
      <w:marBottom w:val="0"/>
      <w:divBdr>
        <w:top w:val="none" w:sz="0" w:space="0" w:color="auto"/>
        <w:left w:val="none" w:sz="0" w:space="0" w:color="auto"/>
        <w:bottom w:val="none" w:sz="0" w:space="0" w:color="auto"/>
        <w:right w:val="none" w:sz="0" w:space="0" w:color="auto"/>
      </w:divBdr>
      <w:divsChild>
        <w:div w:id="863665967">
          <w:marLeft w:val="0"/>
          <w:marRight w:val="0"/>
          <w:marTop w:val="0"/>
          <w:marBottom w:val="0"/>
          <w:divBdr>
            <w:top w:val="none" w:sz="0" w:space="0" w:color="auto"/>
            <w:left w:val="none" w:sz="0" w:space="0" w:color="auto"/>
            <w:bottom w:val="none" w:sz="0" w:space="0" w:color="auto"/>
            <w:right w:val="none" w:sz="0" w:space="0" w:color="auto"/>
          </w:divBdr>
        </w:div>
        <w:div w:id="1410619521">
          <w:marLeft w:val="0"/>
          <w:marRight w:val="0"/>
          <w:marTop w:val="0"/>
          <w:marBottom w:val="0"/>
          <w:divBdr>
            <w:top w:val="none" w:sz="0" w:space="0" w:color="auto"/>
            <w:left w:val="none" w:sz="0" w:space="0" w:color="auto"/>
            <w:bottom w:val="none" w:sz="0" w:space="0" w:color="auto"/>
            <w:right w:val="none" w:sz="0" w:space="0" w:color="auto"/>
          </w:divBdr>
        </w:div>
      </w:divsChild>
    </w:div>
    <w:div w:id="2045247769">
      <w:bodyDiv w:val="1"/>
      <w:marLeft w:val="0"/>
      <w:marRight w:val="0"/>
      <w:marTop w:val="0"/>
      <w:marBottom w:val="0"/>
      <w:divBdr>
        <w:top w:val="none" w:sz="0" w:space="0" w:color="auto"/>
        <w:left w:val="none" w:sz="0" w:space="0" w:color="auto"/>
        <w:bottom w:val="none" w:sz="0" w:space="0" w:color="auto"/>
        <w:right w:val="none" w:sz="0" w:space="0" w:color="auto"/>
      </w:divBdr>
    </w:div>
    <w:div w:id="2057464059">
      <w:bodyDiv w:val="1"/>
      <w:marLeft w:val="0"/>
      <w:marRight w:val="0"/>
      <w:marTop w:val="0"/>
      <w:marBottom w:val="0"/>
      <w:divBdr>
        <w:top w:val="none" w:sz="0" w:space="0" w:color="auto"/>
        <w:left w:val="none" w:sz="0" w:space="0" w:color="auto"/>
        <w:bottom w:val="none" w:sz="0" w:space="0" w:color="auto"/>
        <w:right w:val="none" w:sz="0" w:space="0" w:color="auto"/>
      </w:divBdr>
    </w:div>
    <w:div w:id="2068607126">
      <w:bodyDiv w:val="1"/>
      <w:marLeft w:val="0"/>
      <w:marRight w:val="0"/>
      <w:marTop w:val="0"/>
      <w:marBottom w:val="0"/>
      <w:divBdr>
        <w:top w:val="none" w:sz="0" w:space="0" w:color="auto"/>
        <w:left w:val="none" w:sz="0" w:space="0" w:color="auto"/>
        <w:bottom w:val="none" w:sz="0" w:space="0" w:color="auto"/>
        <w:right w:val="none" w:sz="0" w:space="0" w:color="auto"/>
      </w:divBdr>
    </w:div>
    <w:div w:id="2088991335">
      <w:bodyDiv w:val="1"/>
      <w:marLeft w:val="0"/>
      <w:marRight w:val="0"/>
      <w:marTop w:val="0"/>
      <w:marBottom w:val="0"/>
      <w:divBdr>
        <w:top w:val="none" w:sz="0" w:space="0" w:color="auto"/>
        <w:left w:val="none" w:sz="0" w:space="0" w:color="auto"/>
        <w:bottom w:val="none" w:sz="0" w:space="0" w:color="auto"/>
        <w:right w:val="none" w:sz="0" w:space="0" w:color="auto"/>
      </w:divBdr>
      <w:divsChild>
        <w:div w:id="1476146960">
          <w:marLeft w:val="0"/>
          <w:marRight w:val="23"/>
          <w:marTop w:val="0"/>
          <w:marBottom w:val="0"/>
          <w:divBdr>
            <w:top w:val="single" w:sz="4" w:space="3" w:color="999999"/>
            <w:left w:val="single" w:sz="4" w:space="3" w:color="999999"/>
            <w:bottom w:val="single" w:sz="4" w:space="3" w:color="999999"/>
            <w:right w:val="single" w:sz="4" w:space="3" w:color="999999"/>
          </w:divBdr>
          <w:divsChild>
            <w:div w:id="809057353">
              <w:marLeft w:val="0"/>
              <w:marRight w:val="0"/>
              <w:marTop w:val="0"/>
              <w:marBottom w:val="0"/>
              <w:divBdr>
                <w:top w:val="none" w:sz="0" w:space="0" w:color="auto"/>
                <w:left w:val="none" w:sz="0" w:space="0" w:color="auto"/>
                <w:bottom w:val="none" w:sz="0" w:space="0" w:color="auto"/>
                <w:right w:val="none" w:sz="0" w:space="0" w:color="auto"/>
              </w:divBdr>
              <w:divsChild>
                <w:div w:id="80757645">
                  <w:marLeft w:val="0"/>
                  <w:marRight w:val="0"/>
                  <w:marTop w:val="0"/>
                  <w:marBottom w:val="0"/>
                  <w:divBdr>
                    <w:top w:val="none" w:sz="0" w:space="0" w:color="auto"/>
                    <w:left w:val="none" w:sz="0" w:space="0" w:color="auto"/>
                    <w:bottom w:val="none" w:sz="0" w:space="0" w:color="auto"/>
                    <w:right w:val="none" w:sz="0" w:space="0" w:color="auto"/>
                  </w:divBdr>
                </w:div>
                <w:div w:id="84688678">
                  <w:marLeft w:val="0"/>
                  <w:marRight w:val="0"/>
                  <w:marTop w:val="0"/>
                  <w:marBottom w:val="0"/>
                  <w:divBdr>
                    <w:top w:val="none" w:sz="0" w:space="0" w:color="auto"/>
                    <w:left w:val="none" w:sz="0" w:space="0" w:color="auto"/>
                    <w:bottom w:val="none" w:sz="0" w:space="0" w:color="auto"/>
                    <w:right w:val="none" w:sz="0" w:space="0" w:color="auto"/>
                  </w:divBdr>
                </w:div>
                <w:div w:id="132675688">
                  <w:marLeft w:val="0"/>
                  <w:marRight w:val="0"/>
                  <w:marTop w:val="0"/>
                  <w:marBottom w:val="0"/>
                  <w:divBdr>
                    <w:top w:val="none" w:sz="0" w:space="0" w:color="auto"/>
                    <w:left w:val="none" w:sz="0" w:space="0" w:color="auto"/>
                    <w:bottom w:val="none" w:sz="0" w:space="0" w:color="auto"/>
                    <w:right w:val="none" w:sz="0" w:space="0" w:color="auto"/>
                  </w:divBdr>
                </w:div>
                <w:div w:id="143545183">
                  <w:marLeft w:val="0"/>
                  <w:marRight w:val="0"/>
                  <w:marTop w:val="0"/>
                  <w:marBottom w:val="0"/>
                  <w:divBdr>
                    <w:top w:val="none" w:sz="0" w:space="0" w:color="auto"/>
                    <w:left w:val="none" w:sz="0" w:space="0" w:color="auto"/>
                    <w:bottom w:val="none" w:sz="0" w:space="0" w:color="auto"/>
                    <w:right w:val="none" w:sz="0" w:space="0" w:color="auto"/>
                  </w:divBdr>
                </w:div>
                <w:div w:id="641892017">
                  <w:marLeft w:val="0"/>
                  <w:marRight w:val="0"/>
                  <w:marTop w:val="0"/>
                  <w:marBottom w:val="0"/>
                  <w:divBdr>
                    <w:top w:val="none" w:sz="0" w:space="0" w:color="auto"/>
                    <w:left w:val="none" w:sz="0" w:space="0" w:color="auto"/>
                    <w:bottom w:val="none" w:sz="0" w:space="0" w:color="auto"/>
                    <w:right w:val="none" w:sz="0" w:space="0" w:color="auto"/>
                  </w:divBdr>
                </w:div>
                <w:div w:id="1110858348">
                  <w:marLeft w:val="0"/>
                  <w:marRight w:val="0"/>
                  <w:marTop w:val="0"/>
                  <w:marBottom w:val="0"/>
                  <w:divBdr>
                    <w:top w:val="none" w:sz="0" w:space="0" w:color="auto"/>
                    <w:left w:val="none" w:sz="0" w:space="0" w:color="auto"/>
                    <w:bottom w:val="none" w:sz="0" w:space="0" w:color="auto"/>
                    <w:right w:val="none" w:sz="0" w:space="0" w:color="auto"/>
                  </w:divBdr>
                </w:div>
                <w:div w:id="1124470003">
                  <w:marLeft w:val="0"/>
                  <w:marRight w:val="0"/>
                  <w:marTop w:val="0"/>
                  <w:marBottom w:val="0"/>
                  <w:divBdr>
                    <w:top w:val="none" w:sz="0" w:space="0" w:color="auto"/>
                    <w:left w:val="none" w:sz="0" w:space="0" w:color="auto"/>
                    <w:bottom w:val="none" w:sz="0" w:space="0" w:color="auto"/>
                    <w:right w:val="none" w:sz="0" w:space="0" w:color="auto"/>
                  </w:divBdr>
                </w:div>
                <w:div w:id="1349676415">
                  <w:marLeft w:val="0"/>
                  <w:marRight w:val="0"/>
                  <w:marTop w:val="0"/>
                  <w:marBottom w:val="0"/>
                  <w:divBdr>
                    <w:top w:val="none" w:sz="0" w:space="0" w:color="auto"/>
                    <w:left w:val="none" w:sz="0" w:space="0" w:color="auto"/>
                    <w:bottom w:val="none" w:sz="0" w:space="0" w:color="auto"/>
                    <w:right w:val="none" w:sz="0" w:space="0" w:color="auto"/>
                  </w:divBdr>
                </w:div>
                <w:div w:id="1558975164">
                  <w:marLeft w:val="0"/>
                  <w:marRight w:val="0"/>
                  <w:marTop w:val="0"/>
                  <w:marBottom w:val="0"/>
                  <w:divBdr>
                    <w:top w:val="none" w:sz="0" w:space="0" w:color="auto"/>
                    <w:left w:val="none" w:sz="0" w:space="0" w:color="auto"/>
                    <w:bottom w:val="none" w:sz="0" w:space="0" w:color="auto"/>
                    <w:right w:val="none" w:sz="0" w:space="0" w:color="auto"/>
                  </w:divBdr>
                </w:div>
                <w:div w:id="1691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00436">
      <w:bodyDiv w:val="1"/>
      <w:marLeft w:val="0"/>
      <w:marRight w:val="0"/>
      <w:marTop w:val="0"/>
      <w:marBottom w:val="0"/>
      <w:divBdr>
        <w:top w:val="none" w:sz="0" w:space="0" w:color="auto"/>
        <w:left w:val="none" w:sz="0" w:space="0" w:color="auto"/>
        <w:bottom w:val="none" w:sz="0" w:space="0" w:color="auto"/>
        <w:right w:val="none" w:sz="0" w:space="0" w:color="auto"/>
      </w:divBdr>
    </w:div>
    <w:div w:id="2123957620">
      <w:bodyDiv w:val="1"/>
      <w:marLeft w:val="0"/>
      <w:marRight w:val="0"/>
      <w:marTop w:val="0"/>
      <w:marBottom w:val="0"/>
      <w:divBdr>
        <w:top w:val="none" w:sz="0" w:space="0" w:color="auto"/>
        <w:left w:val="none" w:sz="0" w:space="0" w:color="auto"/>
        <w:bottom w:val="none" w:sz="0" w:space="0" w:color="auto"/>
        <w:right w:val="none" w:sz="0" w:space="0" w:color="auto"/>
      </w:divBdr>
    </w:div>
    <w:div w:id="213177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login.consultant.ru/link/?req=doc&amp;base=LAW&amp;n=452764&amp;dst=1246" TargetMode="Externa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129335" TargetMode="Externa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content\act\3658a2f0-13f2-4925-a536-3ef779cff4cc.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kogalym.gosuslugi.ru/netcat_files/178/1114/2_icx_668_23_9.doc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eader" Target="header3.xml"/><Relationship Id="rId36" Type="http://schemas.microsoft.com/office/2018/08/relationships/commentsExtensible" Target="commentsExtensible.xml"/><Relationship Id="rId10" Type="http://schemas.openxmlformats.org/officeDocument/2006/relationships/hyperlink" Target="https://admkogalym.gosuslugi.ru/netcat_files/178/1114/2_icx_668_23_9.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login.consultant.ru/link/?req=doc&amp;base=RLAW926&amp;n=313742&amp;dst=100276" TargetMode="External"/><Relationship Id="rId22" Type="http://schemas.openxmlformats.org/officeDocument/2006/relationships/footer" Target="footer2.xm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514B6F2A8679753A44AF14E2417223BDC46C7BCEF476BE80B8DFC82BE39F2AF4A997780382034D1C892403A9D3D89F886Af8OEH" TargetMode="External"/><Relationship Id="rId1" Type="http://schemas.openxmlformats.org/officeDocument/2006/relationships/hyperlink" Target="consultantplus://offline/ref=514B6F2A8679753A44AF14E2417223BDC46C7BCEF476BE80B8DFC82BE39F2AF4A997780382034D1C892403A9D3D89F886Af8OEH"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rotY val="5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
          <c:y val="9.6324822510258576E-2"/>
          <c:w val="0.89098532494758909"/>
          <c:h val="0.68348594937161256"/>
        </c:manualLayout>
      </c:layout>
      <c:bar3DChart>
        <c:barDir val="col"/>
        <c:grouping val="percentStacked"/>
        <c:varyColors val="0"/>
        <c:ser>
          <c:idx val="0"/>
          <c:order val="0"/>
          <c:tx>
            <c:strRef>
              <c:f>Лист1!$B$1</c:f>
              <c:strCache>
                <c:ptCount val="1"/>
                <c:pt idx="0">
                  <c:v>Безвозмездные поступления                   2023 год 76,5%                  2024 год 70,4%</c:v>
                </c:pt>
              </c:strCache>
            </c:strRef>
          </c:tx>
          <c:spPr>
            <a:solidFill>
              <a:schemeClr val="bg1">
                <a:lumMod val="85000"/>
              </a:schemeClr>
            </a:solidFill>
            <a:ln>
              <a:solidFill>
                <a:sysClr val="windowText" lastClr="000000"/>
              </a:solidFill>
            </a:ln>
            <a:scene3d>
              <a:camera prst="orthographicFront"/>
              <a:lightRig rig="threePt" dir="t"/>
            </a:scene3d>
            <a:sp3d/>
          </c:spPr>
          <c:invertIfNegative val="0"/>
          <c:dLbls>
            <c:dLbl>
              <c:idx val="0"/>
              <c:layout>
                <c:manualLayout>
                  <c:x val="-2.0964360587002098E-2"/>
                  <c:y val="0"/>
                </c:manualLayout>
              </c:layout>
              <c:tx>
                <c:rich>
                  <a:bodyPr/>
                  <a:lstStyle/>
                  <a:p>
                    <a:r>
                      <a:rPr lang="en-US"/>
                      <a:t>2 678,8</a:t>
                    </a:r>
                  </a:p>
                </c:rich>
              </c:tx>
              <c:showLegendKey val="1"/>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9C1E-4D54-80AA-2F719B47ABAC}"/>
                </c:ext>
              </c:extLst>
            </c:dLbl>
            <c:dLbl>
              <c:idx val="1"/>
              <c:layout>
                <c:manualLayout>
                  <c:x val="-2.4047689793492793E-2"/>
                  <c:y val="-8.8495575221238937E-3"/>
                </c:manualLayout>
              </c:layout>
              <c:tx>
                <c:rich>
                  <a:bodyPr/>
                  <a:lstStyle/>
                  <a:p>
                    <a:r>
                      <a:rPr lang="en-US"/>
                      <a:t>2 870,2</a:t>
                    </a:r>
                  </a:p>
                </c:rich>
              </c:tx>
              <c:showLegendKey val="1"/>
              <c:showVal val="1"/>
              <c:showCatName val="0"/>
              <c:showSerName val="0"/>
              <c:showPercent val="0"/>
              <c:showBubbleSize val="0"/>
              <c:separator>; </c:separator>
              <c:extLst>
                <c:ext xmlns:c15="http://schemas.microsoft.com/office/drawing/2012/chart" uri="{CE6537A1-D6FC-4f65-9D91-7224C49458BB}">
                  <c15:layout>
                    <c:manualLayout>
                      <c:w val="0.18365728878484783"/>
                      <c:h val="7.919799498746867E-2"/>
                    </c:manualLayout>
                  </c15:layout>
                </c:ext>
                <c:ext xmlns:c16="http://schemas.microsoft.com/office/drawing/2014/chart" uri="{C3380CC4-5D6E-409C-BE32-E72D297353CC}">
                  <c16:uniqueId val="{00000001-9C1E-4D54-80AA-2F719B47ABAC}"/>
                </c:ext>
              </c:extLst>
            </c:dLbl>
            <c:numFmt formatCode="#,##0.00" sourceLinked="0"/>
            <c:spPr>
              <a:noFill/>
              <a:ln>
                <a:noFill/>
              </a:ln>
              <a:effectLst/>
            </c:spPr>
            <c:txPr>
              <a:bodyPr rot="0"/>
              <a:lstStyle/>
              <a:p>
                <a:pPr>
                  <a:defRPr sz="1400" b="1" baseline="0"/>
                </a:pPr>
                <a:endParaRPr lang="ru-RU"/>
              </a:p>
            </c:txPr>
            <c:showLegendKey val="1"/>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Лист1!$A$2:$A$3</c:f>
              <c:strCache>
                <c:ptCount val="2"/>
                <c:pt idx="0">
                  <c:v>2023 год                                                3 501,8 млн. руб.</c:v>
                </c:pt>
                <c:pt idx="1">
                  <c:v>2024 год                                                   4 079,5 млн. руб.</c:v>
                </c:pt>
              </c:strCache>
            </c:strRef>
          </c:cat>
          <c:val>
            <c:numRef>
              <c:f>Лист1!$B$2:$B$3</c:f>
              <c:numCache>
                <c:formatCode>#\ ##0.0_ ;[Red]\-#\ ##0.0\ </c:formatCode>
                <c:ptCount val="2"/>
                <c:pt idx="0">
                  <c:v>2678.8</c:v>
                </c:pt>
                <c:pt idx="1">
                  <c:v>2870</c:v>
                </c:pt>
              </c:numCache>
            </c:numRef>
          </c:val>
          <c:extLst>
            <c:ext xmlns:c16="http://schemas.microsoft.com/office/drawing/2014/chart" uri="{C3380CC4-5D6E-409C-BE32-E72D297353CC}">
              <c16:uniqueId val="{00000002-9C1E-4D54-80AA-2F719B47ABAC}"/>
            </c:ext>
          </c:extLst>
        </c:ser>
        <c:ser>
          <c:idx val="1"/>
          <c:order val="1"/>
          <c:tx>
            <c:strRef>
              <c:f>Лист1!$C$1</c:f>
              <c:strCache>
                <c:ptCount val="1"/>
                <c:pt idx="0">
                  <c:v>Неналоговые доходы               2023 год 3,4%               2024 год 2,6%</c:v>
                </c:pt>
              </c:strCache>
            </c:strRef>
          </c:tx>
          <c:spPr>
            <a:solidFill>
              <a:srgbClr val="F79646">
                <a:lumMod val="75000"/>
              </a:srgbClr>
            </a:solidFill>
            <a:ln>
              <a:solidFill>
                <a:sysClr val="windowText" lastClr="000000"/>
              </a:solidFill>
            </a:ln>
            <a:scene3d>
              <a:camera prst="orthographicFront"/>
              <a:lightRig rig="threePt" dir="t"/>
            </a:scene3d>
            <a:sp3d/>
          </c:spPr>
          <c:invertIfNegative val="0"/>
          <c:dLbls>
            <c:dLbl>
              <c:idx val="0"/>
              <c:layout>
                <c:manualLayout>
                  <c:x val="-3.3798841182588024E-2"/>
                  <c:y val="-5.7544421991498854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1E-4D54-80AA-2F719B47ABAC}"/>
                </c:ext>
              </c:extLst>
            </c:dLbl>
            <c:dLbl>
              <c:idx val="1"/>
              <c:layout>
                <c:manualLayout>
                  <c:x val="-2.0436124729691883E-2"/>
                  <c:y val="-5.3434139316656214E-2"/>
                </c:manualLayout>
              </c:layout>
              <c:tx>
                <c:rich>
                  <a:bodyPr/>
                  <a:lstStyle/>
                  <a:p>
                    <a:r>
                      <a:rPr lang="en-US"/>
                      <a:t>106,4</a:t>
                    </a:r>
                  </a:p>
                </c:rich>
              </c:tx>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C1E-4D54-80AA-2F719B47ABAC}"/>
                </c:ext>
              </c:extLst>
            </c:dLbl>
            <c:spPr>
              <a:noFill/>
              <a:ln>
                <a:noFill/>
              </a:ln>
              <a:effectLst/>
            </c:spPr>
            <c:txPr>
              <a:bodyPr/>
              <a:lstStyle/>
              <a:p>
                <a:pPr>
                  <a:defRPr sz="1400" b="1" baseline="0"/>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2023 год                                                3 501,8 млн. руб.</c:v>
                </c:pt>
                <c:pt idx="1">
                  <c:v>2024 год                                                   4 079,5 млн. руб.</c:v>
                </c:pt>
              </c:strCache>
            </c:strRef>
          </c:cat>
          <c:val>
            <c:numRef>
              <c:f>Лист1!$C$2:$C$3</c:f>
              <c:numCache>
                <c:formatCode>#\ ##0.0</c:formatCode>
                <c:ptCount val="2"/>
                <c:pt idx="0">
                  <c:v>118.7</c:v>
                </c:pt>
                <c:pt idx="1">
                  <c:v>103.8</c:v>
                </c:pt>
              </c:numCache>
            </c:numRef>
          </c:val>
          <c:extLst>
            <c:ext xmlns:c16="http://schemas.microsoft.com/office/drawing/2014/chart" uri="{C3380CC4-5D6E-409C-BE32-E72D297353CC}">
              <c16:uniqueId val="{00000005-9C1E-4D54-80AA-2F719B47ABAC}"/>
            </c:ext>
          </c:extLst>
        </c:ser>
        <c:ser>
          <c:idx val="2"/>
          <c:order val="2"/>
          <c:tx>
            <c:strRef>
              <c:f>Лист1!$D$1</c:f>
              <c:strCache>
                <c:ptCount val="1"/>
                <c:pt idx="0">
                  <c:v>Налоговые доходы           2023 год 20,1%           2024 год 27,0%</c:v>
                </c:pt>
              </c:strCache>
            </c:strRef>
          </c:tx>
          <c:spPr>
            <a:solidFill>
              <a:schemeClr val="accent1">
                <a:lumMod val="60000"/>
                <a:lumOff val="40000"/>
              </a:schemeClr>
            </a:solidFill>
            <a:ln w="3175">
              <a:solidFill>
                <a:sysClr val="windowText" lastClr="000000"/>
              </a:solidFill>
            </a:ln>
            <a:scene3d>
              <a:camera prst="orthographicFront"/>
              <a:lightRig rig="threePt" dir="t"/>
            </a:scene3d>
          </c:spPr>
          <c:invertIfNegative val="0"/>
          <c:dPt>
            <c:idx val="0"/>
            <c:invertIfNegative val="0"/>
            <c:bubble3D val="0"/>
            <c:spPr>
              <a:solidFill>
                <a:srgbClr val="4BACC6">
                  <a:lumMod val="40000"/>
                  <a:lumOff val="60000"/>
                </a:srgbClr>
              </a:solidFill>
              <a:ln w="3175">
                <a:solidFill>
                  <a:sysClr val="windowText" lastClr="000000"/>
                </a:solidFill>
              </a:ln>
              <a:scene3d>
                <a:camera prst="orthographicFront"/>
                <a:lightRig rig="threePt" dir="t"/>
              </a:scene3d>
            </c:spPr>
            <c:extLst>
              <c:ext xmlns:c16="http://schemas.microsoft.com/office/drawing/2014/chart" uri="{C3380CC4-5D6E-409C-BE32-E72D297353CC}">
                <c16:uniqueId val="{00000007-9C1E-4D54-80AA-2F719B47ABAC}"/>
              </c:ext>
            </c:extLst>
          </c:dPt>
          <c:dPt>
            <c:idx val="1"/>
            <c:invertIfNegative val="0"/>
            <c:bubble3D val="0"/>
            <c:spPr>
              <a:solidFill>
                <a:srgbClr val="4BACC6">
                  <a:lumMod val="40000"/>
                  <a:lumOff val="60000"/>
                </a:srgbClr>
              </a:solidFill>
              <a:ln w="3175">
                <a:solidFill>
                  <a:sysClr val="windowText" lastClr="000000"/>
                </a:solidFill>
              </a:ln>
              <a:scene3d>
                <a:camera prst="orthographicFront"/>
                <a:lightRig rig="threePt" dir="t"/>
              </a:scene3d>
            </c:spPr>
            <c:extLst>
              <c:ext xmlns:c16="http://schemas.microsoft.com/office/drawing/2014/chart" uri="{C3380CC4-5D6E-409C-BE32-E72D297353CC}">
                <c16:uniqueId val="{00000009-9C1E-4D54-80AA-2F719B47ABAC}"/>
              </c:ext>
            </c:extLst>
          </c:dPt>
          <c:dLbls>
            <c:dLbl>
              <c:idx val="0"/>
              <c:layout>
                <c:manualLayout>
                  <c:x val="9.92324072698458E-3"/>
                  <c:y val="-0.1191568531809630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C1E-4D54-80AA-2F719B47ABAC}"/>
                </c:ext>
              </c:extLst>
            </c:dLbl>
            <c:dLbl>
              <c:idx val="1"/>
              <c:layout>
                <c:manualLayout>
                  <c:x val="1.6994007824493635E-2"/>
                  <c:y val="-0.13002856943766986"/>
                </c:manualLayout>
              </c:layout>
              <c:tx>
                <c:rich>
                  <a:bodyPr/>
                  <a:lstStyle/>
                  <a:p>
                    <a:r>
                      <a:rPr lang="en-US"/>
                      <a:t>1</a:t>
                    </a:r>
                    <a:r>
                      <a:rPr lang="en-US" baseline="0"/>
                      <a:t> 102,9</a:t>
                    </a:r>
                    <a:endParaRPr lang="en-US"/>
                  </a:p>
                </c:rich>
              </c:tx>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C1E-4D54-80AA-2F719B47ABAC}"/>
                </c:ext>
              </c:extLst>
            </c:dLbl>
            <c:spPr>
              <a:noFill/>
              <a:ln>
                <a:noFill/>
              </a:ln>
              <a:effectLst/>
            </c:spPr>
            <c:txPr>
              <a:bodyPr/>
              <a:lstStyle/>
              <a:p>
                <a:pPr>
                  <a:defRPr sz="1400" b="1" baseline="0"/>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2023 год                                                3 501,8 млн. руб.</c:v>
                </c:pt>
                <c:pt idx="1">
                  <c:v>2024 год                                                   4 079,5 млн. руб.</c:v>
                </c:pt>
              </c:strCache>
            </c:strRef>
          </c:cat>
          <c:val>
            <c:numRef>
              <c:f>Лист1!$D$2:$D$3</c:f>
              <c:numCache>
                <c:formatCode>#\ ##0.0</c:formatCode>
                <c:ptCount val="2"/>
                <c:pt idx="0">
                  <c:v>704.3</c:v>
                </c:pt>
                <c:pt idx="1">
                  <c:v>1010.8</c:v>
                </c:pt>
              </c:numCache>
            </c:numRef>
          </c:val>
          <c:extLst>
            <c:ext xmlns:c16="http://schemas.microsoft.com/office/drawing/2014/chart" uri="{C3380CC4-5D6E-409C-BE32-E72D297353CC}">
              <c16:uniqueId val="{0000000A-9C1E-4D54-80AA-2F719B47ABAC}"/>
            </c:ext>
          </c:extLst>
        </c:ser>
        <c:dLbls>
          <c:showLegendKey val="0"/>
          <c:showVal val="0"/>
          <c:showCatName val="0"/>
          <c:showSerName val="0"/>
          <c:showPercent val="0"/>
          <c:showBubbleSize val="0"/>
        </c:dLbls>
        <c:gapWidth val="150"/>
        <c:shape val="box"/>
        <c:axId val="134729728"/>
        <c:axId val="134731264"/>
        <c:axId val="0"/>
      </c:bar3DChart>
      <c:catAx>
        <c:axId val="134729728"/>
        <c:scaling>
          <c:orientation val="minMax"/>
        </c:scaling>
        <c:delete val="0"/>
        <c:axPos val="b"/>
        <c:numFmt formatCode="General" sourceLinked="0"/>
        <c:majorTickMark val="out"/>
        <c:minorTickMark val="none"/>
        <c:tickLblPos val="nextTo"/>
        <c:txPr>
          <a:bodyPr/>
          <a:lstStyle/>
          <a:p>
            <a:pPr>
              <a:defRPr sz="1200" b="1" baseline="0"/>
            </a:pPr>
            <a:endParaRPr lang="ru-RU"/>
          </a:p>
        </c:txPr>
        <c:crossAx val="134731264"/>
        <c:crosses val="autoZero"/>
        <c:auto val="1"/>
        <c:lblAlgn val="ctr"/>
        <c:lblOffset val="100"/>
        <c:noMultiLvlLbl val="0"/>
      </c:catAx>
      <c:valAx>
        <c:axId val="134731264"/>
        <c:scaling>
          <c:orientation val="minMax"/>
        </c:scaling>
        <c:delete val="1"/>
        <c:axPos val="l"/>
        <c:numFmt formatCode="0%" sourceLinked="1"/>
        <c:majorTickMark val="out"/>
        <c:minorTickMark val="none"/>
        <c:tickLblPos val="none"/>
        <c:crossAx val="134729728"/>
        <c:crosses val="autoZero"/>
        <c:crossBetween val="between"/>
      </c:valAx>
      <c:spPr>
        <a:ln>
          <a:noFill/>
        </a:ln>
      </c:spPr>
    </c:plotArea>
    <c:legend>
      <c:legendPos val="r"/>
      <c:layout>
        <c:manualLayout>
          <c:xMode val="edge"/>
          <c:yMode val="edge"/>
          <c:x val="0.73453688571947373"/>
          <c:y val="3.0905546944058376E-2"/>
          <c:w val="0.26546311428052627"/>
          <c:h val="0.80018186885931297"/>
        </c:manualLayout>
      </c:layout>
      <c:overlay val="0"/>
      <c:txPr>
        <a:bodyPr/>
        <a:lstStyle/>
        <a:p>
          <a:pPr>
            <a:defRPr sz="1000" b="1" baseline="0"/>
          </a:pPr>
          <a:endParaRPr lang="ru-RU"/>
        </a:p>
      </c:txPr>
    </c:legend>
    <c:plotVisOnly val="1"/>
    <c:dispBlanksAs val="gap"/>
    <c:showDLblsOverMax val="0"/>
  </c:chart>
  <c:spPr>
    <a:ln>
      <a:noFill/>
    </a:ln>
  </c:spPr>
  <c:txPr>
    <a:bodyPr/>
    <a:lstStyle/>
    <a:p>
      <a:pPr>
        <a:defRPr sz="1800">
          <a:ln>
            <a:noFill/>
          </a:ln>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5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
          <c:y val="9.6324822510258576E-2"/>
          <c:w val="0.86217112073324753"/>
          <c:h val="0.68348594937161256"/>
        </c:manualLayout>
      </c:layout>
      <c:bar3DChart>
        <c:barDir val="col"/>
        <c:grouping val="percentStacked"/>
        <c:varyColors val="0"/>
        <c:ser>
          <c:idx val="0"/>
          <c:order val="0"/>
          <c:tx>
            <c:strRef>
              <c:f>Лист1!$B$1</c:f>
              <c:strCache>
                <c:ptCount val="1"/>
                <c:pt idx="0">
                  <c:v>Социальная сфера                                    2023 год - 71,2%                 2024 год - 69,6%</c:v>
                </c:pt>
              </c:strCache>
            </c:strRef>
          </c:tx>
          <c:spPr>
            <a:solidFill>
              <a:schemeClr val="bg1">
                <a:lumMod val="85000"/>
              </a:schemeClr>
            </a:solidFill>
            <a:ln>
              <a:solidFill>
                <a:sysClr val="windowText" lastClr="000000"/>
              </a:solidFill>
            </a:ln>
            <a:scene3d>
              <a:camera prst="orthographicFront"/>
              <a:lightRig rig="threePt" dir="t"/>
            </a:scene3d>
            <a:sp3d/>
          </c:spPr>
          <c:invertIfNegative val="0"/>
          <c:dLbls>
            <c:numFmt formatCode="#,##0.00" sourceLinked="0"/>
            <c:spPr>
              <a:noFill/>
              <a:ln>
                <a:noFill/>
              </a:ln>
              <a:effectLst/>
            </c:spPr>
            <c:txPr>
              <a:bodyPr rot="0"/>
              <a:lstStyle/>
              <a:p>
                <a:pPr>
                  <a:defRPr sz="1400" b="1" baseline="0">
                    <a:latin typeface="Times New Roman" pitchFamily="18" charset="0"/>
                    <a:cs typeface="Times New Roman" pitchFamily="18" charset="0"/>
                  </a:defRPr>
                </a:pPr>
                <a:endParaRPr lang="ru-RU"/>
              </a:p>
            </c:txPr>
            <c:showLegendKey val="1"/>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Лист1!$A$2:$A$3</c:f>
              <c:strCache>
                <c:ptCount val="2"/>
                <c:pt idx="0">
                  <c:v>2023 год                                               3 424,1 млн.руб.</c:v>
                </c:pt>
                <c:pt idx="1">
                  <c:v>2024 год                                      3 948,7 млн.руб.</c:v>
                </c:pt>
              </c:strCache>
            </c:strRef>
          </c:cat>
          <c:val>
            <c:numRef>
              <c:f>Лист1!$B$2:$B$3</c:f>
              <c:numCache>
                <c:formatCode>#\ ##0.0</c:formatCode>
                <c:ptCount val="2"/>
                <c:pt idx="0">
                  <c:v>2437.6</c:v>
                </c:pt>
                <c:pt idx="1">
                  <c:v>2749.5</c:v>
                </c:pt>
              </c:numCache>
            </c:numRef>
          </c:val>
          <c:extLst>
            <c:ext xmlns:c16="http://schemas.microsoft.com/office/drawing/2014/chart" uri="{C3380CC4-5D6E-409C-BE32-E72D297353CC}">
              <c16:uniqueId val="{00000000-DE10-42D1-9B7B-6331865C006F}"/>
            </c:ext>
          </c:extLst>
        </c:ser>
        <c:ser>
          <c:idx val="1"/>
          <c:order val="1"/>
          <c:tx>
            <c:strRef>
              <c:f>Лист1!$C$1</c:f>
              <c:strCache>
                <c:ptCount val="1"/>
                <c:pt idx="0">
                  <c:v>Транспорт                 Дорожное хозяство                  ЖКХ                                       2023 год - 13,5%                                              2024 год - 15,0 %</c:v>
                </c:pt>
              </c:strCache>
            </c:strRef>
          </c:tx>
          <c:spPr>
            <a:solidFill>
              <a:srgbClr val="F79646">
                <a:lumMod val="75000"/>
              </a:srgbClr>
            </a:solidFill>
            <a:ln>
              <a:solidFill>
                <a:sysClr val="windowText" lastClr="000000"/>
              </a:solidFill>
            </a:ln>
            <a:scene3d>
              <a:camera prst="orthographicFront"/>
              <a:lightRig rig="threePt" dir="t"/>
            </a:scene3d>
            <a:sp3d/>
          </c:spPr>
          <c:invertIfNegative val="0"/>
          <c:dLbls>
            <c:dLbl>
              <c:idx val="0"/>
              <c:layout>
                <c:manualLayout>
                  <c:x val="-1.493094438223218E-2"/>
                  <c:y val="-5.7544419728609117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10-42D1-9B7B-6331865C006F}"/>
                </c:ext>
              </c:extLst>
            </c:dLbl>
            <c:dLbl>
              <c:idx val="1"/>
              <c:layout>
                <c:manualLayout>
                  <c:x val="-9.9539629214885246E-3"/>
                  <c:y val="-5.3434104033708824E-2"/>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E10-42D1-9B7B-6331865C006F}"/>
                </c:ext>
              </c:extLst>
            </c:dLbl>
            <c:spPr>
              <a:noFill/>
              <a:ln>
                <a:noFill/>
              </a:ln>
              <a:effectLst/>
            </c:spPr>
            <c:txPr>
              <a:bodyPr/>
              <a:lstStyle/>
              <a:p>
                <a:pPr>
                  <a:defRPr sz="1400" b="1" baseline="0">
                    <a:latin typeface="Times New Roman" pitchFamily="18" charset="0"/>
                    <a:cs typeface="Times New Roman"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2023 год                                               3 424,1 млн.руб.</c:v>
                </c:pt>
                <c:pt idx="1">
                  <c:v>2024 год                                      3 948,7 млн.руб.</c:v>
                </c:pt>
              </c:strCache>
            </c:strRef>
          </c:cat>
          <c:val>
            <c:numRef>
              <c:f>Лист1!$C$2:$C$3</c:f>
              <c:numCache>
                <c:formatCode>#\ ##0.0</c:formatCode>
                <c:ptCount val="2"/>
                <c:pt idx="0">
                  <c:v>461.4</c:v>
                </c:pt>
                <c:pt idx="1">
                  <c:v>589.6</c:v>
                </c:pt>
              </c:numCache>
            </c:numRef>
          </c:val>
          <c:extLst>
            <c:ext xmlns:c16="http://schemas.microsoft.com/office/drawing/2014/chart" uri="{C3380CC4-5D6E-409C-BE32-E72D297353CC}">
              <c16:uniqueId val="{00000003-DE10-42D1-9B7B-6331865C006F}"/>
            </c:ext>
          </c:extLst>
        </c:ser>
        <c:ser>
          <c:idx val="2"/>
          <c:order val="2"/>
          <c:tx>
            <c:strRef>
              <c:f>Лист1!$D$1</c:f>
              <c:strCache>
                <c:ptCount val="1"/>
                <c:pt idx="0">
                  <c:v>Оставшаяся часть расходов                                               2023 год - 15,3%                     2024 год - 15,4 %</c:v>
                </c:pt>
              </c:strCache>
            </c:strRef>
          </c:tx>
          <c:spPr>
            <a:solidFill>
              <a:srgbClr val="4BACC6">
                <a:lumMod val="40000"/>
                <a:lumOff val="60000"/>
              </a:srgbClr>
            </a:solidFill>
            <a:ln w="3175">
              <a:solidFill>
                <a:sysClr val="windowText" lastClr="000000"/>
              </a:solidFill>
            </a:ln>
            <a:scene3d>
              <a:camera prst="orthographicFront"/>
              <a:lightRig rig="threePt" dir="t"/>
            </a:scene3d>
          </c:spPr>
          <c:invertIfNegative val="0"/>
          <c:dLbls>
            <c:dLbl>
              <c:idx val="0"/>
              <c:layout>
                <c:manualLayout>
                  <c:x val="-1.313753753509544E-2"/>
                  <c:y val="-0.14570542086481991"/>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E10-42D1-9B7B-6331865C006F}"/>
                </c:ext>
              </c:extLst>
            </c:dLbl>
            <c:dLbl>
              <c:idx val="1"/>
              <c:layout>
                <c:manualLayout>
                  <c:x val="6.5118435043196301E-3"/>
                  <c:y val="-0.14772762679733994"/>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E10-42D1-9B7B-6331865C006F}"/>
                </c:ext>
              </c:extLst>
            </c:dLbl>
            <c:spPr>
              <a:noFill/>
              <a:ln>
                <a:noFill/>
              </a:ln>
              <a:effectLst/>
            </c:spPr>
            <c:txPr>
              <a:bodyPr/>
              <a:lstStyle/>
              <a:p>
                <a:pPr>
                  <a:defRPr sz="1400" b="1" baseline="0">
                    <a:latin typeface="Times New Roman" pitchFamily="18" charset="0"/>
                    <a:cs typeface="Times New Roman"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2023 год                                               3 424,1 млн.руб.</c:v>
                </c:pt>
                <c:pt idx="1">
                  <c:v>2024 год                                      3 948,7 млн.руб.</c:v>
                </c:pt>
              </c:strCache>
            </c:strRef>
          </c:cat>
          <c:val>
            <c:numRef>
              <c:f>Лист1!$D$2:$D$3</c:f>
              <c:numCache>
                <c:formatCode>#\ ##0.0</c:formatCode>
                <c:ptCount val="2"/>
                <c:pt idx="0">
                  <c:v>525.1</c:v>
                </c:pt>
                <c:pt idx="1">
                  <c:v>609.6</c:v>
                </c:pt>
              </c:numCache>
            </c:numRef>
          </c:val>
          <c:extLst>
            <c:ext xmlns:c16="http://schemas.microsoft.com/office/drawing/2014/chart" uri="{C3380CC4-5D6E-409C-BE32-E72D297353CC}">
              <c16:uniqueId val="{00000006-DE10-42D1-9B7B-6331865C006F}"/>
            </c:ext>
          </c:extLst>
        </c:ser>
        <c:dLbls>
          <c:showLegendKey val="0"/>
          <c:showVal val="0"/>
          <c:showCatName val="0"/>
          <c:showSerName val="0"/>
          <c:showPercent val="0"/>
          <c:showBubbleSize val="0"/>
        </c:dLbls>
        <c:gapWidth val="150"/>
        <c:shape val="box"/>
        <c:axId val="134729728"/>
        <c:axId val="134731264"/>
        <c:axId val="0"/>
      </c:bar3DChart>
      <c:catAx>
        <c:axId val="134729728"/>
        <c:scaling>
          <c:orientation val="minMax"/>
        </c:scaling>
        <c:delete val="0"/>
        <c:axPos val="b"/>
        <c:numFmt formatCode="General" sourceLinked="0"/>
        <c:majorTickMark val="out"/>
        <c:minorTickMark val="none"/>
        <c:tickLblPos val="nextTo"/>
        <c:txPr>
          <a:bodyPr/>
          <a:lstStyle/>
          <a:p>
            <a:pPr>
              <a:defRPr sz="1200" b="1">
                <a:latin typeface="Times New Roman" pitchFamily="18" charset="0"/>
                <a:cs typeface="Times New Roman" pitchFamily="18" charset="0"/>
              </a:defRPr>
            </a:pPr>
            <a:endParaRPr lang="ru-RU"/>
          </a:p>
        </c:txPr>
        <c:crossAx val="134731264"/>
        <c:crosses val="autoZero"/>
        <c:auto val="1"/>
        <c:lblAlgn val="ctr"/>
        <c:lblOffset val="100"/>
        <c:noMultiLvlLbl val="0"/>
      </c:catAx>
      <c:valAx>
        <c:axId val="134731264"/>
        <c:scaling>
          <c:orientation val="minMax"/>
        </c:scaling>
        <c:delete val="1"/>
        <c:axPos val="l"/>
        <c:numFmt formatCode="0%" sourceLinked="1"/>
        <c:majorTickMark val="out"/>
        <c:minorTickMark val="none"/>
        <c:tickLblPos val="none"/>
        <c:crossAx val="134729728"/>
        <c:crosses val="autoZero"/>
        <c:crossBetween val="between"/>
      </c:valAx>
    </c:plotArea>
    <c:legend>
      <c:legendPos val="r"/>
      <c:layout>
        <c:manualLayout>
          <c:xMode val="edge"/>
          <c:yMode val="edge"/>
          <c:x val="0.72292614518075748"/>
          <c:y val="8.4448362814154521E-2"/>
          <c:w val="0.27707385481924246"/>
          <c:h val="0.84220067708384572"/>
        </c:manualLayout>
      </c:layout>
      <c:overlay val="0"/>
      <c:txPr>
        <a:bodyPr/>
        <a:lstStyle/>
        <a:p>
          <a:pPr>
            <a:defRPr sz="1000" b="1" baseline="0">
              <a:latin typeface="Times New Roman" pitchFamily="18" charset="0"/>
              <a:cs typeface="Times New Roman" pitchFamily="18" charset="0"/>
            </a:defRPr>
          </a:pPr>
          <a:endParaRPr lang="ru-RU"/>
        </a:p>
      </c:txPr>
    </c:legend>
    <c:plotVisOnly val="1"/>
    <c:dispBlanksAs val="gap"/>
    <c:showDLblsOverMax val="0"/>
  </c:chart>
  <c:spPr>
    <a:ln>
      <a:noFill/>
    </a:ln>
  </c:spPr>
  <c:txPr>
    <a:bodyPr/>
    <a:lstStyle/>
    <a:p>
      <a:pPr>
        <a:defRPr sz="18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Сообщения</c:v>
                </c:pt>
              </c:strCache>
            </c:strRef>
          </c:tx>
          <c:spPr>
            <a:ln w="19050" cap="rnd" cmpd="sng" algn="ctr">
              <a:solidFill>
                <a:schemeClr val="accent6">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Лист1!$A$2:$A$4</c:f>
              <c:numCache>
                <c:formatCode>General</c:formatCode>
                <c:ptCount val="3"/>
                <c:pt idx="0">
                  <c:v>2022</c:v>
                </c:pt>
                <c:pt idx="1">
                  <c:v>2023</c:v>
                </c:pt>
                <c:pt idx="2">
                  <c:v>2024</c:v>
                </c:pt>
              </c:numCache>
            </c:numRef>
          </c:cat>
          <c:val>
            <c:numRef>
              <c:f>Лист1!$B$2:$B$4</c:f>
              <c:numCache>
                <c:formatCode>General</c:formatCode>
                <c:ptCount val="3"/>
                <c:pt idx="0">
                  <c:v>758</c:v>
                </c:pt>
                <c:pt idx="1">
                  <c:v>834</c:v>
                </c:pt>
                <c:pt idx="2">
                  <c:v>1363</c:v>
                </c:pt>
              </c:numCache>
            </c:numRef>
          </c:val>
          <c:smooth val="1"/>
          <c:extLst>
            <c:ext xmlns:c16="http://schemas.microsoft.com/office/drawing/2014/chart" uri="{C3380CC4-5D6E-409C-BE32-E72D297353CC}">
              <c16:uniqueId val="{00000000-6E92-449D-A3E4-676F150B08AE}"/>
            </c:ext>
          </c:extLst>
        </c:ser>
        <c:dLbls>
          <c:dLblPos val="ctr"/>
          <c:showLegendKey val="0"/>
          <c:showVal val="1"/>
          <c:showCatName val="0"/>
          <c:showSerName val="0"/>
          <c:showPercent val="0"/>
          <c:showBubbleSize val="0"/>
        </c:dLbls>
        <c:marker val="1"/>
        <c:smooth val="0"/>
        <c:axId val="678357632"/>
        <c:axId val="678362880"/>
      </c:lineChart>
      <c:catAx>
        <c:axId val="67835763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ru-RU"/>
          </a:p>
        </c:txPr>
        <c:crossAx val="678362880"/>
        <c:crosses val="autoZero"/>
        <c:auto val="1"/>
        <c:lblAlgn val="ctr"/>
        <c:lblOffset val="100"/>
        <c:noMultiLvlLbl val="0"/>
      </c:catAx>
      <c:valAx>
        <c:axId val="678362880"/>
        <c:scaling>
          <c:orientation val="minMax"/>
        </c:scaling>
        <c:delete val="0"/>
        <c:axPos val="l"/>
        <c:majorGridlines>
          <c:spPr>
            <a:ln w="6350">
              <a:solidFill>
                <a:schemeClr val="dk1">
                  <a:lumMod val="15000"/>
                  <a:lumOff val="85000"/>
                </a:schemeClr>
              </a:solidFill>
              <a:prstDash val="lgDash"/>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678357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Госуслуги (ПОС)</c:v>
                </c:pt>
              </c:strCache>
            </c:strRef>
          </c:tx>
          <c:spPr>
            <a:ln w="19050" cap="rnd" cmpd="sng" algn="ctr">
              <a:solidFill>
                <a:schemeClr val="accent6">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Лист1!$A$2:$A$4</c:f>
              <c:numCache>
                <c:formatCode>General</c:formatCode>
                <c:ptCount val="3"/>
                <c:pt idx="0">
                  <c:v>2022</c:v>
                </c:pt>
                <c:pt idx="1">
                  <c:v>2023</c:v>
                </c:pt>
                <c:pt idx="2">
                  <c:v>2024</c:v>
                </c:pt>
              </c:numCache>
            </c:numRef>
          </c:cat>
          <c:val>
            <c:numRef>
              <c:f>Лист1!$B$2:$B$4</c:f>
              <c:numCache>
                <c:formatCode>General</c:formatCode>
                <c:ptCount val="3"/>
                <c:pt idx="0">
                  <c:v>60</c:v>
                </c:pt>
                <c:pt idx="1">
                  <c:v>90</c:v>
                </c:pt>
                <c:pt idx="2">
                  <c:v>207</c:v>
                </c:pt>
              </c:numCache>
            </c:numRef>
          </c:val>
          <c:smooth val="1"/>
          <c:extLst>
            <c:ext xmlns:c16="http://schemas.microsoft.com/office/drawing/2014/chart" uri="{C3380CC4-5D6E-409C-BE32-E72D297353CC}">
              <c16:uniqueId val="{00000000-EB25-40D1-87F4-CF5B8CC00184}"/>
            </c:ext>
          </c:extLst>
        </c:ser>
        <c:ser>
          <c:idx val="1"/>
          <c:order val="1"/>
          <c:tx>
            <c:strRef>
              <c:f>Лист1!$C$1</c:f>
              <c:strCache>
                <c:ptCount val="1"/>
                <c:pt idx="0">
                  <c:v>Горячая линия главы города</c:v>
                </c:pt>
              </c:strCache>
            </c:strRef>
          </c:tx>
          <c:spPr>
            <a:ln w="19050" cap="rnd" cmpd="sng" algn="ctr">
              <a:solidFill>
                <a:schemeClr val="accent5">
                  <a:shade val="95000"/>
                  <a:satMod val="105000"/>
                </a:schemeClr>
              </a:solidFill>
              <a:round/>
            </a:ln>
            <a:effectLst/>
          </c:spPr>
          <c:marker>
            <c:symbol val="circle"/>
            <c:size val="17"/>
            <c:spPr>
              <a:solidFill>
                <a:schemeClr val="lt1"/>
              </a:solidFill>
              <a:ln>
                <a:noFill/>
              </a:ln>
              <a:effectLst/>
            </c:spPr>
          </c:marker>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ln>
                        <a:noFill/>
                      </a:ln>
                      <a:solidFill>
                        <a:schemeClr val="accent5"/>
                      </a:solidFill>
                      <a:latin typeface="+mn-lt"/>
                      <a:ea typeface="+mn-ea"/>
                      <a:cs typeface="+mn-cs"/>
                    </a:defRPr>
                  </a:pPr>
                  <a:endParaRPr lang="ru-RU"/>
                </a:p>
              </c:txPr>
              <c:dLblPos val="ctr"/>
              <c:showLegendKey val="0"/>
              <c:showVal val="1"/>
              <c:showCatName val="0"/>
              <c:showSerName val="0"/>
              <c:showPercent val="0"/>
              <c:showBubbleSize val="0"/>
              <c:extLst>
                <c:ext xmlns:c16="http://schemas.microsoft.com/office/drawing/2014/chart" uri="{C3380CC4-5D6E-409C-BE32-E72D297353CC}">
                  <c16:uniqueId val="{00000001-EB25-40D1-87F4-CF5B8CC0018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Лист1!$A$2:$A$4</c:f>
              <c:numCache>
                <c:formatCode>General</c:formatCode>
                <c:ptCount val="3"/>
                <c:pt idx="0">
                  <c:v>2022</c:v>
                </c:pt>
                <c:pt idx="1">
                  <c:v>2023</c:v>
                </c:pt>
                <c:pt idx="2">
                  <c:v>2024</c:v>
                </c:pt>
              </c:numCache>
            </c:numRef>
          </c:cat>
          <c:val>
            <c:numRef>
              <c:f>Лист1!$C$2:$C$4</c:f>
              <c:numCache>
                <c:formatCode>General</c:formatCode>
                <c:ptCount val="3"/>
                <c:pt idx="0">
                  <c:v>147</c:v>
                </c:pt>
                <c:pt idx="1">
                  <c:v>148</c:v>
                </c:pt>
                <c:pt idx="2">
                  <c:v>539</c:v>
                </c:pt>
              </c:numCache>
            </c:numRef>
          </c:val>
          <c:smooth val="1"/>
          <c:extLst>
            <c:ext xmlns:c16="http://schemas.microsoft.com/office/drawing/2014/chart" uri="{C3380CC4-5D6E-409C-BE32-E72D297353CC}">
              <c16:uniqueId val="{00000002-EB25-40D1-87F4-CF5B8CC00184}"/>
            </c:ext>
          </c:extLst>
        </c:ser>
        <c:ser>
          <c:idx val="2"/>
          <c:order val="2"/>
          <c:tx>
            <c:strRef>
              <c:f>Лист1!$D$1</c:f>
              <c:strCache>
                <c:ptCount val="1"/>
                <c:pt idx="0">
                  <c:v>Социальные сети</c:v>
                </c:pt>
              </c:strCache>
            </c:strRef>
          </c:tx>
          <c:spPr>
            <a:ln w="19050" cap="rnd" cmpd="sng" algn="ctr">
              <a:solidFill>
                <a:schemeClr val="accent4">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Лист1!$A$2:$A$4</c:f>
              <c:numCache>
                <c:formatCode>General</c:formatCode>
                <c:ptCount val="3"/>
                <c:pt idx="0">
                  <c:v>2022</c:v>
                </c:pt>
                <c:pt idx="1">
                  <c:v>2023</c:v>
                </c:pt>
                <c:pt idx="2">
                  <c:v>2024</c:v>
                </c:pt>
              </c:numCache>
            </c:numRef>
          </c:cat>
          <c:val>
            <c:numRef>
              <c:f>Лист1!$D$2:$D$4</c:f>
              <c:numCache>
                <c:formatCode>General</c:formatCode>
                <c:ptCount val="3"/>
                <c:pt idx="0">
                  <c:v>698</c:v>
                </c:pt>
                <c:pt idx="1">
                  <c:v>596</c:v>
                </c:pt>
                <c:pt idx="2">
                  <c:v>617</c:v>
                </c:pt>
              </c:numCache>
            </c:numRef>
          </c:val>
          <c:smooth val="1"/>
          <c:extLst>
            <c:ext xmlns:c16="http://schemas.microsoft.com/office/drawing/2014/chart" uri="{C3380CC4-5D6E-409C-BE32-E72D297353CC}">
              <c16:uniqueId val="{00000003-EB25-40D1-87F4-CF5B8CC00184}"/>
            </c:ext>
          </c:extLst>
        </c:ser>
        <c:dLbls>
          <c:dLblPos val="ctr"/>
          <c:showLegendKey val="0"/>
          <c:showVal val="1"/>
          <c:showCatName val="0"/>
          <c:showSerName val="0"/>
          <c:showPercent val="0"/>
          <c:showBubbleSize val="0"/>
        </c:dLbls>
        <c:marker val="1"/>
        <c:smooth val="0"/>
        <c:axId val="678357632"/>
        <c:axId val="678362880"/>
      </c:lineChart>
      <c:catAx>
        <c:axId val="67835763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ru-RU"/>
          </a:p>
        </c:txPr>
        <c:crossAx val="678362880"/>
        <c:crosses val="autoZero"/>
        <c:auto val="1"/>
        <c:lblAlgn val="ctr"/>
        <c:lblOffset val="100"/>
        <c:noMultiLvlLbl val="0"/>
      </c:catAx>
      <c:valAx>
        <c:axId val="678362880"/>
        <c:scaling>
          <c:orientation val="minMax"/>
        </c:scaling>
        <c:delete val="0"/>
        <c:axPos val="l"/>
        <c:majorGridlines>
          <c:spPr>
            <a:ln w="6350">
              <a:solidFill>
                <a:schemeClr val="dk1">
                  <a:lumMod val="15000"/>
                  <a:lumOff val="85000"/>
                </a:schemeClr>
              </a:solidFill>
              <a:prstDash val="lgDash"/>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678357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0.20864</cdr:x>
      <cdr:y>0.86661</cdr:y>
    </cdr:from>
    <cdr:to>
      <cdr:x>0.56219</cdr:x>
      <cdr:y>1</cdr:y>
    </cdr:to>
    <cdr:sp macro="" textlink="">
      <cdr:nvSpPr>
        <cdr:cNvPr id="4" name="Стрелка вправо 3"/>
        <cdr:cNvSpPr/>
      </cdr:nvSpPr>
      <cdr:spPr>
        <a:xfrm xmlns:a="http://schemas.openxmlformats.org/drawingml/2006/main">
          <a:off x="1177406" y="3045349"/>
          <a:ext cx="1995163" cy="468741"/>
        </a:xfrm>
        <a:prstGeom xmlns:a="http://schemas.openxmlformats.org/drawingml/2006/main" prst="rightArrow">
          <a:avLst/>
        </a:prstGeom>
        <a:solidFill xmlns:a="http://schemas.openxmlformats.org/drawingml/2006/main">
          <a:schemeClr val="accent1">
            <a:lumMod val="60000"/>
            <a:lumOff val="40000"/>
          </a:schemeClr>
        </a:solidFill>
        <a:ln xmlns:a="http://schemas.openxmlformats.org/drawingml/2006/main" w="3175">
          <a:solidFill>
            <a:schemeClr val="tx1"/>
          </a:solidFill>
        </a:ln>
        <a:scene3d xmlns:a="http://schemas.openxmlformats.org/drawingml/2006/main">
          <a:camera prst="orthographicFront"/>
          <a:lightRig rig="threePt" dir="t"/>
        </a:scene3d>
        <a:sp3d xmlns:a="http://schemas.openxmlformats.org/drawingml/2006/main">
          <a:bevelT/>
        </a:sp3d>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1400" b="1">
              <a:ln>
                <a:noFill/>
              </a:ln>
              <a:solidFill>
                <a:schemeClr val="tx1"/>
              </a:solidFill>
              <a:latin typeface="Times New Roman" panose="02020603050405020304" pitchFamily="18" charset="0"/>
              <a:cs typeface="Times New Roman" panose="02020603050405020304" pitchFamily="18" charset="0"/>
            </a:rPr>
            <a:t>       </a:t>
          </a:r>
          <a:r>
            <a:rPr lang="ru-RU" sz="1200" b="1">
              <a:ln>
                <a:noFill/>
              </a:ln>
              <a:solidFill>
                <a:schemeClr val="tx1"/>
              </a:solidFill>
              <a:latin typeface="Times New Roman" panose="02020603050405020304" pitchFamily="18" charset="0"/>
              <a:cs typeface="Times New Roman" panose="02020603050405020304" pitchFamily="18" charset="0"/>
            </a:rPr>
            <a:t>+ </a:t>
          </a:r>
          <a:r>
            <a:rPr lang="ru-RU" sz="1000" b="1" baseline="0">
              <a:ln>
                <a:noFill/>
              </a:ln>
              <a:solidFill>
                <a:schemeClr val="tx1"/>
              </a:solidFill>
              <a:latin typeface="Times New Roman" panose="02020603050405020304" pitchFamily="18" charset="0"/>
              <a:cs typeface="Times New Roman" panose="02020603050405020304" pitchFamily="18" charset="0"/>
            </a:rPr>
            <a:t>577,7</a:t>
          </a:r>
          <a:r>
            <a:rPr lang="ru-RU" sz="1200" b="1">
              <a:ln>
                <a:noFill/>
              </a:ln>
              <a:solidFill>
                <a:schemeClr val="tx1"/>
              </a:solidFill>
              <a:latin typeface="Times New Roman" panose="02020603050405020304" pitchFamily="18" charset="0"/>
              <a:cs typeface="Times New Roman" panose="02020603050405020304" pitchFamily="18" charset="0"/>
            </a:rPr>
            <a:t> млн. руб.</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364CD-6A73-442E-A796-7D6DFE9C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128</Pages>
  <Words>42057</Words>
  <Characters>239726</Characters>
  <Application>Microsoft Office Word</Application>
  <DocSecurity>0</DocSecurity>
  <Lines>1997</Lines>
  <Paragraphs>562</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Администрация г.Радужный</Company>
  <LinksUpToDate>false</LinksUpToDate>
  <CharactersWithSpaces>281221</CharactersWithSpaces>
  <SharedDoc>false</SharedDoc>
  <HLinks>
    <vt:vector size="12" baseType="variant">
      <vt:variant>
        <vt:i4>3735596</vt:i4>
      </vt:variant>
      <vt:variant>
        <vt:i4>6</vt:i4>
      </vt:variant>
      <vt:variant>
        <vt:i4>0</vt:i4>
      </vt:variant>
      <vt:variant>
        <vt:i4>5</vt:i4>
      </vt:variant>
      <vt:variant>
        <vt:lpwstr/>
      </vt:variant>
      <vt:variant>
        <vt:lpwstr>bookmark=id.1fob9te</vt:lpwstr>
      </vt:variant>
      <vt:variant>
        <vt:i4>1179648</vt:i4>
      </vt:variant>
      <vt:variant>
        <vt:i4>0</vt:i4>
      </vt:variant>
      <vt:variant>
        <vt:i4>0</vt:i4>
      </vt:variant>
      <vt:variant>
        <vt:i4>5</vt:i4>
      </vt:variant>
      <vt:variant>
        <vt:lpwstr>consultantplus://offline/ref=514B6F2A8679753A44AF14E2417223BDC46C7BCEF476BE80B8DFC82BE39F2AF4A997780382034D1C892403A9D3D89F886Af8OEH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Гладышева С.М. Упр.Экономики</dc:creator>
  <cp:keywords/>
  <cp:lastModifiedBy>Гладышева С.М.</cp:lastModifiedBy>
  <cp:revision>88</cp:revision>
  <cp:lastPrinted>2025-01-21T10:27:00Z</cp:lastPrinted>
  <dcterms:created xsi:type="dcterms:W3CDTF">2025-01-19T08:48:00Z</dcterms:created>
  <dcterms:modified xsi:type="dcterms:W3CDTF">2025-01-21T10:44:00Z</dcterms:modified>
</cp:coreProperties>
</file>