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04" w:rsidRPr="00E04204" w:rsidRDefault="00E04204" w:rsidP="00E04204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 w:val="0"/>
          <w:sz w:val="28"/>
          <w:szCs w:val="28"/>
          <w:lang w:val="ru-RU" w:eastAsia="en-US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2B56BD8" wp14:editId="34F7397A">
            <wp:simplePos x="0" y="0"/>
            <wp:positionH relativeFrom="column">
              <wp:posOffset>2630805</wp:posOffset>
            </wp:positionH>
            <wp:positionV relativeFrom="paragraph">
              <wp:posOffset>-506095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B6C" w:rsidRPr="00E92B6C" w:rsidRDefault="00E92B6C" w:rsidP="00365D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B6C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E92B6C" w:rsidRDefault="00E92B6C" w:rsidP="00365D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B6C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365D5D" w:rsidRPr="00E92B6C" w:rsidRDefault="00365D5D" w:rsidP="00365D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B6C" w:rsidRDefault="00E92B6C" w:rsidP="00365D5D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92B6C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602584" w:rsidRDefault="00602584" w:rsidP="00365D5D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65D5D" w:rsidRPr="00365D5D" w:rsidRDefault="00E92B6C" w:rsidP="00365D5D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E92B6C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365D5D" w:rsidRPr="00365D5D" w:rsidRDefault="00365D5D" w:rsidP="00365D5D">
      <w:pPr>
        <w:spacing w:after="0" w:line="240" w:lineRule="auto"/>
      </w:pPr>
    </w:p>
    <w:p w:rsidR="00E92B6C" w:rsidRPr="00E04204" w:rsidRDefault="00E04204" w:rsidP="00365D5D">
      <w:pPr>
        <w:pStyle w:val="1"/>
        <w:keepNext w:val="0"/>
        <w:tabs>
          <w:tab w:val="left" w:pos="7371"/>
        </w:tabs>
        <w:autoSpaceDE w:val="0"/>
        <w:autoSpaceDN w:val="0"/>
        <w:adjustRightInd w:val="0"/>
        <w:spacing w:before="0" w:after="0"/>
        <w:contextualSpacing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25</w:t>
      </w:r>
      <w:r w:rsidR="00AC65D9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июня 2026 </w:t>
      </w:r>
      <w:r w:rsidR="00E92B6C" w:rsidRPr="00E92B6C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="00E92B6C" w:rsidRPr="00E92B6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C65D9"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          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</w:t>
      </w:r>
      <w:r w:rsidR="00AC65D9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365D5D">
        <w:rPr>
          <w:rFonts w:ascii="Times New Roman" w:eastAsia="Calibri" w:hAnsi="Times New Roman"/>
          <w:sz w:val="28"/>
          <w:szCs w:val="28"/>
          <w:lang w:val="ru-RU" w:eastAsia="en-US"/>
        </w:rPr>
        <w:t>93</w:t>
      </w:r>
    </w:p>
    <w:p w:rsidR="00E92B6C" w:rsidRPr="008E329E" w:rsidRDefault="00E92B6C" w:rsidP="00365D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5D9" w:rsidRDefault="00657F28" w:rsidP="0036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5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="00AC65D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AC65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5D9" w:rsidRDefault="008E329E" w:rsidP="0036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524">
        <w:rPr>
          <w:rFonts w:ascii="Times New Roman" w:hAnsi="Times New Roman" w:cs="Times New Roman"/>
          <w:b/>
          <w:sz w:val="28"/>
          <w:szCs w:val="28"/>
        </w:rPr>
        <w:t xml:space="preserve">от 16.02.2023 </w:t>
      </w:r>
      <w:r w:rsidR="00DB3524" w:rsidRPr="00DB3524">
        <w:rPr>
          <w:rFonts w:ascii="Times New Roman" w:hAnsi="Times New Roman" w:cs="Times New Roman"/>
          <w:b/>
          <w:sz w:val="28"/>
          <w:szCs w:val="28"/>
        </w:rPr>
        <w:t>№</w:t>
      </w:r>
      <w:r w:rsidRPr="00DB3524">
        <w:rPr>
          <w:rFonts w:ascii="Times New Roman" w:hAnsi="Times New Roman" w:cs="Times New Roman"/>
          <w:b/>
          <w:sz w:val="28"/>
          <w:szCs w:val="28"/>
        </w:rPr>
        <w:t xml:space="preserve"> 235</w:t>
      </w:r>
      <w:r w:rsidR="00AC6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524" w:rsidRPr="00DB3524">
        <w:rPr>
          <w:rFonts w:ascii="Times New Roman" w:hAnsi="Times New Roman" w:cs="Times New Roman"/>
          <w:b/>
          <w:sz w:val="28"/>
          <w:szCs w:val="28"/>
        </w:rPr>
        <w:t>«</w:t>
      </w:r>
      <w:r w:rsidRPr="00DB3524">
        <w:rPr>
          <w:rFonts w:ascii="Times New Roman" w:hAnsi="Times New Roman" w:cs="Times New Roman"/>
          <w:b/>
          <w:sz w:val="28"/>
          <w:szCs w:val="28"/>
        </w:rPr>
        <w:t xml:space="preserve">О перечне наиболее </w:t>
      </w:r>
      <w:proofErr w:type="gramStart"/>
      <w:r w:rsidRPr="00DB3524">
        <w:rPr>
          <w:rFonts w:ascii="Times New Roman" w:hAnsi="Times New Roman" w:cs="Times New Roman"/>
          <w:b/>
          <w:sz w:val="28"/>
          <w:szCs w:val="28"/>
        </w:rPr>
        <w:t>востребованных</w:t>
      </w:r>
      <w:proofErr w:type="gramEnd"/>
      <w:r w:rsidRPr="00DB3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29E" w:rsidRPr="00DB3524" w:rsidRDefault="008E329E" w:rsidP="0036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524">
        <w:rPr>
          <w:rFonts w:ascii="Times New Roman" w:hAnsi="Times New Roman" w:cs="Times New Roman"/>
          <w:b/>
          <w:sz w:val="28"/>
          <w:szCs w:val="28"/>
        </w:rPr>
        <w:t xml:space="preserve">должностей, профессий (специальностей) в городе </w:t>
      </w:r>
      <w:proofErr w:type="gramStart"/>
      <w:r w:rsidRPr="00DB3524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="00DB3524" w:rsidRPr="00DB3524">
        <w:rPr>
          <w:rFonts w:ascii="Times New Roman" w:hAnsi="Times New Roman" w:cs="Times New Roman"/>
          <w:b/>
          <w:sz w:val="28"/>
          <w:szCs w:val="28"/>
        </w:rPr>
        <w:t>»</w:t>
      </w:r>
    </w:p>
    <w:p w:rsidR="00657F28" w:rsidRPr="00DB3524" w:rsidRDefault="00657F28" w:rsidP="00365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D9" w:rsidRDefault="008E329E" w:rsidP="00365D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5D9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72372D" w:rsidRPr="00AC65D9">
        <w:rPr>
          <w:rFonts w:ascii="Times New Roman" w:hAnsi="Times New Roman" w:cs="Times New Roman"/>
          <w:bCs/>
          <w:sz w:val="28"/>
          <w:szCs w:val="28"/>
        </w:rPr>
        <w:t xml:space="preserve">пунктом 3 раздела 3 </w:t>
      </w:r>
      <w:r w:rsidR="00F90A53" w:rsidRPr="00AC65D9">
        <w:rPr>
          <w:rFonts w:ascii="Times New Roman" w:hAnsi="Times New Roman" w:cs="Times New Roman"/>
          <w:bCs/>
          <w:sz w:val="28"/>
          <w:szCs w:val="28"/>
        </w:rPr>
        <w:t xml:space="preserve">приложения к решению </w:t>
      </w:r>
      <w:r w:rsidRPr="00AC65D9">
        <w:rPr>
          <w:rFonts w:ascii="Times New Roman" w:hAnsi="Times New Roman" w:cs="Times New Roman"/>
          <w:bCs/>
          <w:sz w:val="28"/>
          <w:szCs w:val="28"/>
        </w:rPr>
        <w:t xml:space="preserve"> Думы города </w:t>
      </w:r>
      <w:proofErr w:type="gramStart"/>
      <w:r w:rsidR="00954541" w:rsidRPr="00AC65D9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 w:rsidR="00954541" w:rsidRPr="00AC6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65D9">
        <w:rPr>
          <w:rFonts w:ascii="Times New Roman" w:hAnsi="Times New Roman" w:cs="Times New Roman"/>
          <w:bCs/>
          <w:sz w:val="28"/>
          <w:szCs w:val="28"/>
        </w:rPr>
        <w:t xml:space="preserve">от 18.06.2015 </w:t>
      </w:r>
      <w:r w:rsidR="00DB3524" w:rsidRPr="00AC65D9">
        <w:rPr>
          <w:rFonts w:ascii="Times New Roman" w:hAnsi="Times New Roman" w:cs="Times New Roman"/>
          <w:bCs/>
          <w:sz w:val="28"/>
          <w:szCs w:val="28"/>
        </w:rPr>
        <w:t>№</w:t>
      </w:r>
      <w:r w:rsidRPr="00AC65D9">
        <w:rPr>
          <w:rFonts w:ascii="Times New Roman" w:hAnsi="Times New Roman" w:cs="Times New Roman"/>
          <w:bCs/>
          <w:sz w:val="28"/>
          <w:szCs w:val="28"/>
        </w:rPr>
        <w:t xml:space="preserve"> 600</w:t>
      </w:r>
      <w:r w:rsidR="00F90A53" w:rsidRPr="00AC65D9">
        <w:rPr>
          <w:rFonts w:ascii="Times New Roman" w:hAnsi="Times New Roman" w:cs="Times New Roman"/>
          <w:bCs/>
          <w:sz w:val="28"/>
          <w:szCs w:val="28"/>
        </w:rPr>
        <w:t xml:space="preserve"> «О гарантиях и компенсациях для лиц, проживающих в Ханты-Мансийском автономном округе – Югре, работающих в органах местного самоуправления и муниципальных учреждениях города Радужный»</w:t>
      </w:r>
      <w:r w:rsidR="00954541" w:rsidRPr="00AC65D9">
        <w:rPr>
          <w:rFonts w:ascii="Times New Roman" w:hAnsi="Times New Roman" w:cs="Times New Roman"/>
          <w:bCs/>
          <w:sz w:val="28"/>
          <w:szCs w:val="28"/>
        </w:rPr>
        <w:t>,</w:t>
      </w:r>
      <w:r w:rsidRPr="00AC65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0A53">
        <w:rPr>
          <w:rFonts w:ascii="Times New Roman" w:hAnsi="Times New Roman" w:cs="Times New Roman"/>
          <w:bCs/>
          <w:sz w:val="28"/>
          <w:szCs w:val="28"/>
        </w:rPr>
        <w:t>Дума города Радужный решила:</w:t>
      </w:r>
    </w:p>
    <w:p w:rsidR="00AC65D9" w:rsidRDefault="00AC65D9" w:rsidP="00365D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CBA" w:rsidRPr="00AC65D9" w:rsidRDefault="00AC65D9" w:rsidP="00E042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92B6C" w:rsidRPr="00AC65D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57F28" w:rsidRPr="00AC65D9">
        <w:rPr>
          <w:rFonts w:ascii="Times New Roman" w:hAnsi="Times New Roman" w:cs="Times New Roman"/>
          <w:sz w:val="28"/>
          <w:szCs w:val="28"/>
        </w:rPr>
        <w:t xml:space="preserve">в </w:t>
      </w:r>
      <w:r w:rsidR="00021CBA" w:rsidRPr="00AC65D9">
        <w:rPr>
          <w:rFonts w:ascii="Times New Roman" w:hAnsi="Times New Roman" w:cs="Times New Roman"/>
          <w:sz w:val="28"/>
          <w:szCs w:val="28"/>
        </w:rPr>
        <w:t>решени</w:t>
      </w:r>
      <w:r w:rsidR="0085269F" w:rsidRPr="00AC65D9">
        <w:rPr>
          <w:rFonts w:ascii="Times New Roman" w:hAnsi="Times New Roman" w:cs="Times New Roman"/>
          <w:sz w:val="28"/>
          <w:szCs w:val="28"/>
        </w:rPr>
        <w:t>е</w:t>
      </w:r>
      <w:r w:rsidR="00657F28" w:rsidRPr="00AC65D9">
        <w:rPr>
          <w:rFonts w:ascii="Times New Roman" w:hAnsi="Times New Roman" w:cs="Times New Roman"/>
          <w:sz w:val="28"/>
          <w:szCs w:val="28"/>
        </w:rPr>
        <w:t xml:space="preserve"> Думы города</w:t>
      </w:r>
      <w:r w:rsidRPr="00AC65D9"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657F28" w:rsidRPr="00AC65D9">
        <w:rPr>
          <w:rFonts w:ascii="Times New Roman" w:hAnsi="Times New Roman" w:cs="Times New Roman"/>
          <w:sz w:val="28"/>
          <w:szCs w:val="28"/>
        </w:rPr>
        <w:t xml:space="preserve"> </w:t>
      </w:r>
      <w:r w:rsidR="00DB3524" w:rsidRPr="00AC65D9">
        <w:rPr>
          <w:rFonts w:ascii="Times New Roman" w:hAnsi="Times New Roman" w:cs="Times New Roman"/>
          <w:sz w:val="28"/>
          <w:szCs w:val="28"/>
        </w:rPr>
        <w:t xml:space="preserve">от 16.02.2023 № 235 «О перечне наиболее востребованных должностей, профессий (специальностей) в городе Радужный» </w:t>
      </w:r>
      <w:r w:rsidR="00796FE2" w:rsidRPr="00AC65D9">
        <w:rPr>
          <w:rFonts w:ascii="Times New Roman" w:hAnsi="Times New Roman" w:cs="Times New Roman"/>
          <w:iCs/>
          <w:sz w:val="28"/>
          <w:szCs w:val="28"/>
        </w:rPr>
        <w:t>изменение</w:t>
      </w:r>
      <w:r w:rsidR="00021CBA" w:rsidRPr="00AC65D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5269F" w:rsidRPr="00AC65D9">
        <w:rPr>
          <w:rFonts w:ascii="Times New Roman" w:hAnsi="Times New Roman" w:cs="Times New Roman"/>
          <w:sz w:val="28"/>
          <w:szCs w:val="28"/>
        </w:rPr>
        <w:t>изложив приложение в следующей редакции:</w:t>
      </w:r>
    </w:p>
    <w:p w:rsidR="0085269F" w:rsidRDefault="0085269F" w:rsidP="0085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69F" w:rsidRPr="00954541" w:rsidRDefault="00DB3524" w:rsidP="008526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4541">
        <w:rPr>
          <w:rFonts w:ascii="Times New Roman" w:hAnsi="Times New Roman" w:cs="Times New Roman"/>
          <w:sz w:val="28"/>
          <w:szCs w:val="28"/>
        </w:rPr>
        <w:t>«</w:t>
      </w:r>
      <w:r w:rsidR="0085269F" w:rsidRPr="00954541">
        <w:rPr>
          <w:rFonts w:ascii="Times New Roman" w:hAnsi="Times New Roman" w:cs="Times New Roman"/>
          <w:sz w:val="28"/>
          <w:szCs w:val="28"/>
        </w:rPr>
        <w:t>Приложение</w:t>
      </w:r>
    </w:p>
    <w:p w:rsidR="0085269F" w:rsidRPr="00954541" w:rsidRDefault="0085269F" w:rsidP="00852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541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85269F" w:rsidRPr="00954541" w:rsidRDefault="0085269F" w:rsidP="00852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541">
        <w:rPr>
          <w:rFonts w:ascii="Times New Roman" w:hAnsi="Times New Roman" w:cs="Times New Roman"/>
          <w:sz w:val="28"/>
          <w:szCs w:val="28"/>
        </w:rPr>
        <w:t xml:space="preserve">от 16.02.2023 </w:t>
      </w:r>
      <w:r w:rsidR="00DB3524" w:rsidRPr="00954541">
        <w:rPr>
          <w:rFonts w:ascii="Times New Roman" w:hAnsi="Times New Roman" w:cs="Times New Roman"/>
          <w:sz w:val="28"/>
          <w:szCs w:val="28"/>
        </w:rPr>
        <w:t>№</w:t>
      </w:r>
      <w:r w:rsidRPr="00954541">
        <w:rPr>
          <w:rFonts w:ascii="Times New Roman" w:hAnsi="Times New Roman" w:cs="Times New Roman"/>
          <w:sz w:val="28"/>
          <w:szCs w:val="28"/>
        </w:rPr>
        <w:t xml:space="preserve"> 235</w:t>
      </w:r>
    </w:p>
    <w:p w:rsidR="0085269F" w:rsidRDefault="0085269F" w:rsidP="00852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69F" w:rsidRDefault="0085269F" w:rsidP="0085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5269F" w:rsidRDefault="0085269F" w:rsidP="0085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НАИБОЛЕЕ ВОСТРЕБОВАННЫХ ДОЛЖНОСТЕЙ, ПРОФЕССИЙ</w:t>
      </w:r>
    </w:p>
    <w:p w:rsidR="0085269F" w:rsidRDefault="0085269F" w:rsidP="0085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(СПЕЦИАЛЬНОСТЕЙ) В ГОРОДЕ РАДУЖНЫЙ</w:t>
      </w:r>
    </w:p>
    <w:p w:rsidR="0085269F" w:rsidRPr="0085269F" w:rsidRDefault="0085269F" w:rsidP="0085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"/>
        <w:gridCol w:w="454"/>
        <w:gridCol w:w="92"/>
        <w:gridCol w:w="334"/>
        <w:gridCol w:w="8476"/>
        <w:gridCol w:w="142"/>
      </w:tblGrid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689" w:type="dxa"/>
            <w:gridSpan w:val="3"/>
          </w:tcPr>
          <w:p w:rsidR="00AC65D9" w:rsidRDefault="0085269F" w:rsidP="006D2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269F" w:rsidRPr="00AC65D9" w:rsidRDefault="0085269F" w:rsidP="006D2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810" w:type="dxa"/>
            <w:gridSpan w:val="2"/>
            <w:vAlign w:val="center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профессий (специальностей)</w:t>
            </w:r>
          </w:p>
        </w:tc>
      </w:tr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9499" w:type="dxa"/>
            <w:gridSpan w:val="5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Раздел I. В </w:t>
            </w: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города Радужный 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 сфере культуры и искусства: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специалисты и служащие в соответствии с Единым квалификационным </w:t>
            </w:r>
            <w:hyperlink r:id="rId7">
              <w:r w:rsidRPr="00AC65D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справочником</w:t>
              </w:r>
            </w:hyperlink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руководителей, 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специалистов и служащих, раздел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, утвержденным приказом Министерства здравоохранения и социального развития Российской Федерации от 30.03.2011 № 251н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 сфере образования: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и руководители образовательных организаций в соответствии с </w:t>
            </w:r>
            <w:hyperlink r:id="rId8">
              <w:r w:rsidRPr="00AC65D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номенклатурой</w:t>
              </w:r>
            </w:hyperlink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</w:t>
            </w:r>
          </w:p>
        </w:tc>
      </w:tr>
      <w:tr w:rsidR="0085269F" w:rsidRPr="0085269F" w:rsidTr="00AC65D9">
        <w:tblPrEx>
          <w:jc w:val="left"/>
          <w:tblBorders>
            <w:insideH w:val="nil"/>
          </w:tblBorders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 в соответствии с Единым квалификационным </w:t>
            </w:r>
            <w:hyperlink r:id="rId9">
              <w:r w:rsidRPr="00AC65D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справочником</w:t>
              </w:r>
            </w:hyperlink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руководителей, специалистов и служащих, раздел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образования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, утвержденным приказом Министерства здравоохранения и социального развития Российской Федерации от 26.08.2010 № 761н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top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 сфере физической культуры и спорта: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Специалист по обслуживанию и ремонту спортивного инвентаря и оборудования</w:t>
            </w:r>
          </w:p>
        </w:tc>
      </w:tr>
      <w:tr w:rsidR="0085269F" w:rsidRPr="0085269F" w:rsidTr="00AC65D9">
        <w:tblPrEx>
          <w:jc w:val="left"/>
          <w:tblBorders>
            <w:insideH w:val="nil"/>
          </w:tblBorders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Тренер в соответствии с приказами Министерства труда и социальной защиты Российской Федерации от 24.12.2020 </w:t>
            </w:r>
            <w:hyperlink r:id="rId10">
              <w:r w:rsidRPr="00AC65D9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 952н</w:t>
              </w:r>
            </w:hyperlink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профессионального стандарта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65D9">
              <w:rPr>
                <w:rFonts w:ascii="Times New Roman" w:hAnsi="Times New Roman" w:cs="Times New Roman"/>
                <w:sz w:val="28"/>
                <w:szCs w:val="28"/>
              </w:rPr>
              <w:t>Тренер-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, от 27.04.2023 № 362н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профессионального стандарта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, от 07.08.2025 № 483н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профессионального стандарта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Тренер   по адаптивной физической культуре и адаптивному спорту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, от 07.08.2025 № 484н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профессионального стандарта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 и спорту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85269F" w:rsidRPr="0085269F" w:rsidTr="00AC65D9">
        <w:tblPrEx>
          <w:jc w:val="left"/>
          <w:tblBorders>
            <w:insideH w:val="nil"/>
          </w:tblBorders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 сфере информационных технологий и связи:</w:t>
            </w:r>
          </w:p>
        </w:tc>
      </w:tr>
      <w:tr w:rsidR="0085269F" w:rsidRPr="0085269F" w:rsidTr="00AC65D9">
        <w:tblPrEx>
          <w:jc w:val="left"/>
          <w:tblBorders>
            <w:insideH w:val="nil"/>
          </w:tblBorders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Инженер-программист (программист)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Техник-программист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</w:tr>
      <w:tr w:rsidR="0085269F" w:rsidRPr="0085269F" w:rsidTr="00AC65D9">
        <w:tblPrEx>
          <w:jc w:val="left"/>
          <w:tblBorders>
            <w:insideH w:val="nil"/>
          </w:tblBorders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1.4.4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1.4.6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1.4.7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gramEnd"/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 сфере молодежной политики: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заместители руководителей, руководители структурных подразделений и их заместители, специалисты в соответствии с приказом Федерального агентства по делам молодежи от 18.09.2025 № 369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Об утверждении номенклатуры должностей работников государственных и муниципальных учреждений, осуществляющих деятельность по реализации молодежной политики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Вне зависимости от сферы: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1.6.5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1.6.6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Повар (1,2,3 разряда)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1.6.7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1.6.8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</w:tr>
      <w:tr w:rsidR="0085269F" w:rsidRPr="0085269F" w:rsidTr="00AC65D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143" w:type="dxa"/>
        </w:trPr>
        <w:tc>
          <w:tcPr>
            <w:tcW w:w="880" w:type="dxa"/>
            <w:gridSpan w:val="3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1.6.9</w:t>
            </w:r>
          </w:p>
        </w:tc>
        <w:tc>
          <w:tcPr>
            <w:tcW w:w="8618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Уборщик территории (й)</w:t>
            </w:r>
          </w:p>
        </w:tc>
      </w:tr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9499" w:type="dxa"/>
            <w:gridSpan w:val="5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Раздел II. В органах местного самоуправления города </w:t>
            </w: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597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902" w:type="dxa"/>
            <w:gridSpan w:val="3"/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должность на постоянной основе в соответствии с Уставом города </w:t>
            </w: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597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902" w:type="dxa"/>
            <w:gridSpan w:val="3"/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должность в Счетной палате города Радужный в соответствии с решением Думы города Радужный от 27.10.2011 № 208 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О Счетной палате города Радужный</w:t>
            </w:r>
            <w:r w:rsidR="00DB3524" w:rsidRPr="00AC6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597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902" w:type="dxa"/>
            <w:gridSpan w:val="3"/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муниципальной службы в Думе города Радужный, администрации города Радужный, Счетной палате города Радужный в соответствии с правовым актом Думы города Радужный, администрации города Радужный, председателя Счетной палаты города Радужный</w:t>
            </w:r>
          </w:p>
        </w:tc>
      </w:tr>
      <w:tr w:rsidR="0085269F" w:rsidRPr="0085269F" w:rsidTr="00AC65D9">
        <w:trPr>
          <w:gridAfter w:val="1"/>
          <w:wAfter w:w="142" w:type="dxa"/>
          <w:jc w:val="center"/>
        </w:trPr>
        <w:tc>
          <w:tcPr>
            <w:tcW w:w="597" w:type="dxa"/>
            <w:gridSpan w:val="2"/>
          </w:tcPr>
          <w:p w:rsidR="0085269F" w:rsidRPr="00AC65D9" w:rsidRDefault="0085269F" w:rsidP="00AC6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902" w:type="dxa"/>
            <w:gridSpan w:val="3"/>
          </w:tcPr>
          <w:p w:rsidR="0085269F" w:rsidRPr="00AC65D9" w:rsidRDefault="0085269F" w:rsidP="006D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5D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не отнесенная к должностям муниципальной службы, по которой осуществляется техническое обеспечение деятельности органов местного самоуправления города </w:t>
            </w:r>
            <w:proofErr w:type="gramStart"/>
            <w:r w:rsidRPr="00AC65D9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</w:p>
        </w:tc>
      </w:tr>
    </w:tbl>
    <w:p w:rsidR="00E92B6C" w:rsidRDefault="00954541" w:rsidP="0095454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00F6">
        <w:rPr>
          <w:rFonts w:ascii="Times New Roman" w:hAnsi="Times New Roman" w:cs="Times New Roman"/>
          <w:sz w:val="28"/>
          <w:szCs w:val="28"/>
        </w:rPr>
        <w:t>».</w:t>
      </w:r>
    </w:p>
    <w:p w:rsidR="006D2C7C" w:rsidRPr="00021CBA" w:rsidRDefault="006D2C7C" w:rsidP="0095454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0D3" w:rsidRPr="00AC65D9" w:rsidRDefault="00AC65D9" w:rsidP="00AC65D9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541" w:rsidRPr="00AC65D9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подписания.</w:t>
      </w:r>
    </w:p>
    <w:p w:rsidR="00E92B6C" w:rsidRPr="00E92B6C" w:rsidRDefault="00E92B6C" w:rsidP="00E92B6C">
      <w:pPr>
        <w:pStyle w:val="ConsPlusNormal"/>
        <w:tabs>
          <w:tab w:val="left" w:pos="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5D9" w:rsidRDefault="00AC65D9" w:rsidP="00AC65D9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28"/>
          <w:szCs w:val="28"/>
        </w:rPr>
      </w:pPr>
    </w:p>
    <w:p w:rsidR="00AC65D9" w:rsidRDefault="00AC65D9" w:rsidP="00AC65D9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28"/>
          <w:szCs w:val="28"/>
        </w:rPr>
      </w:pPr>
    </w:p>
    <w:p w:rsidR="00AC65D9" w:rsidRPr="00AC65D9" w:rsidRDefault="00AC65D9" w:rsidP="00AC65D9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28"/>
          <w:szCs w:val="28"/>
        </w:rPr>
      </w:pPr>
      <w:r w:rsidRPr="00AC65D9">
        <w:rPr>
          <w:rFonts w:ascii="Times New Roman" w:hAnsi="Times New Roman" w:cs="Times New Roman"/>
          <w:b/>
          <w:sz w:val="28"/>
          <w:szCs w:val="28"/>
        </w:rPr>
        <w:t xml:space="preserve">Председатель Думы города                                                 </w:t>
      </w:r>
      <w:r w:rsidR="00F4417C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AC65D9">
        <w:rPr>
          <w:rFonts w:ascii="Times New Roman" w:hAnsi="Times New Roman" w:cs="Times New Roman"/>
          <w:b/>
          <w:sz w:val="28"/>
          <w:szCs w:val="28"/>
        </w:rPr>
        <w:t>Е.Г. Трофименко</w:t>
      </w:r>
    </w:p>
    <w:p w:rsidR="00AC65D9" w:rsidRPr="00AC65D9" w:rsidRDefault="00AC65D9" w:rsidP="00AC65D9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16"/>
          <w:szCs w:val="16"/>
        </w:rPr>
      </w:pPr>
    </w:p>
    <w:p w:rsidR="00AC65D9" w:rsidRPr="00AC65D9" w:rsidRDefault="00AC65D9" w:rsidP="00AC65D9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28"/>
          <w:szCs w:val="28"/>
        </w:rPr>
      </w:pPr>
      <w:r w:rsidRPr="00AC65D9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AC65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65D9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:rsidR="00876C29" w:rsidRPr="00BC50D3" w:rsidRDefault="00E92B6C" w:rsidP="00BC50D3">
      <w:pPr>
        <w:pStyle w:val="1"/>
        <w:keepNext w:val="0"/>
        <w:tabs>
          <w:tab w:val="left" w:pos="496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92B6C">
        <w:rPr>
          <w:rFonts w:ascii="Times New Roman" w:eastAsia="Calibri" w:hAnsi="Times New Roman"/>
          <w:b w:val="0"/>
          <w:sz w:val="28"/>
          <w:szCs w:val="28"/>
          <w:lang w:eastAsia="en-US"/>
        </w:rPr>
        <w:tab/>
      </w:r>
    </w:p>
    <w:sectPr w:rsidR="00876C29" w:rsidRPr="00BC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049"/>
    <w:multiLevelType w:val="multilevel"/>
    <w:tmpl w:val="FF167E2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3240"/>
      </w:pPr>
      <w:rPr>
        <w:rFonts w:hint="default"/>
      </w:rPr>
    </w:lvl>
  </w:abstractNum>
  <w:abstractNum w:abstractNumId="1">
    <w:nsid w:val="155A60B9"/>
    <w:multiLevelType w:val="hybridMultilevel"/>
    <w:tmpl w:val="78AC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6669F"/>
    <w:multiLevelType w:val="hybridMultilevel"/>
    <w:tmpl w:val="4DA0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9262F"/>
    <w:multiLevelType w:val="multilevel"/>
    <w:tmpl w:val="BEEAAF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ascii="Arial" w:hAnsi="Arial" w:cs="Arial" w:hint="default"/>
        <w:sz w:val="20"/>
      </w:rPr>
    </w:lvl>
  </w:abstractNum>
  <w:abstractNum w:abstractNumId="4">
    <w:nsid w:val="7B6806B4"/>
    <w:multiLevelType w:val="multilevel"/>
    <w:tmpl w:val="A7784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0A"/>
    <w:rsid w:val="00021CBA"/>
    <w:rsid w:val="00185492"/>
    <w:rsid w:val="00346320"/>
    <w:rsid w:val="00365D5D"/>
    <w:rsid w:val="003951E5"/>
    <w:rsid w:val="004B2ACD"/>
    <w:rsid w:val="00602584"/>
    <w:rsid w:val="006117C3"/>
    <w:rsid w:val="00630D90"/>
    <w:rsid w:val="00657F28"/>
    <w:rsid w:val="006D2C7C"/>
    <w:rsid w:val="0072372D"/>
    <w:rsid w:val="00796FE2"/>
    <w:rsid w:val="0085269F"/>
    <w:rsid w:val="00876C29"/>
    <w:rsid w:val="008C35D7"/>
    <w:rsid w:val="008E329E"/>
    <w:rsid w:val="00954541"/>
    <w:rsid w:val="00AC65D9"/>
    <w:rsid w:val="00AD0928"/>
    <w:rsid w:val="00BC50D3"/>
    <w:rsid w:val="00CF4F0A"/>
    <w:rsid w:val="00D91C78"/>
    <w:rsid w:val="00DB3524"/>
    <w:rsid w:val="00DE3B4C"/>
    <w:rsid w:val="00E04204"/>
    <w:rsid w:val="00E92B6C"/>
    <w:rsid w:val="00EC21C8"/>
    <w:rsid w:val="00EC7C8E"/>
    <w:rsid w:val="00EE5C35"/>
    <w:rsid w:val="00F4417C"/>
    <w:rsid w:val="00F900F6"/>
    <w:rsid w:val="00F9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24"/>
  </w:style>
  <w:style w:type="paragraph" w:styleId="1">
    <w:name w:val="heading 1"/>
    <w:basedOn w:val="a"/>
    <w:next w:val="a"/>
    <w:link w:val="10"/>
    <w:qFormat/>
    <w:rsid w:val="00E92B6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F4F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F4F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F4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2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92B6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7">
    <w:name w:val="List Paragraph"/>
    <w:basedOn w:val="a"/>
    <w:uiPriority w:val="34"/>
    <w:qFormat/>
    <w:rsid w:val="00E92B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C65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24"/>
  </w:style>
  <w:style w:type="paragraph" w:styleId="1">
    <w:name w:val="heading 1"/>
    <w:basedOn w:val="a"/>
    <w:next w:val="a"/>
    <w:link w:val="10"/>
    <w:qFormat/>
    <w:rsid w:val="00E92B6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F4F0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F4F0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F4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2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92B6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7">
    <w:name w:val="List Paragraph"/>
    <w:basedOn w:val="a"/>
    <w:uiPriority w:val="34"/>
    <w:qFormat/>
    <w:rsid w:val="00E92B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C6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43&amp;dst=1000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FDE47AC06650C1DB9A2DD1033757DAAA388E5CF2F7E31935FED3766DF3BBE5C033728B16F36DC3DF6A713850AAF1B55D4D0D854874C2398e5v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23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627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 В.А.</dc:creator>
  <cp:keywords/>
  <dc:description/>
  <cp:lastModifiedBy>Ермоленко О.В.</cp:lastModifiedBy>
  <cp:revision>12</cp:revision>
  <cp:lastPrinted>2022-10-26T04:13:00Z</cp:lastPrinted>
  <dcterms:created xsi:type="dcterms:W3CDTF">2026-06-17T11:01:00Z</dcterms:created>
  <dcterms:modified xsi:type="dcterms:W3CDTF">2026-06-23T06:51:00Z</dcterms:modified>
</cp:coreProperties>
</file>