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74" w:rsidRDefault="00E126C4" w:rsidP="00E126C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DA12E2C" wp14:editId="2B754978">
            <wp:simplePos x="0" y="0"/>
            <wp:positionH relativeFrom="column">
              <wp:posOffset>2688590</wp:posOffset>
            </wp:positionH>
            <wp:positionV relativeFrom="paragraph">
              <wp:posOffset>-480060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6C4" w:rsidRPr="00D24EFA" w:rsidRDefault="00E126C4" w:rsidP="00052174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6C4">
        <w:rPr>
          <w:rFonts w:ascii="Times New Roman" w:eastAsia="Calibri" w:hAnsi="Times New Roman" w:cs="Times New Roman"/>
          <w:sz w:val="28"/>
          <w:szCs w:val="28"/>
        </w:rPr>
        <w:t>Городской округ Радужный</w:t>
      </w: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6C4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6C4">
        <w:rPr>
          <w:rFonts w:ascii="Times New Roman" w:eastAsia="Calibri" w:hAnsi="Times New Roman" w:cs="Times New Roman"/>
          <w:sz w:val="28"/>
          <w:szCs w:val="28"/>
        </w:rPr>
        <w:t xml:space="preserve">ДУМА ГОРОДА </w:t>
      </w:r>
      <w:proofErr w:type="gramStart"/>
      <w:r w:rsidRPr="00E126C4">
        <w:rPr>
          <w:rFonts w:ascii="Times New Roman" w:eastAsia="Calibri" w:hAnsi="Times New Roman" w:cs="Times New Roman"/>
          <w:sz w:val="28"/>
          <w:szCs w:val="28"/>
        </w:rPr>
        <w:t>РАДУЖНЫЙ</w:t>
      </w:r>
      <w:proofErr w:type="gramEnd"/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26C4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E126C4" w:rsidRPr="00E126C4" w:rsidRDefault="00E126C4" w:rsidP="00E126C4">
      <w:pPr>
        <w:pStyle w:val="1"/>
        <w:spacing w:before="0" w:after="0"/>
        <w:ind w:left="0" w:hanging="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6C4" w:rsidRPr="00E126C4" w:rsidRDefault="00E126C4" w:rsidP="00E126C4">
      <w:pPr>
        <w:pStyle w:val="1"/>
        <w:spacing w:before="0" w:after="0"/>
        <w:ind w:left="431" w:hanging="43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26C4">
        <w:rPr>
          <w:rFonts w:ascii="Times New Roman" w:hAnsi="Times New Roman" w:cs="Times New Roman"/>
          <w:sz w:val="28"/>
          <w:szCs w:val="28"/>
          <w:lang w:eastAsia="ru-RU"/>
        </w:rPr>
        <w:t>от 25 июня 2026 года                                                                                      № 9</w:t>
      </w:r>
      <w:r w:rsidR="00796715">
        <w:rPr>
          <w:rFonts w:ascii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052174" w:rsidRDefault="00052174" w:rsidP="00052174">
      <w:pPr>
        <w:jc w:val="both"/>
        <w:rPr>
          <w:b/>
          <w:szCs w:val="28"/>
        </w:rPr>
      </w:pPr>
    </w:p>
    <w:p w:rsidR="00E126C4" w:rsidRDefault="002D52A0" w:rsidP="00052174">
      <w:pPr>
        <w:jc w:val="center"/>
        <w:rPr>
          <w:rStyle w:val="16"/>
          <w:rFonts w:ascii="Times New Roman" w:hAnsi="Times New Roman" w:cs="Times New Roman"/>
          <w:b/>
          <w:bCs/>
          <w:sz w:val="28"/>
          <w:szCs w:val="28"/>
        </w:rPr>
      </w:pPr>
      <w:r w:rsidRPr="00052174">
        <w:rPr>
          <w:rStyle w:val="16"/>
          <w:rFonts w:ascii="Times New Roman" w:hAnsi="Times New Roman" w:cs="Times New Roman"/>
          <w:b/>
          <w:bCs/>
          <w:sz w:val="28"/>
          <w:szCs w:val="28"/>
        </w:rPr>
        <w:t xml:space="preserve">О Порядке принятия решения о применении к лицу, </w:t>
      </w:r>
    </w:p>
    <w:p w:rsidR="00392D61" w:rsidRPr="00A45D78" w:rsidRDefault="002D52A0" w:rsidP="00A45D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52174">
        <w:rPr>
          <w:rStyle w:val="16"/>
          <w:rFonts w:ascii="Times New Roman" w:hAnsi="Times New Roman" w:cs="Times New Roman"/>
          <w:b/>
          <w:bCs/>
          <w:sz w:val="28"/>
          <w:szCs w:val="28"/>
        </w:rPr>
        <w:t>замещающему</w:t>
      </w:r>
      <w:proofErr w:type="gramEnd"/>
      <w:r w:rsidRPr="00052174">
        <w:rPr>
          <w:rStyle w:val="16"/>
          <w:rFonts w:ascii="Times New Roman" w:hAnsi="Times New Roman" w:cs="Times New Roman"/>
          <w:b/>
          <w:bCs/>
          <w:sz w:val="28"/>
          <w:szCs w:val="28"/>
        </w:rPr>
        <w:t xml:space="preserve"> муниципальную должность, мер ответственности</w:t>
      </w:r>
    </w:p>
    <w:p w:rsidR="00392D61" w:rsidRPr="00052174" w:rsidRDefault="00392D61">
      <w:pPr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:rsidR="00392D61" w:rsidRPr="00E126C4" w:rsidRDefault="002D52A0" w:rsidP="00A45D78">
      <w:pPr>
        <w:pStyle w:val="ConsPlusNormal"/>
        <w:tabs>
          <w:tab w:val="left" w:pos="851"/>
        </w:tabs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 w:rsidRPr="00052174">
        <w:rPr>
          <w:rStyle w:val="16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50FEC" w:rsidRPr="00E126C4">
        <w:rPr>
          <w:rStyle w:val="16"/>
          <w:rFonts w:ascii="Times New Roman" w:eastAsia="Arial" w:hAnsi="Times New Roman" w:cs="Times New Roman"/>
          <w:sz w:val="28"/>
          <w:szCs w:val="28"/>
        </w:rPr>
        <w:t>частью 5 статьи 29 Федерального закона от 20</w:t>
      </w:r>
      <w:r w:rsidR="001A2FBE" w:rsidRPr="00E126C4">
        <w:rPr>
          <w:rStyle w:val="16"/>
          <w:rFonts w:ascii="Times New Roman" w:eastAsia="Arial" w:hAnsi="Times New Roman" w:cs="Times New Roman"/>
          <w:sz w:val="28"/>
          <w:szCs w:val="28"/>
        </w:rPr>
        <w:t>.03.</w:t>
      </w:r>
      <w:r w:rsidR="00F50FEC" w:rsidRPr="00E126C4">
        <w:rPr>
          <w:rStyle w:val="16"/>
          <w:rFonts w:ascii="Times New Roman" w:eastAsia="Arial" w:hAnsi="Times New Roman" w:cs="Times New Roman"/>
          <w:sz w:val="28"/>
          <w:szCs w:val="28"/>
        </w:rPr>
        <w:t xml:space="preserve">2025 </w:t>
      </w:r>
      <w:r w:rsidR="00F50FEC" w:rsidRPr="00F50FEC">
        <w:rPr>
          <w:rStyle w:val="16"/>
          <w:rFonts w:ascii="Times New Roman" w:eastAsia="Arial" w:hAnsi="Times New Roman" w:cs="Times New Roman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052174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1A2FBE" w:rsidRPr="00E126C4">
        <w:rPr>
          <w:rFonts w:ascii="Times New Roman" w:eastAsia="Arial" w:hAnsi="Times New Roman" w:cs="Times New Roman"/>
          <w:sz w:val="28"/>
          <w:szCs w:val="28"/>
        </w:rPr>
        <w:t xml:space="preserve">статьей 8.1. </w:t>
      </w:r>
      <w:r w:rsidRPr="00E126C4">
        <w:rPr>
          <w:rFonts w:ascii="Times New Roman" w:eastAsia="Arial" w:hAnsi="Times New Roman" w:cs="Times New Roman"/>
          <w:sz w:val="28"/>
          <w:szCs w:val="28"/>
        </w:rPr>
        <w:t>Закон</w:t>
      </w:r>
      <w:r w:rsidR="001A2FBE" w:rsidRPr="00E126C4">
        <w:rPr>
          <w:rFonts w:ascii="Times New Roman" w:eastAsia="Arial" w:hAnsi="Times New Roman" w:cs="Times New Roman"/>
          <w:sz w:val="28"/>
          <w:szCs w:val="28"/>
        </w:rPr>
        <w:t>а</w:t>
      </w:r>
      <w:r w:rsidRPr="00E126C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52174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 w:rsidR="001A2FBE">
        <w:rPr>
          <w:rFonts w:ascii="Times New Roman" w:hAnsi="Times New Roman" w:cs="Times New Roman"/>
          <w:sz w:val="28"/>
          <w:szCs w:val="28"/>
        </w:rPr>
        <w:t xml:space="preserve"> </w:t>
      </w:r>
      <w:r w:rsidRPr="00052174">
        <w:rPr>
          <w:rFonts w:ascii="Times New Roman" w:hAnsi="Times New Roman" w:cs="Times New Roman"/>
          <w:sz w:val="28"/>
          <w:szCs w:val="28"/>
        </w:rPr>
        <w:t xml:space="preserve">округа – Югры от </w:t>
      </w:r>
      <w:r w:rsidRPr="00E126C4">
        <w:rPr>
          <w:rFonts w:ascii="Times New Roman" w:hAnsi="Times New Roman" w:cs="Times New Roman"/>
          <w:sz w:val="28"/>
          <w:szCs w:val="28"/>
        </w:rPr>
        <w:t>25</w:t>
      </w:r>
      <w:r w:rsidR="001A2FBE" w:rsidRPr="00E126C4">
        <w:rPr>
          <w:rFonts w:ascii="Times New Roman" w:hAnsi="Times New Roman" w:cs="Times New Roman"/>
          <w:sz w:val="28"/>
          <w:szCs w:val="28"/>
        </w:rPr>
        <w:t>.09.</w:t>
      </w:r>
      <w:r w:rsidRPr="00E126C4">
        <w:rPr>
          <w:rFonts w:ascii="Times New Roman" w:hAnsi="Times New Roman" w:cs="Times New Roman"/>
          <w:sz w:val="28"/>
          <w:szCs w:val="28"/>
        </w:rPr>
        <w:t xml:space="preserve">2008 </w:t>
      </w:r>
      <w:r w:rsidRPr="00052174">
        <w:rPr>
          <w:rFonts w:ascii="Times New Roman" w:hAnsi="Times New Roman" w:cs="Times New Roman"/>
          <w:sz w:val="28"/>
          <w:szCs w:val="28"/>
        </w:rPr>
        <w:t>№ 86-оз «О мерах по противодействию коррупции в Ханты-Мансийском автономном округе – Югре»</w:t>
      </w:r>
      <w:r w:rsidRPr="00052174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052174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руководствуясь</w:t>
      </w:r>
      <w:r w:rsidRPr="0005217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052174" w:rsidRPr="00052174">
        <w:rPr>
          <w:rStyle w:val="16"/>
          <w:rFonts w:ascii="Times New Roman" w:hAnsi="Times New Roman" w:cs="Times New Roman"/>
          <w:sz w:val="28"/>
          <w:szCs w:val="28"/>
        </w:rPr>
        <w:t xml:space="preserve">Уставом города </w:t>
      </w:r>
      <w:proofErr w:type="gramStart"/>
      <w:r w:rsidR="00052174" w:rsidRPr="00052174">
        <w:rPr>
          <w:rStyle w:val="16"/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052174">
        <w:rPr>
          <w:rStyle w:val="16"/>
          <w:rFonts w:ascii="Times New Roman" w:hAnsi="Times New Roman" w:cs="Times New Roman"/>
          <w:sz w:val="28"/>
          <w:szCs w:val="28"/>
        </w:rPr>
        <w:t>,</w:t>
      </w:r>
      <w:r w:rsidR="00052174" w:rsidRPr="00052174">
        <w:rPr>
          <w:rStyle w:val="16"/>
          <w:rFonts w:ascii="Times New Roman" w:hAnsi="Times New Roman" w:cs="Times New Roman"/>
          <w:sz w:val="28"/>
          <w:szCs w:val="28"/>
        </w:rPr>
        <w:t xml:space="preserve"> Дума города </w:t>
      </w:r>
      <w:r w:rsidR="00E126C4">
        <w:rPr>
          <w:rStyle w:val="16"/>
          <w:rFonts w:ascii="Times New Roman" w:hAnsi="Times New Roman" w:cs="Times New Roman"/>
          <w:sz w:val="28"/>
          <w:szCs w:val="28"/>
        </w:rPr>
        <w:t xml:space="preserve">Радужный </w:t>
      </w:r>
      <w:r w:rsidR="008719B6" w:rsidRPr="00E126C4">
        <w:rPr>
          <w:rStyle w:val="16"/>
          <w:rFonts w:ascii="Times New Roman" w:hAnsi="Times New Roman" w:cs="Times New Roman"/>
          <w:sz w:val="28"/>
          <w:szCs w:val="28"/>
        </w:rPr>
        <w:t>решила</w:t>
      </w:r>
      <w:r w:rsidR="00052174" w:rsidRPr="00E126C4">
        <w:rPr>
          <w:rStyle w:val="16"/>
          <w:rFonts w:ascii="Times New Roman" w:hAnsi="Times New Roman" w:cs="Times New Roman"/>
          <w:sz w:val="28"/>
          <w:szCs w:val="28"/>
        </w:rPr>
        <w:t>:</w:t>
      </w:r>
    </w:p>
    <w:p w:rsidR="00C63C1C" w:rsidRPr="00052174" w:rsidRDefault="00C63C1C" w:rsidP="00052174">
      <w:pPr>
        <w:pStyle w:val="ConsPlusNormal"/>
        <w:ind w:firstLine="709"/>
        <w:jc w:val="both"/>
        <w:rPr>
          <w:rStyle w:val="16"/>
          <w:rFonts w:ascii="Times New Roman" w:hAnsi="Times New Roman" w:cs="Times New Roman"/>
          <w:bCs/>
          <w:sz w:val="28"/>
          <w:szCs w:val="28"/>
        </w:rPr>
      </w:pPr>
    </w:p>
    <w:p w:rsidR="00392D61" w:rsidRDefault="002D52A0" w:rsidP="00A45D78">
      <w:pPr>
        <w:tabs>
          <w:tab w:val="left" w:pos="851"/>
        </w:tabs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 w:rsidRPr="00052174">
        <w:rPr>
          <w:rStyle w:val="16"/>
          <w:rFonts w:ascii="Times New Roman" w:hAnsi="Times New Roman" w:cs="Times New Roman"/>
          <w:sz w:val="28"/>
          <w:szCs w:val="28"/>
        </w:rPr>
        <w:t>1.</w:t>
      </w:r>
      <w:r w:rsidR="001A2FBE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Pr="00052174">
        <w:rPr>
          <w:rStyle w:val="16"/>
          <w:rFonts w:ascii="Times New Roman" w:hAnsi="Times New Roman" w:cs="Times New Roman"/>
          <w:sz w:val="28"/>
          <w:szCs w:val="28"/>
        </w:rPr>
        <w:t>Утвердить Порядок принятия решения о применении к лицу, замещающему муниципальную должность, мер ответственност</w:t>
      </w:r>
      <w:r w:rsidRPr="005F310C">
        <w:rPr>
          <w:rStyle w:val="16"/>
          <w:rFonts w:ascii="Times New Roman" w:hAnsi="Times New Roman" w:cs="Times New Roman"/>
          <w:sz w:val="28"/>
          <w:szCs w:val="28"/>
        </w:rPr>
        <w:t>и,</w:t>
      </w:r>
      <w:r w:rsidRPr="00052174">
        <w:rPr>
          <w:rStyle w:val="16"/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E126C4" w:rsidRPr="00052174" w:rsidRDefault="00E126C4">
      <w:pPr>
        <w:ind w:firstLine="720"/>
        <w:jc w:val="both"/>
        <w:rPr>
          <w:rStyle w:val="16"/>
          <w:rFonts w:ascii="Times New Roman" w:hAnsi="Times New Roman" w:cs="Times New Roman"/>
          <w:sz w:val="28"/>
          <w:szCs w:val="28"/>
        </w:rPr>
      </w:pPr>
    </w:p>
    <w:p w:rsidR="00052174" w:rsidRDefault="002D52A0" w:rsidP="00E126C4">
      <w:pPr>
        <w:widowControl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052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утратившими силу </w:t>
      </w:r>
      <w:r w:rsidR="008719B6" w:rsidRPr="00E126C4">
        <w:rPr>
          <w:rFonts w:ascii="Times New Roman" w:hAnsi="Times New Roman" w:cs="Times New Roman"/>
          <w:iCs/>
          <w:sz w:val="28"/>
          <w:szCs w:val="28"/>
          <w:lang w:eastAsia="ru-RU"/>
        </w:rPr>
        <w:t>р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ешение Думы города </w:t>
      </w:r>
      <w:proofErr w:type="gramStart"/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>Радужный</w:t>
      </w:r>
      <w:proofErr w:type="gramEnd"/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от 19.12.2019 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>№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514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</w:t>
      </w:r>
      <w:r w:rsidR="00052174" w:rsidRPr="00052174">
        <w:rPr>
          <w:rFonts w:ascii="Times New Roman" w:hAnsi="Times New Roman" w:cs="Times New Roman"/>
          <w:iCs/>
          <w:sz w:val="28"/>
          <w:szCs w:val="28"/>
          <w:lang w:eastAsia="ru-RU"/>
        </w:rPr>
        <w:t>О порядке принятия решения о применении к депутату, выборному должностному лицу местного самоуправления мер ответственности</w:t>
      </w:r>
      <w:r w:rsidR="00052174">
        <w:rPr>
          <w:rFonts w:ascii="Times New Roman" w:hAnsi="Times New Roman" w:cs="Times New Roman"/>
          <w:iCs/>
          <w:sz w:val="28"/>
          <w:szCs w:val="28"/>
          <w:lang w:eastAsia="ru-RU"/>
        </w:rPr>
        <w:t>».</w:t>
      </w:r>
    </w:p>
    <w:p w:rsidR="00E126C4" w:rsidRPr="00052174" w:rsidRDefault="00E126C4" w:rsidP="00052174">
      <w:pPr>
        <w:widowControl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052174" w:rsidRDefault="00052174" w:rsidP="00A45D78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52174">
        <w:rPr>
          <w:rFonts w:ascii="Times New Roman" w:hAnsi="Times New Roman" w:cs="Times New Roman"/>
          <w:sz w:val="28"/>
          <w:szCs w:val="28"/>
        </w:rPr>
        <w:t>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E126C4" w:rsidRPr="00052174" w:rsidRDefault="00E126C4" w:rsidP="0005217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2174" w:rsidRPr="00052174" w:rsidRDefault="00052174" w:rsidP="00E126C4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5217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52174" w:rsidRPr="00052174" w:rsidRDefault="00052174" w:rsidP="00052174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52174" w:rsidRPr="00052174" w:rsidRDefault="00052174" w:rsidP="00052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26C4" w:rsidRPr="00E126C4" w:rsidRDefault="00E126C4" w:rsidP="00E126C4">
      <w:pPr>
        <w:tabs>
          <w:tab w:val="left" w:pos="5387"/>
        </w:tabs>
        <w:rPr>
          <w:rFonts w:ascii="Times New Roman" w:hAnsi="Times New Roman" w:cs="Times New Roman"/>
          <w:b/>
          <w:sz w:val="28"/>
          <w:szCs w:val="28"/>
        </w:rPr>
      </w:pPr>
      <w:r w:rsidRPr="00E126C4">
        <w:rPr>
          <w:rFonts w:ascii="Times New Roman" w:hAnsi="Times New Roman" w:cs="Times New Roman"/>
          <w:b/>
          <w:sz w:val="28"/>
          <w:szCs w:val="28"/>
        </w:rPr>
        <w:t>Председатель Думы города</w:t>
      </w:r>
      <w:r w:rsidRPr="00E126C4">
        <w:rPr>
          <w:rFonts w:ascii="Times New Roman" w:hAnsi="Times New Roman" w:cs="Times New Roman"/>
          <w:b/>
          <w:sz w:val="28"/>
          <w:szCs w:val="28"/>
        </w:rPr>
        <w:tab/>
        <w:t>Глава города</w:t>
      </w:r>
    </w:p>
    <w:p w:rsidR="00E126C4" w:rsidRPr="00E126C4" w:rsidRDefault="00E126C4" w:rsidP="00E126C4">
      <w:pPr>
        <w:tabs>
          <w:tab w:val="left" w:pos="5954"/>
        </w:tabs>
        <w:rPr>
          <w:rFonts w:ascii="Times New Roman" w:hAnsi="Times New Roman" w:cs="Times New Roman"/>
          <w:b/>
          <w:sz w:val="28"/>
          <w:szCs w:val="28"/>
        </w:rPr>
      </w:pPr>
    </w:p>
    <w:p w:rsidR="00E126C4" w:rsidRPr="00E126C4" w:rsidRDefault="00E126C4" w:rsidP="00E126C4">
      <w:pPr>
        <w:tabs>
          <w:tab w:val="left" w:pos="5387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26C4">
        <w:rPr>
          <w:rFonts w:ascii="Times New Roman" w:hAnsi="Times New Roman" w:cs="Times New Roman"/>
          <w:b/>
          <w:sz w:val="28"/>
          <w:szCs w:val="28"/>
        </w:rPr>
        <w:t>____________ Е.Г. Трофименко</w:t>
      </w:r>
      <w:r w:rsidRPr="00E126C4">
        <w:rPr>
          <w:rFonts w:ascii="Times New Roman" w:hAnsi="Times New Roman" w:cs="Times New Roman"/>
          <w:b/>
          <w:sz w:val="28"/>
          <w:szCs w:val="28"/>
        </w:rPr>
        <w:tab/>
        <w:t>___________ С.П. Жестовский</w:t>
      </w:r>
    </w:p>
    <w:p w:rsidR="00E126C4" w:rsidRPr="00E126C4" w:rsidRDefault="00E126C4" w:rsidP="00E126C4">
      <w:pPr>
        <w:tabs>
          <w:tab w:val="left" w:pos="5387"/>
        </w:tabs>
        <w:spacing w:line="360" w:lineRule="auto"/>
        <w:rPr>
          <w:rFonts w:ascii="Times New Roman" w:hAnsi="Times New Roman" w:cs="Times New Roman"/>
          <w:b/>
        </w:rPr>
      </w:pPr>
    </w:p>
    <w:p w:rsidR="00E126C4" w:rsidRPr="00E126C4" w:rsidRDefault="00E126C4" w:rsidP="00E126C4">
      <w:pPr>
        <w:tabs>
          <w:tab w:val="left" w:pos="53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26C4">
        <w:rPr>
          <w:rFonts w:ascii="Times New Roman" w:hAnsi="Times New Roman" w:cs="Times New Roman"/>
          <w:sz w:val="28"/>
          <w:szCs w:val="28"/>
        </w:rPr>
        <w:t>«___» ______________ 2026 года</w:t>
      </w:r>
      <w:r w:rsidRPr="00E126C4">
        <w:rPr>
          <w:rFonts w:ascii="Times New Roman" w:hAnsi="Times New Roman" w:cs="Times New Roman"/>
          <w:sz w:val="28"/>
          <w:szCs w:val="28"/>
        </w:rPr>
        <w:tab/>
        <w:t>«___» _____________ 2026 года</w:t>
      </w:r>
    </w:p>
    <w:p w:rsidR="00392D61" w:rsidRPr="00E126C4" w:rsidRDefault="001A2FBE" w:rsidP="00E126C4">
      <w:pPr>
        <w:widowControl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D52A0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</w:p>
    <w:p w:rsidR="00052174" w:rsidRDefault="00E126C4">
      <w:pPr>
        <w:spacing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052174">
        <w:rPr>
          <w:rFonts w:ascii="Times New Roman" w:hAnsi="Times New Roman"/>
          <w:sz w:val="28"/>
          <w:szCs w:val="28"/>
          <w:lang w:eastAsia="en-US"/>
        </w:rPr>
        <w:t>решению Думы города</w:t>
      </w:r>
    </w:p>
    <w:p w:rsidR="00392D61" w:rsidRDefault="00E126C4">
      <w:pPr>
        <w:spacing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25.06.2026 № 95</w:t>
      </w:r>
    </w:p>
    <w:p w:rsidR="001A2FBE" w:rsidRDefault="001A2FBE" w:rsidP="00E126C4">
      <w:pPr>
        <w:spacing w:line="240" w:lineRule="auto"/>
        <w:ind w:right="1"/>
        <w:rPr>
          <w:rFonts w:ascii="Times New Roman" w:hAnsi="Times New Roman"/>
          <w:b/>
          <w:sz w:val="28"/>
          <w:szCs w:val="28"/>
          <w:lang w:eastAsia="en-US"/>
        </w:rPr>
      </w:pPr>
    </w:p>
    <w:p w:rsidR="00E126C4" w:rsidRDefault="002D52A0">
      <w:pPr>
        <w:jc w:val="center"/>
        <w:rPr>
          <w:rStyle w:val="1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E126C4" w:rsidRDefault="002D52A0">
      <w:pPr>
        <w:jc w:val="center"/>
        <w:rPr>
          <w:rStyle w:val="1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к лицу, замещающему </w:t>
      </w:r>
    </w:p>
    <w:p w:rsidR="008719B6" w:rsidRDefault="002D52A0">
      <w:pPr>
        <w:jc w:val="center"/>
        <w:rPr>
          <w:rStyle w:val="1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b/>
          <w:bCs/>
          <w:sz w:val="28"/>
          <w:szCs w:val="28"/>
        </w:rPr>
        <w:t>муниципальную должность, мер ответственности</w:t>
      </w:r>
    </w:p>
    <w:p w:rsidR="00E126C4" w:rsidRDefault="002D52A0" w:rsidP="00E126C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26C4">
        <w:rPr>
          <w:rStyle w:val="16"/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:rsidR="00E126C4" w:rsidRDefault="00E126C4" w:rsidP="00E126C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26C4" w:rsidRDefault="00E126C4" w:rsidP="00E126C4">
      <w:pPr>
        <w:tabs>
          <w:tab w:val="left" w:pos="851"/>
        </w:tabs>
        <w:ind w:firstLine="851"/>
        <w:jc w:val="both"/>
        <w:rPr>
          <w:rStyle w:val="16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8719B6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Настоящим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Порядком определена процедура принятия решения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br/>
        <w:t>о применении к лицу, замещающему муниципальную должность</w:t>
      </w:r>
      <w:r w:rsidR="001A2FBE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города Радужный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(далее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также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– лицо, замещающее муниципальную должность</w:t>
      </w:r>
      <w:proofErr w:type="gramEnd"/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), мер ответственности, предусмотренных частью 4 статьи 29 Федерального закона от 20</w:t>
      </w:r>
      <w:r w:rsidR="001A2FBE" w:rsidRPr="00E126C4">
        <w:rPr>
          <w:rStyle w:val="16"/>
          <w:rFonts w:ascii="Times New Roman" w:hAnsi="Times New Roman" w:cs="Times New Roman"/>
          <w:sz w:val="28"/>
          <w:szCs w:val="28"/>
        </w:rPr>
        <w:t>.03.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власти».</w:t>
      </w:r>
    </w:p>
    <w:p w:rsidR="00392D61" w:rsidRPr="00E126C4" w:rsidRDefault="00E126C4" w:rsidP="00E126C4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16"/>
          <w:rFonts w:ascii="Times New Roman" w:hAnsi="Times New Roman" w:cs="Times New Roman"/>
          <w:bCs/>
          <w:sz w:val="28"/>
          <w:szCs w:val="28"/>
        </w:rPr>
        <w:t xml:space="preserve">2.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К лицу, замещающему муниципальную должность, могут быть применены следующие меры ответственности:</w:t>
      </w:r>
    </w:p>
    <w:p w:rsid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13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2D52A0">
        <w:rPr>
          <w:rFonts w:ascii="Times New Roman" w:hAnsi="Times New Roman" w:cs="Times New Roman"/>
          <w:color w:val="000000"/>
          <w:sz w:val="28"/>
          <w:szCs w:val="28"/>
        </w:rPr>
        <w:t>предупреждение;</w:t>
      </w:r>
    </w:p>
    <w:p w:rsid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2D52A0">
        <w:rPr>
          <w:rFonts w:ascii="Times New Roman" w:hAnsi="Times New Roman" w:cs="Times New Roman"/>
          <w:color w:val="000000"/>
          <w:sz w:val="28"/>
          <w:szCs w:val="28"/>
        </w:rPr>
        <w:t>освобождение лица, замещающего муниципальную должность,</w:t>
      </w:r>
      <w:r w:rsidR="00F77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52A0">
        <w:rPr>
          <w:rFonts w:ascii="Times New Roman" w:hAnsi="Times New Roman" w:cs="Times New Roman"/>
          <w:color w:val="000000"/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392D61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2D52A0">
        <w:rPr>
          <w:rFonts w:ascii="Times New Roman" w:hAnsi="Times New Roman" w:cs="Times New Roman"/>
          <w:color w:val="000000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</w:t>
      </w:r>
      <w:r w:rsidR="002D52A0">
        <w:rPr>
          <w:rFonts w:ascii="Times New Roman" w:hAnsi="Times New Roman" w:cs="Times New Roman"/>
          <w:color w:val="000000"/>
          <w:sz w:val="28"/>
          <w:szCs w:val="28"/>
        </w:rPr>
        <w:br/>
        <w:t>до прекращения срока его полномочий;</w:t>
      </w:r>
    </w:p>
    <w:p w:rsidR="00392D61" w:rsidRDefault="002D52A0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занимать должности в соответствующем органе местного самоуправления до прекращения срока его полномочий;</w:t>
      </w:r>
    </w:p>
    <w:p w:rsidR="00E126C4" w:rsidRDefault="002D52A0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запрет исполнять полномочия на постоянной основе до прекращения срока его полномочий.</w:t>
      </w:r>
    </w:p>
    <w:p w:rsid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Вопрос о применении мер ответственности, указанных в </w:t>
      </w:r>
      <w:r w:rsidR="00F775DF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пункте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2 </w:t>
      </w:r>
      <w:r w:rsidR="008719B6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настоящего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Порядка, к лицу, замещающему муниципальную должность, рассматривается </w:t>
      </w:r>
      <w:r w:rsidR="00E928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Думой города Радужный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на основании заявления Губернатора Ханты-Мансийского автономного</w:t>
      </w:r>
      <w:r w:rsidR="00E928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округа – Югры (далее – автономный округ).</w:t>
      </w:r>
    </w:p>
    <w:p w:rsid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4.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Решение </w:t>
      </w:r>
      <w:r w:rsidR="00E928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о применении к лицу, замещающему муниципальную должность, мер ответственности, указанных в пункте 2 Порядка, принимается</w:t>
      </w:r>
      <w:r w:rsidR="00E928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не позднее тридцати </w:t>
      </w:r>
      <w:r w:rsidR="008719B6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календарных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дней со дня поступления в </w:t>
      </w:r>
      <w:r w:rsidR="00E928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Думу города Радужный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заявления Губернатора автономного округа о применении к лицу, замещающему муниципальную должность, мер ответственности (далее – заявление).</w:t>
      </w:r>
      <w:r w:rsidR="00180E5A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</w:p>
    <w:p w:rsidR="00E126C4" w:rsidRDefault="002D52A0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26C4">
        <w:rPr>
          <w:rStyle w:val="16"/>
          <w:rFonts w:ascii="Times New Roman" w:hAnsi="Times New Roman" w:cs="Times New Roman"/>
          <w:sz w:val="28"/>
          <w:szCs w:val="28"/>
        </w:rPr>
        <w:lastRenderedPageBreak/>
        <w:t xml:space="preserve">Если данное заявление поступило в период между сессиями заседаний </w:t>
      </w:r>
      <w:r w:rsidR="00EE2142" w:rsidRPr="00E126C4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– не позднее трех месяцев со дня его поступления.</w:t>
      </w:r>
    </w:p>
    <w:p w:rsid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в отношении которого поступило заявление, в срок </w:t>
      </w:r>
      <w:r w:rsidR="002D52A0" w:rsidRPr="00E126C4">
        <w:rPr>
          <w:rStyle w:val="16"/>
          <w:rFonts w:ascii="Times New Roman" w:hAnsi="Times New Roman" w:cs="Times New Roman"/>
          <w:iCs/>
          <w:sz w:val="28"/>
          <w:szCs w:val="28"/>
        </w:rPr>
        <w:t xml:space="preserve">не позднее </w:t>
      </w:r>
      <w:r w:rsidR="00F775DF" w:rsidRPr="00E126C4">
        <w:rPr>
          <w:rStyle w:val="16"/>
          <w:rFonts w:ascii="Times New Roman" w:hAnsi="Times New Roman" w:cs="Times New Roman"/>
          <w:iCs/>
          <w:sz w:val="28"/>
          <w:szCs w:val="28"/>
        </w:rPr>
        <w:t>5</w:t>
      </w:r>
      <w:r w:rsidR="002D52A0" w:rsidRPr="00E126C4">
        <w:rPr>
          <w:rStyle w:val="16"/>
          <w:rFonts w:ascii="Times New Roman" w:hAnsi="Times New Roman" w:cs="Times New Roman"/>
          <w:iCs/>
          <w:sz w:val="28"/>
          <w:szCs w:val="28"/>
        </w:rPr>
        <w:t xml:space="preserve"> рабочи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х дней со дня поступления заявления письменно уведомляется </w:t>
      </w:r>
      <w:r w:rsidR="00180E5A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Думой города Радужный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о содержании поступившего заявления, а также о дате, времени, месте и порядке его рассмотрения</w:t>
      </w:r>
      <w:r w:rsidR="00180E5A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E126C4">
        <w:rPr>
          <w:rStyle w:val="16"/>
          <w:rFonts w:ascii="Times New Roman" w:hAnsi="Times New Roman" w:cs="Times New Roman"/>
          <w:sz w:val="28"/>
          <w:szCs w:val="28"/>
        </w:rPr>
        <w:t>на заседании</w:t>
      </w:r>
      <w:r w:rsidR="00EE2142" w:rsidRPr="00E126C4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 w:rsidRPr="00E126C4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="00EE2142" w:rsidRPr="00E126C4">
        <w:rPr>
          <w:rFonts w:ascii="Times New Roman" w:eastAsia="Arial" w:hAnsi="Times New Roman" w:cs="Times New Roman"/>
          <w:sz w:val="28"/>
          <w:szCs w:val="24"/>
        </w:rPr>
        <w:t>.</w:t>
      </w:r>
    </w:p>
    <w:p w:rsidR="00392D61" w:rsidRPr="00E126C4" w:rsidRDefault="00E126C4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D52A0" w:rsidRPr="00E126C4">
        <w:rPr>
          <w:rFonts w:ascii="Times New Roman" w:eastAsia="Arial" w:hAnsi="Times New Roman" w:cs="Times New Roman"/>
          <w:sz w:val="28"/>
          <w:szCs w:val="24"/>
        </w:rPr>
        <w:t>Указанному лицу</w:t>
      </w:r>
      <w:r w:rsidR="002D52A0" w:rsidRPr="00E126C4">
        <w:rPr>
          <w:rFonts w:ascii="Times New Roman" w:hAnsi="Times New Roman" w:cs="Times New Roman"/>
          <w:sz w:val="28"/>
          <w:szCs w:val="24"/>
          <w:lang w:eastAsia="ru-RU"/>
        </w:rPr>
        <w:t xml:space="preserve"> предоставляется возможность дать письменные пояснения по существу выявленных нарушений, которые будут оглашены</w:t>
      </w:r>
      <w:r w:rsidR="002D52A0" w:rsidRPr="00E126C4">
        <w:rPr>
          <w:rFonts w:ascii="Times New Roman" w:hAnsi="Times New Roman" w:cs="Times New Roman"/>
          <w:sz w:val="28"/>
          <w:szCs w:val="24"/>
          <w:lang w:eastAsia="ru-RU"/>
        </w:rPr>
        <w:br/>
        <w:t>при рассмотрении заявления на заседании</w:t>
      </w:r>
      <w:r w:rsidR="00EE2142" w:rsidRPr="00E126C4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</w:t>
      </w:r>
      <w:proofErr w:type="gramStart"/>
      <w:r w:rsidR="00EE2142" w:rsidRPr="00E126C4">
        <w:rPr>
          <w:rStyle w:val="16"/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="002D52A0" w:rsidRPr="00E126C4">
        <w:rPr>
          <w:rFonts w:ascii="Times New Roman" w:eastAsia="Arial" w:hAnsi="Times New Roman" w:cs="Times New Roman"/>
          <w:i/>
          <w:sz w:val="28"/>
          <w:szCs w:val="28"/>
        </w:rPr>
        <w:t>.</w:t>
      </w:r>
    </w:p>
    <w:p w:rsidR="00392D61" w:rsidRDefault="002D52A0" w:rsidP="00E126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>Уведомление направляется по месту жительства заказным письмом</w:t>
      </w:r>
      <w:r>
        <w:rPr>
          <w:rStyle w:val="16"/>
          <w:rFonts w:ascii="Times New Roman" w:hAnsi="Times New Roman" w:cs="Times New Roman"/>
          <w:sz w:val="28"/>
          <w:szCs w:val="28"/>
        </w:rPr>
        <w:br/>
        <w:t>с уведомлением</w:t>
      </w:r>
      <w:r w:rsidR="00180E5A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180E5A" w:rsidRPr="00E126C4">
        <w:rPr>
          <w:rStyle w:val="16"/>
          <w:rFonts w:ascii="Times New Roman" w:hAnsi="Times New Roman" w:cs="Times New Roman"/>
          <w:sz w:val="28"/>
          <w:szCs w:val="28"/>
        </w:rPr>
        <w:t>о вручении</w:t>
      </w:r>
      <w:r w:rsidRPr="00E126C4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6"/>
          <w:rFonts w:ascii="Times New Roman" w:hAnsi="Times New Roman" w:cs="Times New Roman"/>
          <w:sz w:val="28"/>
          <w:szCs w:val="28"/>
        </w:rPr>
        <w:t>или вручается лично.</w:t>
      </w:r>
    </w:p>
    <w:p w:rsidR="00A45D78" w:rsidRDefault="002D52A0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rStyle w:val="16"/>
          <w:rFonts w:ascii="Times New Roman" w:hAnsi="Times New Roman" w:cs="Times New Roman"/>
          <w:sz w:val="28"/>
          <w:szCs w:val="28"/>
        </w:rPr>
        <w:t>В случае если лицо, замещающее му</w:t>
      </w:r>
      <w:r w:rsidR="00E126C4">
        <w:rPr>
          <w:rStyle w:val="16"/>
          <w:rFonts w:ascii="Times New Roman" w:hAnsi="Times New Roman" w:cs="Times New Roman"/>
          <w:sz w:val="28"/>
          <w:szCs w:val="28"/>
        </w:rPr>
        <w:t xml:space="preserve">ниципальную должность, извещено 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о времени и месте проведения заседания </w:t>
      </w:r>
      <w:r w:rsidRPr="00BC1BA4">
        <w:rPr>
          <w:rStyle w:val="16"/>
          <w:rFonts w:ascii="Times New Roman" w:hAnsi="Times New Roman" w:cs="Times New Roman"/>
          <w:sz w:val="28"/>
          <w:szCs w:val="28"/>
        </w:rPr>
        <w:t>и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 не явилось</w:t>
      </w:r>
      <w:r>
        <w:rPr>
          <w:rStyle w:val="16"/>
          <w:rFonts w:ascii="Times New Roman" w:hAnsi="Times New Roman" w:cs="Times New Roman"/>
          <w:sz w:val="28"/>
          <w:szCs w:val="28"/>
        </w:rPr>
        <w:br/>
        <w:t>на заседание</w:t>
      </w:r>
      <w:r w:rsidR="00EE2142" w:rsidRPr="00EE2142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EE2142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</w:t>
      </w:r>
      <w:proofErr w:type="gramStart"/>
      <w:r w:rsidR="00EE2142">
        <w:rPr>
          <w:rStyle w:val="16"/>
          <w:rFonts w:ascii="Times New Roman" w:hAnsi="Times New Roman" w:cs="Times New Roman"/>
          <w:sz w:val="28"/>
          <w:szCs w:val="28"/>
        </w:rPr>
        <w:t>Радужный</w:t>
      </w:r>
      <w:proofErr w:type="gramEnd"/>
      <w:r>
        <w:rPr>
          <w:rStyle w:val="16"/>
          <w:rFonts w:ascii="Times New Roman" w:hAnsi="Times New Roman" w:cs="Times New Roman"/>
          <w:sz w:val="28"/>
          <w:szCs w:val="28"/>
        </w:rPr>
        <w:t>, заседание пров</w:t>
      </w:r>
      <w:r w:rsidR="00180E5A" w:rsidRPr="00E126C4">
        <w:rPr>
          <w:rStyle w:val="16"/>
          <w:rFonts w:ascii="Times New Roman" w:hAnsi="Times New Roman" w:cs="Times New Roman"/>
          <w:sz w:val="28"/>
          <w:szCs w:val="28"/>
        </w:rPr>
        <w:t>одится</w:t>
      </w:r>
      <w:r w:rsidR="00180E5A" w:rsidRPr="00180E5A">
        <w:rPr>
          <w:rStyle w:val="16"/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Style w:val="16"/>
          <w:rFonts w:ascii="Times New Roman" w:hAnsi="Times New Roman" w:cs="Times New Roman"/>
          <w:sz w:val="28"/>
          <w:szCs w:val="28"/>
        </w:rPr>
        <w:t>в его отсутствие.</w:t>
      </w:r>
    </w:p>
    <w:p w:rsidR="00392D61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 w:rsidRPr="00A45D78">
        <w:rPr>
          <w:rFonts w:ascii="Times New Roman" w:hAnsi="Times New Roman" w:cs="Times New Roman"/>
          <w:sz w:val="28"/>
          <w:szCs w:val="28"/>
        </w:rPr>
        <w:t>7.</w:t>
      </w:r>
      <w:r>
        <w:t xml:space="preserve"> </w:t>
      </w:r>
      <w:proofErr w:type="gramStart"/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При принятии решения о применении </w:t>
      </w:r>
      <w:r w:rsidR="00EE2142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Думой города Радужный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к лицу, замещающему муниципальную должность, меры ответственности, учитываются характер допущенного 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соблюдение им других ограничений, запретов и обязанностей, установленных в целях противодействия коррупции.</w:t>
      </w:r>
      <w:proofErr w:type="gramEnd"/>
    </w:p>
    <w:p w:rsidR="00A45D78" w:rsidRDefault="002D52A0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Лицу, замещающему муниципальную </w:t>
      </w:r>
      <w:r w:rsidR="00A45D78">
        <w:rPr>
          <w:rStyle w:val="16"/>
          <w:rFonts w:ascii="Times New Roman" w:hAnsi="Times New Roman" w:cs="Times New Roman"/>
          <w:sz w:val="28"/>
          <w:szCs w:val="28"/>
        </w:rPr>
        <w:t xml:space="preserve">должность, в отношении которого 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на заседании </w:t>
      </w:r>
      <w:r w:rsidR="00EE2142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>
        <w:rPr>
          <w:rStyle w:val="16"/>
          <w:rFonts w:ascii="Times New Roman" w:hAnsi="Times New Roman" w:cs="Times New Roman"/>
          <w:sz w:val="28"/>
          <w:szCs w:val="28"/>
        </w:rPr>
        <w:t>рассматривается вопрос о применении меры ответственности, предоставляется слово для выступления.</w:t>
      </w:r>
    </w:p>
    <w:p w:rsidR="00741134" w:rsidRPr="00A45D78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rStyle w:val="16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8.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При рассмотрении вопроса о применении мер ответственности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br/>
        <w:t xml:space="preserve">к председателю </w:t>
      </w:r>
      <w:r w:rsidR="00EE2142" w:rsidRPr="00A45D78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председательствующим на заседании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является заместитель председателя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Радужный.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При рассмотрении вопроса о пр</w:t>
      </w:r>
      <w:r>
        <w:rPr>
          <w:rStyle w:val="16"/>
          <w:rFonts w:ascii="Times New Roman" w:hAnsi="Times New Roman" w:cs="Times New Roman"/>
          <w:sz w:val="28"/>
          <w:szCs w:val="28"/>
        </w:rPr>
        <w:t xml:space="preserve">именении мер ответственности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к председателю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и заместителю председателя</w:t>
      </w:r>
      <w:r w:rsidR="00741134" w:rsidRPr="00A45D78">
        <w:rPr>
          <w:rStyle w:val="Heading1Char"/>
          <w:rFonts w:ascii="Times New Roman" w:hAnsi="Times New Roman" w:cs="Times New Roman"/>
          <w:sz w:val="28"/>
          <w:szCs w:val="28"/>
        </w:rPr>
        <w:t xml:space="preserve">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Думы города Радужный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председательствующим на заседании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является депутат </w:t>
      </w:r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proofErr w:type="gramStart"/>
      <w:r w:rsidR="00741134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775DF" w:rsidRPr="000729EF" w:rsidRDefault="002D52A0" w:rsidP="00A45D78">
      <w:pPr>
        <w:widowControl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374">
        <w:rPr>
          <w:rStyle w:val="16"/>
          <w:rFonts w:ascii="Times New Roman" w:hAnsi="Times New Roman" w:cs="Times New Roman"/>
          <w:sz w:val="28"/>
          <w:szCs w:val="28"/>
        </w:rPr>
        <w:t xml:space="preserve">В данном случае председательствующий избирается из числа депутатов </w:t>
      </w:r>
      <w:r w:rsidR="00741134" w:rsidRPr="00507374">
        <w:rPr>
          <w:rStyle w:val="16"/>
          <w:rFonts w:ascii="Times New Roman" w:hAnsi="Times New Roman" w:cs="Times New Roman"/>
          <w:sz w:val="28"/>
          <w:szCs w:val="28"/>
        </w:rPr>
        <w:t>Думы города Радужный</w:t>
      </w:r>
      <w:r w:rsidRPr="00507374">
        <w:rPr>
          <w:rStyle w:val="16"/>
          <w:rFonts w:ascii="Times New Roman" w:hAnsi="Times New Roman" w:cs="Times New Roman"/>
          <w:sz w:val="28"/>
          <w:szCs w:val="28"/>
        </w:rPr>
        <w:t xml:space="preserve"> большинством голосов</w:t>
      </w:r>
      <w:r w:rsidRPr="00507374">
        <w:rPr>
          <w:rStyle w:val="16"/>
          <w:rFonts w:ascii="Times New Roman" w:eastAsia="Arial" w:hAnsi="Times New Roman" w:cs="Times New Roman"/>
          <w:iCs/>
          <w:sz w:val="28"/>
          <w:szCs w:val="28"/>
        </w:rPr>
        <w:t xml:space="preserve"> </w:t>
      </w:r>
      <w:r w:rsidR="00F775DF" w:rsidRPr="0050737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депутатов Думы города Радужный, </w:t>
      </w:r>
      <w:r w:rsidR="00F775DF" w:rsidRPr="00507374">
        <w:rPr>
          <w:rFonts w:ascii="Times New Roman" w:hAnsi="Times New Roman" w:cs="Times New Roman"/>
          <w:sz w:val="28"/>
          <w:szCs w:val="28"/>
          <w:lang w:eastAsia="ru-RU"/>
        </w:rPr>
        <w:t>присутствующих на заседании Думы города Радужный</w:t>
      </w:r>
      <w:r w:rsidR="000729EF" w:rsidRPr="005073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2D61" w:rsidRPr="00A45D78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9.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рассматривается вопрос о применении мер ответственности,</w:t>
      </w:r>
      <w:r w:rsidR="00F775DF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не участвует в голосовании при принятии решения о применении к нему меры ответственности.</w:t>
      </w:r>
    </w:p>
    <w:p w:rsidR="00F775DF" w:rsidRPr="00A45D78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10.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Решение</w:t>
      </w:r>
      <w:r w:rsidR="00F775DF" w:rsidRPr="00A45D78">
        <w:rPr>
          <w:rFonts w:ascii="Times New Roman" w:hAnsi="Times New Roman" w:cs="Times New Roman"/>
          <w:sz w:val="28"/>
          <w:szCs w:val="28"/>
          <w:lang w:eastAsia="ru-RU"/>
        </w:rPr>
        <w:t xml:space="preserve"> Думы города </w:t>
      </w:r>
      <w:proofErr w:type="gramStart"/>
      <w:r w:rsidR="00F775DF" w:rsidRPr="00A45D78">
        <w:rPr>
          <w:rFonts w:ascii="Times New Roman" w:hAnsi="Times New Roman" w:cs="Times New Roman"/>
          <w:sz w:val="28"/>
          <w:szCs w:val="28"/>
          <w:lang w:eastAsia="ru-RU"/>
        </w:rPr>
        <w:t>Радужный</w:t>
      </w:r>
      <w:proofErr w:type="gramEnd"/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о применении мер ответственности к лицу, замещающему муниципальную должность, принимается большинством голосов от установленной численности депутатов открытым голосованием. </w:t>
      </w:r>
    </w:p>
    <w:p w:rsidR="00A45D78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firstLine="851"/>
        <w:jc w:val="both"/>
        <w:rPr>
          <w:rStyle w:val="16"/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11.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Решение о применении мер ответственности принимается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lastRenderedPageBreak/>
        <w:t>отдельно</w:t>
      </w:r>
      <w:r w:rsidR="00F775DF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в отношении каждого лица, замещающего муниципальную должность.</w:t>
      </w:r>
    </w:p>
    <w:p w:rsidR="00A45D78" w:rsidRDefault="00A45D78" w:rsidP="00A45D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8" w:color="000000"/>
        </w:pBdr>
        <w:spacing w:line="288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6"/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Копия решения </w:t>
      </w:r>
      <w:r w:rsidR="00F775DF" w:rsidRPr="00A45D78">
        <w:rPr>
          <w:rFonts w:ascii="Times New Roman" w:hAnsi="Times New Roman" w:cs="Times New Roman"/>
          <w:sz w:val="28"/>
          <w:szCs w:val="28"/>
          <w:lang w:eastAsia="ru-RU"/>
        </w:rPr>
        <w:t>Думы города Радужный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о применении меры ответственности к лицу, замещающему муниципальную должность,</w:t>
      </w:r>
      <w:r w:rsidR="00F775DF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в течение 5 рабочих дней</w:t>
      </w:r>
      <w:r w:rsidR="002D52A0" w:rsidRPr="00A45D78">
        <w:rPr>
          <w:rStyle w:val="16"/>
          <w:rFonts w:ascii="Times New Roman" w:hAnsi="Times New Roman" w:cs="Times New Roman"/>
          <w:i/>
          <w:sz w:val="24"/>
          <w:szCs w:val="24"/>
        </w:rPr>
        <w:t xml:space="preserve">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со дня его принятия направляется Губернатору автономного округа и в орган автономного округа по профилактике коррупционных и иных правонарушений, уполномоченный Губернатором автономного округа, </w:t>
      </w:r>
      <w:r w:rsidR="005F310C" w:rsidRPr="00A45D78">
        <w:rPr>
          <w:rStyle w:val="16"/>
          <w:rFonts w:ascii="Times New Roman" w:hAnsi="Times New Roman" w:cs="Times New Roman"/>
          <w:sz w:val="28"/>
          <w:szCs w:val="28"/>
        </w:rPr>
        <w:t>п</w:t>
      </w:r>
      <w:r w:rsidR="005F310C" w:rsidRPr="00A45D78">
        <w:rPr>
          <w:rFonts w:ascii="Times New Roman" w:hAnsi="Times New Roman" w:cs="Times New Roman"/>
          <w:sz w:val="28"/>
          <w:szCs w:val="28"/>
        </w:rPr>
        <w:t>осредством системы электронного документооборота Дело (СЭД-дело)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, а лицу, замещающему муниципальную должность, в отношении которого рассматривался вопрос, вручается лично</w:t>
      </w:r>
      <w:proofErr w:type="gramEnd"/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или направляется заказным письмом</w:t>
      </w:r>
      <w:r w:rsidR="000729EF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C63C1C" w:rsidRPr="00A45D78">
        <w:rPr>
          <w:rStyle w:val="16"/>
          <w:rFonts w:ascii="Times New Roman" w:hAnsi="Times New Roman" w:cs="Times New Roman"/>
          <w:sz w:val="28"/>
          <w:szCs w:val="28"/>
        </w:rPr>
        <w:t xml:space="preserve">о вручении </w:t>
      </w:r>
      <w:r w:rsidR="002D52A0" w:rsidRPr="00A45D78">
        <w:rPr>
          <w:rStyle w:val="16"/>
          <w:rFonts w:ascii="Times New Roman" w:hAnsi="Times New Roman" w:cs="Times New Roman"/>
          <w:sz w:val="28"/>
          <w:szCs w:val="28"/>
        </w:rPr>
        <w:t>по месту жительства.</w:t>
      </w:r>
    </w:p>
    <w:p w:rsidR="00A45D78" w:rsidRPr="00A45D78" w:rsidRDefault="00A45D78" w:rsidP="00A45D78">
      <w:pPr>
        <w:rPr>
          <w:rFonts w:ascii="Times New Roman" w:hAnsi="Times New Roman" w:cs="Times New Roman"/>
          <w:sz w:val="28"/>
          <w:szCs w:val="28"/>
        </w:rPr>
      </w:pPr>
    </w:p>
    <w:p w:rsidR="00A45D78" w:rsidRDefault="00A45D78" w:rsidP="00A45D78">
      <w:pPr>
        <w:rPr>
          <w:rFonts w:ascii="Times New Roman" w:hAnsi="Times New Roman" w:cs="Times New Roman"/>
          <w:sz w:val="28"/>
          <w:szCs w:val="28"/>
        </w:rPr>
      </w:pPr>
    </w:p>
    <w:p w:rsidR="00392D61" w:rsidRPr="00A45D78" w:rsidRDefault="00A45D78" w:rsidP="00A45D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392D61" w:rsidRPr="00A45D78" w:rsidSect="00E126C4"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33" w:rsidRDefault="007B5333">
      <w:pPr>
        <w:spacing w:line="240" w:lineRule="auto"/>
      </w:pPr>
      <w:r>
        <w:separator/>
      </w:r>
    </w:p>
  </w:endnote>
  <w:endnote w:type="continuationSeparator" w:id="0">
    <w:p w:rsidR="007B5333" w:rsidRDefault="007B5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33" w:rsidRDefault="007B5333">
      <w:pPr>
        <w:spacing w:line="240" w:lineRule="auto"/>
      </w:pPr>
      <w:r>
        <w:separator/>
      </w:r>
    </w:p>
  </w:footnote>
  <w:footnote w:type="continuationSeparator" w:id="0">
    <w:p w:rsidR="007B5333" w:rsidRDefault="007B53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A3043"/>
    <w:multiLevelType w:val="hybridMultilevel"/>
    <w:tmpl w:val="8514EB90"/>
    <w:lvl w:ilvl="0" w:tplc="BBBEFE4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EEE31A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DDA9D9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528A372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E686B1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C9EC0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EA2CEC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698805B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1EA385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F61C36"/>
    <w:multiLevelType w:val="hybridMultilevel"/>
    <w:tmpl w:val="F238CE96"/>
    <w:lvl w:ilvl="0" w:tplc="EAE868A0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29F04854">
      <w:start w:val="1"/>
      <w:numFmt w:val="lowerLetter"/>
      <w:lvlText w:val="%2."/>
      <w:lvlJc w:val="left"/>
      <w:pPr>
        <w:ind w:left="1429" w:hanging="360"/>
      </w:pPr>
    </w:lvl>
    <w:lvl w:ilvl="2" w:tplc="38D005EE">
      <w:start w:val="1"/>
      <w:numFmt w:val="lowerRoman"/>
      <w:lvlText w:val="%3."/>
      <w:lvlJc w:val="right"/>
      <w:pPr>
        <w:ind w:left="2149" w:hanging="180"/>
      </w:pPr>
    </w:lvl>
    <w:lvl w:ilvl="3" w:tplc="D2DCCA4C">
      <w:start w:val="1"/>
      <w:numFmt w:val="decimal"/>
      <w:lvlText w:val="%4."/>
      <w:lvlJc w:val="left"/>
      <w:pPr>
        <w:ind w:left="2869" w:hanging="360"/>
      </w:pPr>
    </w:lvl>
    <w:lvl w:ilvl="4" w:tplc="4DCCE970">
      <w:start w:val="1"/>
      <w:numFmt w:val="lowerLetter"/>
      <w:lvlText w:val="%5."/>
      <w:lvlJc w:val="left"/>
      <w:pPr>
        <w:ind w:left="3589" w:hanging="360"/>
      </w:pPr>
    </w:lvl>
    <w:lvl w:ilvl="5" w:tplc="1AB4DDEE">
      <w:start w:val="1"/>
      <w:numFmt w:val="lowerRoman"/>
      <w:lvlText w:val="%6."/>
      <w:lvlJc w:val="right"/>
      <w:pPr>
        <w:ind w:left="4309" w:hanging="180"/>
      </w:pPr>
    </w:lvl>
    <w:lvl w:ilvl="6" w:tplc="9CF28368">
      <w:start w:val="1"/>
      <w:numFmt w:val="decimal"/>
      <w:lvlText w:val="%7."/>
      <w:lvlJc w:val="left"/>
      <w:pPr>
        <w:ind w:left="5029" w:hanging="360"/>
      </w:pPr>
    </w:lvl>
    <w:lvl w:ilvl="7" w:tplc="CF407D2A">
      <w:start w:val="1"/>
      <w:numFmt w:val="lowerLetter"/>
      <w:lvlText w:val="%8."/>
      <w:lvlJc w:val="left"/>
      <w:pPr>
        <w:ind w:left="5749" w:hanging="360"/>
      </w:pPr>
    </w:lvl>
    <w:lvl w:ilvl="8" w:tplc="4282EEB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C80717D"/>
    <w:multiLevelType w:val="hybridMultilevel"/>
    <w:tmpl w:val="3F82D9BE"/>
    <w:lvl w:ilvl="0" w:tplc="CC2C389E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7C2AFCD6">
      <w:start w:val="1"/>
      <w:numFmt w:val="lowerLetter"/>
      <w:lvlText w:val="%2."/>
      <w:lvlJc w:val="left"/>
      <w:pPr>
        <w:ind w:left="1429" w:hanging="360"/>
      </w:pPr>
    </w:lvl>
    <w:lvl w:ilvl="2" w:tplc="53B603D2">
      <w:start w:val="1"/>
      <w:numFmt w:val="lowerRoman"/>
      <w:lvlText w:val="%3."/>
      <w:lvlJc w:val="right"/>
      <w:pPr>
        <w:ind w:left="2149" w:hanging="180"/>
      </w:pPr>
    </w:lvl>
    <w:lvl w:ilvl="3" w:tplc="E7DC84D4">
      <w:start w:val="1"/>
      <w:numFmt w:val="decimal"/>
      <w:lvlText w:val="%4."/>
      <w:lvlJc w:val="left"/>
      <w:pPr>
        <w:ind w:left="2869" w:hanging="360"/>
      </w:pPr>
    </w:lvl>
    <w:lvl w:ilvl="4" w:tplc="4CD03DC4">
      <w:start w:val="1"/>
      <w:numFmt w:val="lowerLetter"/>
      <w:lvlText w:val="%5."/>
      <w:lvlJc w:val="left"/>
      <w:pPr>
        <w:ind w:left="3589" w:hanging="360"/>
      </w:pPr>
    </w:lvl>
    <w:lvl w:ilvl="5" w:tplc="FC5C0274">
      <w:start w:val="1"/>
      <w:numFmt w:val="lowerRoman"/>
      <w:lvlText w:val="%6."/>
      <w:lvlJc w:val="right"/>
      <w:pPr>
        <w:ind w:left="4309" w:hanging="180"/>
      </w:pPr>
    </w:lvl>
    <w:lvl w:ilvl="6" w:tplc="80C8DDDE">
      <w:start w:val="1"/>
      <w:numFmt w:val="decimal"/>
      <w:lvlText w:val="%7."/>
      <w:lvlJc w:val="left"/>
      <w:pPr>
        <w:ind w:left="5029" w:hanging="360"/>
      </w:pPr>
    </w:lvl>
    <w:lvl w:ilvl="7" w:tplc="4DC26248">
      <w:start w:val="1"/>
      <w:numFmt w:val="lowerLetter"/>
      <w:lvlText w:val="%8."/>
      <w:lvlJc w:val="left"/>
      <w:pPr>
        <w:ind w:left="5749" w:hanging="360"/>
      </w:pPr>
    </w:lvl>
    <w:lvl w:ilvl="8" w:tplc="D74652C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5CE679E"/>
    <w:multiLevelType w:val="hybridMultilevel"/>
    <w:tmpl w:val="92540906"/>
    <w:lvl w:ilvl="0" w:tplc="68109AA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i w:val="0"/>
        <w:sz w:val="28"/>
      </w:rPr>
    </w:lvl>
    <w:lvl w:ilvl="1" w:tplc="5D1A22E0">
      <w:start w:val="1"/>
      <w:numFmt w:val="lowerLetter"/>
      <w:lvlText w:val="%2."/>
      <w:lvlJc w:val="left"/>
      <w:pPr>
        <w:ind w:left="1429" w:hanging="360"/>
      </w:pPr>
    </w:lvl>
    <w:lvl w:ilvl="2" w:tplc="3DF8D478">
      <w:start w:val="1"/>
      <w:numFmt w:val="lowerRoman"/>
      <w:lvlText w:val="%3."/>
      <w:lvlJc w:val="right"/>
      <w:pPr>
        <w:ind w:left="2149" w:hanging="180"/>
      </w:pPr>
    </w:lvl>
    <w:lvl w:ilvl="3" w:tplc="761A425A">
      <w:start w:val="1"/>
      <w:numFmt w:val="decimal"/>
      <w:lvlText w:val="%4."/>
      <w:lvlJc w:val="left"/>
      <w:pPr>
        <w:ind w:left="2869" w:hanging="360"/>
      </w:pPr>
    </w:lvl>
    <w:lvl w:ilvl="4" w:tplc="0C487C0E">
      <w:start w:val="1"/>
      <w:numFmt w:val="lowerLetter"/>
      <w:lvlText w:val="%5."/>
      <w:lvlJc w:val="left"/>
      <w:pPr>
        <w:ind w:left="3589" w:hanging="360"/>
      </w:pPr>
    </w:lvl>
    <w:lvl w:ilvl="5" w:tplc="A0D2411C">
      <w:start w:val="1"/>
      <w:numFmt w:val="lowerRoman"/>
      <w:lvlText w:val="%6."/>
      <w:lvlJc w:val="right"/>
      <w:pPr>
        <w:ind w:left="4309" w:hanging="180"/>
      </w:pPr>
    </w:lvl>
    <w:lvl w:ilvl="6" w:tplc="5A7E2470">
      <w:start w:val="1"/>
      <w:numFmt w:val="decimal"/>
      <w:lvlText w:val="%7."/>
      <w:lvlJc w:val="left"/>
      <w:pPr>
        <w:ind w:left="5029" w:hanging="360"/>
      </w:pPr>
    </w:lvl>
    <w:lvl w:ilvl="7" w:tplc="62DABA82">
      <w:start w:val="1"/>
      <w:numFmt w:val="lowerLetter"/>
      <w:lvlText w:val="%8."/>
      <w:lvlJc w:val="left"/>
      <w:pPr>
        <w:ind w:left="5749" w:hanging="360"/>
      </w:pPr>
    </w:lvl>
    <w:lvl w:ilvl="8" w:tplc="BB72A494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2614E20"/>
    <w:multiLevelType w:val="hybridMultilevel"/>
    <w:tmpl w:val="C90A05E6"/>
    <w:lvl w:ilvl="0" w:tplc="93583DF4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33DABFB0">
      <w:start w:val="1"/>
      <w:numFmt w:val="lowerLetter"/>
      <w:lvlText w:val="%2."/>
      <w:lvlJc w:val="left"/>
      <w:pPr>
        <w:ind w:left="1429" w:hanging="360"/>
      </w:pPr>
    </w:lvl>
    <w:lvl w:ilvl="2" w:tplc="493018BE">
      <w:start w:val="1"/>
      <w:numFmt w:val="lowerRoman"/>
      <w:lvlText w:val="%3."/>
      <w:lvlJc w:val="right"/>
      <w:pPr>
        <w:ind w:left="2149" w:hanging="180"/>
      </w:pPr>
    </w:lvl>
    <w:lvl w:ilvl="3" w:tplc="B468B1BE">
      <w:start w:val="1"/>
      <w:numFmt w:val="decimal"/>
      <w:lvlText w:val="%4."/>
      <w:lvlJc w:val="left"/>
      <w:pPr>
        <w:ind w:left="2869" w:hanging="360"/>
      </w:pPr>
    </w:lvl>
    <w:lvl w:ilvl="4" w:tplc="5D9E06AE">
      <w:start w:val="1"/>
      <w:numFmt w:val="lowerLetter"/>
      <w:lvlText w:val="%5."/>
      <w:lvlJc w:val="left"/>
      <w:pPr>
        <w:ind w:left="3589" w:hanging="360"/>
      </w:pPr>
    </w:lvl>
    <w:lvl w:ilvl="5" w:tplc="B1E404B4">
      <w:start w:val="1"/>
      <w:numFmt w:val="lowerRoman"/>
      <w:lvlText w:val="%6."/>
      <w:lvlJc w:val="right"/>
      <w:pPr>
        <w:ind w:left="4309" w:hanging="180"/>
      </w:pPr>
    </w:lvl>
    <w:lvl w:ilvl="6" w:tplc="DEC84016">
      <w:start w:val="1"/>
      <w:numFmt w:val="decimal"/>
      <w:lvlText w:val="%7."/>
      <w:lvlJc w:val="left"/>
      <w:pPr>
        <w:ind w:left="5029" w:hanging="360"/>
      </w:pPr>
    </w:lvl>
    <w:lvl w:ilvl="7" w:tplc="0E6CB5CA">
      <w:start w:val="1"/>
      <w:numFmt w:val="lowerLetter"/>
      <w:lvlText w:val="%8."/>
      <w:lvlJc w:val="left"/>
      <w:pPr>
        <w:ind w:left="5749" w:hanging="360"/>
      </w:pPr>
    </w:lvl>
    <w:lvl w:ilvl="8" w:tplc="8ED8898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61"/>
    <w:rsid w:val="00052174"/>
    <w:rsid w:val="000729EF"/>
    <w:rsid w:val="00180E5A"/>
    <w:rsid w:val="001A2FBE"/>
    <w:rsid w:val="002765A8"/>
    <w:rsid w:val="0028629A"/>
    <w:rsid w:val="002D52A0"/>
    <w:rsid w:val="00392D61"/>
    <w:rsid w:val="00507374"/>
    <w:rsid w:val="005F310C"/>
    <w:rsid w:val="00653326"/>
    <w:rsid w:val="00725936"/>
    <w:rsid w:val="00741134"/>
    <w:rsid w:val="0079188C"/>
    <w:rsid w:val="00796715"/>
    <w:rsid w:val="007B5333"/>
    <w:rsid w:val="008719B6"/>
    <w:rsid w:val="008E1D24"/>
    <w:rsid w:val="00937CA4"/>
    <w:rsid w:val="00A45D78"/>
    <w:rsid w:val="00A51261"/>
    <w:rsid w:val="00BC1BA4"/>
    <w:rsid w:val="00C63C1C"/>
    <w:rsid w:val="00DE435C"/>
    <w:rsid w:val="00E126C4"/>
    <w:rsid w:val="00E928A0"/>
    <w:rsid w:val="00EE2142"/>
    <w:rsid w:val="00F50FEC"/>
    <w:rsid w:val="00F7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00" w:lineRule="atLeast"/>
    </w:pPr>
    <w:rPr>
      <w:rFonts w:ascii="Arial" w:hAnsi="Arial" w:cs="Arial"/>
      <w:lang w:eastAsia="ar-SA"/>
    </w:rPr>
  </w:style>
  <w:style w:type="paragraph" w:styleId="1">
    <w:name w:val="heading 1"/>
    <w:basedOn w:val="10"/>
    <w:next w:val="a0"/>
    <w:link w:val="11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link w:val="21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link w:val="31"/>
    <w:qFormat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12">
    <w:name w:val="Название Знак1"/>
    <w:basedOn w:val="a1"/>
    <w:link w:val="a6"/>
    <w:uiPriority w:val="10"/>
    <w:rPr>
      <w:sz w:val="48"/>
      <w:szCs w:val="48"/>
    </w:rPr>
  </w:style>
  <w:style w:type="character" w:customStyle="1" w:styleId="13">
    <w:name w:val="Подзаголовок Знак1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4">
    <w:name w:val="Верхний колонтитул Знак1"/>
    <w:basedOn w:val="a1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6">
    <w:name w:val="Основной шрифт абзаца1"/>
  </w:style>
  <w:style w:type="character" w:customStyle="1" w:styleId="17">
    <w:name w:val="Заголовок 1 Знак"/>
    <w:basedOn w:val="16"/>
    <w:rPr>
      <w:rFonts w:ascii="Arial" w:hAnsi="Arial" w:cs="Arial"/>
      <w:b/>
      <w:bCs/>
      <w:sz w:val="32"/>
      <w:szCs w:val="32"/>
    </w:rPr>
  </w:style>
  <w:style w:type="character" w:customStyle="1" w:styleId="24">
    <w:name w:val="Заголовок 2 Знак"/>
    <w:basedOn w:val="16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16"/>
    <w:rPr>
      <w:rFonts w:ascii="Arial" w:hAnsi="Arial" w:cs="Arial"/>
      <w:b/>
      <w:bCs/>
      <w:sz w:val="28"/>
      <w:szCs w:val="28"/>
    </w:rPr>
  </w:style>
  <w:style w:type="character" w:customStyle="1" w:styleId="af8">
    <w:name w:val="Символ нумерации"/>
    <w:rPr>
      <w:sz w:val="29"/>
      <w:szCs w:val="29"/>
    </w:rPr>
  </w:style>
  <w:style w:type="character" w:styleId="af9">
    <w:name w:val="Hyperlink"/>
    <w:rPr>
      <w:color w:val="000080"/>
      <w:u w:val="single"/>
    </w:rPr>
  </w:style>
  <w:style w:type="character" w:customStyle="1" w:styleId="afa">
    <w:name w:val="Маркеры списка"/>
    <w:rPr>
      <w:rFonts w:ascii="OpenSymbol" w:eastAsia="Times New Roman" w:hAnsi="OpenSymbol" w:cs="OpenSymbol"/>
    </w:rPr>
  </w:style>
  <w:style w:type="character" w:styleId="afb">
    <w:name w:val="page number"/>
    <w:basedOn w:val="16"/>
  </w:style>
  <w:style w:type="character" w:customStyle="1" w:styleId="afc">
    <w:name w:val="Основной текст Знак"/>
    <w:basedOn w:val="16"/>
    <w:rPr>
      <w:rFonts w:cs="Calibri"/>
    </w:rPr>
  </w:style>
  <w:style w:type="character" w:customStyle="1" w:styleId="afd">
    <w:name w:val="Подзаголовок Знак"/>
    <w:basedOn w:val="16"/>
    <w:rPr>
      <w:rFonts w:ascii="Cambria" w:eastAsia="Times New Roman" w:hAnsi="Cambria" w:cs="Times New Roman"/>
      <w:sz w:val="24"/>
      <w:szCs w:val="24"/>
    </w:rPr>
  </w:style>
  <w:style w:type="character" w:customStyle="1" w:styleId="afe">
    <w:name w:val="Название Знак"/>
    <w:basedOn w:val="16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Верхний колонтитул Знак"/>
    <w:basedOn w:val="16"/>
    <w:rPr>
      <w:rFonts w:cs="Calibri"/>
    </w:rPr>
  </w:style>
  <w:style w:type="character" w:customStyle="1" w:styleId="18">
    <w:name w:val="Гиперссылка1"/>
    <w:basedOn w:val="16"/>
    <w:rPr>
      <w:color w:val="0000FF"/>
      <w:u w:val="single"/>
    </w:rPr>
  </w:style>
  <w:style w:type="character" w:customStyle="1" w:styleId="WWCharLFO2LVL3">
    <w:name w:val="WW_CharLFO2LVL3"/>
    <w:rPr>
      <w:sz w:val="29"/>
      <w:szCs w:val="29"/>
    </w:rPr>
  </w:style>
  <w:style w:type="character" w:customStyle="1" w:styleId="WWCharLFO3LVL3">
    <w:name w:val="WW_CharLFO3LVL3"/>
    <w:rPr>
      <w:sz w:val="29"/>
      <w:szCs w:val="29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9">
    <w:name w:val="Обычный1"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6">
    <w:name w:val="Title"/>
    <w:basedOn w:val="a"/>
    <w:next w:val="a0"/>
    <w:link w:val="12"/>
    <w:qFormat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0"/>
    <w:link w:val="13"/>
    <w:qFormat/>
    <w:pPr>
      <w:jc w:val="center"/>
    </w:pPr>
    <w:rPr>
      <w:i/>
      <w:iCs/>
    </w:rPr>
  </w:style>
  <w:style w:type="paragraph" w:styleId="aff0">
    <w:name w:val="List"/>
    <w:basedOn w:val="a0"/>
  </w:style>
  <w:style w:type="paragraph" w:customStyle="1" w:styleId="1a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pPr>
      <w:suppressLineNumbers/>
    </w:pPr>
  </w:style>
  <w:style w:type="paragraph" w:styleId="1c">
    <w:name w:val="index 1"/>
    <w:basedOn w:val="19"/>
    <w:next w:val="19"/>
    <w:pPr>
      <w:ind w:left="220" w:hanging="220"/>
    </w:pPr>
  </w:style>
  <w:style w:type="paragraph" w:customStyle="1" w:styleId="ConsPlusTitle">
    <w:name w:val="ConsPlusTitle"/>
    <w:basedOn w:val="a"/>
    <w:next w:val="ConsPlusNormal"/>
    <w:rPr>
      <w:b/>
      <w:bCs/>
    </w:rPr>
  </w:style>
  <w:style w:type="paragraph" w:customStyle="1" w:styleId="ConsPlusNormal">
    <w:name w:val="ConsPlusNormal"/>
    <w:pPr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aa">
    <w:name w:val="header"/>
    <w:basedOn w:val="a"/>
    <w:link w:val="14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pPr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pPr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d">
    <w:name w:val="Цитата1"/>
    <w:basedOn w:val="a"/>
    <w:pPr>
      <w:spacing w:after="283"/>
      <w:ind w:left="567" w:right="567"/>
    </w:pPr>
  </w:style>
  <w:style w:type="paragraph" w:customStyle="1" w:styleId="ConsPlusTitlePage">
    <w:name w:val="ConsPlusTitlePage"/>
    <w:pPr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paragraph" w:customStyle="1" w:styleId="Standard">
    <w:name w:val="Standard"/>
    <w:pPr>
      <w:widowControl w:val="0"/>
    </w:pPr>
    <w:rPr>
      <w:rFonts w:ascii="Arial" w:hAnsi="Arial" w:cs="Arial"/>
      <w:lang w:eastAsia="zh-C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hAnsi="Courier New" w:cs="Courier New"/>
    </w:rPr>
  </w:style>
  <w:style w:type="paragraph" w:customStyle="1" w:styleId="formattext">
    <w:name w:val="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</w:style>
  <w:style w:type="character" w:customStyle="1" w:styleId="aff5">
    <w:name w:val="Текст примечания Знак"/>
    <w:basedOn w:val="a1"/>
    <w:link w:val="aff4"/>
    <w:uiPriority w:val="99"/>
    <w:semiHidden/>
    <w:rPr>
      <w:rFonts w:ascii="Arial" w:hAnsi="Arial" w:cs="Arial"/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Arial" w:hAnsi="Arial" w:cs="Arial"/>
      <w:b/>
      <w:bCs/>
      <w:lang w:eastAsia="ar-SA"/>
    </w:rPr>
  </w:style>
  <w:style w:type="paragraph" w:styleId="aff8">
    <w:name w:val="Balloon Text"/>
    <w:basedOn w:val="a"/>
    <w:link w:val="af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1"/>
    <w:link w:val="aff8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100" w:lineRule="atLeast"/>
    </w:pPr>
    <w:rPr>
      <w:rFonts w:ascii="Arial" w:hAnsi="Arial" w:cs="Arial"/>
      <w:lang w:eastAsia="ar-SA"/>
    </w:rPr>
  </w:style>
  <w:style w:type="paragraph" w:styleId="1">
    <w:name w:val="heading 1"/>
    <w:basedOn w:val="10"/>
    <w:next w:val="a0"/>
    <w:link w:val="11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link w:val="21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10"/>
    <w:next w:val="a0"/>
    <w:link w:val="31"/>
    <w:qFormat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12">
    <w:name w:val="Название Знак1"/>
    <w:basedOn w:val="a1"/>
    <w:link w:val="a6"/>
    <w:uiPriority w:val="10"/>
    <w:rPr>
      <w:sz w:val="48"/>
      <w:szCs w:val="48"/>
    </w:rPr>
  </w:style>
  <w:style w:type="character" w:customStyle="1" w:styleId="13">
    <w:name w:val="Подзаголовок Знак1"/>
    <w:basedOn w:val="a1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4">
    <w:name w:val="Верхний колонтитул Знак1"/>
    <w:basedOn w:val="a1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1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6">
    <w:name w:val="Основной шрифт абзаца1"/>
  </w:style>
  <w:style w:type="character" w:customStyle="1" w:styleId="17">
    <w:name w:val="Заголовок 1 Знак"/>
    <w:basedOn w:val="16"/>
    <w:rPr>
      <w:rFonts w:ascii="Arial" w:hAnsi="Arial" w:cs="Arial"/>
      <w:b/>
      <w:bCs/>
      <w:sz w:val="32"/>
      <w:szCs w:val="32"/>
    </w:rPr>
  </w:style>
  <w:style w:type="character" w:customStyle="1" w:styleId="24">
    <w:name w:val="Заголовок 2 Знак"/>
    <w:basedOn w:val="16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basedOn w:val="16"/>
    <w:rPr>
      <w:rFonts w:ascii="Arial" w:hAnsi="Arial" w:cs="Arial"/>
      <w:b/>
      <w:bCs/>
      <w:sz w:val="28"/>
      <w:szCs w:val="28"/>
    </w:rPr>
  </w:style>
  <w:style w:type="character" w:customStyle="1" w:styleId="af8">
    <w:name w:val="Символ нумерации"/>
    <w:rPr>
      <w:sz w:val="29"/>
      <w:szCs w:val="29"/>
    </w:rPr>
  </w:style>
  <w:style w:type="character" w:styleId="af9">
    <w:name w:val="Hyperlink"/>
    <w:rPr>
      <w:color w:val="000080"/>
      <w:u w:val="single"/>
    </w:rPr>
  </w:style>
  <w:style w:type="character" w:customStyle="1" w:styleId="afa">
    <w:name w:val="Маркеры списка"/>
    <w:rPr>
      <w:rFonts w:ascii="OpenSymbol" w:eastAsia="Times New Roman" w:hAnsi="OpenSymbol" w:cs="OpenSymbol"/>
    </w:rPr>
  </w:style>
  <w:style w:type="character" w:styleId="afb">
    <w:name w:val="page number"/>
    <w:basedOn w:val="16"/>
  </w:style>
  <w:style w:type="character" w:customStyle="1" w:styleId="afc">
    <w:name w:val="Основной текст Знак"/>
    <w:basedOn w:val="16"/>
    <w:rPr>
      <w:rFonts w:cs="Calibri"/>
    </w:rPr>
  </w:style>
  <w:style w:type="character" w:customStyle="1" w:styleId="afd">
    <w:name w:val="Подзаголовок Знак"/>
    <w:basedOn w:val="16"/>
    <w:rPr>
      <w:rFonts w:ascii="Cambria" w:eastAsia="Times New Roman" w:hAnsi="Cambria" w:cs="Times New Roman"/>
      <w:sz w:val="24"/>
      <w:szCs w:val="24"/>
    </w:rPr>
  </w:style>
  <w:style w:type="character" w:customStyle="1" w:styleId="afe">
    <w:name w:val="Название Знак"/>
    <w:basedOn w:val="16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">
    <w:name w:val="Верхний колонтитул Знак"/>
    <w:basedOn w:val="16"/>
    <w:rPr>
      <w:rFonts w:cs="Calibri"/>
    </w:rPr>
  </w:style>
  <w:style w:type="character" w:customStyle="1" w:styleId="18">
    <w:name w:val="Гиперссылка1"/>
    <w:basedOn w:val="16"/>
    <w:rPr>
      <w:color w:val="0000FF"/>
      <w:u w:val="single"/>
    </w:rPr>
  </w:style>
  <w:style w:type="character" w:customStyle="1" w:styleId="WWCharLFO2LVL3">
    <w:name w:val="WW_CharLFO2LVL3"/>
    <w:rPr>
      <w:sz w:val="29"/>
      <w:szCs w:val="29"/>
    </w:rPr>
  </w:style>
  <w:style w:type="character" w:customStyle="1" w:styleId="WWCharLFO3LVL3">
    <w:name w:val="WW_CharLFO3LVL3"/>
    <w:rPr>
      <w:sz w:val="29"/>
      <w:szCs w:val="29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9">
    <w:name w:val="Обычный1"/>
    <w:pPr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styleId="a6">
    <w:name w:val="Title"/>
    <w:basedOn w:val="a"/>
    <w:next w:val="a0"/>
    <w:link w:val="12"/>
    <w:qFormat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0"/>
    <w:link w:val="13"/>
    <w:qFormat/>
    <w:pPr>
      <w:jc w:val="center"/>
    </w:pPr>
    <w:rPr>
      <w:i/>
      <w:iCs/>
    </w:rPr>
  </w:style>
  <w:style w:type="paragraph" w:styleId="aff0">
    <w:name w:val="List"/>
    <w:basedOn w:val="a0"/>
  </w:style>
  <w:style w:type="paragraph" w:customStyle="1" w:styleId="1a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pPr>
      <w:suppressLineNumbers/>
    </w:pPr>
  </w:style>
  <w:style w:type="paragraph" w:styleId="1c">
    <w:name w:val="index 1"/>
    <w:basedOn w:val="19"/>
    <w:next w:val="19"/>
    <w:pPr>
      <w:ind w:left="220" w:hanging="220"/>
    </w:pPr>
  </w:style>
  <w:style w:type="paragraph" w:customStyle="1" w:styleId="ConsPlusTitle">
    <w:name w:val="ConsPlusTitle"/>
    <w:basedOn w:val="a"/>
    <w:next w:val="ConsPlusNormal"/>
    <w:rPr>
      <w:b/>
      <w:bCs/>
    </w:rPr>
  </w:style>
  <w:style w:type="paragraph" w:customStyle="1" w:styleId="ConsPlusNormal">
    <w:name w:val="ConsPlusNormal"/>
    <w:pPr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pPr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aa">
    <w:name w:val="header"/>
    <w:basedOn w:val="a"/>
    <w:link w:val="14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pPr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pPr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d">
    <w:name w:val="Цитата1"/>
    <w:basedOn w:val="a"/>
    <w:pPr>
      <w:spacing w:after="283"/>
      <w:ind w:left="567" w:right="567"/>
    </w:pPr>
  </w:style>
  <w:style w:type="paragraph" w:customStyle="1" w:styleId="ConsPlusTitlePage">
    <w:name w:val="ConsPlusTitlePage"/>
    <w:pPr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paragraph" w:customStyle="1" w:styleId="Standard">
    <w:name w:val="Standard"/>
    <w:pPr>
      <w:widowControl w:val="0"/>
    </w:pPr>
    <w:rPr>
      <w:rFonts w:ascii="Arial" w:hAnsi="Arial" w:cs="Arial"/>
      <w:lang w:eastAsia="zh-C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Pr>
      <w:rFonts w:ascii="Courier New" w:hAnsi="Courier New" w:cs="Courier New"/>
    </w:rPr>
  </w:style>
  <w:style w:type="paragraph" w:customStyle="1" w:styleId="formattext">
    <w:name w:val="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styleId="aff3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pPr>
      <w:spacing w:line="240" w:lineRule="auto"/>
    </w:pPr>
  </w:style>
  <w:style w:type="character" w:customStyle="1" w:styleId="aff5">
    <w:name w:val="Текст примечания Знак"/>
    <w:basedOn w:val="a1"/>
    <w:link w:val="aff4"/>
    <w:uiPriority w:val="99"/>
    <w:semiHidden/>
    <w:rPr>
      <w:rFonts w:ascii="Arial" w:hAnsi="Arial" w:cs="Arial"/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Pr>
      <w:rFonts w:ascii="Arial" w:hAnsi="Arial" w:cs="Arial"/>
      <w:b/>
      <w:bCs/>
      <w:lang w:eastAsia="ar-SA"/>
    </w:rPr>
  </w:style>
  <w:style w:type="paragraph" w:styleId="aff8">
    <w:name w:val="Balloon Text"/>
    <w:basedOn w:val="a"/>
    <w:link w:val="af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1"/>
    <w:link w:val="aff8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2C16-B7EF-45B6-8B14-3B209E6C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creator>ConsultantPlus</dc:creator>
  <cp:lastModifiedBy>Ермоленко О.В.</cp:lastModifiedBy>
  <cp:revision>8</cp:revision>
  <cp:lastPrinted>2026-06-15T10:29:00Z</cp:lastPrinted>
  <dcterms:created xsi:type="dcterms:W3CDTF">2026-06-17T07:25:00Z</dcterms:created>
  <dcterms:modified xsi:type="dcterms:W3CDTF">2026-06-23T06:50:00Z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4012.00.89</vt:lpwstr>
  </property>
</Properties>
</file>