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2177C3" w:rsidP="002177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2B39758" wp14:editId="2EC1D081">
            <wp:simplePos x="0" y="0"/>
            <wp:positionH relativeFrom="column">
              <wp:posOffset>2599055</wp:posOffset>
            </wp:positionH>
            <wp:positionV relativeFrom="paragraph">
              <wp:posOffset>-536023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066" w:rsidRPr="00B869DF" w:rsidRDefault="00135066" w:rsidP="002177C3">
      <w:pPr>
        <w:jc w:val="both"/>
        <w:rPr>
          <w:rFonts w:eastAsia="Calibri"/>
          <w:sz w:val="16"/>
          <w:szCs w:val="16"/>
          <w:lang w:eastAsia="en-US"/>
        </w:rPr>
      </w:pP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Ханты-Мансийского автономного округа – Югры</w:t>
      </w: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B869DF" w:rsidRDefault="00135066" w:rsidP="00B869DF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2177C3" w:rsidRDefault="002177C3" w:rsidP="002177C3">
      <w:pPr>
        <w:tabs>
          <w:tab w:val="left" w:pos="7513"/>
        </w:tabs>
        <w:jc w:val="both"/>
        <w:rPr>
          <w:b/>
          <w:sz w:val="28"/>
          <w:szCs w:val="28"/>
        </w:rPr>
      </w:pPr>
      <w:proofErr w:type="gramStart"/>
      <w:r w:rsidRPr="002177C3">
        <w:rPr>
          <w:b/>
          <w:sz w:val="28"/>
          <w:szCs w:val="28"/>
        </w:rPr>
        <w:t>от</w:t>
      </w:r>
      <w:proofErr w:type="gramEnd"/>
      <w:r w:rsidRPr="002177C3">
        <w:rPr>
          <w:b/>
          <w:sz w:val="28"/>
          <w:szCs w:val="28"/>
        </w:rPr>
        <w:t xml:space="preserve"> 24 сентября </w:t>
      </w:r>
      <w:r w:rsidR="004101DD" w:rsidRPr="002177C3">
        <w:rPr>
          <w:b/>
          <w:sz w:val="28"/>
          <w:szCs w:val="28"/>
        </w:rPr>
        <w:t>202</w:t>
      </w:r>
      <w:r w:rsidR="00BE42E2" w:rsidRPr="002177C3">
        <w:rPr>
          <w:b/>
          <w:sz w:val="28"/>
          <w:szCs w:val="28"/>
        </w:rPr>
        <w:t>6</w:t>
      </w:r>
      <w:r w:rsidR="00135066" w:rsidRPr="002177C3">
        <w:rPr>
          <w:b/>
          <w:sz w:val="28"/>
          <w:szCs w:val="28"/>
        </w:rPr>
        <w:t xml:space="preserve"> года</w:t>
      </w:r>
      <w:r w:rsidR="00135066" w:rsidRPr="002177C3">
        <w:rPr>
          <w:b/>
          <w:sz w:val="28"/>
          <w:szCs w:val="28"/>
        </w:rPr>
        <w:tab/>
      </w:r>
      <w:r w:rsidR="000C7189" w:rsidRPr="002177C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 w:rsidR="00B869DF">
        <w:rPr>
          <w:b/>
          <w:sz w:val="28"/>
          <w:szCs w:val="28"/>
        </w:rPr>
        <w:t xml:space="preserve">   № 112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B869DF" w:rsidRDefault="00B869DF" w:rsidP="00B869DF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согласовании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</w:t>
      </w:r>
    </w:p>
    <w:p w:rsidR="00B869DF" w:rsidRDefault="00B869DF" w:rsidP="00B869DF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доходы физических лиц</w:t>
      </w:r>
    </w:p>
    <w:p w:rsidR="00B869DF" w:rsidRDefault="00B869DF" w:rsidP="00B869DF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B869DF" w:rsidRPr="00B869DF" w:rsidRDefault="00B869DF" w:rsidP="00B869DF">
      <w:pPr>
        <w:tabs>
          <w:tab w:val="left" w:pos="851"/>
        </w:tabs>
        <w:jc w:val="both"/>
        <w:rPr>
          <w:sz w:val="28"/>
          <w:szCs w:val="28"/>
        </w:rPr>
      </w:pPr>
      <w:r>
        <w:tab/>
      </w:r>
      <w:r w:rsidRPr="00B869DF">
        <w:rPr>
          <w:sz w:val="28"/>
          <w:szCs w:val="28"/>
        </w:rPr>
        <w:t xml:space="preserve">В </w:t>
      </w:r>
      <w:r w:rsidRPr="00B869DF">
        <w:rPr>
          <w:sz w:val="28"/>
          <w:szCs w:val="28"/>
        </w:rPr>
        <w:t xml:space="preserve">соответствии со статьей 138 Бюджетного кодекса Российской </w:t>
      </w:r>
      <w:r w:rsidRPr="00B869DF">
        <w:rPr>
          <w:sz w:val="28"/>
          <w:szCs w:val="28"/>
        </w:rPr>
        <w:t>Федерации, статьей 6 Закона Ханты-Мансийского автономного округа – Югры от 10.11.2008 № 132-оз «О межбюджетных отношениях в Ханты-Мансийском автономном округе – Югре», Дума города Радужный решила:</w:t>
      </w:r>
    </w:p>
    <w:p w:rsidR="00B869DF" w:rsidRPr="00B869DF" w:rsidRDefault="00B869DF" w:rsidP="00B869DF">
      <w:pPr>
        <w:jc w:val="both"/>
        <w:rPr>
          <w:sz w:val="28"/>
          <w:szCs w:val="28"/>
        </w:rPr>
      </w:pPr>
    </w:p>
    <w:p w:rsidR="00B869DF" w:rsidRPr="00B869DF" w:rsidRDefault="00B869DF" w:rsidP="00B869DF">
      <w:pPr>
        <w:ind w:firstLine="851"/>
        <w:jc w:val="both"/>
        <w:rPr>
          <w:sz w:val="28"/>
          <w:szCs w:val="28"/>
        </w:rPr>
      </w:pPr>
      <w:r w:rsidRPr="00B869DF">
        <w:rPr>
          <w:sz w:val="28"/>
          <w:szCs w:val="28"/>
        </w:rPr>
        <w:t xml:space="preserve">1. Согласовать частичную замену дотации на выравнивание бюджетной обеспеченности муниципальных районов (городских округов) в размере 30 % на 2027 год в сумме 295 459,8 тыс. рублей, на 2028 год в сумме 244 596,6 тыс. рублей, на 2029 год в сумме 259 872,7 тыс. рублей дополнительными нормативами отчислений от налога на доходы физических лиц в части замещения в бюджет города Радужный на 2027 год в размере 15,15 %, на 2028 год в размере 12,06 %, на 2029 год в размере 12,22 %. </w:t>
      </w:r>
    </w:p>
    <w:p w:rsidR="00B869DF" w:rsidRPr="00B869DF" w:rsidRDefault="00B869DF" w:rsidP="00B869DF">
      <w:pPr>
        <w:jc w:val="both"/>
        <w:rPr>
          <w:sz w:val="28"/>
          <w:szCs w:val="28"/>
        </w:rPr>
      </w:pPr>
    </w:p>
    <w:p w:rsidR="00B869DF" w:rsidRPr="00B869DF" w:rsidRDefault="00B869DF" w:rsidP="00B869DF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B869DF">
        <w:rPr>
          <w:sz w:val="28"/>
          <w:szCs w:val="28"/>
        </w:rPr>
        <w:t>2. Признать утратившим силу решение Думы города Радужный от 23.09.2025 № 06 «О согласовании полной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лиц».</w:t>
      </w:r>
    </w:p>
    <w:p w:rsidR="00B869DF" w:rsidRPr="00B869DF" w:rsidRDefault="00B869DF" w:rsidP="00B869DF">
      <w:pPr>
        <w:jc w:val="both"/>
        <w:rPr>
          <w:sz w:val="28"/>
          <w:szCs w:val="28"/>
        </w:rPr>
      </w:pPr>
    </w:p>
    <w:p w:rsidR="00B869DF" w:rsidRPr="00B869DF" w:rsidRDefault="00B869DF" w:rsidP="00B869DF">
      <w:pPr>
        <w:ind w:firstLine="851"/>
        <w:jc w:val="both"/>
        <w:rPr>
          <w:sz w:val="28"/>
          <w:szCs w:val="28"/>
        </w:rPr>
      </w:pPr>
      <w:r w:rsidRPr="00B869DF">
        <w:rPr>
          <w:sz w:val="28"/>
          <w:szCs w:val="28"/>
        </w:rPr>
        <w:t>3. Настоящее решение вступает в силу с 01 января 2027 года.</w:t>
      </w:r>
    </w:p>
    <w:p w:rsidR="00B869DF" w:rsidRPr="00B869DF" w:rsidRDefault="00B869DF" w:rsidP="00B869DF">
      <w:pPr>
        <w:jc w:val="both"/>
        <w:rPr>
          <w:sz w:val="28"/>
          <w:szCs w:val="28"/>
        </w:rPr>
      </w:pPr>
    </w:p>
    <w:p w:rsidR="00B869DF" w:rsidRPr="00B869DF" w:rsidRDefault="00B869DF" w:rsidP="00B869DF">
      <w:pPr>
        <w:ind w:firstLine="851"/>
        <w:jc w:val="both"/>
        <w:rPr>
          <w:sz w:val="28"/>
          <w:szCs w:val="28"/>
        </w:rPr>
      </w:pPr>
      <w:r w:rsidRPr="00B869DF">
        <w:rPr>
          <w:sz w:val="28"/>
          <w:szCs w:val="28"/>
        </w:rPr>
        <w:t>4. Администрации города Радужный представить настоящее решение в Департамент финансов Ханты-Мансийского автономного округа – Югры.</w:t>
      </w:r>
    </w:p>
    <w:p w:rsidR="00B869DF" w:rsidRPr="00B869DF" w:rsidRDefault="00B869DF" w:rsidP="00B869DF">
      <w:pPr>
        <w:jc w:val="both"/>
        <w:rPr>
          <w:sz w:val="28"/>
          <w:szCs w:val="28"/>
        </w:rPr>
      </w:pPr>
      <w:r w:rsidRPr="00B869DF">
        <w:rPr>
          <w:sz w:val="28"/>
          <w:szCs w:val="28"/>
        </w:rPr>
        <w:t xml:space="preserve">  </w:t>
      </w:r>
    </w:p>
    <w:p w:rsidR="00B869DF" w:rsidRPr="00B869DF" w:rsidRDefault="00B869DF" w:rsidP="00B869DF">
      <w:pPr>
        <w:ind w:firstLine="851"/>
        <w:jc w:val="both"/>
        <w:rPr>
          <w:sz w:val="28"/>
          <w:szCs w:val="28"/>
        </w:rPr>
      </w:pPr>
      <w:r w:rsidRPr="00B869DF">
        <w:rPr>
          <w:sz w:val="28"/>
          <w:szCs w:val="28"/>
        </w:rPr>
        <w:t>5.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P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Pr="00B869DF" w:rsidRDefault="00B869DF" w:rsidP="00B869DF">
      <w:pPr>
        <w:pStyle w:val="ConsPlusNormal"/>
        <w:tabs>
          <w:tab w:val="left" w:pos="7440"/>
        </w:tabs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B869DF" w:rsidRDefault="00B869DF" w:rsidP="00B869DF">
      <w:pPr>
        <w:pStyle w:val="ConsPlusNormal"/>
        <w:tabs>
          <w:tab w:val="left" w:pos="7440"/>
        </w:tabs>
        <w:rPr>
          <w:rFonts w:ascii="Times New Roman" w:hAnsi="Times New Roman" w:cs="Times New Roman"/>
          <w:b/>
          <w:sz w:val="4"/>
          <w:szCs w:val="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Думы города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Е.Г. Трофименко</w:t>
      </w:r>
    </w:p>
    <w:p w:rsidR="00B869DF" w:rsidRPr="00B869DF" w:rsidRDefault="00B869DF" w:rsidP="00B869DF">
      <w:pPr>
        <w:pStyle w:val="ConsPlusNormal"/>
        <w:tabs>
          <w:tab w:val="left" w:pos="7440"/>
        </w:tabs>
        <w:rPr>
          <w:rFonts w:ascii="Times New Roman" w:hAnsi="Times New Roman" w:cs="Times New Roman"/>
          <w:b/>
          <w:sz w:val="4"/>
          <w:szCs w:val="4"/>
        </w:rPr>
      </w:pPr>
    </w:p>
    <w:p w:rsidR="00B869DF" w:rsidRPr="00B869DF" w:rsidRDefault="00B869DF" w:rsidP="00B869DF">
      <w:pPr>
        <w:pStyle w:val="ConsPlusNormal"/>
        <w:tabs>
          <w:tab w:val="left" w:pos="7440"/>
        </w:tabs>
        <w:rPr>
          <w:rFonts w:ascii="Times New Roman" w:hAnsi="Times New Roman" w:cs="Times New Roman"/>
          <w:b/>
          <w:sz w:val="4"/>
          <w:szCs w:val="4"/>
        </w:rPr>
      </w:pPr>
    </w:p>
    <w:p w:rsidR="00B869DF" w:rsidRPr="00B869DF" w:rsidRDefault="00B869DF" w:rsidP="00B869DF">
      <w:pPr>
        <w:pStyle w:val="ConsPlusNormal"/>
        <w:tabs>
          <w:tab w:val="left" w:pos="7440"/>
        </w:tabs>
        <w:rPr>
          <w:rFonts w:ascii="Times New Roman" w:hAnsi="Times New Roman" w:cs="Times New Roman"/>
          <w:sz w:val="4"/>
          <w:szCs w:val="4"/>
        </w:rPr>
      </w:pPr>
    </w:p>
    <w:p w:rsidR="00672818" w:rsidRPr="00B869DF" w:rsidRDefault="00B869DF" w:rsidP="00B869DF">
      <w:pPr>
        <w:tabs>
          <w:tab w:val="left" w:pos="851"/>
          <w:tab w:val="left" w:pos="7371"/>
        </w:tabs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«___» ___________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2026 года</w:t>
      </w:r>
    </w:p>
    <w:sectPr w:rsidR="00672818" w:rsidRPr="00B869DF" w:rsidSect="00B869DF">
      <w:headerReference w:type="default" r:id="rId9"/>
      <w:pgSz w:w="11906" w:h="16838"/>
      <w:pgMar w:top="1134" w:right="851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AF8" w:rsidRDefault="00FF3AF8">
      <w:r>
        <w:separator/>
      </w:r>
    </w:p>
  </w:endnote>
  <w:endnote w:type="continuationSeparator" w:id="0">
    <w:p w:rsidR="00FF3AF8" w:rsidRDefault="00FF3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AF8" w:rsidRDefault="00FF3AF8">
      <w:r>
        <w:separator/>
      </w:r>
    </w:p>
  </w:footnote>
  <w:footnote w:type="continuationSeparator" w:id="0">
    <w:p w:rsidR="00FF3AF8" w:rsidRDefault="00FF3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FF3AF8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77798"/>
    <w:rsid w:val="000A12E1"/>
    <w:rsid w:val="000B11A5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90841"/>
    <w:rsid w:val="001D262C"/>
    <w:rsid w:val="001E2A5F"/>
    <w:rsid w:val="001F443A"/>
    <w:rsid w:val="0020762B"/>
    <w:rsid w:val="002134ED"/>
    <w:rsid w:val="00216623"/>
    <w:rsid w:val="002177C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0A1"/>
    <w:rsid w:val="003126A0"/>
    <w:rsid w:val="00316997"/>
    <w:rsid w:val="00320F2A"/>
    <w:rsid w:val="003252F7"/>
    <w:rsid w:val="003253C2"/>
    <w:rsid w:val="00325DCB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05B17"/>
    <w:rsid w:val="00521E08"/>
    <w:rsid w:val="00523D57"/>
    <w:rsid w:val="00531700"/>
    <w:rsid w:val="005508FD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D3E0C"/>
    <w:rsid w:val="006F3DB1"/>
    <w:rsid w:val="006F44A7"/>
    <w:rsid w:val="006F7E0A"/>
    <w:rsid w:val="00722D61"/>
    <w:rsid w:val="00725E5C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A1E86"/>
    <w:rsid w:val="009C02EC"/>
    <w:rsid w:val="009C17A9"/>
    <w:rsid w:val="009D3D07"/>
    <w:rsid w:val="009E2DF5"/>
    <w:rsid w:val="00A21B87"/>
    <w:rsid w:val="00A34FC1"/>
    <w:rsid w:val="00A556C4"/>
    <w:rsid w:val="00A57D96"/>
    <w:rsid w:val="00A66D52"/>
    <w:rsid w:val="00A77D54"/>
    <w:rsid w:val="00AC058D"/>
    <w:rsid w:val="00AC605D"/>
    <w:rsid w:val="00AD08E8"/>
    <w:rsid w:val="00AD3043"/>
    <w:rsid w:val="00AF10AA"/>
    <w:rsid w:val="00B25328"/>
    <w:rsid w:val="00B26356"/>
    <w:rsid w:val="00B30696"/>
    <w:rsid w:val="00B60134"/>
    <w:rsid w:val="00B63BCC"/>
    <w:rsid w:val="00B869DF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51D45"/>
    <w:rsid w:val="00D5612E"/>
    <w:rsid w:val="00DA16FB"/>
    <w:rsid w:val="00DD7B48"/>
    <w:rsid w:val="00DE2D8C"/>
    <w:rsid w:val="00DE3CD0"/>
    <w:rsid w:val="00DE5FFD"/>
    <w:rsid w:val="00DE6CB5"/>
    <w:rsid w:val="00DF75B1"/>
    <w:rsid w:val="00E11D99"/>
    <w:rsid w:val="00E273A0"/>
    <w:rsid w:val="00E60062"/>
    <w:rsid w:val="00E65092"/>
    <w:rsid w:val="00E700B9"/>
    <w:rsid w:val="00EB0406"/>
    <w:rsid w:val="00EB5359"/>
    <w:rsid w:val="00ED4831"/>
    <w:rsid w:val="00F12F88"/>
    <w:rsid w:val="00F222A0"/>
    <w:rsid w:val="00F30CB6"/>
    <w:rsid w:val="00F344DB"/>
    <w:rsid w:val="00F37BA1"/>
    <w:rsid w:val="00F62A67"/>
    <w:rsid w:val="00F72B33"/>
    <w:rsid w:val="00F7464E"/>
    <w:rsid w:val="00F8169C"/>
    <w:rsid w:val="00F82B78"/>
    <w:rsid w:val="00FA3106"/>
    <w:rsid w:val="00FB69F0"/>
    <w:rsid w:val="00FC2017"/>
    <w:rsid w:val="00FD562E"/>
    <w:rsid w:val="00FE18BC"/>
    <w:rsid w:val="00FE18F5"/>
    <w:rsid w:val="00FF052D"/>
    <w:rsid w:val="00FF2DFA"/>
    <w:rsid w:val="00FF3AF8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EA3C6-6743-4A87-AD94-3D607908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869DF"/>
    <w:pPr>
      <w:keepNext/>
      <w:ind w:right="282" w:firstLine="708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semiHidden/>
    <w:rsid w:val="00B869D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Title">
    <w:name w:val="ConsTitle"/>
    <w:rsid w:val="00B869D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C778B-9C2F-4209-A761-E2BEF0AC4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Ермоленко О.В.</cp:lastModifiedBy>
  <cp:revision>9</cp:revision>
  <cp:lastPrinted>2026-09-23T04:04:00Z</cp:lastPrinted>
  <dcterms:created xsi:type="dcterms:W3CDTF">2026-09-09T11:32:00Z</dcterms:created>
  <dcterms:modified xsi:type="dcterms:W3CDTF">2026-09-23T04:04:00Z</dcterms:modified>
</cp:coreProperties>
</file>